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C9B32" w14:textId="11971196" w:rsidR="009A752C" w:rsidRDefault="0098024B" w:rsidP="009A752C">
      <w:pPr>
        <w:pStyle w:val="Heading1"/>
      </w:pPr>
      <w:bookmarkStart w:id="0" w:name="_Toc85141533"/>
      <w:bookmarkStart w:id="1" w:name="_Toc55553074"/>
      <w:bookmarkStart w:id="2" w:name="_Toc92112420"/>
      <w:bookmarkStart w:id="3" w:name="_Toc92113191"/>
      <w:bookmarkEnd w:id="0"/>
      <w:bookmarkEnd w:id="1"/>
      <w:bookmarkEnd w:id="2"/>
      <w:bookmarkEnd w:id="3"/>
      <w:r>
        <w:t>CIP-012-2 Infrequently Asked Questions</w:t>
      </w:r>
    </w:p>
    <w:p w14:paraId="24DD8C04" w14:textId="5367A5B5" w:rsidR="008E4049" w:rsidRPr="008E4049" w:rsidRDefault="00323E90" w:rsidP="00323E90">
      <w:pPr>
        <w:pStyle w:val="FirstPageTable"/>
      </w:pPr>
      <w:r>
        <w:t xml:space="preserve">It’s time to gear up for </w:t>
      </w:r>
      <w:r w:rsidR="008E4049">
        <w:t>the CIP-012-2 changes effective July 1, 2026</w:t>
      </w:r>
      <w:r>
        <w:t>!</w:t>
      </w:r>
      <w:r w:rsidR="0098024B">
        <w:t xml:space="preserve"> To </w:t>
      </w:r>
      <w:r w:rsidR="00617208">
        <w:t xml:space="preserve">help you </w:t>
      </w:r>
      <w:r w:rsidR="0098024B">
        <w:t xml:space="preserve">prepare, we’ve compiled some of the </w:t>
      </w:r>
      <w:r w:rsidR="0098024B" w:rsidRPr="0098024B">
        <w:rPr>
          <w:b/>
          <w:bCs/>
          <w:u w:val="single"/>
        </w:rPr>
        <w:t>questions that aren’t being asked enough</w:t>
      </w:r>
      <w:r w:rsidR="0098024B" w:rsidRPr="00617208">
        <w:t>.</w:t>
      </w:r>
    </w:p>
    <w:p w14:paraId="3917A7E0" w14:textId="06811844" w:rsidR="00EE6D6E" w:rsidRDefault="7B61F5BD" w:rsidP="53A70484">
      <w:pPr>
        <w:pStyle w:val="BioBodyText"/>
        <w:spacing w:line="259" w:lineRule="auto"/>
        <w:ind w:left="0"/>
        <w:rPr>
          <w:sz w:val="22"/>
          <w:szCs w:val="22"/>
        </w:rPr>
      </w:pPr>
      <w:r w:rsidRPr="53A70484">
        <w:rPr>
          <w:sz w:val="22"/>
          <w:szCs w:val="22"/>
        </w:rPr>
        <w:t xml:space="preserve">CIP-012-2 added “and loss of availability” to the Communications </w:t>
      </w:r>
      <w:r w:rsidR="52DE0BE4" w:rsidRPr="53A70484">
        <w:rPr>
          <w:sz w:val="22"/>
          <w:szCs w:val="22"/>
        </w:rPr>
        <w:t>B</w:t>
      </w:r>
      <w:r w:rsidRPr="53A70484">
        <w:rPr>
          <w:sz w:val="22"/>
          <w:szCs w:val="22"/>
        </w:rPr>
        <w:t xml:space="preserve">etween Control Centers Standard </w:t>
      </w:r>
      <w:r w:rsidR="002737E0">
        <w:rPr>
          <w:sz w:val="22"/>
          <w:szCs w:val="22"/>
        </w:rPr>
        <w:t xml:space="preserve">specified in </w:t>
      </w:r>
      <w:r w:rsidRPr="53A70484">
        <w:rPr>
          <w:sz w:val="22"/>
          <w:szCs w:val="22"/>
        </w:rPr>
        <w:t xml:space="preserve">two additional Requirement Parts (R1.2 and R1.3).  </w:t>
      </w:r>
      <w:r w:rsidR="002737E0">
        <w:rPr>
          <w:sz w:val="22"/>
          <w:szCs w:val="22"/>
        </w:rPr>
        <w:t>NERC’s Implementation Plan for CIP-012-2 suggests some controls to adequately address availability</w:t>
      </w:r>
      <w:r w:rsidRPr="53A70484">
        <w:rPr>
          <w:sz w:val="22"/>
          <w:szCs w:val="22"/>
        </w:rPr>
        <w:t xml:space="preserve">. </w:t>
      </w:r>
    </w:p>
    <w:p w14:paraId="0471A03D" w14:textId="5378C0B4" w:rsidR="00EE6D6E" w:rsidRDefault="00EE6D6E" w:rsidP="53A70484">
      <w:pPr>
        <w:pStyle w:val="BioBodyText"/>
        <w:spacing w:line="259" w:lineRule="auto"/>
        <w:ind w:left="0"/>
        <w:rPr>
          <w:sz w:val="22"/>
          <w:szCs w:val="22"/>
        </w:rPr>
      </w:pPr>
    </w:p>
    <w:p w14:paraId="03EA59D5" w14:textId="392B256F" w:rsidR="00EE6D6E" w:rsidRDefault="57CA449D" w:rsidP="53A70484">
      <w:pPr>
        <w:spacing w:after="0" w:line="259" w:lineRule="auto"/>
        <w:rPr>
          <w:sz w:val="22"/>
          <w:szCs w:val="22"/>
        </w:rPr>
      </w:pPr>
      <w:r w:rsidRPr="53A70484">
        <w:rPr>
          <w:sz w:val="22"/>
          <w:szCs w:val="22"/>
        </w:rPr>
        <w:t>Significant changes to the CIP-012-2 standard include:</w:t>
      </w:r>
    </w:p>
    <w:p w14:paraId="3EC7E886" w14:textId="77777777" w:rsidR="00EE6D6E" w:rsidRDefault="57CA449D" w:rsidP="53A70484">
      <w:pPr>
        <w:pStyle w:val="ListParagraph"/>
        <w:numPr>
          <w:ilvl w:val="0"/>
          <w:numId w:val="2"/>
        </w:numPr>
        <w:spacing w:line="259" w:lineRule="auto"/>
      </w:pPr>
      <w:r w:rsidRPr="53A70484">
        <w:rPr>
          <w:sz w:val="22"/>
          <w:szCs w:val="22"/>
        </w:rPr>
        <w:t xml:space="preserve">R1.2 “… mitigate the risk(s) posed by the loss of the ability to communicate” </w:t>
      </w:r>
    </w:p>
    <w:p w14:paraId="5F348246" w14:textId="02B20790" w:rsidR="00EE6D6E" w:rsidRDefault="57CA449D" w:rsidP="53A70484">
      <w:pPr>
        <w:pStyle w:val="ListParagraph"/>
        <w:numPr>
          <w:ilvl w:val="0"/>
          <w:numId w:val="1"/>
        </w:numPr>
        <w:spacing w:line="259" w:lineRule="auto"/>
        <w:rPr>
          <w:sz w:val="22"/>
          <w:szCs w:val="22"/>
        </w:rPr>
      </w:pPr>
      <w:r w:rsidRPr="53A70484">
        <w:rPr>
          <w:sz w:val="22"/>
          <w:szCs w:val="22"/>
        </w:rPr>
        <w:t>R1.3 “… method(s) used to initiate the recovery of communication links”</w:t>
      </w:r>
    </w:p>
    <w:p w14:paraId="1DBAA8E0" w14:textId="42B9AF6F" w:rsidR="00EE6D6E" w:rsidRDefault="00EE6D6E" w:rsidP="53A70484">
      <w:pPr>
        <w:spacing w:before="120" w:line="259" w:lineRule="auto"/>
      </w:pPr>
    </w:p>
    <w:p w14:paraId="1D2C6B70" w14:textId="6AA3EA03" w:rsidR="00EE6D6E" w:rsidRDefault="57CA449D" w:rsidP="53A70484">
      <w:pPr>
        <w:spacing w:before="120" w:line="259" w:lineRule="auto"/>
        <w:rPr>
          <w:sz w:val="22"/>
          <w:szCs w:val="22"/>
        </w:rPr>
      </w:pPr>
      <w:r>
        <w:t>So... does your organization have what it takes?</w:t>
      </w:r>
    </w:p>
    <w:p w14:paraId="1C0D1B50" w14:textId="1261B5BE" w:rsidR="001C0AA7" w:rsidRDefault="001C0AA7" w:rsidP="72881DA6">
      <w:pPr>
        <w:pStyle w:val="ListParagraph"/>
        <w:numPr>
          <w:ilvl w:val="0"/>
          <w:numId w:val="40"/>
        </w:numPr>
        <w:spacing w:before="0" w:after="0"/>
        <w:rPr>
          <w:rFonts w:eastAsia="Times New Roman" w:cs="Arial"/>
          <w:sz w:val="22"/>
          <w:szCs w:val="22"/>
        </w:rPr>
      </w:pPr>
      <w:r>
        <w:rPr>
          <w:rFonts w:eastAsia="Times New Roman" w:cs="Arial"/>
          <w:sz w:val="22"/>
          <w:szCs w:val="22"/>
        </w:rPr>
        <w:t>W</w:t>
      </w:r>
      <w:r w:rsidRPr="001C0AA7">
        <w:rPr>
          <w:rFonts w:eastAsia="Times New Roman" w:cs="Arial"/>
          <w:sz w:val="22"/>
          <w:szCs w:val="22"/>
        </w:rPr>
        <w:t>hat does availability really mean</w:t>
      </w:r>
      <w:r w:rsidR="00892159">
        <w:rPr>
          <w:rFonts w:eastAsia="Times New Roman" w:cs="Arial"/>
          <w:sz w:val="22"/>
          <w:szCs w:val="22"/>
        </w:rPr>
        <w:t>?</w:t>
      </w:r>
    </w:p>
    <w:p w14:paraId="1F9DBA74" w14:textId="0ECE290A" w:rsidR="002765D8" w:rsidRPr="00AE3A50" w:rsidRDefault="001C0AA7" w:rsidP="002765D8">
      <w:pPr>
        <w:pStyle w:val="ListParagraph"/>
        <w:numPr>
          <w:ilvl w:val="0"/>
          <w:numId w:val="41"/>
        </w:numPr>
        <w:spacing w:before="0" w:after="0"/>
        <w:contextualSpacing w:val="0"/>
        <w:rPr>
          <w:rFonts w:eastAsia="Times New Roman"/>
          <w:sz w:val="22"/>
          <w:szCs w:val="22"/>
        </w:rPr>
      </w:pPr>
      <w:r w:rsidRPr="001C0AA7">
        <w:rPr>
          <w:rFonts w:eastAsia="Times New Roman"/>
          <w:sz w:val="22"/>
          <w:szCs w:val="22"/>
        </w:rPr>
        <w:t xml:space="preserve">SDT’s </w:t>
      </w:r>
      <w:r>
        <w:rPr>
          <w:rFonts w:eastAsia="Times New Roman"/>
          <w:sz w:val="22"/>
          <w:szCs w:val="22"/>
        </w:rPr>
        <w:t xml:space="preserve">draft </w:t>
      </w:r>
      <w:r w:rsidRPr="001C0AA7">
        <w:rPr>
          <w:rFonts w:eastAsia="Times New Roman"/>
          <w:sz w:val="22"/>
          <w:szCs w:val="22"/>
        </w:rPr>
        <w:t>guidance doc</w:t>
      </w:r>
      <w:r>
        <w:rPr>
          <w:rFonts w:eastAsia="Times New Roman"/>
          <w:sz w:val="22"/>
          <w:szCs w:val="22"/>
        </w:rPr>
        <w:t>ument</w:t>
      </w:r>
      <w:r w:rsidRPr="001C0AA7">
        <w:rPr>
          <w:rFonts w:eastAsia="Times New Roman"/>
          <w:sz w:val="22"/>
          <w:szCs w:val="22"/>
        </w:rPr>
        <w:t xml:space="preserve"> suggest</w:t>
      </w:r>
      <w:r>
        <w:rPr>
          <w:rFonts w:eastAsia="Times New Roman"/>
          <w:sz w:val="22"/>
          <w:szCs w:val="22"/>
        </w:rPr>
        <w:t>s</w:t>
      </w:r>
      <w:r w:rsidRPr="001C0AA7">
        <w:rPr>
          <w:rFonts w:eastAsia="Times New Roman"/>
          <w:sz w:val="22"/>
          <w:szCs w:val="22"/>
        </w:rPr>
        <w:t xml:space="preserve"> that “availability” protections should perhaps be applied not only to comm links “between” Control Centers, but also to devices, including “endpoint” Cyber Assets</w:t>
      </w:r>
      <w:r>
        <w:rPr>
          <w:rFonts w:eastAsia="Times New Roman"/>
          <w:sz w:val="22"/>
          <w:szCs w:val="22"/>
        </w:rPr>
        <w:t xml:space="preserve"> inside </w:t>
      </w:r>
      <w:r w:rsidRPr="001C0AA7">
        <w:rPr>
          <w:rFonts w:eastAsia="Times New Roman"/>
          <w:sz w:val="22"/>
          <w:szCs w:val="22"/>
        </w:rPr>
        <w:t>Control Centers.</w:t>
      </w:r>
      <w:r w:rsidR="002737E0">
        <w:rPr>
          <w:rFonts w:eastAsia="Times New Roman"/>
          <w:sz w:val="22"/>
          <w:szCs w:val="22"/>
        </w:rPr>
        <w:t xml:space="preserve">  Each Entity must determine and develop controls to address availability that are appropriate for the impact rating of the facility, the reliability services performed, the types of Cyber Assets, and the network topology.</w:t>
      </w:r>
    </w:p>
    <w:p w14:paraId="07350D3F" w14:textId="4941409F" w:rsidR="00EE6D6E" w:rsidRPr="00AF0622" w:rsidRDefault="00EE6D6E" w:rsidP="00EE6D6E">
      <w:pPr>
        <w:pStyle w:val="ListParagraph"/>
        <w:numPr>
          <w:ilvl w:val="0"/>
          <w:numId w:val="40"/>
        </w:numPr>
        <w:spacing w:before="0" w:after="0"/>
        <w:contextualSpacing w:val="0"/>
        <w:rPr>
          <w:rFonts w:eastAsia="Times New Roman" w:cs="Arial"/>
          <w:sz w:val="22"/>
          <w:szCs w:val="22"/>
        </w:rPr>
      </w:pPr>
      <w:r w:rsidRPr="000B56A4">
        <w:rPr>
          <w:rFonts w:eastAsia="Times New Roman"/>
          <w:sz w:val="22"/>
          <w:szCs w:val="22"/>
        </w:rPr>
        <w:t xml:space="preserve">Does your </w:t>
      </w:r>
      <w:r>
        <w:rPr>
          <w:rFonts w:eastAsia="Times New Roman"/>
          <w:sz w:val="22"/>
          <w:szCs w:val="22"/>
        </w:rPr>
        <w:t>P</w:t>
      </w:r>
      <w:r w:rsidRPr="000B56A4">
        <w:rPr>
          <w:rFonts w:eastAsia="Times New Roman"/>
          <w:sz w:val="22"/>
          <w:szCs w:val="22"/>
        </w:rPr>
        <w:t xml:space="preserve">lan identify all </w:t>
      </w:r>
      <w:r w:rsidR="00892159">
        <w:rPr>
          <w:rFonts w:eastAsia="Times New Roman" w:cs="Arial"/>
          <w:sz w:val="22"/>
          <w:szCs w:val="22"/>
        </w:rPr>
        <w:t>circuits/pathways/</w:t>
      </w:r>
      <w:r w:rsidR="00892159" w:rsidRPr="000B56A4">
        <w:rPr>
          <w:rFonts w:eastAsia="Times New Roman"/>
          <w:sz w:val="22"/>
          <w:szCs w:val="22"/>
        </w:rPr>
        <w:t>communication segments</w:t>
      </w:r>
      <w:r w:rsidR="002737E0">
        <w:rPr>
          <w:rFonts w:eastAsia="Times New Roman"/>
          <w:sz w:val="22"/>
          <w:szCs w:val="22"/>
        </w:rPr>
        <w:t>,</w:t>
      </w:r>
      <w:r w:rsidR="00892159">
        <w:rPr>
          <w:rFonts w:eastAsia="Times New Roman" w:cs="Arial"/>
          <w:sz w:val="22"/>
          <w:szCs w:val="22"/>
        </w:rPr>
        <w:t xml:space="preserve"> </w:t>
      </w:r>
      <w:r w:rsidRPr="000B56A4">
        <w:rPr>
          <w:rFonts w:eastAsia="Times New Roman"/>
          <w:sz w:val="22"/>
          <w:szCs w:val="22"/>
        </w:rPr>
        <w:t>including alternate network paths, between each Control Center and the method of protection on each path segment?</w:t>
      </w:r>
    </w:p>
    <w:p w14:paraId="12F66516" w14:textId="5F3BEC88" w:rsidR="00AF0622" w:rsidRDefault="00AF0622" w:rsidP="00AE3A50">
      <w:pPr>
        <w:pStyle w:val="ListParagraph"/>
        <w:numPr>
          <w:ilvl w:val="0"/>
          <w:numId w:val="41"/>
        </w:numPr>
        <w:spacing w:before="0" w:after="0"/>
        <w:contextualSpacing w:val="0"/>
        <w:rPr>
          <w:rFonts w:eastAsia="Times New Roman" w:cs="Arial"/>
          <w:sz w:val="22"/>
          <w:szCs w:val="22"/>
        </w:rPr>
      </w:pPr>
      <w:r>
        <w:rPr>
          <w:rFonts w:eastAsia="Times New Roman" w:cs="Arial"/>
          <w:sz w:val="22"/>
          <w:szCs w:val="22"/>
        </w:rPr>
        <w:t xml:space="preserve">This part requires an understanding of the </w:t>
      </w:r>
      <w:r w:rsidR="006341D8">
        <w:rPr>
          <w:rFonts w:eastAsia="Times New Roman" w:cs="Arial"/>
          <w:sz w:val="22"/>
          <w:szCs w:val="22"/>
        </w:rPr>
        <w:t>sending and receiving points for RTA/RTM as well as an understanding of the network design and routing structures.</w:t>
      </w:r>
      <w:r w:rsidR="00AE3A50">
        <w:rPr>
          <w:rFonts w:eastAsia="Times New Roman" w:cs="Arial"/>
          <w:sz w:val="22"/>
          <w:szCs w:val="22"/>
        </w:rPr>
        <w:t xml:space="preserve">  Identifying all pathways from source to destination is required to ensure that the entire route and any alternate routes are protected.</w:t>
      </w:r>
    </w:p>
    <w:p w14:paraId="021B2C1E" w14:textId="0DFF8062" w:rsidR="002737E0" w:rsidRPr="00FE5D8C" w:rsidRDefault="002737E0" w:rsidP="00AE3A50">
      <w:pPr>
        <w:pStyle w:val="ListParagraph"/>
        <w:numPr>
          <w:ilvl w:val="0"/>
          <w:numId w:val="41"/>
        </w:numPr>
        <w:spacing w:before="0" w:after="0"/>
        <w:contextualSpacing w:val="0"/>
        <w:rPr>
          <w:rFonts w:eastAsia="Times New Roman" w:cs="Arial"/>
          <w:sz w:val="22"/>
          <w:szCs w:val="22"/>
        </w:rPr>
      </w:pPr>
      <w:r>
        <w:rPr>
          <w:rFonts w:eastAsia="Times New Roman" w:cs="Arial"/>
          <w:sz w:val="22"/>
          <w:szCs w:val="22"/>
        </w:rPr>
        <w:t>One or more of these alternate paths may be appropriate to address availability.</w:t>
      </w:r>
    </w:p>
    <w:p w14:paraId="1949D1D4" w14:textId="4074A728" w:rsidR="00EE6D6E" w:rsidRPr="000B56A4" w:rsidRDefault="00EE6D6E" w:rsidP="00EE6D6E">
      <w:pPr>
        <w:pStyle w:val="ListParagraph"/>
        <w:numPr>
          <w:ilvl w:val="0"/>
          <w:numId w:val="40"/>
        </w:numPr>
        <w:spacing w:before="0" w:after="0"/>
        <w:contextualSpacing w:val="0"/>
        <w:rPr>
          <w:rFonts w:eastAsia="Times New Roman"/>
          <w:sz w:val="22"/>
          <w:szCs w:val="22"/>
        </w:rPr>
      </w:pPr>
      <w:r w:rsidRPr="000B56A4">
        <w:rPr>
          <w:rFonts w:eastAsia="Times New Roman"/>
          <w:sz w:val="22"/>
          <w:szCs w:val="22"/>
        </w:rPr>
        <w:t xml:space="preserve">Does your </w:t>
      </w:r>
      <w:r>
        <w:rPr>
          <w:rFonts w:eastAsia="Times New Roman"/>
          <w:sz w:val="22"/>
          <w:szCs w:val="22"/>
        </w:rPr>
        <w:t>P</w:t>
      </w:r>
      <w:r w:rsidRPr="000B56A4">
        <w:rPr>
          <w:rFonts w:eastAsia="Times New Roman"/>
          <w:sz w:val="22"/>
          <w:szCs w:val="22"/>
        </w:rPr>
        <w:t xml:space="preserve">lan identify </w:t>
      </w:r>
      <w:r w:rsidR="002737E0">
        <w:rPr>
          <w:rFonts w:eastAsia="Times New Roman"/>
          <w:sz w:val="22"/>
          <w:szCs w:val="22"/>
        </w:rPr>
        <w:t xml:space="preserve">the location(s) where </w:t>
      </w:r>
      <w:r w:rsidRPr="000B56A4">
        <w:rPr>
          <w:rFonts w:eastAsia="Times New Roman"/>
          <w:sz w:val="22"/>
          <w:szCs w:val="22"/>
        </w:rPr>
        <w:t>the protections identified in R1.2 and R1.3</w:t>
      </w:r>
      <w:r w:rsidR="002737E0">
        <w:rPr>
          <w:rFonts w:eastAsia="Times New Roman"/>
          <w:sz w:val="22"/>
          <w:szCs w:val="22"/>
        </w:rPr>
        <w:t xml:space="preserve"> are applied</w:t>
      </w:r>
      <w:r w:rsidRPr="000B56A4">
        <w:rPr>
          <w:rFonts w:eastAsia="Times New Roman"/>
          <w:sz w:val="22"/>
          <w:szCs w:val="22"/>
        </w:rPr>
        <w:t>?</w:t>
      </w:r>
    </w:p>
    <w:p w14:paraId="74FF7035" w14:textId="2BD863DE" w:rsidR="002737E0" w:rsidRDefault="00777B2F" w:rsidP="00EE6D6E">
      <w:pPr>
        <w:pStyle w:val="ListParagraph"/>
        <w:numPr>
          <w:ilvl w:val="0"/>
          <w:numId w:val="41"/>
        </w:numPr>
        <w:spacing w:before="0" w:after="0"/>
        <w:contextualSpacing w:val="0"/>
        <w:rPr>
          <w:rFonts w:eastAsia="Times New Roman"/>
          <w:sz w:val="22"/>
          <w:szCs w:val="22"/>
        </w:rPr>
      </w:pPr>
      <w:r>
        <w:rPr>
          <w:rFonts w:eastAsia="Times New Roman"/>
          <w:sz w:val="22"/>
          <w:szCs w:val="22"/>
        </w:rPr>
        <w:t>Availability can be implemented through redundant / failover communications pathways, redundant equipment, and/or paired primary / backup facilities.</w:t>
      </w:r>
    </w:p>
    <w:p w14:paraId="40035E60" w14:textId="60FAE997" w:rsidR="00EE6D6E" w:rsidRPr="000B56A4" w:rsidRDefault="00EE6D6E" w:rsidP="00EE6D6E">
      <w:pPr>
        <w:pStyle w:val="ListParagraph"/>
        <w:numPr>
          <w:ilvl w:val="0"/>
          <w:numId w:val="41"/>
        </w:numPr>
        <w:spacing w:before="0" w:after="0"/>
        <w:contextualSpacing w:val="0"/>
        <w:rPr>
          <w:rFonts w:eastAsia="Times New Roman"/>
          <w:sz w:val="22"/>
          <w:szCs w:val="22"/>
        </w:rPr>
      </w:pPr>
      <w:r w:rsidRPr="000B56A4">
        <w:rPr>
          <w:rFonts w:eastAsia="Times New Roman"/>
          <w:sz w:val="22"/>
          <w:szCs w:val="22"/>
        </w:rPr>
        <w:t xml:space="preserve">NST has worked with entities </w:t>
      </w:r>
      <w:r w:rsidR="00777B2F">
        <w:rPr>
          <w:rFonts w:eastAsia="Times New Roman"/>
          <w:sz w:val="22"/>
          <w:szCs w:val="22"/>
        </w:rPr>
        <w:t>on</w:t>
      </w:r>
      <w:r w:rsidRPr="000B56A4">
        <w:rPr>
          <w:rFonts w:eastAsia="Times New Roman"/>
          <w:sz w:val="22"/>
          <w:szCs w:val="22"/>
        </w:rPr>
        <w:t xml:space="preserve"> encryption </w:t>
      </w:r>
      <w:r w:rsidR="00777B2F">
        <w:rPr>
          <w:rFonts w:eastAsia="Times New Roman"/>
          <w:sz w:val="22"/>
          <w:szCs w:val="22"/>
        </w:rPr>
        <w:t>to support confidentiality and integrity to</w:t>
      </w:r>
      <w:r w:rsidR="00777B2F" w:rsidRPr="000B56A4">
        <w:rPr>
          <w:rFonts w:eastAsia="Times New Roman"/>
          <w:sz w:val="22"/>
          <w:szCs w:val="22"/>
        </w:rPr>
        <w:t xml:space="preserve"> </w:t>
      </w:r>
      <w:r w:rsidR="00777B2F">
        <w:rPr>
          <w:rFonts w:eastAsia="Times New Roman"/>
          <w:sz w:val="22"/>
          <w:szCs w:val="22"/>
        </w:rPr>
        <w:t>address</w:t>
      </w:r>
      <w:r w:rsidRPr="000B56A4">
        <w:rPr>
          <w:rFonts w:eastAsia="Times New Roman"/>
          <w:sz w:val="22"/>
          <w:szCs w:val="22"/>
        </w:rPr>
        <w:t xml:space="preserve"> CIP-012</w:t>
      </w:r>
      <w:r w:rsidR="00777B2F">
        <w:rPr>
          <w:rFonts w:eastAsia="Times New Roman"/>
          <w:sz w:val="22"/>
          <w:szCs w:val="22"/>
        </w:rPr>
        <w:t>-1</w:t>
      </w:r>
      <w:r w:rsidRPr="000B56A4">
        <w:rPr>
          <w:rFonts w:eastAsia="Times New Roman"/>
          <w:sz w:val="22"/>
          <w:szCs w:val="22"/>
        </w:rPr>
        <w:t xml:space="preserve">.  </w:t>
      </w:r>
      <w:r w:rsidR="00777B2F">
        <w:rPr>
          <w:rFonts w:eastAsia="Times New Roman"/>
          <w:sz w:val="22"/>
          <w:szCs w:val="22"/>
        </w:rPr>
        <w:t>D</w:t>
      </w:r>
      <w:r w:rsidRPr="000B56A4">
        <w:rPr>
          <w:rFonts w:eastAsia="Times New Roman"/>
          <w:sz w:val="22"/>
          <w:szCs w:val="22"/>
        </w:rPr>
        <w:t>evices</w:t>
      </w:r>
      <w:r w:rsidR="00777B2F">
        <w:rPr>
          <w:rFonts w:eastAsia="Times New Roman"/>
          <w:sz w:val="22"/>
          <w:szCs w:val="22"/>
        </w:rPr>
        <w:t xml:space="preserve"> that manage encryption</w:t>
      </w:r>
      <w:r w:rsidRPr="000B56A4">
        <w:rPr>
          <w:rFonts w:eastAsia="Times New Roman"/>
          <w:sz w:val="22"/>
          <w:szCs w:val="22"/>
        </w:rPr>
        <w:t xml:space="preserve"> </w:t>
      </w:r>
      <w:r w:rsidR="00777B2F">
        <w:rPr>
          <w:rFonts w:eastAsia="Times New Roman"/>
          <w:sz w:val="22"/>
          <w:szCs w:val="22"/>
        </w:rPr>
        <w:t>may</w:t>
      </w:r>
      <w:r w:rsidRPr="000B56A4">
        <w:rPr>
          <w:rFonts w:eastAsia="Times New Roman"/>
          <w:sz w:val="22"/>
          <w:szCs w:val="22"/>
        </w:rPr>
        <w:t xml:space="preserve"> not </w:t>
      </w:r>
      <w:r w:rsidR="00777B2F">
        <w:rPr>
          <w:rFonts w:eastAsia="Times New Roman"/>
          <w:sz w:val="22"/>
          <w:szCs w:val="22"/>
        </w:rPr>
        <w:t xml:space="preserve">be </w:t>
      </w:r>
      <w:r w:rsidRPr="000B56A4">
        <w:rPr>
          <w:rFonts w:eastAsia="Times New Roman"/>
          <w:sz w:val="22"/>
          <w:szCs w:val="22"/>
        </w:rPr>
        <w:t>associated with a CIP BCS and not subject to CIP-00</w:t>
      </w:r>
      <w:r w:rsidR="00777B2F">
        <w:rPr>
          <w:rFonts w:eastAsia="Times New Roman"/>
          <w:sz w:val="22"/>
          <w:szCs w:val="22"/>
        </w:rPr>
        <w:t>4</w:t>
      </w:r>
      <w:r w:rsidRPr="000B56A4">
        <w:rPr>
          <w:rFonts w:eastAsia="Times New Roman"/>
          <w:sz w:val="22"/>
          <w:szCs w:val="22"/>
        </w:rPr>
        <w:t xml:space="preserve"> thru CIP-011 protections</w:t>
      </w:r>
      <w:r w:rsidR="00777B2F">
        <w:rPr>
          <w:rFonts w:eastAsia="Times New Roman"/>
          <w:sz w:val="22"/>
          <w:szCs w:val="22"/>
        </w:rPr>
        <w:t>. C</w:t>
      </w:r>
      <w:r w:rsidRPr="000B56A4">
        <w:rPr>
          <w:rFonts w:eastAsia="Times New Roman"/>
          <w:sz w:val="22"/>
          <w:szCs w:val="22"/>
        </w:rPr>
        <w:t>ompliance prudence would suggest the devices should be on a CIP-012 inventory list and a network diagram created to show the CC-to-CC communication pathways and protection points.</w:t>
      </w:r>
    </w:p>
    <w:p w14:paraId="5C4850BB" w14:textId="77777777" w:rsidR="00EE6D6E" w:rsidRPr="000B56A4" w:rsidRDefault="00EE6D6E" w:rsidP="00EE6D6E">
      <w:pPr>
        <w:pStyle w:val="ListParagraph"/>
        <w:numPr>
          <w:ilvl w:val="0"/>
          <w:numId w:val="40"/>
        </w:numPr>
        <w:spacing w:before="0" w:after="0"/>
        <w:contextualSpacing w:val="0"/>
        <w:rPr>
          <w:rFonts w:eastAsia="Times New Roman"/>
          <w:sz w:val="22"/>
          <w:szCs w:val="22"/>
        </w:rPr>
      </w:pPr>
      <w:r w:rsidRPr="000B56A4">
        <w:rPr>
          <w:rFonts w:eastAsia="Times New Roman"/>
          <w:sz w:val="22"/>
          <w:szCs w:val="22"/>
        </w:rPr>
        <w:t xml:space="preserve">Does your </w:t>
      </w:r>
      <w:r>
        <w:rPr>
          <w:rFonts w:eastAsia="Times New Roman"/>
          <w:sz w:val="22"/>
          <w:szCs w:val="22"/>
        </w:rPr>
        <w:t>P</w:t>
      </w:r>
      <w:r w:rsidRPr="000B56A4">
        <w:rPr>
          <w:rFonts w:eastAsia="Times New Roman"/>
          <w:sz w:val="22"/>
          <w:szCs w:val="22"/>
        </w:rPr>
        <w:t>lan have a method to identify loss of communications between Control Centers and a plan to recover quickly?</w:t>
      </w:r>
    </w:p>
    <w:p w14:paraId="68573140" w14:textId="04244E20" w:rsidR="007D2A33" w:rsidRDefault="007D2A33" w:rsidP="00EE6D6E">
      <w:pPr>
        <w:pStyle w:val="ListParagraph"/>
        <w:numPr>
          <w:ilvl w:val="0"/>
          <w:numId w:val="42"/>
        </w:numPr>
        <w:spacing w:before="0" w:after="0"/>
        <w:rPr>
          <w:rFonts w:eastAsia="Times New Roman"/>
          <w:sz w:val="22"/>
          <w:szCs w:val="22"/>
        </w:rPr>
      </w:pPr>
      <w:r>
        <w:rPr>
          <w:rFonts w:eastAsia="Times New Roman"/>
          <w:sz w:val="22"/>
          <w:szCs w:val="22"/>
        </w:rPr>
        <w:t>There should be active monitoring to detect loss of availability, which is implied in R1.3.</w:t>
      </w:r>
    </w:p>
    <w:p w14:paraId="5D4DF730" w14:textId="0F22525C" w:rsidR="00EE6D6E" w:rsidRDefault="007D2A33" w:rsidP="00EE6D6E">
      <w:pPr>
        <w:pStyle w:val="ListParagraph"/>
        <w:numPr>
          <w:ilvl w:val="0"/>
          <w:numId w:val="42"/>
        </w:numPr>
        <w:spacing w:before="0" w:after="0"/>
        <w:rPr>
          <w:rFonts w:eastAsia="Times New Roman"/>
          <w:sz w:val="22"/>
          <w:szCs w:val="22"/>
        </w:rPr>
      </w:pPr>
      <w:r>
        <w:rPr>
          <w:rFonts w:eastAsia="Times New Roman"/>
          <w:sz w:val="22"/>
          <w:szCs w:val="22"/>
        </w:rPr>
        <w:lastRenderedPageBreak/>
        <w:t>Per</w:t>
      </w:r>
      <w:r w:rsidR="00EE6D6E" w:rsidRPr="4A584B1C">
        <w:rPr>
          <w:rFonts w:eastAsia="Times New Roman"/>
          <w:sz w:val="22"/>
          <w:szCs w:val="22"/>
        </w:rPr>
        <w:t xml:space="preserve"> Requirement</w:t>
      </w:r>
      <w:r w:rsidR="002B1110">
        <w:rPr>
          <w:rFonts w:eastAsia="Times New Roman"/>
          <w:sz w:val="22"/>
          <w:szCs w:val="22"/>
        </w:rPr>
        <w:t xml:space="preserve"> </w:t>
      </w:r>
      <w:r w:rsidR="00EE6D6E" w:rsidRPr="4A584B1C">
        <w:rPr>
          <w:rFonts w:eastAsia="Times New Roman"/>
          <w:sz w:val="22"/>
          <w:szCs w:val="22"/>
        </w:rPr>
        <w:t>R1.3</w:t>
      </w:r>
      <w:r>
        <w:rPr>
          <w:rFonts w:eastAsia="Times New Roman"/>
          <w:sz w:val="22"/>
          <w:szCs w:val="22"/>
        </w:rPr>
        <w:t>, and Entity must have a plan to restore</w:t>
      </w:r>
      <w:r w:rsidR="00EE6D6E" w:rsidRPr="4A584B1C">
        <w:rPr>
          <w:rFonts w:eastAsia="Times New Roman"/>
          <w:sz w:val="22"/>
          <w:szCs w:val="22"/>
        </w:rPr>
        <w:t xml:space="preserve"> the</w:t>
      </w:r>
      <w:r>
        <w:rPr>
          <w:rFonts w:eastAsia="Times New Roman"/>
          <w:sz w:val="22"/>
          <w:szCs w:val="22"/>
        </w:rPr>
        <w:t xml:space="preserve"> loss of communications</w:t>
      </w:r>
      <w:r w:rsidR="00EE6D6E" w:rsidRPr="4A584B1C">
        <w:rPr>
          <w:rFonts w:eastAsia="Times New Roman"/>
          <w:sz w:val="22"/>
          <w:szCs w:val="22"/>
        </w:rPr>
        <w:t xml:space="preserve"> </w:t>
      </w:r>
      <w:r>
        <w:rPr>
          <w:rFonts w:eastAsia="Times New Roman"/>
          <w:sz w:val="22"/>
          <w:szCs w:val="22"/>
        </w:rPr>
        <w:t>(</w:t>
      </w:r>
      <w:r w:rsidR="00EE6D6E">
        <w:rPr>
          <w:rFonts w:eastAsia="Times New Roman"/>
          <w:sz w:val="22"/>
          <w:szCs w:val="22"/>
        </w:rPr>
        <w:t>Cyber Asset</w:t>
      </w:r>
      <w:r>
        <w:rPr>
          <w:rFonts w:eastAsia="Times New Roman"/>
          <w:sz w:val="22"/>
          <w:szCs w:val="22"/>
        </w:rPr>
        <w:t>, communications link, power, etc.).</w:t>
      </w:r>
    </w:p>
    <w:p w14:paraId="3C71D413" w14:textId="0C607F9A" w:rsidR="00777B2F" w:rsidRPr="000B56A4" w:rsidRDefault="00777B2F" w:rsidP="00EE6D6E">
      <w:pPr>
        <w:pStyle w:val="ListParagraph"/>
        <w:numPr>
          <w:ilvl w:val="0"/>
          <w:numId w:val="42"/>
        </w:numPr>
        <w:spacing w:before="0" w:after="0"/>
        <w:rPr>
          <w:rFonts w:eastAsia="Times New Roman"/>
          <w:sz w:val="22"/>
          <w:szCs w:val="22"/>
        </w:rPr>
      </w:pPr>
      <w:r>
        <w:rPr>
          <w:rFonts w:eastAsia="Times New Roman"/>
          <w:sz w:val="22"/>
          <w:szCs w:val="22"/>
        </w:rPr>
        <w:t>SLAs with carriers may be an option to address R1.3.</w:t>
      </w:r>
    </w:p>
    <w:p w14:paraId="1310E3CD" w14:textId="6DDF5FA7" w:rsidR="00EE6D6E" w:rsidRPr="000B56A4" w:rsidRDefault="00EE6D6E" w:rsidP="00EE6D6E">
      <w:pPr>
        <w:pStyle w:val="ListParagraph"/>
        <w:numPr>
          <w:ilvl w:val="0"/>
          <w:numId w:val="40"/>
        </w:numPr>
        <w:spacing w:before="0" w:after="0"/>
        <w:rPr>
          <w:rFonts w:eastAsia="Times New Roman"/>
          <w:sz w:val="22"/>
          <w:szCs w:val="22"/>
        </w:rPr>
      </w:pPr>
      <w:r w:rsidRPr="4A584B1C">
        <w:rPr>
          <w:rFonts w:eastAsia="Times New Roman"/>
          <w:sz w:val="22"/>
          <w:szCs w:val="22"/>
        </w:rPr>
        <w:t xml:space="preserve">Does your Plan </w:t>
      </w:r>
      <w:r w:rsidR="00B946D2">
        <w:rPr>
          <w:rFonts w:eastAsia="Times New Roman"/>
          <w:sz w:val="22"/>
          <w:szCs w:val="22"/>
        </w:rPr>
        <w:t>address</w:t>
      </w:r>
      <w:r w:rsidR="00B946D2" w:rsidRPr="4A584B1C">
        <w:rPr>
          <w:rFonts w:eastAsia="Times New Roman"/>
          <w:sz w:val="22"/>
          <w:szCs w:val="22"/>
        </w:rPr>
        <w:t xml:space="preserve"> </w:t>
      </w:r>
      <w:r w:rsidRPr="4A584B1C">
        <w:rPr>
          <w:rFonts w:eastAsia="Times New Roman"/>
          <w:sz w:val="22"/>
          <w:szCs w:val="22"/>
        </w:rPr>
        <w:t xml:space="preserve">logical and/or physical protections?  </w:t>
      </w:r>
    </w:p>
    <w:p w14:paraId="0549C59D" w14:textId="759F4FDB" w:rsidR="00EE6D6E" w:rsidRDefault="00EE6D6E" w:rsidP="4F3F21C9">
      <w:pPr>
        <w:pStyle w:val="ListParagraph"/>
        <w:numPr>
          <w:ilvl w:val="0"/>
          <w:numId w:val="43"/>
        </w:numPr>
        <w:spacing w:before="0" w:after="0"/>
        <w:rPr>
          <w:sz w:val="22"/>
          <w:szCs w:val="22"/>
        </w:rPr>
      </w:pPr>
      <w:r w:rsidRPr="4F3F21C9">
        <w:rPr>
          <w:rFonts w:eastAsia="Times New Roman"/>
          <w:sz w:val="22"/>
          <w:szCs w:val="22"/>
        </w:rPr>
        <w:t xml:space="preserve">Many entities simply reference their CIP-006 </w:t>
      </w:r>
      <w:r w:rsidR="00777B2F">
        <w:rPr>
          <w:rFonts w:eastAsia="Times New Roman"/>
          <w:sz w:val="22"/>
          <w:szCs w:val="22"/>
        </w:rPr>
        <w:t xml:space="preserve">Physical Security </w:t>
      </w:r>
      <w:r w:rsidRPr="4F3F21C9">
        <w:rPr>
          <w:rFonts w:eastAsia="Times New Roman"/>
          <w:sz w:val="22"/>
          <w:szCs w:val="22"/>
        </w:rPr>
        <w:t xml:space="preserve">Plan </w:t>
      </w:r>
      <w:r w:rsidR="00763604" w:rsidRPr="4F3F21C9">
        <w:rPr>
          <w:rFonts w:eastAsia="Times New Roman"/>
          <w:sz w:val="22"/>
          <w:szCs w:val="22"/>
        </w:rPr>
        <w:t xml:space="preserve">for physical protections </w:t>
      </w:r>
      <w:r w:rsidRPr="4F3F21C9">
        <w:rPr>
          <w:rFonts w:eastAsia="Times New Roman"/>
          <w:sz w:val="22"/>
          <w:szCs w:val="22"/>
        </w:rPr>
        <w:t xml:space="preserve">and keep </w:t>
      </w:r>
      <w:r w:rsidR="007D2A33">
        <w:rPr>
          <w:rFonts w:eastAsia="Times New Roman"/>
          <w:sz w:val="22"/>
          <w:szCs w:val="22"/>
        </w:rPr>
        <w:t xml:space="preserve">all </w:t>
      </w:r>
      <w:r w:rsidRPr="4F3F21C9">
        <w:rPr>
          <w:rFonts w:eastAsia="Times New Roman"/>
          <w:sz w:val="22"/>
          <w:szCs w:val="22"/>
        </w:rPr>
        <w:t>related equipment within a PSP</w:t>
      </w:r>
      <w:r w:rsidR="00777B2F">
        <w:rPr>
          <w:rFonts w:eastAsia="Times New Roman"/>
          <w:sz w:val="22"/>
          <w:szCs w:val="22"/>
        </w:rPr>
        <w:t>.  I</w:t>
      </w:r>
      <w:r w:rsidRPr="4F3F21C9">
        <w:rPr>
          <w:rFonts w:eastAsia="Times New Roman"/>
          <w:sz w:val="22"/>
          <w:szCs w:val="22"/>
        </w:rPr>
        <w:t xml:space="preserve">f communication pathways reside outside of the PSP, there </w:t>
      </w:r>
      <w:r w:rsidR="00C64900" w:rsidRPr="4F3F21C9">
        <w:rPr>
          <w:rFonts w:eastAsia="Times New Roman"/>
          <w:sz w:val="22"/>
          <w:szCs w:val="22"/>
        </w:rPr>
        <w:t>may</w:t>
      </w:r>
      <w:r w:rsidRPr="4F3F21C9">
        <w:rPr>
          <w:rFonts w:eastAsia="Times New Roman"/>
          <w:sz w:val="22"/>
          <w:szCs w:val="22"/>
        </w:rPr>
        <w:t xml:space="preserve"> be need for physical protections of th</w:t>
      </w:r>
      <w:r w:rsidR="00D544DE" w:rsidRPr="4F3F21C9">
        <w:rPr>
          <w:rFonts w:eastAsia="Times New Roman"/>
          <w:sz w:val="22"/>
          <w:szCs w:val="22"/>
        </w:rPr>
        <w:t>ose</w:t>
      </w:r>
      <w:r w:rsidRPr="4F3F21C9">
        <w:rPr>
          <w:rFonts w:eastAsia="Times New Roman"/>
          <w:sz w:val="22"/>
          <w:szCs w:val="22"/>
        </w:rPr>
        <w:t xml:space="preserve"> segment</w:t>
      </w:r>
      <w:r w:rsidR="00D544DE" w:rsidRPr="4F3F21C9">
        <w:rPr>
          <w:rFonts w:eastAsia="Times New Roman"/>
          <w:sz w:val="22"/>
          <w:szCs w:val="22"/>
        </w:rPr>
        <w:t>s</w:t>
      </w:r>
      <w:r w:rsidR="00777B2F">
        <w:rPr>
          <w:rFonts w:eastAsia="Times New Roman"/>
          <w:sz w:val="22"/>
          <w:szCs w:val="22"/>
        </w:rPr>
        <w:t xml:space="preserve"> or cabling</w:t>
      </w:r>
      <w:r w:rsidRPr="4F3F21C9">
        <w:rPr>
          <w:rFonts w:eastAsia="Times New Roman"/>
          <w:sz w:val="22"/>
          <w:szCs w:val="22"/>
        </w:rPr>
        <w:t>.</w:t>
      </w:r>
    </w:p>
    <w:p w14:paraId="4B12BDC4" w14:textId="70FC3FCD" w:rsidR="4F3F21C9" w:rsidRDefault="4F3F21C9" w:rsidP="4F3F21C9">
      <w:pPr>
        <w:spacing w:after="0"/>
        <w:rPr>
          <w:sz w:val="22"/>
          <w:szCs w:val="22"/>
        </w:rPr>
      </w:pPr>
    </w:p>
    <w:p w14:paraId="5721CF9D" w14:textId="32F46C23" w:rsidR="00A1056C" w:rsidRDefault="00901A80" w:rsidP="00B10316">
      <w:pPr>
        <w:spacing w:after="0"/>
        <w:rPr>
          <w:sz w:val="22"/>
          <w:szCs w:val="22"/>
        </w:rPr>
      </w:pPr>
      <w:r>
        <w:rPr>
          <w:sz w:val="22"/>
          <w:szCs w:val="22"/>
        </w:rPr>
        <w:t xml:space="preserve">Additionally, </w:t>
      </w:r>
      <w:r w:rsidR="00922F41">
        <w:rPr>
          <w:sz w:val="22"/>
          <w:szCs w:val="22"/>
        </w:rPr>
        <w:t xml:space="preserve">if your organization is subject to CIP-012-2, </w:t>
      </w:r>
      <w:r w:rsidR="00146EAA">
        <w:rPr>
          <w:sz w:val="22"/>
          <w:szCs w:val="22"/>
        </w:rPr>
        <w:t>NST highly recommends</w:t>
      </w:r>
      <w:r w:rsidR="00922F41">
        <w:rPr>
          <w:sz w:val="22"/>
          <w:szCs w:val="22"/>
        </w:rPr>
        <w:t xml:space="preserve"> </w:t>
      </w:r>
      <w:r w:rsidR="00146EAA">
        <w:rPr>
          <w:sz w:val="22"/>
          <w:szCs w:val="22"/>
        </w:rPr>
        <w:t>that you</w:t>
      </w:r>
      <w:r w:rsidR="00A1056C">
        <w:rPr>
          <w:sz w:val="22"/>
          <w:szCs w:val="22"/>
        </w:rPr>
        <w:t xml:space="preserve"> engage in conversations with:</w:t>
      </w:r>
    </w:p>
    <w:p w14:paraId="73744B85" w14:textId="21EF1BA8" w:rsidR="00A1056C" w:rsidRDefault="00B10316" w:rsidP="00A1056C">
      <w:pPr>
        <w:pStyle w:val="ListParagraph"/>
        <w:numPr>
          <w:ilvl w:val="1"/>
          <w:numId w:val="40"/>
        </w:numPr>
        <w:spacing w:after="0"/>
        <w:rPr>
          <w:sz w:val="22"/>
          <w:szCs w:val="22"/>
        </w:rPr>
      </w:pPr>
      <w:r>
        <w:rPr>
          <w:sz w:val="22"/>
          <w:szCs w:val="22"/>
        </w:rPr>
        <w:t>Your</w:t>
      </w:r>
      <w:r w:rsidR="00A1056C">
        <w:rPr>
          <w:sz w:val="22"/>
          <w:szCs w:val="22"/>
        </w:rPr>
        <w:t xml:space="preserve"> wide-area (inter-Control Center)</w:t>
      </w:r>
      <w:r w:rsidR="00875913">
        <w:rPr>
          <w:sz w:val="22"/>
          <w:szCs w:val="22"/>
        </w:rPr>
        <w:t xml:space="preserve"> communications providers</w:t>
      </w:r>
      <w:r w:rsidR="00D0033F">
        <w:rPr>
          <w:sz w:val="22"/>
          <w:szCs w:val="22"/>
        </w:rPr>
        <w:t xml:space="preserve"> to learn what kind of availability guarantees they can offer (e.g., uptime percentages, service restoration times)</w:t>
      </w:r>
      <w:r w:rsidR="00494BB2">
        <w:rPr>
          <w:sz w:val="22"/>
          <w:szCs w:val="22"/>
        </w:rPr>
        <w:t>, along with details about end-to-end diversity.</w:t>
      </w:r>
    </w:p>
    <w:p w14:paraId="4578CEBF" w14:textId="19329DD5" w:rsidR="00494BB2" w:rsidRDefault="00494BB2" w:rsidP="00A1056C">
      <w:pPr>
        <w:pStyle w:val="ListParagraph"/>
        <w:numPr>
          <w:ilvl w:val="1"/>
          <w:numId w:val="40"/>
        </w:numPr>
        <w:spacing w:after="0"/>
        <w:rPr>
          <w:sz w:val="22"/>
          <w:szCs w:val="22"/>
        </w:rPr>
      </w:pPr>
      <w:r>
        <w:rPr>
          <w:sz w:val="22"/>
          <w:szCs w:val="22"/>
        </w:rPr>
        <w:t xml:space="preserve">Any and all </w:t>
      </w:r>
      <w:r w:rsidR="00B10316">
        <w:rPr>
          <w:sz w:val="22"/>
          <w:szCs w:val="22"/>
        </w:rPr>
        <w:t>third-party</w:t>
      </w:r>
      <w:r>
        <w:rPr>
          <w:sz w:val="22"/>
          <w:szCs w:val="22"/>
        </w:rPr>
        <w:t xml:space="preserve"> Control Center operators</w:t>
      </w:r>
      <w:r w:rsidR="00A46F07">
        <w:rPr>
          <w:sz w:val="22"/>
          <w:szCs w:val="22"/>
        </w:rPr>
        <w:t xml:space="preserve"> with whom </w:t>
      </w:r>
      <w:r w:rsidR="00B10316">
        <w:rPr>
          <w:sz w:val="22"/>
          <w:szCs w:val="22"/>
        </w:rPr>
        <w:t>you share</w:t>
      </w:r>
      <w:r w:rsidR="00136FEA">
        <w:rPr>
          <w:sz w:val="22"/>
          <w:szCs w:val="22"/>
        </w:rPr>
        <w:t xml:space="preserve"> real-time</w:t>
      </w:r>
      <w:r w:rsidR="00B10316">
        <w:rPr>
          <w:sz w:val="22"/>
          <w:szCs w:val="22"/>
        </w:rPr>
        <w:t xml:space="preserve"> </w:t>
      </w:r>
      <w:r w:rsidR="00A46F07">
        <w:rPr>
          <w:sz w:val="22"/>
          <w:szCs w:val="22"/>
        </w:rPr>
        <w:t xml:space="preserve">Control Center data </w:t>
      </w:r>
      <w:r w:rsidR="00922F41">
        <w:rPr>
          <w:sz w:val="22"/>
          <w:szCs w:val="22"/>
        </w:rPr>
        <w:t xml:space="preserve">(e.g., RTOs and ISOs). </w:t>
      </w:r>
      <w:r w:rsidR="00136FEA">
        <w:rPr>
          <w:sz w:val="22"/>
          <w:szCs w:val="22"/>
        </w:rPr>
        <w:t xml:space="preserve">CIP-012-1 </w:t>
      </w:r>
      <w:r w:rsidR="00BF0A32">
        <w:rPr>
          <w:sz w:val="22"/>
          <w:szCs w:val="22"/>
        </w:rPr>
        <w:t xml:space="preserve">already requires arrangements in place </w:t>
      </w:r>
      <w:proofErr w:type="gramStart"/>
      <w:r w:rsidR="00136B66">
        <w:rPr>
          <w:sz w:val="22"/>
          <w:szCs w:val="22"/>
        </w:rPr>
        <w:t>stating</w:t>
      </w:r>
      <w:proofErr w:type="gramEnd"/>
      <w:r w:rsidR="00BF0A32">
        <w:rPr>
          <w:sz w:val="22"/>
          <w:szCs w:val="22"/>
        </w:rPr>
        <w:t xml:space="preserve"> “who does what”</w:t>
      </w:r>
      <w:r w:rsidR="00A02934">
        <w:rPr>
          <w:sz w:val="22"/>
          <w:szCs w:val="22"/>
        </w:rPr>
        <w:t xml:space="preserve">. </w:t>
      </w:r>
      <w:r w:rsidR="00534081">
        <w:rPr>
          <w:sz w:val="22"/>
          <w:szCs w:val="22"/>
        </w:rPr>
        <w:t xml:space="preserve">Make sure your organization is aware of who provides </w:t>
      </w:r>
      <w:r w:rsidR="00942D10">
        <w:rPr>
          <w:sz w:val="22"/>
          <w:szCs w:val="22"/>
        </w:rPr>
        <w:t>communications links between you and your Control Centers, as well as the encryption gear that addresses Version 1’s confidentiality and integrity requirements.</w:t>
      </w:r>
    </w:p>
    <w:p w14:paraId="36262A6D" w14:textId="3034CA92" w:rsidR="007D2A33" w:rsidRDefault="007D2A33" w:rsidP="00A1056C">
      <w:pPr>
        <w:pStyle w:val="ListParagraph"/>
        <w:numPr>
          <w:ilvl w:val="1"/>
          <w:numId w:val="40"/>
        </w:numPr>
        <w:spacing w:after="0"/>
        <w:rPr>
          <w:sz w:val="22"/>
          <w:szCs w:val="22"/>
        </w:rPr>
      </w:pPr>
      <w:r>
        <w:rPr>
          <w:sz w:val="22"/>
          <w:szCs w:val="22"/>
        </w:rPr>
        <w:t>Review any Memorandum of Understanding with RTOs and ISOs to understand the controls implemented by those managed solutions for inter-Control Center communications and any which fall on the Entity.</w:t>
      </w:r>
    </w:p>
    <w:p w14:paraId="0E11BD21" w14:textId="77777777" w:rsidR="001D4FC9" w:rsidRDefault="001D4FC9" w:rsidP="001D4FC9">
      <w:pPr>
        <w:spacing w:after="0"/>
        <w:rPr>
          <w:sz w:val="22"/>
          <w:szCs w:val="22"/>
        </w:rPr>
      </w:pPr>
    </w:p>
    <w:p w14:paraId="072C15B8" w14:textId="0E1F1525" w:rsidR="001D4FC9" w:rsidRDefault="00146EAA" w:rsidP="001D4FC9">
      <w:pPr>
        <w:spacing w:after="0"/>
        <w:rPr>
          <w:sz w:val="22"/>
          <w:szCs w:val="22"/>
        </w:rPr>
      </w:pPr>
      <w:r>
        <w:rPr>
          <w:sz w:val="22"/>
          <w:szCs w:val="22"/>
        </w:rPr>
        <w:t>Many of these questions will not have straightforward answers – NST strongly recommends that your organization</w:t>
      </w:r>
      <w:r w:rsidR="00284D6F">
        <w:rPr>
          <w:sz w:val="22"/>
          <w:szCs w:val="22"/>
        </w:rPr>
        <w:t xml:space="preserve"> have these conversations ASAP in order to avoid unnecessary delays closer to the Effective Date.</w:t>
      </w:r>
    </w:p>
    <w:p w14:paraId="3A646077" w14:textId="77777777" w:rsidR="00170A7C" w:rsidRDefault="00170A7C" w:rsidP="001D4FC9">
      <w:pPr>
        <w:spacing w:after="0"/>
        <w:rPr>
          <w:sz w:val="22"/>
          <w:szCs w:val="22"/>
        </w:rPr>
      </w:pPr>
    </w:p>
    <w:p w14:paraId="2136A962" w14:textId="5E8B3C5C" w:rsidR="4F3F21C9" w:rsidRPr="00170A7C" w:rsidRDefault="00170A7C" w:rsidP="00170A7C">
      <w:pPr>
        <w:spacing w:after="0"/>
        <w:rPr>
          <w:sz w:val="22"/>
          <w:szCs w:val="22"/>
        </w:rPr>
      </w:pPr>
      <w:r>
        <w:rPr>
          <w:sz w:val="22"/>
          <w:szCs w:val="22"/>
        </w:rPr>
        <w:t>And don’t forget – if you’ve got any questions, you can always give us a call!</w:t>
      </w:r>
    </w:p>
    <w:p w14:paraId="6AE68E0C" w14:textId="77777777" w:rsidR="4F3F21C9" w:rsidRDefault="4F3F21C9" w:rsidP="4F3F21C9"/>
    <w:p w14:paraId="53C38E99" w14:textId="3AC8A648" w:rsidR="7136460E" w:rsidRDefault="7136460E" w:rsidP="4F3F21C9">
      <w:r w:rsidRPr="4F3F21C9">
        <w:rPr>
          <w:sz w:val="22"/>
          <w:szCs w:val="22"/>
        </w:rPr>
        <w:t>References:</w:t>
      </w:r>
    </w:p>
    <w:p w14:paraId="349F577A" w14:textId="2C500AFF" w:rsidR="00170A7C" w:rsidRDefault="00170A7C" w:rsidP="4F3F21C9">
      <w:pPr>
        <w:spacing w:after="0"/>
        <w:rPr>
          <w:rFonts w:eastAsia="Times New Roman"/>
          <w:sz w:val="22"/>
          <w:szCs w:val="22"/>
        </w:rPr>
      </w:pPr>
      <w:r>
        <w:rPr>
          <w:rFonts w:eastAsia="Times New Roman"/>
          <w:sz w:val="22"/>
          <w:szCs w:val="22"/>
        </w:rPr>
        <w:t xml:space="preserve">Old Standard Version – </w:t>
      </w:r>
      <w:hyperlink r:id="rId12" w:history="1">
        <w:r w:rsidRPr="00BB56F7">
          <w:rPr>
            <w:rStyle w:val="Hyperlink"/>
            <w:rFonts w:eastAsia="Times New Roman"/>
            <w:sz w:val="22"/>
            <w:szCs w:val="22"/>
          </w:rPr>
          <w:t>CIP-012-1</w:t>
        </w:r>
      </w:hyperlink>
    </w:p>
    <w:p w14:paraId="05712DB9" w14:textId="1E977CE6" w:rsidR="7136460E" w:rsidRDefault="7136460E" w:rsidP="4F3F21C9">
      <w:pPr>
        <w:spacing w:after="0"/>
        <w:rPr>
          <w:rFonts w:eastAsia="Times New Roman"/>
        </w:rPr>
      </w:pPr>
      <w:r w:rsidRPr="4F3F21C9">
        <w:rPr>
          <w:rFonts w:eastAsia="Times New Roman"/>
          <w:sz w:val="22"/>
          <w:szCs w:val="22"/>
        </w:rPr>
        <w:t>New Standard Version</w:t>
      </w:r>
      <w:r w:rsidR="0EBB3BD5" w:rsidRPr="4F3F21C9">
        <w:rPr>
          <w:rFonts w:eastAsia="Arial" w:cs="Arial"/>
          <w:sz w:val="16"/>
          <w:szCs w:val="16"/>
        </w:rPr>
        <w:t xml:space="preserve"> </w:t>
      </w:r>
      <w:r w:rsidRPr="4F3F21C9">
        <w:rPr>
          <w:rFonts w:eastAsia="Times New Roman"/>
          <w:sz w:val="22"/>
          <w:szCs w:val="22"/>
        </w:rPr>
        <w:t xml:space="preserve">- </w:t>
      </w:r>
      <w:hyperlink r:id="rId13" w:history="1">
        <w:r w:rsidRPr="4F3F21C9">
          <w:rPr>
            <w:rStyle w:val="Hyperlink"/>
            <w:rFonts w:eastAsia="Times New Roman"/>
            <w:sz w:val="22"/>
            <w:szCs w:val="22"/>
          </w:rPr>
          <w:t>CIP-012-2</w:t>
        </w:r>
      </w:hyperlink>
    </w:p>
    <w:p w14:paraId="2C2B04EB" w14:textId="77777777" w:rsidR="7136460E" w:rsidRDefault="7136460E" w:rsidP="4F3F21C9">
      <w:pPr>
        <w:spacing w:after="0"/>
        <w:rPr>
          <w:rFonts w:eastAsia="Times New Roman"/>
        </w:rPr>
      </w:pPr>
      <w:r w:rsidRPr="4F3F21C9">
        <w:rPr>
          <w:rFonts w:eastAsia="Times New Roman"/>
          <w:sz w:val="22"/>
          <w:szCs w:val="22"/>
        </w:rPr>
        <w:t xml:space="preserve">Implementation Plan - </w:t>
      </w:r>
      <w:hyperlink r:id="rId14" w:history="1">
        <w:r w:rsidRPr="4F3F21C9">
          <w:rPr>
            <w:rStyle w:val="Hyperlink"/>
            <w:rFonts w:eastAsia="Times New Roman"/>
            <w:sz w:val="22"/>
            <w:szCs w:val="22"/>
          </w:rPr>
          <w:t>CIP-012-2_Implementation_Plan_third ballot</w:t>
        </w:r>
      </w:hyperlink>
    </w:p>
    <w:p w14:paraId="7F05574A" w14:textId="77777777" w:rsidR="7136460E" w:rsidRDefault="7136460E" w:rsidP="4F3F21C9">
      <w:pPr>
        <w:spacing w:after="0"/>
        <w:rPr>
          <w:rFonts w:eastAsia="Times New Roman"/>
        </w:rPr>
      </w:pPr>
      <w:hyperlink r:id="rId15">
        <w:r w:rsidRPr="4F3F21C9">
          <w:rPr>
            <w:rStyle w:val="Hyperlink"/>
            <w:rFonts w:eastAsia="Times New Roman"/>
            <w:sz w:val="22"/>
            <w:szCs w:val="22"/>
          </w:rPr>
          <w:t>CIP-012-2 Technical Rationale</w:t>
        </w:r>
      </w:hyperlink>
    </w:p>
    <w:p w14:paraId="68F00826" w14:textId="77777777" w:rsidR="7136460E" w:rsidRDefault="7136460E" w:rsidP="4F3F21C9">
      <w:pPr>
        <w:spacing w:after="0"/>
        <w:rPr>
          <w:rFonts w:eastAsia="Times New Roman"/>
        </w:rPr>
      </w:pPr>
      <w:hyperlink r:id="rId16">
        <w:r w:rsidRPr="4F3F21C9">
          <w:rPr>
            <w:rStyle w:val="Hyperlink"/>
            <w:rFonts w:eastAsia="Times New Roman"/>
            <w:sz w:val="22"/>
            <w:szCs w:val="22"/>
          </w:rPr>
          <w:t>CIP-012-2 Implementation Guidance (Draft)</w:t>
        </w:r>
      </w:hyperlink>
    </w:p>
    <w:p w14:paraId="0FD40039" w14:textId="33D94144" w:rsidR="4F3F21C9" w:rsidRPr="002B1110" w:rsidRDefault="002B1110" w:rsidP="4F3F21C9">
      <w:pPr>
        <w:spacing w:after="0"/>
        <w:rPr>
          <w:color w:val="0563C1" w:themeColor="hyperlink"/>
          <w:sz w:val="22"/>
          <w:szCs w:val="22"/>
          <w:u w:val="single"/>
        </w:rPr>
      </w:pPr>
      <w:hyperlink r:id="rId17" w:history="1">
        <w:r>
          <w:rPr>
            <w:rStyle w:val="Hyperlink"/>
            <w:rFonts w:eastAsia="Times New Roman"/>
            <w:sz w:val="22"/>
            <w:szCs w:val="22"/>
          </w:rPr>
          <w:t>NIST SP 800-160</w:t>
        </w:r>
      </w:hyperlink>
    </w:p>
    <w:sectPr w:rsidR="4F3F21C9" w:rsidRPr="002B1110" w:rsidSect="000C55B6">
      <w:headerReference w:type="even" r:id="rId18"/>
      <w:headerReference w:type="default" r:id="rId19"/>
      <w:footerReference w:type="even" r:id="rId20"/>
      <w:footerReference w:type="default" r:id="rId21"/>
      <w:headerReference w:type="first" r:id="rId22"/>
      <w:footerReference w:type="first" r:id="rId23"/>
      <w:pgSz w:w="12240" w:h="15840"/>
      <w:pgMar w:top="2160" w:right="1022" w:bottom="1008" w:left="1008" w:header="706" w:footer="70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144794" w14:textId="77777777" w:rsidR="000533F5" w:rsidRDefault="000533F5" w:rsidP="0007687E">
      <w:r>
        <w:separator/>
      </w:r>
    </w:p>
  </w:endnote>
  <w:endnote w:type="continuationSeparator" w:id="0">
    <w:p w14:paraId="1097F481" w14:textId="77777777" w:rsidR="000533F5" w:rsidRDefault="000533F5" w:rsidP="00076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embedRegular r:id="rId1" w:fontKey="{282E45A7-A903-E64B-A777-A5162EA72EC8}"/>
  </w:font>
  <w:font w:name="Times New Roman">
    <w:panose1 w:val="02020603050405020304"/>
    <w:charset w:val="00"/>
    <w:family w:val="roman"/>
    <w:pitch w:val="variable"/>
    <w:sig w:usb0="E0002EFF" w:usb1="C000785B" w:usb2="00000009" w:usb3="00000000" w:csb0="000001FF" w:csb1="00000000"/>
    <w:embedRegular r:id="rId2" w:fontKey="{A7BDCDEE-2A2D-0244-9FD5-A839EAB782B5}"/>
    <w:embedBold r:id="rId3" w:fontKey="{88322629-EA39-0D44-83A0-3FC318FAD2ED}"/>
    <w:embedItalic r:id="rId4" w:fontKey="{42B19F31-E009-394C-97B6-1FD0460C9977}"/>
    <w:embedBoldItalic r:id="rId5" w:fontKey="{E6457939-E954-CB49-B911-BDDAB8BF5B15}"/>
  </w:font>
  <w:font w:name="Courier New">
    <w:panose1 w:val="02070309020205020404"/>
    <w:charset w:val="00"/>
    <w:family w:val="modern"/>
    <w:pitch w:val="fixed"/>
    <w:sig w:usb0="E0002AFF" w:usb1="C0007843" w:usb2="00000009" w:usb3="00000000" w:csb0="000001FF" w:csb1="00000000"/>
    <w:embedRegular r:id="rId6" w:fontKey="{EDDE629E-152F-B44D-A80E-227EEA2C5284}"/>
  </w:font>
  <w:font w:name="Wingdings">
    <w:panose1 w:val="05000000000000000000"/>
    <w:charset w:val="4D"/>
    <w:family w:val="decorative"/>
    <w:pitch w:val="variable"/>
    <w:sig w:usb0="00000003" w:usb1="00000000" w:usb2="00000000" w:usb3="00000000" w:csb0="80000001" w:csb1="00000000"/>
    <w:embedRegular r:id="rId7" w:fontKey="{5771FB53-C5F0-8A43-9814-2D10DE0E7DE7}"/>
  </w:font>
  <w:font w:name="Arial">
    <w:panose1 w:val="020B0604020202020204"/>
    <w:charset w:val="00"/>
    <w:family w:val="swiss"/>
    <w:pitch w:val="variable"/>
    <w:sig w:usb0="E0002AFF" w:usb1="C0007843" w:usb2="00000009" w:usb3="00000000" w:csb0="000001FF" w:csb1="00000000"/>
    <w:embedRegular r:id="rId8" w:fontKey="{97162CFA-2CA4-C147-9E13-E0C4E94591B8}"/>
    <w:embedBold r:id="rId9" w:fontKey="{D0BD231A-08C5-1E4B-99BA-DA72CDDE6A87}"/>
    <w:embedItalic r:id="rId10" w:fontKey="{3EDFE5A7-88CF-A049-8443-B2F0E1981221}"/>
    <w:embedBoldItalic r:id="rId11" w:fontKey="{6E4374C4-ECC6-B946-A299-67BB9D624930}"/>
  </w:font>
  <w:font w:name="Calibri">
    <w:panose1 w:val="020F0502020204030204"/>
    <w:charset w:val="00"/>
    <w:family w:val="swiss"/>
    <w:pitch w:val="variable"/>
    <w:sig w:usb0="E0002AFF" w:usb1="C000ACFF" w:usb2="00000009" w:usb3="00000000" w:csb0="000001FF" w:csb1="00000000"/>
    <w:embedRegular r:id="rId12" w:fontKey="{913A2B61-403A-754B-BD07-59BFE04A1550}"/>
    <w:embedBold r:id="rId13" w:fontKey="{24E5C126-7B1E-944C-B818-6478CA12B9F7}"/>
    <w:embedItalic r:id="rId14" w:fontKey="{5108C065-FDF7-8644-A4FA-C24567A128A6}"/>
    <w:embedBoldItalic r:id="rId15" w:fontKey="{1707C232-0CAF-DF4C-91A0-C8D14D628A74}"/>
  </w:font>
  <w:font w:name="Times New Roman (Body CS)">
    <w:altName w:val="Times New Roman"/>
    <w:panose1 w:val="020B0604020202020204"/>
    <w:charset w:val="00"/>
    <w:family w:val="roman"/>
    <w:pitch w:val="variable"/>
    <w:sig w:usb0="E0002AFF" w:usb1="C0007841"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embedRegular r:id="rId20" w:fontKey="{7F995048-0A0C-4148-8EC6-24EFEA59D4F0}"/>
    <w:embedItalic r:id="rId21" w:fontKey="{1929B57A-3F48-9E48-B171-9E6F09436148}"/>
  </w:font>
  <w:font w:name="DM Sans">
    <w:panose1 w:val="00000000000000000000"/>
    <w:charset w:val="4D"/>
    <w:family w:val="auto"/>
    <w:pitch w:val="variable"/>
    <w:sig w:usb0="8000002F" w:usb1="5000205B" w:usb2="00000000" w:usb3="00000000" w:csb0="00000093" w:csb1="00000000"/>
    <w:embedRegular r:id="rId22" w:fontKey="{1D359675-FF02-434B-B4F2-E187D4BEE394}"/>
  </w:font>
  <w:font w:name="Cambria">
    <w:panose1 w:val="02040503050406030204"/>
    <w:charset w:val="00"/>
    <w:family w:val="roman"/>
    <w:pitch w:val="variable"/>
    <w:sig w:usb0="E00002FF" w:usb1="400004FF" w:usb2="00000000" w:usb3="00000000" w:csb0="0000019F" w:csb1="00000000"/>
    <w:embedRegular r:id="rId23" w:fontKey="{883E7A9C-3F2F-4C41-951A-815F38BEFDC3}"/>
  </w:font>
  <w:font w:name="Yu Mincho">
    <w:panose1 w:val="02020400000000000000"/>
    <w:charset w:val="80"/>
    <w:family w:val="roman"/>
    <w:pitch w:val="variable"/>
    <w:sig w:usb0="800002E7" w:usb1="2AC7FCFF" w:usb2="00000012" w:usb3="00000000" w:csb0="0002009F" w:csb1="00000000"/>
  </w:font>
  <w:font w:name="Calibri (Body)">
    <w:altName w:val="Calibri"/>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79331900"/>
      <w:docPartObj>
        <w:docPartGallery w:val="Page Numbers (Bottom of Page)"/>
        <w:docPartUnique/>
      </w:docPartObj>
    </w:sdtPr>
    <w:sdtContent>
      <w:p w14:paraId="2EBA14A6" w14:textId="0EEA3B7D" w:rsidR="0007687E" w:rsidRDefault="0007687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F5B0FF" w14:textId="60355DF4" w:rsidR="00B8343E" w:rsidRDefault="00B8343E" w:rsidP="0007687E">
    <w:pPr>
      <w:pStyle w:val="Footer"/>
      <w:ind w:right="360"/>
      <w:rPr>
        <w:rStyle w:val="PageNumber"/>
      </w:rPr>
    </w:pPr>
  </w:p>
  <w:p w14:paraId="7293EA85" w14:textId="77777777" w:rsidR="00B8343E" w:rsidRDefault="00B8343E" w:rsidP="0007687E">
    <w:pPr>
      <w:pStyle w:val="Footer"/>
    </w:pPr>
  </w:p>
  <w:p w14:paraId="5D2AC5DC" w14:textId="77777777" w:rsidR="00CD0E71" w:rsidRDefault="00CD0E71" w:rsidP="0007687E"/>
  <w:p w14:paraId="7B5678D7" w14:textId="77777777" w:rsidR="005279AB" w:rsidRDefault="005279A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9B313" w14:textId="22D2C8B5" w:rsidR="00B8343E" w:rsidRPr="002C7FA1" w:rsidRDefault="00B8343E" w:rsidP="0007687E">
    <w:pPr>
      <w:rPr>
        <w:sz w:val="10"/>
        <w:szCs w:val="10"/>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9"/>
      <w:gridCol w:w="3264"/>
      <w:gridCol w:w="3534"/>
    </w:tblGrid>
    <w:tr w:rsidR="00053824" w:rsidRPr="00461CA8" w14:paraId="04F07A26" w14:textId="77777777">
      <w:tc>
        <w:tcPr>
          <w:tcW w:w="3399" w:type="dxa"/>
        </w:tcPr>
        <w:p w14:paraId="3BED1E46" w14:textId="4FB2023A" w:rsidR="00B8343E" w:rsidRPr="00461CA8" w:rsidRDefault="00820A71" w:rsidP="00F122DD">
          <w:pPr>
            <w:pStyle w:val="Meta"/>
            <w:spacing w:before="120"/>
            <w:rPr>
              <w:b w:val="0"/>
              <w:bCs w:val="0"/>
              <w:color w:val="000000" w:themeColor="text1"/>
            </w:rPr>
          </w:pPr>
          <w:r w:rsidRPr="00461CA8">
            <w:rPr>
              <w:b w:val="0"/>
              <w:bCs w:val="0"/>
              <w:color w:val="000000" w:themeColor="text1"/>
            </w:rPr>
            <w:t>HTTPS://NST.US</w:t>
          </w:r>
        </w:p>
        <w:p w14:paraId="12AF35DB" w14:textId="069A1C8D" w:rsidR="00B8343E" w:rsidRPr="00461CA8" w:rsidRDefault="00820A71" w:rsidP="0007687E">
          <w:pPr>
            <w:pStyle w:val="Meta"/>
            <w:rPr>
              <w:b w:val="0"/>
              <w:bCs w:val="0"/>
              <w:color w:val="000000" w:themeColor="text1"/>
            </w:rPr>
          </w:pPr>
          <w:r w:rsidRPr="00461CA8">
            <w:rPr>
              <w:b w:val="0"/>
              <w:bCs w:val="0"/>
              <w:color w:val="000000" w:themeColor="text1"/>
            </w:rPr>
            <w:t>INFO@N</w:t>
          </w:r>
          <w:r w:rsidR="00616BEF" w:rsidRPr="00461CA8">
            <w:rPr>
              <w:b w:val="0"/>
              <w:bCs w:val="0"/>
              <w:color w:val="000000" w:themeColor="text1"/>
            </w:rPr>
            <w:t>ST</w:t>
          </w:r>
          <w:r w:rsidRPr="00461CA8">
            <w:rPr>
              <w:b w:val="0"/>
              <w:bCs w:val="0"/>
              <w:color w:val="000000" w:themeColor="text1"/>
            </w:rPr>
            <w:t>.</w:t>
          </w:r>
          <w:r w:rsidR="00616BEF" w:rsidRPr="00461CA8">
            <w:rPr>
              <w:b w:val="0"/>
              <w:bCs w:val="0"/>
              <w:color w:val="000000" w:themeColor="text1"/>
            </w:rPr>
            <w:t>US</w:t>
          </w:r>
        </w:p>
      </w:tc>
      <w:tc>
        <w:tcPr>
          <w:tcW w:w="3264" w:type="dxa"/>
        </w:tcPr>
        <w:p w14:paraId="4BE7A5E0" w14:textId="77777777" w:rsidR="00B8343E" w:rsidRPr="00461CA8" w:rsidRDefault="00B8343E" w:rsidP="002B1110">
          <w:pPr>
            <w:pStyle w:val="Footer"/>
            <w:spacing w:before="120"/>
            <w:jc w:val="center"/>
            <w:rPr>
              <w:b/>
              <w:bCs/>
              <w:color w:val="000000" w:themeColor="text1"/>
            </w:rPr>
          </w:pPr>
        </w:p>
      </w:tc>
      <w:tc>
        <w:tcPr>
          <w:tcW w:w="3534" w:type="dxa"/>
        </w:tcPr>
        <w:p w14:paraId="12C5585B" w14:textId="25DB898B" w:rsidR="0046410F" w:rsidRPr="00461CA8" w:rsidRDefault="00820A71" w:rsidP="00493CC6">
          <w:pPr>
            <w:pStyle w:val="Meta"/>
            <w:spacing w:before="120"/>
            <w:jc w:val="right"/>
            <w:rPr>
              <w:b w:val="0"/>
              <w:bCs w:val="0"/>
              <w:color w:val="000000" w:themeColor="text1"/>
            </w:rPr>
          </w:pPr>
          <w:r w:rsidRPr="00461CA8">
            <w:rPr>
              <w:b w:val="0"/>
              <w:bCs w:val="0"/>
              <w:color w:val="000000" w:themeColor="text1"/>
            </w:rPr>
            <w:t>161 NORTH MIDDLETOWN ROAD</w:t>
          </w:r>
        </w:p>
        <w:p w14:paraId="15F8CD81" w14:textId="2759325F" w:rsidR="00B8343E" w:rsidRPr="00461CA8" w:rsidRDefault="00820A71" w:rsidP="00EC3186">
          <w:pPr>
            <w:pStyle w:val="Meta"/>
            <w:jc w:val="right"/>
            <w:rPr>
              <w:b w:val="0"/>
              <w:bCs w:val="0"/>
              <w:color w:val="000000" w:themeColor="text1"/>
            </w:rPr>
          </w:pPr>
          <w:r w:rsidRPr="00461CA8">
            <w:rPr>
              <w:b w:val="0"/>
              <w:bCs w:val="0"/>
              <w:color w:val="000000" w:themeColor="text1"/>
            </w:rPr>
            <w:t>PEARL RIVER, NY 1096</w:t>
          </w:r>
          <w:r w:rsidR="00616BEF" w:rsidRPr="00461CA8">
            <w:rPr>
              <w:b w:val="0"/>
              <w:bCs w:val="0"/>
              <w:color w:val="000000" w:themeColor="text1"/>
            </w:rPr>
            <w:t>5</w:t>
          </w:r>
        </w:p>
      </w:tc>
    </w:tr>
  </w:tbl>
  <w:p w14:paraId="5FA5EB2B" w14:textId="77777777" w:rsidR="005279AB" w:rsidRPr="002C7FA1" w:rsidRDefault="005279AB">
    <w:pPr>
      <w:rPr>
        <w:sz w:val="10"/>
        <w:szCs w:val="1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87F87" w14:textId="41AAB02B" w:rsidR="00B8343E" w:rsidRPr="0073021D" w:rsidRDefault="00820A71" w:rsidP="0073021D">
    <w:pPr>
      <w:pStyle w:val="BodyText2"/>
    </w:pPr>
    <w:r w:rsidRPr="0073021D">
      <w:t>Copyright © 202</w:t>
    </w:r>
    <w:r w:rsidR="002B1110">
      <w:t>6</w:t>
    </w:r>
    <w:r w:rsidRPr="0073021D">
      <w:t xml:space="preserve">, Network </w:t>
    </w:r>
    <w:r w:rsidR="00F468BA">
      <w:t>+</w:t>
    </w:r>
    <w:r w:rsidRPr="0073021D">
      <w:t xml:space="preserve"> Security Technologies, Inc.</w:t>
    </w:r>
  </w:p>
  <w:p w14:paraId="6ED14B10" w14:textId="308A2F24" w:rsidR="00B8343E" w:rsidRPr="0073021D" w:rsidRDefault="00820A71" w:rsidP="0073021D">
    <w:pPr>
      <w:pStyle w:val="BodyText2"/>
    </w:pPr>
    <w:r w:rsidRPr="0073021D">
      <w:t xml:space="preserve">This document was prepared by Network </w:t>
    </w:r>
    <w:r w:rsidR="00F468BA">
      <w:t>+</w:t>
    </w:r>
    <w:r w:rsidRPr="0073021D">
      <w:t xml:space="preserve"> Security Technologies, Inc. It may contain confidential or proprietary information. Any distribution or copying of the contents of this document, in whole or in part, requires the express written permission of Network </w:t>
    </w:r>
    <w:r w:rsidR="00F468BA">
      <w:t>+</w:t>
    </w:r>
    <w:r w:rsidRPr="0073021D">
      <w:t xml:space="preserve"> Security Technologies, Inc.</w:t>
    </w:r>
  </w:p>
  <w:p w14:paraId="4134A1B2" w14:textId="22A3A53C" w:rsidR="0073021D" w:rsidRPr="0073021D" w:rsidRDefault="00820A71" w:rsidP="0073021D">
    <w:pPr>
      <w:pStyle w:val="BodyText2"/>
    </w:pPr>
    <w:r w:rsidRPr="0073021D">
      <w:t>All product or brand names are trademarks or registered trademarks of their respective owners.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5C109" w14:textId="77777777" w:rsidR="000533F5" w:rsidRDefault="000533F5" w:rsidP="0007687E">
      <w:r>
        <w:separator/>
      </w:r>
    </w:p>
  </w:footnote>
  <w:footnote w:type="continuationSeparator" w:id="0">
    <w:p w14:paraId="005B53FE" w14:textId="77777777" w:rsidR="000533F5" w:rsidRDefault="000533F5" w:rsidP="000768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C0D74" w14:textId="77777777" w:rsidR="00B8343E" w:rsidRDefault="00B8343E" w:rsidP="0007687E">
    <w:pPr>
      <w:pStyle w:val="Header"/>
    </w:pPr>
  </w:p>
  <w:p w14:paraId="17DEF97B" w14:textId="77777777" w:rsidR="00CD0E71" w:rsidRDefault="00CD0E71" w:rsidP="0007687E"/>
  <w:p w14:paraId="192A4D87" w14:textId="77777777" w:rsidR="005279AB" w:rsidRDefault="005279A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7"/>
      <w:gridCol w:w="5097"/>
    </w:tblGrid>
    <w:tr w:rsidR="00053824" w14:paraId="7681387C" w14:textId="77777777">
      <w:tc>
        <w:tcPr>
          <w:tcW w:w="5097" w:type="dxa"/>
        </w:tcPr>
        <w:p w14:paraId="35449CAF" w14:textId="77777777" w:rsidR="00B8343E" w:rsidRDefault="00820A71" w:rsidP="0007687E">
          <w:r>
            <w:rPr>
              <w:noProof/>
            </w:rPr>
            <w:drawing>
              <wp:inline distT="0" distB="0" distL="0" distR="0" wp14:anchorId="6787D6BD" wp14:editId="6145EE52">
                <wp:extent cx="1682885" cy="429711"/>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823323" cy="465571"/>
                        </a:xfrm>
                        <a:prstGeom prst="rect">
                          <a:avLst/>
                        </a:prstGeom>
                      </pic:spPr>
                    </pic:pic>
                  </a:graphicData>
                </a:graphic>
              </wp:inline>
            </w:drawing>
          </w:r>
        </w:p>
      </w:tc>
      <w:tc>
        <w:tcPr>
          <w:tcW w:w="5097" w:type="dxa"/>
        </w:tcPr>
        <w:p w14:paraId="243BC542" w14:textId="76CE988E" w:rsidR="00B8343E" w:rsidRPr="002B1110" w:rsidRDefault="008A0467" w:rsidP="002B1110">
          <w:pPr>
            <w:pStyle w:val="Meta"/>
            <w:ind w:firstLine="17"/>
            <w:jc w:val="right"/>
            <w:rPr>
              <w:b w:val="0"/>
              <w:bCs w:val="0"/>
              <w:color w:val="000000" w:themeColor="text1"/>
              <w:szCs w:val="18"/>
            </w:rPr>
          </w:pPr>
          <w:r>
            <w:rPr>
              <w:b w:val="0"/>
              <w:bCs w:val="0"/>
              <w:color w:val="000000" w:themeColor="text1"/>
              <w:szCs w:val="18"/>
            </w:rPr>
            <w:t>CIP-012-2</w:t>
          </w:r>
          <w:r w:rsidR="002B1110">
            <w:rPr>
              <w:b w:val="0"/>
              <w:bCs w:val="0"/>
              <w:color w:val="000000" w:themeColor="text1"/>
              <w:szCs w:val="18"/>
            </w:rPr>
            <w:t xml:space="preserve"> IAQ</w:t>
          </w:r>
        </w:p>
        <w:p w14:paraId="240B4D18" w14:textId="64A10729" w:rsidR="00B8343E" w:rsidRPr="0007687E" w:rsidRDefault="002B1110" w:rsidP="002B1110">
          <w:pPr>
            <w:pStyle w:val="Meta"/>
            <w:ind w:firstLine="17"/>
            <w:jc w:val="right"/>
            <w:rPr>
              <w:b w:val="0"/>
              <w:bCs w:val="0"/>
              <w:color w:val="000000" w:themeColor="text1"/>
              <w:szCs w:val="18"/>
            </w:rPr>
          </w:pPr>
          <w:r>
            <w:rPr>
              <w:b w:val="0"/>
              <w:bCs w:val="0"/>
              <w:color w:val="000000" w:themeColor="text1"/>
              <w:szCs w:val="18"/>
            </w:rPr>
            <w:t>June 1, 2026</w:t>
          </w:r>
        </w:p>
        <w:p w14:paraId="60995C92" w14:textId="77777777" w:rsidR="00B8343E" w:rsidRDefault="00B8343E" w:rsidP="002B1110">
          <w:pPr>
            <w:jc w:val="right"/>
          </w:pPr>
        </w:p>
      </w:tc>
    </w:tr>
  </w:tbl>
  <w:p w14:paraId="52137B9C" w14:textId="5C492154" w:rsidR="00CD0E71" w:rsidRDefault="00820A71" w:rsidP="0007687E">
    <w:r>
      <w:rPr>
        <w:noProof/>
      </w:rPr>
      <w:drawing>
        <wp:anchor distT="0" distB="0" distL="114300" distR="114300" simplePos="0" relativeHeight="251658240" behindDoc="1" locked="0" layoutInCell="1" allowOverlap="1" wp14:anchorId="52D49B93" wp14:editId="112877A5">
          <wp:simplePos x="0" y="0"/>
          <wp:positionH relativeFrom="column">
            <wp:posOffset>4345156</wp:posOffset>
          </wp:positionH>
          <wp:positionV relativeFrom="paragraph">
            <wp:posOffset>-2200221</wp:posOffset>
          </wp:positionV>
          <wp:extent cx="3776472" cy="3776472"/>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alphaModFix amt="50000"/>
                    <a:extLst>
                      <a:ext uri="{28A0092B-C50C-407E-A947-70E740481C1C}">
                        <a14:useLocalDpi xmlns:a14="http://schemas.microsoft.com/office/drawing/2010/main" val="0"/>
                      </a:ext>
                    </a:extLst>
                  </a:blip>
                  <a:stretch>
                    <a:fillRect/>
                  </a:stretch>
                </pic:blipFill>
                <pic:spPr>
                  <a:xfrm>
                    <a:off x="0" y="0"/>
                    <a:ext cx="3776472" cy="3776472"/>
                  </a:xfrm>
                  <a:prstGeom prst="rect">
                    <a:avLst/>
                  </a:prstGeom>
                </pic:spPr>
              </pic:pic>
            </a:graphicData>
          </a:graphic>
          <wp14:sizeRelH relativeFrom="page">
            <wp14:pctWidth>0</wp14:pctWidth>
          </wp14:sizeRelH>
          <wp14:sizeRelV relativeFrom="page">
            <wp14:pctHeight>0</wp14:pctHeight>
          </wp14:sizeRelV>
        </wp:anchor>
      </w:drawing>
    </w:r>
  </w:p>
  <w:p w14:paraId="492DC824" w14:textId="77777777" w:rsidR="005279AB" w:rsidRDefault="005279A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97"/>
      <w:gridCol w:w="5097"/>
    </w:tblGrid>
    <w:tr w:rsidR="0007687E" w14:paraId="2B5082D3" w14:textId="77777777">
      <w:tc>
        <w:tcPr>
          <w:tcW w:w="5097" w:type="dxa"/>
        </w:tcPr>
        <w:p w14:paraId="3D822B00" w14:textId="738B6C55" w:rsidR="0007687E" w:rsidRDefault="0007687E" w:rsidP="0007687E">
          <w:r>
            <w:rPr>
              <w:noProof/>
            </w:rPr>
            <w:drawing>
              <wp:inline distT="0" distB="0" distL="0" distR="0" wp14:anchorId="4AB79F9C" wp14:editId="5F46289A">
                <wp:extent cx="2165975" cy="553064"/>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223554" cy="567766"/>
                        </a:xfrm>
                        <a:prstGeom prst="rect">
                          <a:avLst/>
                        </a:prstGeom>
                      </pic:spPr>
                    </pic:pic>
                  </a:graphicData>
                </a:graphic>
              </wp:inline>
            </w:drawing>
          </w:r>
        </w:p>
      </w:tc>
      <w:tc>
        <w:tcPr>
          <w:tcW w:w="5097" w:type="dxa"/>
        </w:tcPr>
        <w:p w14:paraId="604A1C8C" w14:textId="77777777" w:rsidR="002B1110" w:rsidRPr="002B1110" w:rsidRDefault="002B1110" w:rsidP="002B1110">
          <w:pPr>
            <w:pStyle w:val="Meta"/>
            <w:ind w:firstLine="17"/>
            <w:jc w:val="right"/>
            <w:rPr>
              <w:b w:val="0"/>
              <w:bCs w:val="0"/>
              <w:color w:val="000000" w:themeColor="text1"/>
              <w:szCs w:val="18"/>
            </w:rPr>
          </w:pPr>
          <w:r>
            <w:rPr>
              <w:b w:val="0"/>
              <w:bCs w:val="0"/>
              <w:color w:val="000000" w:themeColor="text1"/>
              <w:szCs w:val="18"/>
            </w:rPr>
            <w:t>CIP-012-2 IAQ</w:t>
          </w:r>
        </w:p>
        <w:p w14:paraId="1636153B" w14:textId="77777777" w:rsidR="002B1110" w:rsidRPr="0007687E" w:rsidRDefault="002B1110" w:rsidP="002B1110">
          <w:pPr>
            <w:pStyle w:val="Meta"/>
            <w:ind w:firstLine="17"/>
            <w:jc w:val="right"/>
            <w:rPr>
              <w:b w:val="0"/>
              <w:bCs w:val="0"/>
              <w:color w:val="000000" w:themeColor="text1"/>
              <w:szCs w:val="18"/>
            </w:rPr>
          </w:pPr>
          <w:r>
            <w:rPr>
              <w:b w:val="0"/>
              <w:bCs w:val="0"/>
              <w:color w:val="000000" w:themeColor="text1"/>
              <w:szCs w:val="18"/>
            </w:rPr>
            <w:t>June 1, 2026</w:t>
          </w:r>
        </w:p>
        <w:p w14:paraId="0EB0AFAF" w14:textId="77777777" w:rsidR="0007687E" w:rsidRDefault="0007687E" w:rsidP="0007687E"/>
      </w:tc>
    </w:tr>
  </w:tbl>
  <w:p w14:paraId="4602A6D5" w14:textId="68D8C68E" w:rsidR="00B8343E" w:rsidRDefault="00C70142" w:rsidP="0007687E">
    <w:pPr>
      <w:pStyle w:val="Header"/>
    </w:pPr>
    <w:r>
      <w:rPr>
        <w:rFonts w:ascii="Times New Roman" w:eastAsia="Times New Roman" w:hAnsi="Times New Roman" w:cs="Times New Roman"/>
        <w:noProof/>
        <w:color w:val="212322"/>
      </w:rPr>
      <w:drawing>
        <wp:anchor distT="0" distB="0" distL="114300" distR="114300" simplePos="0" relativeHeight="251658241" behindDoc="1" locked="0" layoutInCell="1" allowOverlap="1" wp14:anchorId="4DD9E49B" wp14:editId="6F720B9E">
          <wp:simplePos x="0" y="0"/>
          <wp:positionH relativeFrom="column">
            <wp:posOffset>4335145</wp:posOffset>
          </wp:positionH>
          <wp:positionV relativeFrom="paragraph">
            <wp:posOffset>-2328008</wp:posOffset>
          </wp:positionV>
          <wp:extent cx="3776345" cy="37763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alphaModFix amt="50000"/>
                    <a:extLst>
                      <a:ext uri="{28A0092B-C50C-407E-A947-70E740481C1C}">
                        <a14:useLocalDpi xmlns:a14="http://schemas.microsoft.com/office/drawing/2010/main" val="0"/>
                      </a:ext>
                    </a:extLst>
                  </a:blip>
                  <a:stretch>
                    <a:fillRect/>
                  </a:stretch>
                </pic:blipFill>
                <pic:spPr>
                  <a:xfrm>
                    <a:off x="0" y="0"/>
                    <a:ext cx="3776345" cy="37763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A1A6E4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A62102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F2E48E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0F2F00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8BA496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7EA288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D04FFF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E5EAA7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98EF0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E87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9C492C"/>
    <w:multiLevelType w:val="hybridMultilevel"/>
    <w:tmpl w:val="B186F9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2EB31A4"/>
    <w:multiLevelType w:val="multilevel"/>
    <w:tmpl w:val="DA7ED0A0"/>
    <w:styleLink w:val="CurrentList5"/>
    <w:lvl w:ilvl="0">
      <w:start w:val="1"/>
      <w:numFmt w:val="decimal"/>
      <w:lvlText w:val="%1"/>
      <w:lvlJc w:val="left"/>
      <w:pPr>
        <w:ind w:left="360" w:hanging="360"/>
      </w:pPr>
      <w:rPr>
        <w:rFonts w:ascii="Arial" w:hAnsi="Arial" w:hint="default"/>
        <w:b/>
        <w:i w:val="0"/>
        <w:color w:val="auto"/>
        <w:sz w:val="40"/>
      </w:rPr>
    </w:lvl>
    <w:lvl w:ilvl="1">
      <w:start w:val="1"/>
      <w:numFmt w:val="decimal"/>
      <w:lvlText w:val="%1.%2"/>
      <w:lvlJc w:val="left"/>
      <w:pPr>
        <w:ind w:left="504" w:hanging="504"/>
      </w:pPr>
      <w:rPr>
        <w:rFonts w:ascii="Arial" w:hAnsi="Arial" w:hint="default"/>
        <w:b/>
        <w:i w:val="0"/>
        <w:color w:val="auto"/>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0D122A6E"/>
    <w:multiLevelType w:val="multilevel"/>
    <w:tmpl w:val="DA7ED0A0"/>
    <w:styleLink w:val="CurrentList4"/>
    <w:lvl w:ilvl="0">
      <w:start w:val="1"/>
      <w:numFmt w:val="decimal"/>
      <w:lvlText w:val="%1"/>
      <w:lvlJc w:val="left"/>
      <w:pPr>
        <w:ind w:left="360" w:hanging="360"/>
      </w:pPr>
      <w:rPr>
        <w:rFonts w:ascii="Arial" w:hAnsi="Arial" w:hint="default"/>
        <w:b/>
        <w:i w:val="0"/>
        <w:color w:val="auto"/>
        <w:sz w:val="40"/>
      </w:rPr>
    </w:lvl>
    <w:lvl w:ilvl="1">
      <w:start w:val="1"/>
      <w:numFmt w:val="decimal"/>
      <w:lvlText w:val="%1.%2"/>
      <w:lvlJc w:val="left"/>
      <w:pPr>
        <w:ind w:left="504" w:hanging="504"/>
      </w:pPr>
      <w:rPr>
        <w:rFonts w:ascii="Arial" w:hAnsi="Arial" w:hint="default"/>
        <w:b/>
        <w:i w:val="0"/>
        <w:color w:val="auto"/>
        <w:sz w:val="28"/>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0DE829EF"/>
    <w:multiLevelType w:val="hybridMultilevel"/>
    <w:tmpl w:val="C04A9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F34740D"/>
    <w:multiLevelType w:val="hybridMultilevel"/>
    <w:tmpl w:val="BC6E4764"/>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15:restartNumberingAfterBreak="0">
    <w:nsid w:val="103B53B5"/>
    <w:multiLevelType w:val="multilevel"/>
    <w:tmpl w:val="85163F84"/>
    <w:styleLink w:val="CurrentList13"/>
    <w:lvl w:ilvl="0">
      <w:start w:val="1"/>
      <w:numFmt w:val="upperLetter"/>
      <w:lvlText w:val="APPENDIX %1:"/>
      <w:lvlJc w:val="left"/>
      <w:pPr>
        <w:ind w:left="360" w:hanging="360"/>
      </w:pPr>
      <w:rPr>
        <w:rFonts w:ascii="Arial" w:hAnsi="Arial" w:hint="default"/>
        <w:b/>
        <w:i w:val="0"/>
        <w:color w:val="auto"/>
        <w:sz w:val="40"/>
      </w:rPr>
    </w:lvl>
    <w:lvl w:ilvl="1">
      <w:start w:val="1"/>
      <w:numFmt w:val="decimal"/>
      <w:lvlText w:val="%1.%2"/>
      <w:lvlJc w:val="left"/>
      <w:pPr>
        <w:ind w:left="504" w:hanging="504"/>
      </w:pPr>
      <w:rPr>
        <w:rFonts w:ascii="Arial" w:hAnsi="Arial" w:hint="default"/>
        <w:b/>
        <w:i w:val="0"/>
        <w:color w:val="auto"/>
        <w:sz w:val="28"/>
      </w:rPr>
    </w:lvl>
    <w:lvl w:ilvl="2">
      <w:start w:val="1"/>
      <w:numFmt w:val="decimal"/>
      <w:lvlText w:val="%1.%2.%3"/>
      <w:lvlJc w:val="left"/>
      <w:pPr>
        <w:ind w:left="720" w:hanging="720"/>
      </w:pPr>
      <w:rPr>
        <w:rFonts w:ascii="Arial" w:hAnsi="Arial" w:hint="default"/>
        <w:b/>
        <w:i w:val="0"/>
        <w:color w:val="auto"/>
        <w:sz w:val="28"/>
      </w:rPr>
    </w:lvl>
    <w:lvl w:ilvl="3">
      <w:start w:val="1"/>
      <w:numFmt w:val="decimal"/>
      <w:lvlText w:val="%1.%2.%3.%4"/>
      <w:lvlJc w:val="left"/>
      <w:pPr>
        <w:ind w:left="864" w:hanging="864"/>
      </w:pPr>
      <w:rPr>
        <w:rFonts w:ascii="Arial" w:hAnsi="Arial" w:hint="default"/>
        <w:b/>
        <w:i w:val="0"/>
        <w:color w:val="auto"/>
        <w:sz w:val="24"/>
      </w:rPr>
    </w:lvl>
    <w:lvl w:ilvl="4">
      <w:start w:val="1"/>
      <w:numFmt w:val="decimal"/>
      <w:lvlText w:val="%1.%2.%3.%4.%5"/>
      <w:lvlJc w:val="left"/>
      <w:pPr>
        <w:ind w:left="1008" w:hanging="1008"/>
      </w:pPr>
      <w:rPr>
        <w:rFonts w:ascii="Arial" w:hAnsi="Arial" w:hint="default"/>
        <w:b/>
        <w:i/>
        <w:color w:val="auto"/>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15:restartNumberingAfterBreak="0">
    <w:nsid w:val="13623DFC"/>
    <w:multiLevelType w:val="multilevel"/>
    <w:tmpl w:val="9612DDAE"/>
    <w:styleLink w:val="CurrentList20"/>
    <w:lvl w:ilvl="0">
      <w:start w:val="1"/>
      <w:numFmt w:val="decimal"/>
      <w:lvlText w:val="%1"/>
      <w:lvlJc w:val="left"/>
      <w:pPr>
        <w:ind w:left="1080" w:hanging="360"/>
      </w:pPr>
      <w:rPr>
        <w:rFonts w:ascii="Arial" w:hAnsi="Arial" w:hint="default"/>
        <w:b/>
        <w:i w:val="0"/>
        <w:color w:val="auto"/>
        <w:sz w:val="40"/>
      </w:rPr>
    </w:lvl>
    <w:lvl w:ilvl="1">
      <w:start w:val="1"/>
      <w:numFmt w:val="decimal"/>
      <w:lvlText w:val="%1.%2"/>
      <w:lvlJc w:val="left"/>
      <w:pPr>
        <w:ind w:left="1224" w:hanging="504"/>
      </w:pPr>
      <w:rPr>
        <w:rFonts w:ascii="Arial" w:hAnsi="Arial" w:hint="default"/>
        <w:b/>
        <w:i w:val="0"/>
        <w:color w:val="auto"/>
        <w:sz w:val="28"/>
      </w:rPr>
    </w:lvl>
    <w:lvl w:ilvl="2">
      <w:start w:val="1"/>
      <w:numFmt w:val="decimal"/>
      <w:lvlText w:val="%1.%2.%3"/>
      <w:lvlJc w:val="left"/>
      <w:pPr>
        <w:ind w:left="1440" w:hanging="720"/>
      </w:pPr>
      <w:rPr>
        <w:rFonts w:ascii="Arial" w:hAnsi="Arial" w:hint="default"/>
        <w:b/>
        <w:i w:val="0"/>
        <w:color w:val="auto"/>
        <w:sz w:val="28"/>
      </w:rPr>
    </w:lvl>
    <w:lvl w:ilvl="3">
      <w:start w:val="1"/>
      <w:numFmt w:val="decimal"/>
      <w:lvlText w:val="%1.%2.%3.%4"/>
      <w:lvlJc w:val="left"/>
      <w:pPr>
        <w:ind w:left="1584" w:hanging="864"/>
      </w:pPr>
      <w:rPr>
        <w:rFonts w:ascii="Arial" w:hAnsi="Arial" w:hint="default"/>
        <w:b/>
        <w:i w:val="0"/>
        <w:color w:val="auto"/>
        <w:sz w:val="24"/>
      </w:rPr>
    </w:lvl>
    <w:lvl w:ilvl="4">
      <w:start w:val="1"/>
      <w:numFmt w:val="decimal"/>
      <w:lvlText w:val="%1.%2.%3.%4.%5"/>
      <w:lvlJc w:val="left"/>
      <w:pPr>
        <w:ind w:left="1728" w:hanging="1008"/>
      </w:pPr>
      <w:rPr>
        <w:rFonts w:hint="default"/>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17" w15:restartNumberingAfterBreak="0">
    <w:nsid w:val="152B43BA"/>
    <w:multiLevelType w:val="multilevel"/>
    <w:tmpl w:val="04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9FB6076"/>
    <w:multiLevelType w:val="hybridMultilevel"/>
    <w:tmpl w:val="C614A5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55D7CF"/>
    <w:multiLevelType w:val="hybridMultilevel"/>
    <w:tmpl w:val="D010AB26"/>
    <w:lvl w:ilvl="0" w:tplc="627CCE16">
      <w:start w:val="1"/>
      <w:numFmt w:val="decimal"/>
      <w:lvlText w:val="%1."/>
      <w:lvlJc w:val="left"/>
      <w:pPr>
        <w:ind w:left="720" w:hanging="360"/>
      </w:pPr>
    </w:lvl>
    <w:lvl w:ilvl="1" w:tplc="D5861320">
      <w:start w:val="1"/>
      <w:numFmt w:val="lowerLetter"/>
      <w:lvlText w:val="%2."/>
      <w:lvlJc w:val="left"/>
      <w:pPr>
        <w:ind w:left="1440" w:hanging="360"/>
      </w:pPr>
    </w:lvl>
    <w:lvl w:ilvl="2" w:tplc="1D2464D4">
      <w:start w:val="1"/>
      <w:numFmt w:val="lowerRoman"/>
      <w:lvlText w:val="%3."/>
      <w:lvlJc w:val="right"/>
      <w:pPr>
        <w:ind w:left="2160" w:hanging="180"/>
      </w:pPr>
    </w:lvl>
    <w:lvl w:ilvl="3" w:tplc="7218793E">
      <w:start w:val="1"/>
      <w:numFmt w:val="decimal"/>
      <w:lvlText w:val="%4."/>
      <w:lvlJc w:val="left"/>
      <w:pPr>
        <w:ind w:left="2880" w:hanging="360"/>
      </w:pPr>
    </w:lvl>
    <w:lvl w:ilvl="4" w:tplc="A6269C9E">
      <w:start w:val="1"/>
      <w:numFmt w:val="lowerLetter"/>
      <w:lvlText w:val="%5."/>
      <w:lvlJc w:val="left"/>
      <w:pPr>
        <w:ind w:left="3600" w:hanging="360"/>
      </w:pPr>
    </w:lvl>
    <w:lvl w:ilvl="5" w:tplc="C102E9C0">
      <w:start w:val="1"/>
      <w:numFmt w:val="lowerRoman"/>
      <w:lvlText w:val="%6."/>
      <w:lvlJc w:val="right"/>
      <w:pPr>
        <w:ind w:left="4320" w:hanging="180"/>
      </w:pPr>
    </w:lvl>
    <w:lvl w:ilvl="6" w:tplc="191C9D1A">
      <w:start w:val="1"/>
      <w:numFmt w:val="decimal"/>
      <w:lvlText w:val="%7."/>
      <w:lvlJc w:val="left"/>
      <w:pPr>
        <w:ind w:left="5040" w:hanging="360"/>
      </w:pPr>
    </w:lvl>
    <w:lvl w:ilvl="7" w:tplc="5680051E">
      <w:start w:val="1"/>
      <w:numFmt w:val="lowerLetter"/>
      <w:lvlText w:val="%8."/>
      <w:lvlJc w:val="left"/>
      <w:pPr>
        <w:ind w:left="5760" w:hanging="360"/>
      </w:pPr>
    </w:lvl>
    <w:lvl w:ilvl="8" w:tplc="ACF00446">
      <w:start w:val="1"/>
      <w:numFmt w:val="lowerRoman"/>
      <w:lvlText w:val="%9."/>
      <w:lvlJc w:val="right"/>
      <w:pPr>
        <w:ind w:left="6480" w:hanging="180"/>
      </w:pPr>
    </w:lvl>
  </w:abstractNum>
  <w:abstractNum w:abstractNumId="20" w15:restartNumberingAfterBreak="0">
    <w:nsid w:val="261B225A"/>
    <w:multiLevelType w:val="multilevel"/>
    <w:tmpl w:val="265C2192"/>
    <w:styleLink w:val="CurrentList11"/>
    <w:lvl w:ilvl="0">
      <w:start w:val="1"/>
      <w:numFmt w:val="decimal"/>
      <w:lvlText w:val="%1"/>
      <w:lvlJc w:val="left"/>
      <w:pPr>
        <w:ind w:left="360" w:hanging="360"/>
      </w:pPr>
      <w:rPr>
        <w:rFonts w:ascii="Arial" w:hAnsi="Arial" w:hint="default"/>
        <w:b/>
        <w:i w:val="0"/>
        <w:color w:val="auto"/>
        <w:sz w:val="40"/>
      </w:rPr>
    </w:lvl>
    <w:lvl w:ilvl="1">
      <w:start w:val="1"/>
      <w:numFmt w:val="decimal"/>
      <w:lvlText w:val="%1.%2"/>
      <w:lvlJc w:val="left"/>
      <w:pPr>
        <w:ind w:left="504" w:hanging="504"/>
      </w:pPr>
      <w:rPr>
        <w:rFonts w:ascii="Arial" w:hAnsi="Arial" w:hint="default"/>
        <w:b/>
        <w:i w:val="0"/>
        <w:color w:val="auto"/>
        <w:sz w:val="28"/>
      </w:rPr>
    </w:lvl>
    <w:lvl w:ilvl="2">
      <w:start w:val="1"/>
      <w:numFmt w:val="decimal"/>
      <w:lvlText w:val="%1.%2.%3"/>
      <w:lvlJc w:val="left"/>
      <w:pPr>
        <w:ind w:left="720" w:hanging="720"/>
      </w:pPr>
      <w:rPr>
        <w:rFonts w:ascii="Arial" w:hAnsi="Arial" w:hint="default"/>
        <w:b/>
        <w:i w:val="0"/>
        <w:color w:val="auto"/>
        <w:sz w:val="28"/>
      </w:rPr>
    </w:lvl>
    <w:lvl w:ilvl="3">
      <w:start w:val="1"/>
      <w:numFmt w:val="decimal"/>
      <w:lvlText w:val="%1.%2.%3.%4"/>
      <w:lvlJc w:val="left"/>
      <w:pPr>
        <w:ind w:left="864" w:hanging="864"/>
      </w:pPr>
      <w:rPr>
        <w:rFonts w:ascii="Arial" w:hAnsi="Arial" w:hint="default"/>
        <w:b/>
        <w:i w:val="0"/>
        <w:color w:val="auto"/>
        <w:sz w:val="24"/>
      </w:rPr>
    </w:lvl>
    <w:lvl w:ilvl="4">
      <w:start w:val="1"/>
      <w:numFmt w:val="decimal"/>
      <w:lvlText w:val="%1.%2.%3.%4.%5"/>
      <w:lvlJc w:val="left"/>
      <w:pPr>
        <w:ind w:left="1008" w:hanging="1008"/>
      </w:pPr>
      <w:rPr>
        <w:rFonts w:ascii="Arial" w:hAnsi="Arial" w:hint="default"/>
        <w:b/>
        <w:i/>
        <w:color w:val="auto"/>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26F07BD7"/>
    <w:multiLevelType w:val="multilevel"/>
    <w:tmpl w:val="6C185DFC"/>
    <w:styleLink w:val="CurrentList9"/>
    <w:lvl w:ilvl="0">
      <w:start w:val="1"/>
      <w:numFmt w:val="decimal"/>
      <w:lvlText w:val="%1"/>
      <w:lvlJc w:val="left"/>
      <w:pPr>
        <w:ind w:left="360" w:hanging="360"/>
      </w:pPr>
      <w:rPr>
        <w:rFonts w:ascii="Arial" w:hAnsi="Arial" w:hint="default"/>
        <w:b/>
        <w:i w:val="0"/>
        <w:color w:val="auto"/>
        <w:sz w:val="40"/>
      </w:rPr>
    </w:lvl>
    <w:lvl w:ilvl="1">
      <w:start w:val="1"/>
      <w:numFmt w:val="decimal"/>
      <w:lvlText w:val="%1.%2"/>
      <w:lvlJc w:val="left"/>
      <w:pPr>
        <w:ind w:left="504" w:hanging="504"/>
      </w:pPr>
      <w:rPr>
        <w:rFonts w:ascii="Arial" w:hAnsi="Arial" w:hint="default"/>
        <w:b/>
        <w:i w:val="0"/>
        <w:color w:val="auto"/>
        <w:sz w:val="28"/>
      </w:rPr>
    </w:lvl>
    <w:lvl w:ilvl="2">
      <w:start w:val="1"/>
      <w:numFmt w:val="decimal"/>
      <w:lvlText w:val="%1.%2.%3"/>
      <w:lvlJc w:val="left"/>
      <w:pPr>
        <w:ind w:left="720" w:hanging="720"/>
      </w:pPr>
      <w:rPr>
        <w:rFonts w:ascii="Arial" w:hAnsi="Arial" w:hint="default"/>
        <w:b/>
        <w:i w:val="0"/>
        <w:color w:val="auto"/>
        <w:sz w:val="28"/>
      </w:rPr>
    </w:lvl>
    <w:lvl w:ilvl="3">
      <w:start w:val="1"/>
      <w:numFmt w:val="decimal"/>
      <w:lvlText w:val="%1.%2.%3.%4"/>
      <w:lvlJc w:val="left"/>
      <w:pPr>
        <w:ind w:left="864" w:hanging="864"/>
      </w:pPr>
      <w:rPr>
        <w:rFonts w:ascii="Arial" w:hAnsi="Arial" w:hint="default"/>
        <w:b/>
        <w:i w:val="0"/>
        <w:color w:val="auto"/>
        <w:sz w:val="24"/>
      </w:rPr>
    </w:lvl>
    <w:lvl w:ilvl="4">
      <w:start w:val="1"/>
      <w:numFmt w:val="decimal"/>
      <w:lvlText w:val="%1.%2.%3.%4.%5"/>
      <w:lvlJc w:val="left"/>
      <w:pPr>
        <w:ind w:left="1008" w:hanging="1008"/>
      </w:pPr>
      <w:rPr>
        <w:rFonts w:ascii="Arial" w:hAnsi="Arial" w:hint="default"/>
        <w:b/>
        <w:i/>
        <w:color w:val="auto"/>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2C9929C1"/>
    <w:multiLevelType w:val="multilevel"/>
    <w:tmpl w:val="64FA5CD2"/>
    <w:styleLink w:val="CurrentList14"/>
    <w:lvl w:ilvl="0">
      <w:start w:val="1"/>
      <w:numFmt w:val="upperLetter"/>
      <w:lvlText w:val="APPENDIX %1:"/>
      <w:lvlJc w:val="left"/>
      <w:pPr>
        <w:ind w:left="360" w:hanging="360"/>
      </w:pPr>
      <w:rPr>
        <w:rFonts w:ascii="Arial" w:hAnsi="Arial" w:hint="default"/>
        <w:b/>
        <w:i w:val="0"/>
        <w:color w:val="auto"/>
        <w:sz w:val="40"/>
      </w:rPr>
    </w:lvl>
    <w:lvl w:ilvl="1">
      <w:start w:val="1"/>
      <w:numFmt w:val="decimal"/>
      <w:lvlText w:val="%1.%2"/>
      <w:lvlJc w:val="left"/>
      <w:pPr>
        <w:ind w:left="504" w:hanging="504"/>
      </w:pPr>
      <w:rPr>
        <w:rFonts w:ascii="Arial" w:hAnsi="Arial" w:hint="default"/>
        <w:b/>
        <w:i w:val="0"/>
        <w:color w:val="auto"/>
        <w:sz w:val="28"/>
      </w:rPr>
    </w:lvl>
    <w:lvl w:ilvl="2">
      <w:start w:val="1"/>
      <w:numFmt w:val="decimal"/>
      <w:lvlText w:val="%1.%2.%3"/>
      <w:lvlJc w:val="left"/>
      <w:pPr>
        <w:ind w:left="720" w:hanging="720"/>
      </w:pPr>
      <w:rPr>
        <w:rFonts w:ascii="Arial" w:hAnsi="Arial" w:hint="default"/>
        <w:b/>
        <w:i w:val="0"/>
        <w:color w:val="auto"/>
        <w:sz w:val="28"/>
      </w:rPr>
    </w:lvl>
    <w:lvl w:ilvl="3">
      <w:start w:val="1"/>
      <w:numFmt w:val="decimal"/>
      <w:lvlText w:val="%1.%2.%3.%4"/>
      <w:lvlJc w:val="left"/>
      <w:pPr>
        <w:ind w:left="864" w:hanging="864"/>
      </w:pPr>
      <w:rPr>
        <w:rFonts w:ascii="Arial" w:hAnsi="Arial" w:hint="default"/>
        <w:b/>
        <w:i w:val="0"/>
        <w:color w:val="auto"/>
        <w:sz w:val="24"/>
      </w:rPr>
    </w:lvl>
    <w:lvl w:ilvl="4">
      <w:start w:val="1"/>
      <w:numFmt w:val="decimal"/>
      <w:lvlText w:val="%1.%2.%3.%4.%5"/>
      <w:lvlJc w:val="left"/>
      <w:pPr>
        <w:ind w:left="1008" w:hanging="1008"/>
      </w:pPr>
      <w:rPr>
        <w:rFonts w:ascii="Arial" w:hAnsi="Arial" w:hint="default"/>
        <w:b/>
        <w:i/>
        <w:color w:val="auto"/>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321739BC"/>
    <w:multiLevelType w:val="hybridMultilevel"/>
    <w:tmpl w:val="AD5EA3DE"/>
    <w:lvl w:ilvl="0" w:tplc="FDD8D93C">
      <w:start w:val="1"/>
      <w:numFmt w:val="bullet"/>
      <w:lvlText w:val=""/>
      <w:lvlJc w:val="left"/>
      <w:pPr>
        <w:ind w:left="720" w:hanging="360"/>
      </w:pPr>
      <w:rPr>
        <w:rFonts w:ascii="Symbol" w:hAnsi="Symbol" w:hint="default"/>
      </w:rPr>
    </w:lvl>
    <w:lvl w:ilvl="1" w:tplc="7A8A9292">
      <w:start w:val="1"/>
      <w:numFmt w:val="bullet"/>
      <w:lvlText w:val="o"/>
      <w:lvlJc w:val="left"/>
      <w:pPr>
        <w:ind w:left="1440" w:hanging="360"/>
      </w:pPr>
      <w:rPr>
        <w:rFonts w:ascii="Courier New" w:hAnsi="Courier New" w:hint="default"/>
      </w:rPr>
    </w:lvl>
    <w:lvl w:ilvl="2" w:tplc="6AA47F22">
      <w:start w:val="1"/>
      <w:numFmt w:val="bullet"/>
      <w:lvlText w:val=""/>
      <w:lvlJc w:val="left"/>
      <w:pPr>
        <w:ind w:left="2160" w:hanging="360"/>
      </w:pPr>
      <w:rPr>
        <w:rFonts w:ascii="Wingdings" w:hAnsi="Wingdings" w:hint="default"/>
      </w:rPr>
    </w:lvl>
    <w:lvl w:ilvl="3" w:tplc="CAEE9E38">
      <w:start w:val="1"/>
      <w:numFmt w:val="bullet"/>
      <w:lvlText w:val=""/>
      <w:lvlJc w:val="left"/>
      <w:pPr>
        <w:ind w:left="2880" w:hanging="360"/>
      </w:pPr>
      <w:rPr>
        <w:rFonts w:ascii="Symbol" w:hAnsi="Symbol" w:hint="default"/>
      </w:rPr>
    </w:lvl>
    <w:lvl w:ilvl="4" w:tplc="68224892">
      <w:start w:val="1"/>
      <w:numFmt w:val="bullet"/>
      <w:lvlText w:val="o"/>
      <w:lvlJc w:val="left"/>
      <w:pPr>
        <w:ind w:left="3600" w:hanging="360"/>
      </w:pPr>
      <w:rPr>
        <w:rFonts w:ascii="Courier New" w:hAnsi="Courier New" w:hint="default"/>
      </w:rPr>
    </w:lvl>
    <w:lvl w:ilvl="5" w:tplc="61B4BEFC">
      <w:start w:val="1"/>
      <w:numFmt w:val="bullet"/>
      <w:lvlText w:val=""/>
      <w:lvlJc w:val="left"/>
      <w:pPr>
        <w:ind w:left="4320" w:hanging="360"/>
      </w:pPr>
      <w:rPr>
        <w:rFonts w:ascii="Wingdings" w:hAnsi="Wingdings" w:hint="default"/>
      </w:rPr>
    </w:lvl>
    <w:lvl w:ilvl="6" w:tplc="5268F334">
      <w:start w:val="1"/>
      <w:numFmt w:val="bullet"/>
      <w:lvlText w:val=""/>
      <w:lvlJc w:val="left"/>
      <w:pPr>
        <w:ind w:left="5040" w:hanging="360"/>
      </w:pPr>
      <w:rPr>
        <w:rFonts w:ascii="Symbol" w:hAnsi="Symbol" w:hint="default"/>
      </w:rPr>
    </w:lvl>
    <w:lvl w:ilvl="7" w:tplc="DB4A3E94">
      <w:start w:val="1"/>
      <w:numFmt w:val="bullet"/>
      <w:lvlText w:val="o"/>
      <w:lvlJc w:val="left"/>
      <w:pPr>
        <w:ind w:left="5760" w:hanging="360"/>
      </w:pPr>
      <w:rPr>
        <w:rFonts w:ascii="Courier New" w:hAnsi="Courier New" w:hint="default"/>
      </w:rPr>
    </w:lvl>
    <w:lvl w:ilvl="8" w:tplc="3E94084C">
      <w:start w:val="1"/>
      <w:numFmt w:val="bullet"/>
      <w:lvlText w:val=""/>
      <w:lvlJc w:val="left"/>
      <w:pPr>
        <w:ind w:left="6480" w:hanging="360"/>
      </w:pPr>
      <w:rPr>
        <w:rFonts w:ascii="Wingdings" w:hAnsi="Wingdings" w:hint="default"/>
      </w:rPr>
    </w:lvl>
  </w:abstractNum>
  <w:abstractNum w:abstractNumId="24" w15:restartNumberingAfterBreak="0">
    <w:nsid w:val="321E721F"/>
    <w:multiLevelType w:val="multilevel"/>
    <w:tmpl w:val="8B82976E"/>
    <w:styleLink w:val="CurrentList8"/>
    <w:lvl w:ilvl="0">
      <w:start w:val="1"/>
      <w:numFmt w:val="decimal"/>
      <w:lvlText w:val="%1"/>
      <w:lvlJc w:val="left"/>
      <w:pPr>
        <w:ind w:left="360" w:hanging="360"/>
      </w:pPr>
      <w:rPr>
        <w:rFonts w:ascii="Arial" w:hAnsi="Arial" w:hint="default"/>
        <w:b/>
        <w:i w:val="0"/>
        <w:color w:val="auto"/>
        <w:sz w:val="40"/>
      </w:rPr>
    </w:lvl>
    <w:lvl w:ilvl="1">
      <w:start w:val="1"/>
      <w:numFmt w:val="decimal"/>
      <w:lvlText w:val="%1.%2"/>
      <w:lvlJc w:val="left"/>
      <w:pPr>
        <w:ind w:left="504" w:hanging="504"/>
      </w:pPr>
      <w:rPr>
        <w:rFonts w:ascii="Arial" w:hAnsi="Arial" w:hint="default"/>
        <w:b/>
        <w:i w:val="0"/>
        <w:color w:val="auto"/>
        <w:sz w:val="28"/>
      </w:rPr>
    </w:lvl>
    <w:lvl w:ilvl="2">
      <w:start w:val="1"/>
      <w:numFmt w:val="decimal"/>
      <w:lvlText w:val="%1.%2.%3"/>
      <w:lvlJc w:val="left"/>
      <w:pPr>
        <w:ind w:left="720" w:hanging="720"/>
      </w:pPr>
      <w:rPr>
        <w:rFonts w:ascii="Arial" w:hAnsi="Arial" w:hint="default"/>
        <w:b/>
        <w:i w:val="0"/>
        <w:color w:val="auto"/>
        <w:sz w:val="28"/>
      </w:rPr>
    </w:lvl>
    <w:lvl w:ilvl="3">
      <w:start w:val="1"/>
      <w:numFmt w:val="decimal"/>
      <w:lvlText w:val="%1.%2.%3.%4"/>
      <w:lvlJc w:val="left"/>
      <w:pPr>
        <w:ind w:left="864" w:hanging="864"/>
      </w:pPr>
      <w:rPr>
        <w:rFonts w:ascii="Arial" w:hAnsi="Arial" w:hint="default"/>
        <w:b/>
        <w:i w:val="0"/>
        <w:color w:val="auto"/>
        <w:sz w:val="24"/>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239660D"/>
    <w:multiLevelType w:val="multilevel"/>
    <w:tmpl w:val="AFCA699E"/>
    <w:styleLink w:val="CurrentList3"/>
    <w:lvl w:ilvl="0">
      <w:start w:val="1"/>
      <w:numFmt w:val="decimal"/>
      <w:lvlText w:val="%1"/>
      <w:lvlJc w:val="left"/>
      <w:pPr>
        <w:ind w:left="360" w:hanging="360"/>
      </w:pPr>
      <w:rPr>
        <w:rFonts w:ascii="Arial" w:hAnsi="Arial" w:hint="default"/>
        <w:b/>
        <w:i w:val="0"/>
        <w:color w:val="auto"/>
        <w:sz w:val="40"/>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224146B"/>
    <w:multiLevelType w:val="multilevel"/>
    <w:tmpl w:val="60C02344"/>
    <w:styleLink w:val="CurrentList7"/>
    <w:lvl w:ilvl="0">
      <w:start w:val="1"/>
      <w:numFmt w:val="decimal"/>
      <w:lvlText w:val="%1"/>
      <w:lvlJc w:val="left"/>
      <w:pPr>
        <w:ind w:left="360" w:hanging="360"/>
      </w:pPr>
      <w:rPr>
        <w:rFonts w:ascii="Arial" w:hAnsi="Arial" w:hint="default"/>
        <w:b/>
        <w:i w:val="0"/>
        <w:color w:val="auto"/>
        <w:sz w:val="40"/>
      </w:rPr>
    </w:lvl>
    <w:lvl w:ilvl="1">
      <w:start w:val="1"/>
      <w:numFmt w:val="decimal"/>
      <w:lvlText w:val="%1.%2"/>
      <w:lvlJc w:val="left"/>
      <w:pPr>
        <w:ind w:left="504" w:hanging="504"/>
      </w:pPr>
      <w:rPr>
        <w:rFonts w:ascii="Arial" w:hAnsi="Arial" w:hint="default"/>
        <w:b/>
        <w:i w:val="0"/>
        <w:color w:val="auto"/>
        <w:sz w:val="28"/>
      </w:rPr>
    </w:lvl>
    <w:lvl w:ilvl="2">
      <w:start w:val="1"/>
      <w:numFmt w:val="decimal"/>
      <w:lvlText w:val="%1.%2.%3"/>
      <w:lvlJc w:val="left"/>
      <w:pPr>
        <w:ind w:left="720" w:hanging="720"/>
      </w:pPr>
      <w:rPr>
        <w:rFonts w:ascii="Arial" w:hAnsi="Arial" w:hint="default"/>
        <w:b/>
        <w:i w:val="0"/>
        <w:color w:val="auto"/>
        <w:sz w:val="28"/>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4A626483"/>
    <w:multiLevelType w:val="hybridMultilevel"/>
    <w:tmpl w:val="56161B66"/>
    <w:lvl w:ilvl="0" w:tplc="0409000F">
      <w:start w:val="1"/>
      <w:numFmt w:val="decimal"/>
      <w:lvlText w:val="%1."/>
      <w:lvlJc w:val="left"/>
      <w:pPr>
        <w:ind w:left="720" w:hanging="360"/>
      </w:pPr>
    </w:lvl>
    <w:lvl w:ilvl="1" w:tplc="0409000F">
      <w:start w:val="1"/>
      <w:numFmt w:val="decimal"/>
      <w:lvlText w:val="%2."/>
      <w:lvlJc w:val="left"/>
      <w:pPr>
        <w:ind w:left="72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4D6C79EE"/>
    <w:multiLevelType w:val="multilevel"/>
    <w:tmpl w:val="60C02344"/>
    <w:styleLink w:val="CurrentList6"/>
    <w:lvl w:ilvl="0">
      <w:start w:val="1"/>
      <w:numFmt w:val="decimal"/>
      <w:lvlText w:val="%1"/>
      <w:lvlJc w:val="left"/>
      <w:pPr>
        <w:ind w:left="360" w:hanging="360"/>
      </w:pPr>
      <w:rPr>
        <w:rFonts w:ascii="Arial" w:hAnsi="Arial" w:hint="default"/>
        <w:b/>
        <w:i w:val="0"/>
        <w:color w:val="auto"/>
        <w:sz w:val="40"/>
      </w:rPr>
    </w:lvl>
    <w:lvl w:ilvl="1">
      <w:start w:val="1"/>
      <w:numFmt w:val="decimal"/>
      <w:lvlText w:val="%1.%2"/>
      <w:lvlJc w:val="left"/>
      <w:pPr>
        <w:ind w:left="504" w:hanging="504"/>
      </w:pPr>
      <w:rPr>
        <w:rFonts w:ascii="Arial" w:hAnsi="Arial" w:hint="default"/>
        <w:b/>
        <w:i w:val="0"/>
        <w:color w:val="auto"/>
        <w:sz w:val="28"/>
      </w:rPr>
    </w:lvl>
    <w:lvl w:ilvl="2">
      <w:start w:val="1"/>
      <w:numFmt w:val="decimal"/>
      <w:lvlText w:val="%1.%2.%3"/>
      <w:lvlJc w:val="left"/>
      <w:pPr>
        <w:ind w:left="720" w:hanging="720"/>
      </w:pPr>
      <w:rPr>
        <w:rFonts w:ascii="Arial" w:hAnsi="Arial" w:hint="default"/>
        <w:b/>
        <w:i w:val="0"/>
        <w:color w:val="auto"/>
        <w:sz w:val="28"/>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4E6C9457"/>
    <w:multiLevelType w:val="hybridMultilevel"/>
    <w:tmpl w:val="DAEC26D8"/>
    <w:lvl w:ilvl="0" w:tplc="ACC82826">
      <w:start w:val="1"/>
      <w:numFmt w:val="bullet"/>
      <w:lvlText w:val=""/>
      <w:lvlJc w:val="left"/>
      <w:pPr>
        <w:ind w:left="720" w:hanging="360"/>
      </w:pPr>
      <w:rPr>
        <w:rFonts w:ascii="Symbol" w:hAnsi="Symbol" w:hint="default"/>
      </w:rPr>
    </w:lvl>
    <w:lvl w:ilvl="1" w:tplc="C16AB670">
      <w:start w:val="1"/>
      <w:numFmt w:val="bullet"/>
      <w:lvlText w:val="o"/>
      <w:lvlJc w:val="left"/>
      <w:pPr>
        <w:ind w:left="1440" w:hanging="360"/>
      </w:pPr>
      <w:rPr>
        <w:rFonts w:ascii="Courier New" w:hAnsi="Courier New" w:hint="default"/>
      </w:rPr>
    </w:lvl>
    <w:lvl w:ilvl="2" w:tplc="9BCC6178">
      <w:start w:val="1"/>
      <w:numFmt w:val="bullet"/>
      <w:lvlText w:val=""/>
      <w:lvlJc w:val="left"/>
      <w:pPr>
        <w:ind w:left="2160" w:hanging="360"/>
      </w:pPr>
      <w:rPr>
        <w:rFonts w:ascii="Wingdings" w:hAnsi="Wingdings" w:hint="default"/>
      </w:rPr>
    </w:lvl>
    <w:lvl w:ilvl="3" w:tplc="902EAFC8">
      <w:start w:val="1"/>
      <w:numFmt w:val="bullet"/>
      <w:lvlText w:val=""/>
      <w:lvlJc w:val="left"/>
      <w:pPr>
        <w:ind w:left="2880" w:hanging="360"/>
      </w:pPr>
      <w:rPr>
        <w:rFonts w:ascii="Symbol" w:hAnsi="Symbol" w:hint="default"/>
      </w:rPr>
    </w:lvl>
    <w:lvl w:ilvl="4" w:tplc="1D76AE46">
      <w:start w:val="1"/>
      <w:numFmt w:val="bullet"/>
      <w:lvlText w:val="o"/>
      <w:lvlJc w:val="left"/>
      <w:pPr>
        <w:ind w:left="3600" w:hanging="360"/>
      </w:pPr>
      <w:rPr>
        <w:rFonts w:ascii="Courier New" w:hAnsi="Courier New" w:hint="default"/>
      </w:rPr>
    </w:lvl>
    <w:lvl w:ilvl="5" w:tplc="3120F200">
      <w:start w:val="1"/>
      <w:numFmt w:val="bullet"/>
      <w:lvlText w:val=""/>
      <w:lvlJc w:val="left"/>
      <w:pPr>
        <w:ind w:left="4320" w:hanging="360"/>
      </w:pPr>
      <w:rPr>
        <w:rFonts w:ascii="Wingdings" w:hAnsi="Wingdings" w:hint="default"/>
      </w:rPr>
    </w:lvl>
    <w:lvl w:ilvl="6" w:tplc="7084EC30">
      <w:start w:val="1"/>
      <w:numFmt w:val="bullet"/>
      <w:lvlText w:val=""/>
      <w:lvlJc w:val="left"/>
      <w:pPr>
        <w:ind w:left="5040" w:hanging="360"/>
      </w:pPr>
      <w:rPr>
        <w:rFonts w:ascii="Symbol" w:hAnsi="Symbol" w:hint="default"/>
      </w:rPr>
    </w:lvl>
    <w:lvl w:ilvl="7" w:tplc="9A1C88AA">
      <w:start w:val="1"/>
      <w:numFmt w:val="bullet"/>
      <w:lvlText w:val="o"/>
      <w:lvlJc w:val="left"/>
      <w:pPr>
        <w:ind w:left="5760" w:hanging="360"/>
      </w:pPr>
      <w:rPr>
        <w:rFonts w:ascii="Courier New" w:hAnsi="Courier New" w:hint="default"/>
      </w:rPr>
    </w:lvl>
    <w:lvl w:ilvl="8" w:tplc="78C6B174">
      <w:start w:val="1"/>
      <w:numFmt w:val="bullet"/>
      <w:lvlText w:val=""/>
      <w:lvlJc w:val="left"/>
      <w:pPr>
        <w:ind w:left="6480" w:hanging="360"/>
      </w:pPr>
      <w:rPr>
        <w:rFonts w:ascii="Wingdings" w:hAnsi="Wingdings" w:hint="default"/>
      </w:rPr>
    </w:lvl>
  </w:abstractNum>
  <w:abstractNum w:abstractNumId="30" w15:restartNumberingAfterBreak="0">
    <w:nsid w:val="543828E0"/>
    <w:multiLevelType w:val="multilevel"/>
    <w:tmpl w:val="A2D07948"/>
    <w:styleLink w:val="CurrentList12"/>
    <w:lvl w:ilvl="0">
      <w:start w:val="1"/>
      <w:numFmt w:val="upperLetter"/>
      <w:lvlText w:val="APPENDIX %1:"/>
      <w:lvlJc w:val="left"/>
      <w:pPr>
        <w:ind w:left="360" w:hanging="360"/>
      </w:pPr>
      <w:rPr>
        <w:rFonts w:ascii="Arial" w:hAnsi="Arial" w:hint="default"/>
        <w:b/>
        <w:i w:val="0"/>
        <w:color w:val="auto"/>
        <w:sz w:val="40"/>
      </w:rPr>
    </w:lvl>
    <w:lvl w:ilvl="1">
      <w:start w:val="1"/>
      <w:numFmt w:val="decimal"/>
      <w:lvlText w:val="%1.%2"/>
      <w:lvlJc w:val="left"/>
      <w:pPr>
        <w:ind w:left="504" w:hanging="504"/>
      </w:pPr>
      <w:rPr>
        <w:rFonts w:ascii="Arial" w:hAnsi="Arial" w:hint="default"/>
        <w:b/>
        <w:i w:val="0"/>
        <w:color w:val="auto"/>
        <w:sz w:val="28"/>
      </w:rPr>
    </w:lvl>
    <w:lvl w:ilvl="2">
      <w:start w:val="1"/>
      <w:numFmt w:val="decimal"/>
      <w:lvlText w:val="%1.%2.%3"/>
      <w:lvlJc w:val="left"/>
      <w:pPr>
        <w:ind w:left="720" w:hanging="720"/>
      </w:pPr>
      <w:rPr>
        <w:rFonts w:ascii="Arial" w:hAnsi="Arial" w:hint="default"/>
        <w:b/>
        <w:i w:val="0"/>
        <w:color w:val="auto"/>
        <w:sz w:val="28"/>
      </w:rPr>
    </w:lvl>
    <w:lvl w:ilvl="3">
      <w:start w:val="1"/>
      <w:numFmt w:val="decimal"/>
      <w:lvlText w:val="%1.%2.%3.%4"/>
      <w:lvlJc w:val="left"/>
      <w:pPr>
        <w:ind w:left="864" w:hanging="864"/>
      </w:pPr>
      <w:rPr>
        <w:rFonts w:ascii="Arial" w:hAnsi="Arial" w:hint="default"/>
        <w:b/>
        <w:i w:val="0"/>
        <w:color w:val="auto"/>
        <w:sz w:val="24"/>
      </w:rPr>
    </w:lvl>
    <w:lvl w:ilvl="4">
      <w:start w:val="1"/>
      <w:numFmt w:val="decimal"/>
      <w:lvlText w:val="%1.%2.%3.%4.%5"/>
      <w:lvlJc w:val="left"/>
      <w:pPr>
        <w:ind w:left="1008" w:hanging="1008"/>
      </w:pPr>
      <w:rPr>
        <w:rFonts w:ascii="Arial" w:hAnsi="Arial" w:hint="default"/>
        <w:b/>
        <w:i/>
        <w:color w:val="auto"/>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5B0A5BE4"/>
    <w:multiLevelType w:val="hybridMultilevel"/>
    <w:tmpl w:val="1C0097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5D794162"/>
    <w:multiLevelType w:val="multilevel"/>
    <w:tmpl w:val="186C6158"/>
    <w:styleLink w:val="CurrentList16"/>
    <w:lvl w:ilvl="0">
      <w:start w:val="1"/>
      <w:numFmt w:val="upperLetter"/>
      <w:lvlText w:val="APPENDIX %1:"/>
      <w:lvlJc w:val="left"/>
      <w:pPr>
        <w:ind w:left="360" w:hanging="360"/>
      </w:pPr>
      <w:rPr>
        <w:rFonts w:ascii="Arial" w:hAnsi="Arial" w:hint="default"/>
        <w:b/>
        <w:i w:val="0"/>
        <w:color w:val="auto"/>
        <w:sz w:val="40"/>
      </w:rPr>
    </w:lvl>
    <w:lvl w:ilvl="1">
      <w:start w:val="1"/>
      <w:numFmt w:val="decimal"/>
      <w:lvlText w:val="%1.%2"/>
      <w:lvlJc w:val="left"/>
      <w:pPr>
        <w:ind w:left="504" w:hanging="504"/>
      </w:pPr>
      <w:rPr>
        <w:rFonts w:ascii="Arial" w:hAnsi="Arial" w:hint="default"/>
        <w:b/>
        <w:i w:val="0"/>
        <w:color w:val="auto"/>
        <w:sz w:val="28"/>
      </w:rPr>
    </w:lvl>
    <w:lvl w:ilvl="2">
      <w:start w:val="1"/>
      <w:numFmt w:val="decimal"/>
      <w:lvlText w:val="%1.%2.%3"/>
      <w:lvlJc w:val="left"/>
      <w:pPr>
        <w:ind w:left="720" w:hanging="720"/>
      </w:pPr>
      <w:rPr>
        <w:rFonts w:ascii="Arial" w:hAnsi="Arial" w:hint="default"/>
        <w:b/>
        <w:i w:val="0"/>
        <w:color w:val="auto"/>
        <w:sz w:val="28"/>
      </w:rPr>
    </w:lvl>
    <w:lvl w:ilvl="3">
      <w:start w:val="1"/>
      <w:numFmt w:val="decimal"/>
      <w:lvlText w:val="%1.%2.%3.%4"/>
      <w:lvlJc w:val="left"/>
      <w:pPr>
        <w:ind w:left="864" w:hanging="864"/>
      </w:pPr>
      <w:rPr>
        <w:rFonts w:ascii="Arial" w:hAnsi="Arial" w:hint="default"/>
        <w:b/>
        <w:i w:val="0"/>
        <w:color w:val="auto"/>
        <w:sz w:val="24"/>
      </w:rPr>
    </w:lvl>
    <w:lvl w:ilvl="4">
      <w:start w:val="1"/>
      <w:numFmt w:val="decimal"/>
      <w:lvlText w:val="%1.%2.%3.%4.%5"/>
      <w:lvlJc w:val="left"/>
      <w:pPr>
        <w:ind w:left="1008" w:hanging="1008"/>
      </w:pPr>
      <w:rPr>
        <w:rFonts w:ascii="Arial" w:hAnsi="Arial" w:hint="default"/>
        <w:b/>
        <w:i/>
        <w:color w:val="auto"/>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15:restartNumberingAfterBreak="0">
    <w:nsid w:val="5F05020F"/>
    <w:multiLevelType w:val="multilevel"/>
    <w:tmpl w:val="DB804A0C"/>
    <w:styleLink w:val="CurrentList10"/>
    <w:lvl w:ilvl="0">
      <w:start w:val="1"/>
      <w:numFmt w:val="upperLetter"/>
      <w:lvlText w:val="APPENDIX %1"/>
      <w:lvlJc w:val="left"/>
      <w:pPr>
        <w:ind w:left="360" w:hanging="360"/>
      </w:pPr>
      <w:rPr>
        <w:rFonts w:ascii="Arial" w:hAnsi="Arial" w:hint="default"/>
        <w:b/>
        <w:i w:val="0"/>
        <w:color w:val="auto"/>
        <w:sz w:val="40"/>
      </w:rPr>
    </w:lvl>
    <w:lvl w:ilvl="1">
      <w:start w:val="1"/>
      <w:numFmt w:val="decimal"/>
      <w:lvlText w:val="%1.%2"/>
      <w:lvlJc w:val="left"/>
      <w:pPr>
        <w:ind w:left="504" w:hanging="504"/>
      </w:pPr>
      <w:rPr>
        <w:rFonts w:ascii="Arial" w:hAnsi="Arial" w:hint="default"/>
        <w:b/>
        <w:i w:val="0"/>
        <w:color w:val="auto"/>
        <w:sz w:val="28"/>
      </w:rPr>
    </w:lvl>
    <w:lvl w:ilvl="2">
      <w:start w:val="1"/>
      <w:numFmt w:val="decimal"/>
      <w:lvlText w:val="%1.%2.%3"/>
      <w:lvlJc w:val="left"/>
      <w:pPr>
        <w:ind w:left="720" w:hanging="720"/>
      </w:pPr>
      <w:rPr>
        <w:rFonts w:ascii="Arial" w:hAnsi="Arial" w:hint="default"/>
        <w:b/>
        <w:i w:val="0"/>
        <w:color w:val="auto"/>
        <w:sz w:val="28"/>
      </w:rPr>
    </w:lvl>
    <w:lvl w:ilvl="3">
      <w:start w:val="1"/>
      <w:numFmt w:val="decimal"/>
      <w:lvlText w:val="%1.%2.%3.%4"/>
      <w:lvlJc w:val="left"/>
      <w:pPr>
        <w:ind w:left="864" w:hanging="864"/>
      </w:pPr>
      <w:rPr>
        <w:rFonts w:ascii="Arial" w:hAnsi="Arial" w:hint="default"/>
        <w:b/>
        <w:i w:val="0"/>
        <w:color w:val="auto"/>
        <w:sz w:val="24"/>
      </w:rPr>
    </w:lvl>
    <w:lvl w:ilvl="4">
      <w:start w:val="1"/>
      <w:numFmt w:val="decimal"/>
      <w:lvlText w:val="%1.%2.%3.%4.%5"/>
      <w:lvlJc w:val="left"/>
      <w:pPr>
        <w:ind w:left="1008" w:hanging="1008"/>
      </w:pPr>
      <w:rPr>
        <w:rFonts w:ascii="Arial" w:hAnsi="Arial" w:hint="default"/>
        <w:b/>
        <w:i/>
        <w:color w:val="auto"/>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15:restartNumberingAfterBreak="0">
    <w:nsid w:val="653747D2"/>
    <w:multiLevelType w:val="hybridMultilevel"/>
    <w:tmpl w:val="56161B66"/>
    <w:lvl w:ilvl="0" w:tplc="FFFFFFFF">
      <w:start w:val="1"/>
      <w:numFmt w:val="decimal"/>
      <w:lvlText w:val="%1."/>
      <w:lvlJc w:val="left"/>
      <w:pPr>
        <w:ind w:left="720" w:hanging="360"/>
      </w:pPr>
    </w:lvl>
    <w:lvl w:ilvl="1" w:tplc="FFFFFFFF">
      <w:start w:val="1"/>
      <w:numFmt w:val="decimal"/>
      <w:lvlText w:val="%2."/>
      <w:lvlJc w:val="left"/>
      <w:pPr>
        <w:ind w:left="72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 w15:restartNumberingAfterBreak="0">
    <w:nsid w:val="69163806"/>
    <w:multiLevelType w:val="multilevel"/>
    <w:tmpl w:val="56267452"/>
    <w:styleLink w:val="CurrentList2"/>
    <w:lvl w:ilvl="0">
      <w:start w:val="1"/>
      <w:numFmt w:val="decimal"/>
      <w:lvlText w:val="%1 "/>
      <w:lvlJc w:val="left"/>
      <w:pPr>
        <w:ind w:left="216" w:hanging="216"/>
      </w:pPr>
      <w:rPr>
        <w:rFonts w:ascii="Arial" w:hAnsi="Arial" w:hint="default"/>
        <w:b/>
        <w:i w:val="0"/>
        <w:color w:val="auto"/>
        <w:sz w:val="4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930117F"/>
    <w:multiLevelType w:val="hybridMultilevel"/>
    <w:tmpl w:val="B28A0C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A940B97"/>
    <w:multiLevelType w:val="multilevel"/>
    <w:tmpl w:val="E7CAF3D8"/>
    <w:styleLink w:val="CurrentList15"/>
    <w:lvl w:ilvl="0">
      <w:start w:val="1"/>
      <w:numFmt w:val="upperLetter"/>
      <w:lvlText w:val="APPENDIX %1:"/>
      <w:lvlJc w:val="left"/>
      <w:pPr>
        <w:ind w:left="360" w:hanging="360"/>
      </w:pPr>
      <w:rPr>
        <w:rFonts w:ascii="Arial" w:hAnsi="Arial" w:hint="default"/>
        <w:b/>
        <w:i w:val="0"/>
        <w:color w:val="auto"/>
        <w:sz w:val="40"/>
      </w:rPr>
    </w:lvl>
    <w:lvl w:ilvl="1">
      <w:start w:val="1"/>
      <w:numFmt w:val="decimal"/>
      <w:lvlText w:val="%1.%2"/>
      <w:lvlJc w:val="left"/>
      <w:pPr>
        <w:ind w:left="504" w:hanging="504"/>
      </w:pPr>
      <w:rPr>
        <w:rFonts w:ascii="Arial" w:hAnsi="Arial" w:hint="default"/>
        <w:b/>
        <w:i w:val="0"/>
        <w:color w:val="auto"/>
        <w:sz w:val="28"/>
      </w:rPr>
    </w:lvl>
    <w:lvl w:ilvl="2">
      <w:start w:val="1"/>
      <w:numFmt w:val="decimal"/>
      <w:lvlText w:val="%1.%2.%3"/>
      <w:lvlJc w:val="left"/>
      <w:pPr>
        <w:ind w:left="720" w:hanging="720"/>
      </w:pPr>
      <w:rPr>
        <w:rFonts w:ascii="Arial" w:hAnsi="Arial" w:hint="default"/>
        <w:b/>
        <w:i w:val="0"/>
        <w:color w:val="auto"/>
        <w:sz w:val="28"/>
      </w:rPr>
    </w:lvl>
    <w:lvl w:ilvl="3">
      <w:start w:val="1"/>
      <w:numFmt w:val="decimal"/>
      <w:lvlText w:val="%1.%2.%3.%4"/>
      <w:lvlJc w:val="left"/>
      <w:pPr>
        <w:ind w:left="864" w:hanging="864"/>
      </w:pPr>
      <w:rPr>
        <w:rFonts w:ascii="Arial" w:hAnsi="Arial" w:hint="default"/>
        <w:b/>
        <w:i w:val="0"/>
        <w:color w:val="auto"/>
        <w:sz w:val="24"/>
      </w:rPr>
    </w:lvl>
    <w:lvl w:ilvl="4">
      <w:start w:val="1"/>
      <w:numFmt w:val="decimal"/>
      <w:lvlText w:val="%1.%2.%3.%4.%5"/>
      <w:lvlJc w:val="left"/>
      <w:pPr>
        <w:ind w:left="1008" w:hanging="1008"/>
      </w:pPr>
      <w:rPr>
        <w:rFonts w:ascii="Arial" w:hAnsi="Arial" w:hint="default"/>
        <w:b/>
        <w:i/>
        <w:color w:val="auto"/>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15:restartNumberingAfterBreak="0">
    <w:nsid w:val="6B073094"/>
    <w:multiLevelType w:val="multilevel"/>
    <w:tmpl w:val="265C2192"/>
    <w:lvl w:ilvl="0">
      <w:start w:val="1"/>
      <w:numFmt w:val="decimal"/>
      <w:pStyle w:val="Heading1-NumberOutline"/>
      <w:lvlText w:val="%1"/>
      <w:lvlJc w:val="left"/>
      <w:pPr>
        <w:ind w:left="360" w:hanging="360"/>
      </w:pPr>
      <w:rPr>
        <w:rFonts w:ascii="Arial" w:hAnsi="Arial" w:hint="default"/>
        <w:b/>
        <w:i w:val="0"/>
        <w:color w:val="auto"/>
        <w:sz w:val="40"/>
      </w:rPr>
    </w:lvl>
    <w:lvl w:ilvl="1">
      <w:start w:val="1"/>
      <w:numFmt w:val="decimal"/>
      <w:pStyle w:val="Heading2-NumberOutline"/>
      <w:lvlText w:val="%1.%2"/>
      <w:lvlJc w:val="left"/>
      <w:pPr>
        <w:ind w:left="504" w:hanging="504"/>
      </w:pPr>
      <w:rPr>
        <w:rFonts w:ascii="Arial" w:hAnsi="Arial" w:hint="default"/>
        <w:b/>
        <w:i w:val="0"/>
        <w:color w:val="auto"/>
        <w:sz w:val="28"/>
      </w:rPr>
    </w:lvl>
    <w:lvl w:ilvl="2">
      <w:start w:val="1"/>
      <w:numFmt w:val="decimal"/>
      <w:pStyle w:val="Heading3-NumberOutline"/>
      <w:lvlText w:val="%1.%2.%3"/>
      <w:lvlJc w:val="left"/>
      <w:pPr>
        <w:ind w:left="720" w:hanging="720"/>
      </w:pPr>
      <w:rPr>
        <w:rFonts w:ascii="Arial" w:hAnsi="Arial" w:hint="default"/>
        <w:b/>
        <w:i w:val="0"/>
        <w:color w:val="auto"/>
        <w:sz w:val="28"/>
      </w:rPr>
    </w:lvl>
    <w:lvl w:ilvl="3">
      <w:start w:val="1"/>
      <w:numFmt w:val="decimal"/>
      <w:pStyle w:val="Heading4-NumberOutline"/>
      <w:lvlText w:val="%1.%2.%3.%4"/>
      <w:lvlJc w:val="left"/>
      <w:pPr>
        <w:ind w:left="864" w:hanging="864"/>
      </w:pPr>
      <w:rPr>
        <w:rFonts w:ascii="Arial" w:hAnsi="Arial" w:hint="default"/>
        <w:b/>
        <w:i w:val="0"/>
        <w:color w:val="auto"/>
        <w:sz w:val="24"/>
      </w:rPr>
    </w:lvl>
    <w:lvl w:ilvl="4">
      <w:start w:val="1"/>
      <w:numFmt w:val="decimal"/>
      <w:pStyle w:val="Heading5-NumberOutline"/>
      <w:lvlText w:val="%1.%2.%3.%4.%5"/>
      <w:lvlJc w:val="left"/>
      <w:pPr>
        <w:ind w:left="1008" w:hanging="1008"/>
      </w:pPr>
      <w:rPr>
        <w:rFonts w:ascii="Arial" w:hAnsi="Arial" w:hint="default"/>
        <w:b/>
        <w:i/>
        <w:color w:val="auto"/>
        <w:sz w:val="24"/>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9" w15:restartNumberingAfterBreak="0">
    <w:nsid w:val="6DEA090E"/>
    <w:multiLevelType w:val="hybridMultilevel"/>
    <w:tmpl w:val="2FD08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8B0988"/>
    <w:multiLevelType w:val="hybridMultilevel"/>
    <w:tmpl w:val="89B6AE68"/>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1" w15:restartNumberingAfterBreak="0">
    <w:nsid w:val="75EB00F1"/>
    <w:multiLevelType w:val="multilevel"/>
    <w:tmpl w:val="86F271E4"/>
    <w:lvl w:ilvl="0">
      <w:start w:val="1"/>
      <w:numFmt w:val="upperLetter"/>
      <w:pStyle w:val="AppendixHeading1-LetterOutline"/>
      <w:lvlText w:val="APPENDIX %1:"/>
      <w:lvlJc w:val="left"/>
      <w:pPr>
        <w:ind w:left="1080" w:hanging="360"/>
      </w:pPr>
      <w:rPr>
        <w:rFonts w:ascii="Arial" w:hAnsi="Arial" w:hint="default"/>
        <w:b/>
        <w:i w:val="0"/>
        <w:color w:val="auto"/>
        <w:sz w:val="40"/>
      </w:rPr>
    </w:lvl>
    <w:lvl w:ilvl="1">
      <w:start w:val="1"/>
      <w:numFmt w:val="decimal"/>
      <w:pStyle w:val="AppendixHeading2-LetterOutline"/>
      <w:lvlText w:val="%1.%2"/>
      <w:lvlJc w:val="left"/>
      <w:pPr>
        <w:ind w:left="1224" w:hanging="504"/>
      </w:pPr>
      <w:rPr>
        <w:rFonts w:ascii="Arial" w:hAnsi="Arial" w:hint="default"/>
        <w:b/>
        <w:i w:val="0"/>
        <w:color w:val="auto"/>
        <w:sz w:val="28"/>
      </w:rPr>
    </w:lvl>
    <w:lvl w:ilvl="2">
      <w:start w:val="1"/>
      <w:numFmt w:val="decimal"/>
      <w:pStyle w:val="AppendixHeading3-LetterOutline"/>
      <w:lvlText w:val="%1.%2.%3"/>
      <w:lvlJc w:val="left"/>
      <w:pPr>
        <w:ind w:left="1440" w:hanging="720"/>
      </w:pPr>
      <w:rPr>
        <w:rFonts w:ascii="Arial" w:hAnsi="Arial" w:hint="default"/>
        <w:b/>
        <w:i w:val="0"/>
        <w:color w:val="auto"/>
        <w:sz w:val="28"/>
      </w:rPr>
    </w:lvl>
    <w:lvl w:ilvl="3">
      <w:start w:val="1"/>
      <w:numFmt w:val="decimal"/>
      <w:pStyle w:val="AppendixHeading4-LetterOutline"/>
      <w:lvlText w:val="%1.%2.%3.%4"/>
      <w:lvlJc w:val="left"/>
      <w:pPr>
        <w:ind w:left="1584" w:hanging="864"/>
      </w:pPr>
      <w:rPr>
        <w:rFonts w:ascii="Arial" w:hAnsi="Arial" w:hint="default"/>
        <w:b/>
        <w:i w:val="0"/>
        <w:color w:val="auto"/>
        <w:sz w:val="24"/>
      </w:rPr>
    </w:lvl>
    <w:lvl w:ilvl="4">
      <w:start w:val="1"/>
      <w:numFmt w:val="decimal"/>
      <w:lvlText w:val="%1.%2.%3.%4.%5"/>
      <w:lvlJc w:val="left"/>
      <w:pPr>
        <w:ind w:left="1728" w:hanging="1008"/>
      </w:pPr>
      <w:rPr>
        <w:rFonts w:ascii="Arial" w:hAnsi="Arial" w:hint="default"/>
        <w:b/>
        <w:i/>
        <w:color w:val="auto"/>
        <w:sz w:val="24"/>
      </w:rPr>
    </w:lvl>
    <w:lvl w:ilvl="5">
      <w:start w:val="1"/>
      <w:numFmt w:val="decimal"/>
      <w:lvlText w:val="%1.%2.%3.%4.%5.%6"/>
      <w:lvlJc w:val="left"/>
      <w:pPr>
        <w:ind w:left="1872" w:hanging="1152"/>
      </w:pPr>
      <w:rPr>
        <w:rFonts w:hint="default"/>
      </w:rPr>
    </w:lvl>
    <w:lvl w:ilvl="6">
      <w:start w:val="1"/>
      <w:numFmt w:val="decimal"/>
      <w:lvlText w:val="%1.%2.%3.%4.%5.%6.%7"/>
      <w:lvlJc w:val="left"/>
      <w:pPr>
        <w:ind w:left="2016" w:hanging="1296"/>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304" w:hanging="1584"/>
      </w:pPr>
      <w:rPr>
        <w:rFonts w:hint="default"/>
      </w:rPr>
    </w:lvl>
  </w:abstractNum>
  <w:abstractNum w:abstractNumId="42" w15:restartNumberingAfterBreak="0">
    <w:nsid w:val="7D2A0D58"/>
    <w:multiLevelType w:val="hybridMultilevel"/>
    <w:tmpl w:val="1706C0D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3" w15:restartNumberingAfterBreak="0">
    <w:nsid w:val="7D951944"/>
    <w:multiLevelType w:val="hybridMultilevel"/>
    <w:tmpl w:val="0CD0FF78"/>
    <w:lvl w:ilvl="0" w:tplc="FFFFFFFF">
      <w:start w:val="1"/>
      <w:numFmt w:val="decimal"/>
      <w:lvlText w:val="%1."/>
      <w:lvlJc w:val="left"/>
      <w:pPr>
        <w:ind w:left="720" w:hanging="360"/>
      </w:pPr>
    </w:lvl>
    <w:lvl w:ilvl="1" w:tplc="FFFFFFFF">
      <w:start w:val="1"/>
      <w:numFmt w:val="decimal"/>
      <w:lvlText w:val="%2."/>
      <w:lvlJc w:val="left"/>
      <w:pPr>
        <w:ind w:left="72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4" w15:restartNumberingAfterBreak="0">
    <w:nsid w:val="7F09545D"/>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542208469">
    <w:abstractNumId w:val="29"/>
  </w:num>
  <w:num w:numId="2" w16cid:durableId="1990673329">
    <w:abstractNumId w:val="23"/>
  </w:num>
  <w:num w:numId="3" w16cid:durableId="1909731262">
    <w:abstractNumId w:val="19"/>
  </w:num>
  <w:num w:numId="4" w16cid:durableId="1490294394">
    <w:abstractNumId w:val="18"/>
  </w:num>
  <w:num w:numId="5" w16cid:durableId="932275018">
    <w:abstractNumId w:val="13"/>
  </w:num>
  <w:num w:numId="6" w16cid:durableId="281614497">
    <w:abstractNumId w:val="39"/>
  </w:num>
  <w:num w:numId="7" w16cid:durableId="271397539">
    <w:abstractNumId w:val="44"/>
  </w:num>
  <w:num w:numId="8" w16cid:durableId="966005274">
    <w:abstractNumId w:val="17"/>
  </w:num>
  <w:num w:numId="9" w16cid:durableId="1005982066">
    <w:abstractNumId w:val="35"/>
  </w:num>
  <w:num w:numId="10" w16cid:durableId="484589344">
    <w:abstractNumId w:val="25"/>
  </w:num>
  <w:num w:numId="11" w16cid:durableId="518667281">
    <w:abstractNumId w:val="12"/>
  </w:num>
  <w:num w:numId="12" w16cid:durableId="34894456">
    <w:abstractNumId w:val="11"/>
  </w:num>
  <w:num w:numId="13" w16cid:durableId="773063237">
    <w:abstractNumId w:val="36"/>
  </w:num>
  <w:num w:numId="14" w16cid:durableId="1449855626">
    <w:abstractNumId w:val="28"/>
  </w:num>
  <w:num w:numId="15" w16cid:durableId="312149845">
    <w:abstractNumId w:val="26"/>
  </w:num>
  <w:num w:numId="16" w16cid:durableId="558173059">
    <w:abstractNumId w:val="24"/>
  </w:num>
  <w:num w:numId="17" w16cid:durableId="1566909119">
    <w:abstractNumId w:val="16"/>
  </w:num>
  <w:num w:numId="18" w16cid:durableId="1759055069">
    <w:abstractNumId w:val="38"/>
  </w:num>
  <w:num w:numId="19" w16cid:durableId="86778027">
    <w:abstractNumId w:val="31"/>
  </w:num>
  <w:num w:numId="20" w16cid:durableId="2078243703">
    <w:abstractNumId w:val="21"/>
  </w:num>
  <w:num w:numId="21" w16cid:durableId="97911567">
    <w:abstractNumId w:val="33"/>
  </w:num>
  <w:num w:numId="22" w16cid:durableId="2086218511">
    <w:abstractNumId w:val="20"/>
  </w:num>
  <w:num w:numId="23" w16cid:durableId="1862742799">
    <w:abstractNumId w:val="30"/>
  </w:num>
  <w:num w:numId="24" w16cid:durableId="920068434">
    <w:abstractNumId w:val="15"/>
  </w:num>
  <w:num w:numId="25" w16cid:durableId="1110392151">
    <w:abstractNumId w:val="22"/>
  </w:num>
  <w:num w:numId="26" w16cid:durableId="621959308">
    <w:abstractNumId w:val="37"/>
  </w:num>
  <w:num w:numId="27" w16cid:durableId="1873491126">
    <w:abstractNumId w:val="41"/>
  </w:num>
  <w:num w:numId="28" w16cid:durableId="1820421375">
    <w:abstractNumId w:val="32"/>
  </w:num>
  <w:num w:numId="29" w16cid:durableId="1292322223">
    <w:abstractNumId w:val="0"/>
  </w:num>
  <w:num w:numId="30" w16cid:durableId="1334378771">
    <w:abstractNumId w:val="1"/>
  </w:num>
  <w:num w:numId="31" w16cid:durableId="1276137988">
    <w:abstractNumId w:val="2"/>
  </w:num>
  <w:num w:numId="32" w16cid:durableId="276912405">
    <w:abstractNumId w:val="3"/>
  </w:num>
  <w:num w:numId="33" w16cid:durableId="1142119434">
    <w:abstractNumId w:val="8"/>
  </w:num>
  <w:num w:numId="34" w16cid:durableId="570626541">
    <w:abstractNumId w:val="4"/>
  </w:num>
  <w:num w:numId="35" w16cid:durableId="989404558">
    <w:abstractNumId w:val="5"/>
  </w:num>
  <w:num w:numId="36" w16cid:durableId="1973559441">
    <w:abstractNumId w:val="6"/>
  </w:num>
  <w:num w:numId="37" w16cid:durableId="179975209">
    <w:abstractNumId w:val="7"/>
  </w:num>
  <w:num w:numId="38" w16cid:durableId="2035420331">
    <w:abstractNumId w:val="9"/>
  </w:num>
  <w:num w:numId="39" w16cid:durableId="1677806253">
    <w:abstractNumId w:val="10"/>
  </w:num>
  <w:num w:numId="40" w16cid:durableId="344409471">
    <w:abstractNumId w:val="27"/>
  </w:num>
  <w:num w:numId="41" w16cid:durableId="605432520">
    <w:abstractNumId w:val="14"/>
  </w:num>
  <w:num w:numId="42" w16cid:durableId="13967576">
    <w:abstractNumId w:val="40"/>
  </w:num>
  <w:num w:numId="43" w16cid:durableId="1525941971">
    <w:abstractNumId w:val="42"/>
  </w:num>
  <w:num w:numId="44" w16cid:durableId="4503534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4857131">
    <w:abstractNumId w:val="3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687E"/>
    <w:rsid w:val="000004AC"/>
    <w:rsid w:val="0000587D"/>
    <w:rsid w:val="0001021B"/>
    <w:rsid w:val="0001253A"/>
    <w:rsid w:val="0001728C"/>
    <w:rsid w:val="000511E5"/>
    <w:rsid w:val="000533F5"/>
    <w:rsid w:val="00053824"/>
    <w:rsid w:val="00054BC6"/>
    <w:rsid w:val="00062729"/>
    <w:rsid w:val="000728CE"/>
    <w:rsid w:val="0007687E"/>
    <w:rsid w:val="00076CA3"/>
    <w:rsid w:val="000901D0"/>
    <w:rsid w:val="00092179"/>
    <w:rsid w:val="000A294E"/>
    <w:rsid w:val="000A5BE9"/>
    <w:rsid w:val="000A7FA6"/>
    <w:rsid w:val="000B11F1"/>
    <w:rsid w:val="000B56A4"/>
    <w:rsid w:val="000C0ABA"/>
    <w:rsid w:val="000C3DFF"/>
    <w:rsid w:val="000C4EDB"/>
    <w:rsid w:val="000C55B6"/>
    <w:rsid w:val="000C5BF3"/>
    <w:rsid w:val="000D7D2E"/>
    <w:rsid w:val="000E60DE"/>
    <w:rsid w:val="000F0FAD"/>
    <w:rsid w:val="00112574"/>
    <w:rsid w:val="001159CE"/>
    <w:rsid w:val="00123133"/>
    <w:rsid w:val="00123D49"/>
    <w:rsid w:val="00134DA2"/>
    <w:rsid w:val="0013519C"/>
    <w:rsid w:val="00136B66"/>
    <w:rsid w:val="00136FEA"/>
    <w:rsid w:val="0014183A"/>
    <w:rsid w:val="00144298"/>
    <w:rsid w:val="0014646D"/>
    <w:rsid w:val="001465F8"/>
    <w:rsid w:val="00146823"/>
    <w:rsid w:val="00146EAA"/>
    <w:rsid w:val="00170A7C"/>
    <w:rsid w:val="00174970"/>
    <w:rsid w:val="00174C39"/>
    <w:rsid w:val="0017517F"/>
    <w:rsid w:val="00180C38"/>
    <w:rsid w:val="0019027C"/>
    <w:rsid w:val="00190E6C"/>
    <w:rsid w:val="00193C90"/>
    <w:rsid w:val="00197B32"/>
    <w:rsid w:val="001A7A1E"/>
    <w:rsid w:val="001B3C1D"/>
    <w:rsid w:val="001C0AA7"/>
    <w:rsid w:val="001C0E40"/>
    <w:rsid w:val="001D1622"/>
    <w:rsid w:val="001D4FC9"/>
    <w:rsid w:val="001E2763"/>
    <w:rsid w:val="001E7613"/>
    <w:rsid w:val="001F06F3"/>
    <w:rsid w:val="001F66D5"/>
    <w:rsid w:val="00202DCE"/>
    <w:rsid w:val="00214FD6"/>
    <w:rsid w:val="00220E93"/>
    <w:rsid w:val="002254FE"/>
    <w:rsid w:val="00244950"/>
    <w:rsid w:val="00244A49"/>
    <w:rsid w:val="00250BD4"/>
    <w:rsid w:val="00252B6A"/>
    <w:rsid w:val="0025580D"/>
    <w:rsid w:val="00264EC3"/>
    <w:rsid w:val="00266953"/>
    <w:rsid w:val="00267131"/>
    <w:rsid w:val="00267CE4"/>
    <w:rsid w:val="00267DF5"/>
    <w:rsid w:val="002737E0"/>
    <w:rsid w:val="0027543D"/>
    <w:rsid w:val="002765D8"/>
    <w:rsid w:val="00284D6F"/>
    <w:rsid w:val="00290463"/>
    <w:rsid w:val="00291464"/>
    <w:rsid w:val="002B1110"/>
    <w:rsid w:val="002B3105"/>
    <w:rsid w:val="002B3330"/>
    <w:rsid w:val="002B785B"/>
    <w:rsid w:val="002C0D01"/>
    <w:rsid w:val="002C3CA3"/>
    <w:rsid w:val="002C4764"/>
    <w:rsid w:val="002C7FA1"/>
    <w:rsid w:val="002D7AA7"/>
    <w:rsid w:val="002F10C2"/>
    <w:rsid w:val="002F40DF"/>
    <w:rsid w:val="0030398D"/>
    <w:rsid w:val="00304AFC"/>
    <w:rsid w:val="00315EE4"/>
    <w:rsid w:val="003162F4"/>
    <w:rsid w:val="00320F94"/>
    <w:rsid w:val="00323E90"/>
    <w:rsid w:val="00340D7F"/>
    <w:rsid w:val="003537CD"/>
    <w:rsid w:val="00357206"/>
    <w:rsid w:val="00360E5E"/>
    <w:rsid w:val="00364388"/>
    <w:rsid w:val="00365318"/>
    <w:rsid w:val="00370C5E"/>
    <w:rsid w:val="003839EC"/>
    <w:rsid w:val="003847AF"/>
    <w:rsid w:val="00394014"/>
    <w:rsid w:val="003945B8"/>
    <w:rsid w:val="00395F8D"/>
    <w:rsid w:val="003B6CD3"/>
    <w:rsid w:val="003C190A"/>
    <w:rsid w:val="003C75FA"/>
    <w:rsid w:val="003D0DBB"/>
    <w:rsid w:val="003E102D"/>
    <w:rsid w:val="0040352A"/>
    <w:rsid w:val="00412888"/>
    <w:rsid w:val="00434007"/>
    <w:rsid w:val="00445CE6"/>
    <w:rsid w:val="00454A74"/>
    <w:rsid w:val="00455AA5"/>
    <w:rsid w:val="00455E2A"/>
    <w:rsid w:val="00461CA8"/>
    <w:rsid w:val="0046410F"/>
    <w:rsid w:val="00465DFD"/>
    <w:rsid w:val="00475FEF"/>
    <w:rsid w:val="004809A0"/>
    <w:rsid w:val="00483994"/>
    <w:rsid w:val="00487952"/>
    <w:rsid w:val="00492311"/>
    <w:rsid w:val="00493CC6"/>
    <w:rsid w:val="00494BB2"/>
    <w:rsid w:val="004A7D59"/>
    <w:rsid w:val="004C05DA"/>
    <w:rsid w:val="004E3684"/>
    <w:rsid w:val="004E4A82"/>
    <w:rsid w:val="00501ACB"/>
    <w:rsid w:val="00501B6C"/>
    <w:rsid w:val="00512354"/>
    <w:rsid w:val="005209E8"/>
    <w:rsid w:val="005274E3"/>
    <w:rsid w:val="005279AB"/>
    <w:rsid w:val="00532EAE"/>
    <w:rsid w:val="00534081"/>
    <w:rsid w:val="00551FDB"/>
    <w:rsid w:val="005658D2"/>
    <w:rsid w:val="0056770F"/>
    <w:rsid w:val="00570940"/>
    <w:rsid w:val="00570C26"/>
    <w:rsid w:val="00582114"/>
    <w:rsid w:val="00582C9E"/>
    <w:rsid w:val="00585BB8"/>
    <w:rsid w:val="005977C5"/>
    <w:rsid w:val="005A3ECA"/>
    <w:rsid w:val="005B1E59"/>
    <w:rsid w:val="005C3222"/>
    <w:rsid w:val="005C528E"/>
    <w:rsid w:val="005D112D"/>
    <w:rsid w:val="005D73F0"/>
    <w:rsid w:val="005E5935"/>
    <w:rsid w:val="00615CBD"/>
    <w:rsid w:val="00616BEF"/>
    <w:rsid w:val="00617208"/>
    <w:rsid w:val="00626F28"/>
    <w:rsid w:val="006341D8"/>
    <w:rsid w:val="00635F53"/>
    <w:rsid w:val="00643174"/>
    <w:rsid w:val="00645394"/>
    <w:rsid w:val="00655307"/>
    <w:rsid w:val="00655981"/>
    <w:rsid w:val="0067552E"/>
    <w:rsid w:val="00697677"/>
    <w:rsid w:val="006A0725"/>
    <w:rsid w:val="006A21B3"/>
    <w:rsid w:val="006A7EAA"/>
    <w:rsid w:val="006B2C81"/>
    <w:rsid w:val="006B3D2A"/>
    <w:rsid w:val="006B5611"/>
    <w:rsid w:val="006B747D"/>
    <w:rsid w:val="006D24C0"/>
    <w:rsid w:val="006D46C7"/>
    <w:rsid w:val="006D7BCB"/>
    <w:rsid w:val="006F6EEB"/>
    <w:rsid w:val="006F73CB"/>
    <w:rsid w:val="0070527D"/>
    <w:rsid w:val="007073C3"/>
    <w:rsid w:val="00711694"/>
    <w:rsid w:val="00721EC5"/>
    <w:rsid w:val="0073021D"/>
    <w:rsid w:val="00750D60"/>
    <w:rsid w:val="007556C5"/>
    <w:rsid w:val="00763604"/>
    <w:rsid w:val="00764217"/>
    <w:rsid w:val="00775CC3"/>
    <w:rsid w:val="00777A58"/>
    <w:rsid w:val="00777B2F"/>
    <w:rsid w:val="007B7DF5"/>
    <w:rsid w:val="007D2029"/>
    <w:rsid w:val="007D25FD"/>
    <w:rsid w:val="007D2A33"/>
    <w:rsid w:val="007F0A7C"/>
    <w:rsid w:val="007F3129"/>
    <w:rsid w:val="008038A0"/>
    <w:rsid w:val="008048AF"/>
    <w:rsid w:val="00804F3F"/>
    <w:rsid w:val="00820A71"/>
    <w:rsid w:val="00834633"/>
    <w:rsid w:val="00837EDB"/>
    <w:rsid w:val="00843A48"/>
    <w:rsid w:val="0085456B"/>
    <w:rsid w:val="008579A6"/>
    <w:rsid w:val="00867669"/>
    <w:rsid w:val="00873603"/>
    <w:rsid w:val="00875913"/>
    <w:rsid w:val="00892159"/>
    <w:rsid w:val="00893DF4"/>
    <w:rsid w:val="00895CFD"/>
    <w:rsid w:val="008A0467"/>
    <w:rsid w:val="008A4970"/>
    <w:rsid w:val="008A65AD"/>
    <w:rsid w:val="008B4045"/>
    <w:rsid w:val="008D3C86"/>
    <w:rsid w:val="008D518A"/>
    <w:rsid w:val="008D5DDA"/>
    <w:rsid w:val="008D63DB"/>
    <w:rsid w:val="008E4049"/>
    <w:rsid w:val="008F4F3C"/>
    <w:rsid w:val="00901A80"/>
    <w:rsid w:val="00915F21"/>
    <w:rsid w:val="0092289C"/>
    <w:rsid w:val="00922F41"/>
    <w:rsid w:val="00931987"/>
    <w:rsid w:val="00941050"/>
    <w:rsid w:val="00942D10"/>
    <w:rsid w:val="00944E2C"/>
    <w:rsid w:val="009511CE"/>
    <w:rsid w:val="009539C7"/>
    <w:rsid w:val="00957991"/>
    <w:rsid w:val="00961798"/>
    <w:rsid w:val="009715EE"/>
    <w:rsid w:val="0098024B"/>
    <w:rsid w:val="00987B92"/>
    <w:rsid w:val="00992E2D"/>
    <w:rsid w:val="00992E80"/>
    <w:rsid w:val="00995D8E"/>
    <w:rsid w:val="009A2A78"/>
    <w:rsid w:val="009A752C"/>
    <w:rsid w:val="009B06B5"/>
    <w:rsid w:val="009C4F3D"/>
    <w:rsid w:val="009D22F0"/>
    <w:rsid w:val="009D422A"/>
    <w:rsid w:val="009E6E27"/>
    <w:rsid w:val="009F2B01"/>
    <w:rsid w:val="009F3312"/>
    <w:rsid w:val="009F36AB"/>
    <w:rsid w:val="00A01496"/>
    <w:rsid w:val="00A027ED"/>
    <w:rsid w:val="00A02934"/>
    <w:rsid w:val="00A05CA9"/>
    <w:rsid w:val="00A1056C"/>
    <w:rsid w:val="00A17E75"/>
    <w:rsid w:val="00A20871"/>
    <w:rsid w:val="00A226C0"/>
    <w:rsid w:val="00A27468"/>
    <w:rsid w:val="00A40979"/>
    <w:rsid w:val="00A44695"/>
    <w:rsid w:val="00A452D5"/>
    <w:rsid w:val="00A46F07"/>
    <w:rsid w:val="00A65DD2"/>
    <w:rsid w:val="00A85845"/>
    <w:rsid w:val="00A91CBA"/>
    <w:rsid w:val="00A92872"/>
    <w:rsid w:val="00A92D96"/>
    <w:rsid w:val="00AA78A6"/>
    <w:rsid w:val="00AB3112"/>
    <w:rsid w:val="00AB42A8"/>
    <w:rsid w:val="00AB7EC6"/>
    <w:rsid w:val="00AC2259"/>
    <w:rsid w:val="00AD22FA"/>
    <w:rsid w:val="00AE08FD"/>
    <w:rsid w:val="00AE3A50"/>
    <w:rsid w:val="00AF0622"/>
    <w:rsid w:val="00AF241B"/>
    <w:rsid w:val="00B10316"/>
    <w:rsid w:val="00B108EF"/>
    <w:rsid w:val="00B124C4"/>
    <w:rsid w:val="00B16597"/>
    <w:rsid w:val="00B171E7"/>
    <w:rsid w:val="00B32F71"/>
    <w:rsid w:val="00B3713E"/>
    <w:rsid w:val="00B407F5"/>
    <w:rsid w:val="00B476C6"/>
    <w:rsid w:val="00B57E41"/>
    <w:rsid w:val="00B61D5C"/>
    <w:rsid w:val="00B62F0D"/>
    <w:rsid w:val="00B65739"/>
    <w:rsid w:val="00B7407A"/>
    <w:rsid w:val="00B821A9"/>
    <w:rsid w:val="00B82D66"/>
    <w:rsid w:val="00B8343E"/>
    <w:rsid w:val="00B93411"/>
    <w:rsid w:val="00B946D2"/>
    <w:rsid w:val="00BA62C6"/>
    <w:rsid w:val="00BA6C52"/>
    <w:rsid w:val="00BB2184"/>
    <w:rsid w:val="00BB56F7"/>
    <w:rsid w:val="00BC65A6"/>
    <w:rsid w:val="00BD00E5"/>
    <w:rsid w:val="00BD383E"/>
    <w:rsid w:val="00BD7F72"/>
    <w:rsid w:val="00BE5B28"/>
    <w:rsid w:val="00BF0A32"/>
    <w:rsid w:val="00BF1032"/>
    <w:rsid w:val="00BF6347"/>
    <w:rsid w:val="00BF670E"/>
    <w:rsid w:val="00C1110B"/>
    <w:rsid w:val="00C127CB"/>
    <w:rsid w:val="00C17D1B"/>
    <w:rsid w:val="00C238AC"/>
    <w:rsid w:val="00C23936"/>
    <w:rsid w:val="00C27618"/>
    <w:rsid w:val="00C61395"/>
    <w:rsid w:val="00C64900"/>
    <w:rsid w:val="00C70142"/>
    <w:rsid w:val="00C85FCC"/>
    <w:rsid w:val="00C93D3E"/>
    <w:rsid w:val="00C972DC"/>
    <w:rsid w:val="00CA2930"/>
    <w:rsid w:val="00CA4719"/>
    <w:rsid w:val="00CB1503"/>
    <w:rsid w:val="00CC552D"/>
    <w:rsid w:val="00CC590A"/>
    <w:rsid w:val="00CC5D76"/>
    <w:rsid w:val="00CD041F"/>
    <w:rsid w:val="00CD0E71"/>
    <w:rsid w:val="00CD32F0"/>
    <w:rsid w:val="00CD380A"/>
    <w:rsid w:val="00CE3A2E"/>
    <w:rsid w:val="00CF1A49"/>
    <w:rsid w:val="00CF4826"/>
    <w:rsid w:val="00CF5ADE"/>
    <w:rsid w:val="00D0033F"/>
    <w:rsid w:val="00D10CDC"/>
    <w:rsid w:val="00D216BA"/>
    <w:rsid w:val="00D24930"/>
    <w:rsid w:val="00D34ED0"/>
    <w:rsid w:val="00D36F09"/>
    <w:rsid w:val="00D52560"/>
    <w:rsid w:val="00D544DE"/>
    <w:rsid w:val="00D64CAB"/>
    <w:rsid w:val="00D80CF5"/>
    <w:rsid w:val="00D85B4A"/>
    <w:rsid w:val="00D865D4"/>
    <w:rsid w:val="00D94692"/>
    <w:rsid w:val="00D950ED"/>
    <w:rsid w:val="00D96B45"/>
    <w:rsid w:val="00DB12C7"/>
    <w:rsid w:val="00DB1E3B"/>
    <w:rsid w:val="00DB5577"/>
    <w:rsid w:val="00DC0CF6"/>
    <w:rsid w:val="00DC69C9"/>
    <w:rsid w:val="00DD5C8E"/>
    <w:rsid w:val="00DE0CDB"/>
    <w:rsid w:val="00DE3A31"/>
    <w:rsid w:val="00DE433C"/>
    <w:rsid w:val="00E06AF7"/>
    <w:rsid w:val="00E24CDD"/>
    <w:rsid w:val="00E35B3D"/>
    <w:rsid w:val="00E40D9E"/>
    <w:rsid w:val="00E448FC"/>
    <w:rsid w:val="00E52CB3"/>
    <w:rsid w:val="00E57165"/>
    <w:rsid w:val="00E7324A"/>
    <w:rsid w:val="00E872AB"/>
    <w:rsid w:val="00E96B09"/>
    <w:rsid w:val="00EA20D1"/>
    <w:rsid w:val="00EC3186"/>
    <w:rsid w:val="00EC487D"/>
    <w:rsid w:val="00EC4DC4"/>
    <w:rsid w:val="00ED39B9"/>
    <w:rsid w:val="00EE201E"/>
    <w:rsid w:val="00EE5E23"/>
    <w:rsid w:val="00EE6D6E"/>
    <w:rsid w:val="00F05707"/>
    <w:rsid w:val="00F122DD"/>
    <w:rsid w:val="00F164A1"/>
    <w:rsid w:val="00F16A55"/>
    <w:rsid w:val="00F451D0"/>
    <w:rsid w:val="00F468BA"/>
    <w:rsid w:val="00F6389D"/>
    <w:rsid w:val="00F65D83"/>
    <w:rsid w:val="00F750DE"/>
    <w:rsid w:val="00FA769F"/>
    <w:rsid w:val="00FB322D"/>
    <w:rsid w:val="00FB3871"/>
    <w:rsid w:val="00FB7412"/>
    <w:rsid w:val="00FC6712"/>
    <w:rsid w:val="00FD39F3"/>
    <w:rsid w:val="00FE5D8C"/>
    <w:rsid w:val="00FF5073"/>
    <w:rsid w:val="01D7E68B"/>
    <w:rsid w:val="04373730"/>
    <w:rsid w:val="0550A9CB"/>
    <w:rsid w:val="0656F668"/>
    <w:rsid w:val="09CE53F1"/>
    <w:rsid w:val="0A0CF620"/>
    <w:rsid w:val="0A0D8258"/>
    <w:rsid w:val="0E334E80"/>
    <w:rsid w:val="0EBB3BD5"/>
    <w:rsid w:val="15F845E2"/>
    <w:rsid w:val="1790992D"/>
    <w:rsid w:val="182BBBBA"/>
    <w:rsid w:val="1C767F12"/>
    <w:rsid w:val="1EDEC7F8"/>
    <w:rsid w:val="1F774B36"/>
    <w:rsid w:val="234F150A"/>
    <w:rsid w:val="24E13AEA"/>
    <w:rsid w:val="26C15CF8"/>
    <w:rsid w:val="27A53DD1"/>
    <w:rsid w:val="28A9BE8E"/>
    <w:rsid w:val="28BA8AA3"/>
    <w:rsid w:val="2F1DFA2D"/>
    <w:rsid w:val="2F28E218"/>
    <w:rsid w:val="2FF99C8A"/>
    <w:rsid w:val="311B9C7C"/>
    <w:rsid w:val="343A54EF"/>
    <w:rsid w:val="34840D21"/>
    <w:rsid w:val="391C6718"/>
    <w:rsid w:val="3A7A22A5"/>
    <w:rsid w:val="4066CA5E"/>
    <w:rsid w:val="407529BB"/>
    <w:rsid w:val="4153B8DF"/>
    <w:rsid w:val="41802E41"/>
    <w:rsid w:val="41D20F70"/>
    <w:rsid w:val="428AB823"/>
    <w:rsid w:val="462568F2"/>
    <w:rsid w:val="4A584B1C"/>
    <w:rsid w:val="4CEB43A7"/>
    <w:rsid w:val="4E0F62B9"/>
    <w:rsid w:val="4E4425F2"/>
    <w:rsid w:val="4F3F21C9"/>
    <w:rsid w:val="50E7F264"/>
    <w:rsid w:val="52DE0BE4"/>
    <w:rsid w:val="53A70484"/>
    <w:rsid w:val="53B529AC"/>
    <w:rsid w:val="54619E67"/>
    <w:rsid w:val="54EAB53F"/>
    <w:rsid w:val="57CA449D"/>
    <w:rsid w:val="59FDFFDA"/>
    <w:rsid w:val="5CD2818C"/>
    <w:rsid w:val="5D4C8CBE"/>
    <w:rsid w:val="5EA5CC69"/>
    <w:rsid w:val="5F3B29B2"/>
    <w:rsid w:val="646FE5D2"/>
    <w:rsid w:val="6BFE598B"/>
    <w:rsid w:val="7136460E"/>
    <w:rsid w:val="72881DA6"/>
    <w:rsid w:val="74CC78CC"/>
    <w:rsid w:val="75CF17FE"/>
    <w:rsid w:val="764DF5B7"/>
    <w:rsid w:val="76D0323A"/>
    <w:rsid w:val="783108A4"/>
    <w:rsid w:val="7B05941F"/>
    <w:rsid w:val="7B61F5BD"/>
    <w:rsid w:val="7DC1916C"/>
    <w:rsid w:val="7FFAB8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E5C9BA"/>
  <w15:chartTrackingRefBased/>
  <w15:docId w15:val="{0945CC8F-CCA8-4D88-B4E0-CC45BB892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61798"/>
    <w:pPr>
      <w:spacing w:after="120"/>
    </w:pPr>
    <w:rPr>
      <w:rFonts w:ascii="Arial" w:hAnsi="Arial"/>
    </w:rPr>
  </w:style>
  <w:style w:type="paragraph" w:styleId="Heading1">
    <w:name w:val="heading 1"/>
    <w:basedOn w:val="Normal"/>
    <w:next w:val="Normal"/>
    <w:link w:val="Heading1Char"/>
    <w:uiPriority w:val="9"/>
    <w:qFormat/>
    <w:rsid w:val="003162F4"/>
    <w:pPr>
      <w:pageBreakBefore/>
      <w:spacing w:after="240" w:line="192" w:lineRule="auto"/>
      <w:outlineLvl w:val="0"/>
    </w:pPr>
    <w:rPr>
      <w:rFonts w:cs="Times New Roman (Body CS)"/>
      <w:b/>
      <w:bCs/>
      <w:caps/>
      <w:color w:val="1C1C1C"/>
      <w:sz w:val="40"/>
      <w:szCs w:val="72"/>
    </w:rPr>
  </w:style>
  <w:style w:type="paragraph" w:styleId="Heading2">
    <w:name w:val="heading 2"/>
    <w:basedOn w:val="Normal"/>
    <w:next w:val="Normal"/>
    <w:link w:val="Heading2Char"/>
    <w:uiPriority w:val="9"/>
    <w:unhideWhenUsed/>
    <w:qFormat/>
    <w:rsid w:val="003162F4"/>
    <w:pPr>
      <w:spacing w:before="360" w:after="240" w:line="192" w:lineRule="auto"/>
      <w:outlineLvl w:val="1"/>
    </w:pPr>
    <w:rPr>
      <w:rFonts w:cs="Times New Roman (Body CS)"/>
      <w:b/>
      <w:bCs/>
      <w:caps/>
      <w:color w:val="212322"/>
      <w:sz w:val="28"/>
      <w:szCs w:val="40"/>
    </w:rPr>
  </w:style>
  <w:style w:type="paragraph" w:styleId="Heading3">
    <w:name w:val="heading 3"/>
    <w:basedOn w:val="Normal"/>
    <w:next w:val="Normal"/>
    <w:link w:val="Heading3Char"/>
    <w:uiPriority w:val="9"/>
    <w:unhideWhenUsed/>
    <w:qFormat/>
    <w:rsid w:val="003162F4"/>
    <w:pPr>
      <w:spacing w:before="360" w:after="240" w:line="192" w:lineRule="auto"/>
      <w:outlineLvl w:val="2"/>
    </w:pPr>
    <w:rPr>
      <w:rFonts w:cs="Times New Roman (Body CS)"/>
      <w:b/>
      <w:bCs/>
      <w:color w:val="212322"/>
      <w:sz w:val="28"/>
      <w:szCs w:val="28"/>
    </w:rPr>
  </w:style>
  <w:style w:type="paragraph" w:styleId="Heading4">
    <w:name w:val="heading 4"/>
    <w:basedOn w:val="Normal"/>
    <w:next w:val="Normal"/>
    <w:link w:val="Heading4Char"/>
    <w:uiPriority w:val="9"/>
    <w:unhideWhenUsed/>
    <w:qFormat/>
    <w:rsid w:val="00112574"/>
    <w:pPr>
      <w:keepNext/>
      <w:keepLines/>
      <w:spacing w:before="40"/>
      <w:outlineLvl w:val="3"/>
    </w:pPr>
    <w:rPr>
      <w:rFonts w:eastAsiaTheme="majorEastAsia" w:cs="Times New Roman (Headings CS)"/>
      <w:b/>
      <w:iCs/>
    </w:rPr>
  </w:style>
  <w:style w:type="paragraph" w:styleId="Heading5">
    <w:name w:val="heading 5"/>
    <w:basedOn w:val="Normal"/>
    <w:next w:val="Normal"/>
    <w:link w:val="Heading5Char"/>
    <w:uiPriority w:val="9"/>
    <w:unhideWhenUsed/>
    <w:qFormat/>
    <w:rsid w:val="002D7AA7"/>
    <w:pPr>
      <w:keepNext/>
      <w:keepLines/>
      <w:spacing w:before="40"/>
      <w:outlineLvl w:val="4"/>
    </w:pPr>
    <w:rPr>
      <w:rFonts w:eastAsiaTheme="majorEastAsia" w:cs="Times New Roman (Headings CS)"/>
      <w:b/>
      <w:i/>
    </w:rPr>
  </w:style>
  <w:style w:type="paragraph" w:styleId="Heading6">
    <w:name w:val="heading 6"/>
    <w:basedOn w:val="Normal"/>
    <w:next w:val="Normal"/>
    <w:link w:val="Heading6Char"/>
    <w:uiPriority w:val="9"/>
    <w:semiHidden/>
    <w:unhideWhenUsed/>
    <w:qFormat/>
    <w:rsid w:val="002B785B"/>
    <w:pPr>
      <w:keepNext/>
      <w:keepLines/>
      <w:numPr>
        <w:ilvl w:val="5"/>
        <w:numId w:val="18"/>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B785B"/>
    <w:pPr>
      <w:keepNext/>
      <w:keepLines/>
      <w:numPr>
        <w:ilvl w:val="6"/>
        <w:numId w:val="18"/>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B785B"/>
    <w:pPr>
      <w:keepNext/>
      <w:keepLines/>
      <w:numPr>
        <w:ilvl w:val="7"/>
        <w:numId w:val="18"/>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B785B"/>
    <w:pPr>
      <w:keepNext/>
      <w:keepLines/>
      <w:numPr>
        <w:ilvl w:val="8"/>
        <w:numId w:val="18"/>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62F4"/>
    <w:rPr>
      <w:rFonts w:ascii="Arial" w:hAnsi="Arial" w:cs="Times New Roman (Body CS)"/>
      <w:b/>
      <w:bCs/>
      <w:caps/>
      <w:color w:val="1C1C1C"/>
      <w:sz w:val="40"/>
      <w:szCs w:val="72"/>
    </w:rPr>
  </w:style>
  <w:style w:type="paragraph" w:customStyle="1" w:styleId="Meta">
    <w:name w:val="Meta"/>
    <w:basedOn w:val="Normal"/>
    <w:qFormat/>
    <w:rsid w:val="000C0ABA"/>
    <w:pPr>
      <w:spacing w:after="0"/>
    </w:pPr>
    <w:rPr>
      <w:b/>
      <w:bCs/>
      <w:color w:val="00C6A2"/>
      <w:sz w:val="18"/>
      <w:szCs w:val="16"/>
    </w:rPr>
  </w:style>
  <w:style w:type="paragraph" w:styleId="BodyText">
    <w:name w:val="Body Text"/>
    <w:basedOn w:val="Normal"/>
    <w:link w:val="BodyTextChar"/>
    <w:uiPriority w:val="99"/>
    <w:unhideWhenUsed/>
    <w:qFormat/>
    <w:rsid w:val="00EE5E23"/>
  </w:style>
  <w:style w:type="character" w:customStyle="1" w:styleId="BodyTextChar">
    <w:name w:val="Body Text Char"/>
    <w:basedOn w:val="DefaultParagraphFont"/>
    <w:link w:val="BodyText"/>
    <w:uiPriority w:val="99"/>
    <w:rsid w:val="00EE5E23"/>
    <w:rPr>
      <w:rFonts w:ascii="DM Sans" w:hAnsi="DM Sans"/>
    </w:rPr>
  </w:style>
  <w:style w:type="paragraph" w:styleId="BodyText2">
    <w:name w:val="Body Text 2"/>
    <w:basedOn w:val="Normal"/>
    <w:link w:val="BodyText2Char"/>
    <w:uiPriority w:val="99"/>
    <w:unhideWhenUsed/>
    <w:rsid w:val="0073021D"/>
    <w:rPr>
      <w:sz w:val="20"/>
      <w:szCs w:val="20"/>
    </w:rPr>
  </w:style>
  <w:style w:type="character" w:customStyle="1" w:styleId="BodyText2Char">
    <w:name w:val="Body Text 2 Char"/>
    <w:basedOn w:val="DefaultParagraphFont"/>
    <w:link w:val="BodyText2"/>
    <w:uiPriority w:val="99"/>
    <w:rsid w:val="0073021D"/>
    <w:rPr>
      <w:rFonts w:ascii="DM Sans" w:hAnsi="DM Sans"/>
      <w:sz w:val="20"/>
      <w:szCs w:val="20"/>
    </w:rPr>
  </w:style>
  <w:style w:type="paragraph" w:customStyle="1" w:styleId="TaskBodyText">
    <w:name w:val="Task Body Text"/>
    <w:basedOn w:val="Normal"/>
    <w:qFormat/>
    <w:rsid w:val="006D7BCB"/>
    <w:pPr>
      <w:spacing w:before="120"/>
      <w:ind w:left="331"/>
      <w:jc w:val="both"/>
    </w:pPr>
    <w:rPr>
      <w:rFonts w:ascii="Cambria" w:hAnsi="Cambria"/>
    </w:rPr>
  </w:style>
  <w:style w:type="paragraph" w:customStyle="1" w:styleId="paragraph">
    <w:name w:val="paragraph"/>
    <w:basedOn w:val="Normal"/>
    <w:rsid w:val="006D7BCB"/>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112574"/>
    <w:rPr>
      <w:rFonts w:ascii="Arial" w:eastAsiaTheme="majorEastAsia" w:hAnsi="Arial" w:cs="Times New Roman (Headings CS)"/>
      <w:b/>
      <w:iCs/>
    </w:rPr>
  </w:style>
  <w:style w:type="table" w:styleId="TableGrid">
    <w:name w:val="Table Grid"/>
    <w:basedOn w:val="TableNormal"/>
    <w:uiPriority w:val="39"/>
    <w:rsid w:val="000768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7687E"/>
    <w:pPr>
      <w:tabs>
        <w:tab w:val="center" w:pos="4680"/>
        <w:tab w:val="right" w:pos="9360"/>
      </w:tabs>
    </w:pPr>
  </w:style>
  <w:style w:type="character" w:customStyle="1" w:styleId="HeaderChar">
    <w:name w:val="Header Char"/>
    <w:basedOn w:val="DefaultParagraphFont"/>
    <w:link w:val="Header"/>
    <w:uiPriority w:val="99"/>
    <w:rsid w:val="0007687E"/>
  </w:style>
  <w:style w:type="paragraph" w:styleId="Footer">
    <w:name w:val="footer"/>
    <w:basedOn w:val="Normal"/>
    <w:link w:val="FooterChar"/>
    <w:uiPriority w:val="99"/>
    <w:unhideWhenUsed/>
    <w:rsid w:val="0007687E"/>
    <w:pPr>
      <w:tabs>
        <w:tab w:val="center" w:pos="4680"/>
        <w:tab w:val="right" w:pos="9360"/>
      </w:tabs>
    </w:pPr>
  </w:style>
  <w:style w:type="character" w:customStyle="1" w:styleId="FooterChar">
    <w:name w:val="Footer Char"/>
    <w:basedOn w:val="DefaultParagraphFont"/>
    <w:link w:val="Footer"/>
    <w:uiPriority w:val="99"/>
    <w:rsid w:val="0007687E"/>
  </w:style>
  <w:style w:type="paragraph" w:styleId="NoSpacing">
    <w:name w:val="No Spacing"/>
    <w:link w:val="NoSpacingChar"/>
    <w:uiPriority w:val="1"/>
    <w:qFormat/>
    <w:rsid w:val="0007687E"/>
    <w:rPr>
      <w:rFonts w:eastAsiaTheme="minorEastAsia"/>
      <w:sz w:val="22"/>
      <w:szCs w:val="22"/>
      <w:lang w:eastAsia="zh-CN"/>
    </w:rPr>
  </w:style>
  <w:style w:type="character" w:customStyle="1" w:styleId="NoSpacingChar">
    <w:name w:val="No Spacing Char"/>
    <w:basedOn w:val="DefaultParagraphFont"/>
    <w:link w:val="NoSpacing"/>
    <w:uiPriority w:val="1"/>
    <w:rsid w:val="0007687E"/>
    <w:rPr>
      <w:rFonts w:eastAsiaTheme="minorEastAsia"/>
      <w:sz w:val="22"/>
      <w:szCs w:val="22"/>
      <w:lang w:val="en-US" w:eastAsia="zh-CN"/>
    </w:rPr>
  </w:style>
  <w:style w:type="paragraph" w:styleId="ListParagraph">
    <w:name w:val="List Paragraph"/>
    <w:basedOn w:val="Normal"/>
    <w:link w:val="ListParagraphChar"/>
    <w:uiPriority w:val="34"/>
    <w:qFormat/>
    <w:rsid w:val="00834633"/>
    <w:pPr>
      <w:spacing w:before="120"/>
      <w:ind w:left="720"/>
      <w:contextualSpacing/>
    </w:pPr>
  </w:style>
  <w:style w:type="character" w:customStyle="1" w:styleId="ListParagraphChar">
    <w:name w:val="List Paragraph Char"/>
    <w:link w:val="ListParagraph"/>
    <w:uiPriority w:val="34"/>
    <w:locked/>
    <w:rsid w:val="00834633"/>
    <w:rPr>
      <w:rFonts w:ascii="Arial" w:hAnsi="Arial"/>
    </w:rPr>
  </w:style>
  <w:style w:type="character" w:styleId="Hyperlink">
    <w:name w:val="Hyperlink"/>
    <w:basedOn w:val="DefaultParagraphFont"/>
    <w:uiPriority w:val="99"/>
    <w:rsid w:val="0007687E"/>
    <w:rPr>
      <w:color w:val="0563C1" w:themeColor="hyperlink"/>
      <w:u w:val="single"/>
    </w:rPr>
  </w:style>
  <w:style w:type="paragraph" w:styleId="TOC1">
    <w:name w:val="toc 1"/>
    <w:basedOn w:val="Normal"/>
    <w:next w:val="Normal"/>
    <w:autoRedefine/>
    <w:uiPriority w:val="39"/>
    <w:unhideWhenUsed/>
    <w:rsid w:val="006B5611"/>
    <w:pPr>
      <w:tabs>
        <w:tab w:val="right" w:leader="hyphen" w:pos="10200"/>
      </w:tabs>
      <w:spacing w:before="120"/>
    </w:pPr>
    <w:rPr>
      <w:rFonts w:cs="Calibri (Body)"/>
      <w:b/>
      <w:bCs/>
      <w:caps/>
      <w:szCs w:val="20"/>
    </w:rPr>
  </w:style>
  <w:style w:type="paragraph" w:styleId="TOC2">
    <w:name w:val="toc 2"/>
    <w:basedOn w:val="Normal"/>
    <w:next w:val="Normal"/>
    <w:autoRedefine/>
    <w:uiPriority w:val="39"/>
    <w:unhideWhenUsed/>
    <w:rsid w:val="006B5611"/>
    <w:pPr>
      <w:tabs>
        <w:tab w:val="left" w:pos="960"/>
        <w:tab w:val="right" w:leader="hyphen" w:pos="10200"/>
      </w:tabs>
      <w:spacing w:after="60"/>
      <w:ind w:left="245"/>
    </w:pPr>
    <w:rPr>
      <w:rFonts w:eastAsiaTheme="minorEastAsia" w:cs="Times New Roman (Body CS)"/>
      <w:b/>
      <w:noProof/>
    </w:rPr>
  </w:style>
  <w:style w:type="paragraph" w:styleId="TOC3">
    <w:name w:val="toc 3"/>
    <w:basedOn w:val="Normal"/>
    <w:next w:val="Normal"/>
    <w:autoRedefine/>
    <w:uiPriority w:val="39"/>
    <w:unhideWhenUsed/>
    <w:rsid w:val="00CA4719"/>
    <w:pPr>
      <w:tabs>
        <w:tab w:val="left" w:pos="1200"/>
        <w:tab w:val="right" w:leader="hyphen" w:pos="10200"/>
      </w:tabs>
      <w:spacing w:after="0"/>
      <w:ind w:left="475"/>
    </w:pPr>
    <w:rPr>
      <w:rFonts w:cs="Calibri (Body)"/>
      <w:b/>
      <w:i/>
      <w:iCs/>
      <w:szCs w:val="20"/>
    </w:rPr>
  </w:style>
  <w:style w:type="character" w:customStyle="1" w:styleId="normaltextrun">
    <w:name w:val="normaltextrun"/>
    <w:basedOn w:val="DefaultParagraphFont"/>
    <w:rsid w:val="0007687E"/>
  </w:style>
  <w:style w:type="character" w:customStyle="1" w:styleId="apple-converted-space">
    <w:name w:val="apple-converted-space"/>
    <w:basedOn w:val="DefaultParagraphFont"/>
    <w:rsid w:val="0007687E"/>
  </w:style>
  <w:style w:type="character" w:styleId="PageNumber">
    <w:name w:val="page number"/>
    <w:basedOn w:val="DefaultParagraphFont"/>
    <w:uiPriority w:val="99"/>
    <w:semiHidden/>
    <w:unhideWhenUsed/>
    <w:rsid w:val="0007687E"/>
  </w:style>
  <w:style w:type="character" w:customStyle="1" w:styleId="Heading2Char">
    <w:name w:val="Heading 2 Char"/>
    <w:basedOn w:val="DefaultParagraphFont"/>
    <w:link w:val="Heading2"/>
    <w:uiPriority w:val="9"/>
    <w:rsid w:val="003162F4"/>
    <w:rPr>
      <w:rFonts w:ascii="Arial" w:hAnsi="Arial" w:cs="Times New Roman (Body CS)"/>
      <w:b/>
      <w:bCs/>
      <w:caps/>
      <w:color w:val="212322"/>
      <w:sz w:val="28"/>
      <w:szCs w:val="40"/>
    </w:rPr>
  </w:style>
  <w:style w:type="character" w:customStyle="1" w:styleId="Heading3Char">
    <w:name w:val="Heading 3 Char"/>
    <w:basedOn w:val="DefaultParagraphFont"/>
    <w:link w:val="Heading3"/>
    <w:uiPriority w:val="9"/>
    <w:rsid w:val="003162F4"/>
    <w:rPr>
      <w:rFonts w:ascii="Arial" w:hAnsi="Arial" w:cs="Times New Roman (Body CS)"/>
      <w:b/>
      <w:bCs/>
      <w:color w:val="212322"/>
      <w:sz w:val="28"/>
      <w:szCs w:val="28"/>
    </w:rPr>
  </w:style>
  <w:style w:type="paragraph" w:styleId="TOC4">
    <w:name w:val="toc 4"/>
    <w:basedOn w:val="Normal"/>
    <w:next w:val="Normal"/>
    <w:autoRedefine/>
    <w:uiPriority w:val="39"/>
    <w:unhideWhenUsed/>
    <w:rsid w:val="00CA4719"/>
    <w:pPr>
      <w:tabs>
        <w:tab w:val="right" w:leader="hyphen" w:pos="10200"/>
      </w:tabs>
      <w:spacing w:after="0"/>
      <w:ind w:left="720"/>
    </w:pPr>
    <w:rPr>
      <w:rFonts w:cs="Calibri (Body)"/>
      <w:sz w:val="21"/>
      <w:szCs w:val="18"/>
    </w:rPr>
  </w:style>
  <w:style w:type="paragraph" w:styleId="TOC5">
    <w:name w:val="toc 5"/>
    <w:basedOn w:val="Normal"/>
    <w:next w:val="Normal"/>
    <w:autoRedefine/>
    <w:uiPriority w:val="39"/>
    <w:unhideWhenUsed/>
    <w:rsid w:val="00CA4719"/>
    <w:pPr>
      <w:tabs>
        <w:tab w:val="right" w:leader="hyphen" w:pos="10200"/>
      </w:tabs>
      <w:spacing w:after="0"/>
      <w:ind w:left="965"/>
    </w:pPr>
    <w:rPr>
      <w:rFonts w:cs="Calibri (Body)"/>
      <w:i/>
      <w:sz w:val="21"/>
      <w:szCs w:val="18"/>
    </w:rPr>
  </w:style>
  <w:style w:type="paragraph" w:styleId="TOC6">
    <w:name w:val="toc 6"/>
    <w:basedOn w:val="Normal"/>
    <w:next w:val="Normal"/>
    <w:autoRedefine/>
    <w:uiPriority w:val="39"/>
    <w:unhideWhenUsed/>
    <w:rsid w:val="00BD7F72"/>
    <w:pPr>
      <w:ind w:left="1200"/>
    </w:pPr>
    <w:rPr>
      <w:rFonts w:cstheme="minorHAnsi"/>
      <w:sz w:val="18"/>
      <w:szCs w:val="18"/>
    </w:rPr>
  </w:style>
  <w:style w:type="paragraph" w:styleId="TOC7">
    <w:name w:val="toc 7"/>
    <w:basedOn w:val="Normal"/>
    <w:next w:val="Normal"/>
    <w:autoRedefine/>
    <w:uiPriority w:val="39"/>
    <w:unhideWhenUsed/>
    <w:rsid w:val="008F4F3C"/>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8F4F3C"/>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8F4F3C"/>
    <w:pPr>
      <w:ind w:left="1920"/>
    </w:pPr>
    <w:rPr>
      <w:rFonts w:asciiTheme="minorHAnsi" w:hAnsiTheme="minorHAnsi" w:cstheme="minorHAnsi"/>
      <w:sz w:val="18"/>
      <w:szCs w:val="18"/>
    </w:rPr>
  </w:style>
  <w:style w:type="paragraph" w:customStyle="1" w:styleId="BioBodyText">
    <w:name w:val="Bio Body Text"/>
    <w:basedOn w:val="Normal"/>
    <w:qFormat/>
    <w:rsid w:val="00412888"/>
    <w:pPr>
      <w:spacing w:before="120"/>
      <w:ind w:left="288"/>
      <w:jc w:val="both"/>
    </w:pPr>
    <w:rPr>
      <w:color w:val="000000" w:themeColor="text1"/>
    </w:rPr>
  </w:style>
  <w:style w:type="paragraph" w:customStyle="1" w:styleId="Heading1-NumberOutline">
    <w:name w:val="Heading 1 - Number Outline"/>
    <w:basedOn w:val="Heading1"/>
    <w:qFormat/>
    <w:rsid w:val="002B785B"/>
    <w:pPr>
      <w:numPr>
        <w:numId w:val="18"/>
      </w:numPr>
    </w:pPr>
  </w:style>
  <w:style w:type="paragraph" w:customStyle="1" w:styleId="Title1">
    <w:name w:val="Title1"/>
    <w:basedOn w:val="Normal"/>
    <w:rsid w:val="000C0ABA"/>
    <w:pPr>
      <w:spacing w:line="192" w:lineRule="auto"/>
    </w:pPr>
    <w:rPr>
      <w:rFonts w:cs="Arial"/>
      <w:b/>
      <w:bCs/>
      <w:sz w:val="72"/>
      <w:szCs w:val="72"/>
    </w:rPr>
  </w:style>
  <w:style w:type="numbering" w:styleId="111111">
    <w:name w:val="Outline List 2"/>
    <w:basedOn w:val="NoList"/>
    <w:uiPriority w:val="99"/>
    <w:semiHidden/>
    <w:unhideWhenUsed/>
    <w:rsid w:val="006A0725"/>
    <w:pPr>
      <w:numPr>
        <w:numId w:val="7"/>
      </w:numPr>
    </w:pPr>
  </w:style>
  <w:style w:type="numbering" w:customStyle="1" w:styleId="CurrentList1">
    <w:name w:val="Current List1"/>
    <w:uiPriority w:val="99"/>
    <w:rsid w:val="006A0725"/>
    <w:pPr>
      <w:numPr>
        <w:numId w:val="8"/>
      </w:numPr>
    </w:pPr>
  </w:style>
  <w:style w:type="numbering" w:customStyle="1" w:styleId="CurrentList2">
    <w:name w:val="Current List2"/>
    <w:uiPriority w:val="99"/>
    <w:rsid w:val="006A0725"/>
    <w:pPr>
      <w:numPr>
        <w:numId w:val="9"/>
      </w:numPr>
    </w:pPr>
  </w:style>
  <w:style w:type="paragraph" w:customStyle="1" w:styleId="Heading2-NumberOutline">
    <w:name w:val="Heading 2 - Number Outline"/>
    <w:basedOn w:val="Heading2"/>
    <w:qFormat/>
    <w:rsid w:val="002B785B"/>
    <w:pPr>
      <w:numPr>
        <w:ilvl w:val="1"/>
        <w:numId w:val="18"/>
      </w:numPr>
    </w:pPr>
  </w:style>
  <w:style w:type="paragraph" w:customStyle="1" w:styleId="Sub-title">
    <w:name w:val="Sub-title"/>
    <w:basedOn w:val="Normal"/>
    <w:qFormat/>
    <w:rsid w:val="000C0ABA"/>
    <w:pPr>
      <w:spacing w:before="240" w:after="240" w:line="216" w:lineRule="auto"/>
    </w:pPr>
    <w:rPr>
      <w:b/>
      <w:bCs/>
      <w:sz w:val="28"/>
      <w:szCs w:val="28"/>
    </w:rPr>
  </w:style>
  <w:style w:type="character" w:customStyle="1" w:styleId="Heading5Char">
    <w:name w:val="Heading 5 Char"/>
    <w:basedOn w:val="DefaultParagraphFont"/>
    <w:link w:val="Heading5"/>
    <w:uiPriority w:val="9"/>
    <w:rsid w:val="00112574"/>
    <w:rPr>
      <w:rFonts w:ascii="Arial" w:eastAsiaTheme="majorEastAsia" w:hAnsi="Arial" w:cs="Times New Roman (Headings CS)"/>
      <w:b/>
      <w:i/>
    </w:rPr>
  </w:style>
  <w:style w:type="character" w:customStyle="1" w:styleId="Heading6Char">
    <w:name w:val="Heading 6 Char"/>
    <w:basedOn w:val="DefaultParagraphFont"/>
    <w:link w:val="Heading6"/>
    <w:uiPriority w:val="9"/>
    <w:semiHidden/>
    <w:rsid w:val="009715E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9715E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9715E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715EE"/>
    <w:rPr>
      <w:rFonts w:asciiTheme="majorHAnsi" w:eastAsiaTheme="majorEastAsia" w:hAnsiTheme="majorHAnsi" w:cstheme="majorBidi"/>
      <w:i/>
      <w:iCs/>
      <w:color w:val="272727" w:themeColor="text1" w:themeTint="D8"/>
      <w:sz w:val="21"/>
      <w:szCs w:val="21"/>
    </w:rPr>
  </w:style>
  <w:style w:type="numbering" w:customStyle="1" w:styleId="CurrentList3">
    <w:name w:val="Current List3"/>
    <w:uiPriority w:val="99"/>
    <w:rsid w:val="009715EE"/>
    <w:pPr>
      <w:numPr>
        <w:numId w:val="10"/>
      </w:numPr>
    </w:pPr>
  </w:style>
  <w:style w:type="paragraph" w:customStyle="1" w:styleId="FirstPageTable">
    <w:name w:val="First Page Table"/>
    <w:basedOn w:val="Normal"/>
    <w:qFormat/>
    <w:rsid w:val="000C0ABA"/>
    <w:pPr>
      <w:spacing w:after="0"/>
    </w:pPr>
  </w:style>
  <w:style w:type="paragraph" w:customStyle="1" w:styleId="Heading3-NumberOutline">
    <w:name w:val="Heading 3 - Number Outline"/>
    <w:basedOn w:val="Heading3"/>
    <w:rsid w:val="002B785B"/>
    <w:pPr>
      <w:numPr>
        <w:ilvl w:val="2"/>
        <w:numId w:val="18"/>
      </w:numPr>
    </w:pPr>
  </w:style>
  <w:style w:type="numbering" w:customStyle="1" w:styleId="CurrentList4">
    <w:name w:val="Current List4"/>
    <w:uiPriority w:val="99"/>
    <w:rsid w:val="003162F4"/>
    <w:pPr>
      <w:numPr>
        <w:numId w:val="11"/>
      </w:numPr>
    </w:pPr>
  </w:style>
  <w:style w:type="numbering" w:customStyle="1" w:styleId="CurrentList5">
    <w:name w:val="Current List5"/>
    <w:uiPriority w:val="99"/>
    <w:rsid w:val="003162F4"/>
    <w:pPr>
      <w:numPr>
        <w:numId w:val="12"/>
      </w:numPr>
    </w:pPr>
  </w:style>
  <w:style w:type="table" w:styleId="GridTable4-Accent3">
    <w:name w:val="Grid Table 4 Accent 3"/>
    <w:basedOn w:val="TableNormal"/>
    <w:uiPriority w:val="49"/>
    <w:rsid w:val="007B7DF5"/>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ColumnTitle">
    <w:name w:val="Table Column Title"/>
    <w:rsid w:val="00DB5577"/>
    <w:pPr>
      <w:spacing w:before="60" w:after="60"/>
    </w:pPr>
    <w:rPr>
      <w:rFonts w:ascii="Arial" w:hAnsi="Arial" w:cs="Times New Roman (Body CS)"/>
      <w:b/>
      <w:bCs/>
      <w:color w:val="FFFFFF" w:themeColor="background1"/>
    </w:rPr>
  </w:style>
  <w:style w:type="paragraph" w:customStyle="1" w:styleId="TableText">
    <w:name w:val="Table Text"/>
    <w:basedOn w:val="FirstPageTable"/>
    <w:autoRedefine/>
    <w:qFormat/>
    <w:rsid w:val="00DB5577"/>
    <w:pPr>
      <w:spacing w:before="40" w:after="40"/>
    </w:pPr>
    <w:rPr>
      <w:rFonts w:cs="Times New Roman (Body CS)"/>
      <w:bCs/>
    </w:rPr>
  </w:style>
  <w:style w:type="paragraph" w:customStyle="1" w:styleId="Heading4-NumberOutline">
    <w:name w:val="Heading 4 - Number Outline"/>
    <w:basedOn w:val="Heading4"/>
    <w:rsid w:val="00BF670E"/>
    <w:pPr>
      <w:numPr>
        <w:ilvl w:val="3"/>
        <w:numId w:val="18"/>
      </w:numPr>
      <w:ind w:left="2160" w:hanging="1440"/>
    </w:pPr>
  </w:style>
  <w:style w:type="numbering" w:customStyle="1" w:styleId="CurrentList6">
    <w:name w:val="Current List6"/>
    <w:uiPriority w:val="99"/>
    <w:rsid w:val="002F10C2"/>
    <w:pPr>
      <w:numPr>
        <w:numId w:val="14"/>
      </w:numPr>
    </w:pPr>
  </w:style>
  <w:style w:type="numbering" w:customStyle="1" w:styleId="CurrentList7">
    <w:name w:val="Current List7"/>
    <w:uiPriority w:val="99"/>
    <w:rsid w:val="00112574"/>
    <w:pPr>
      <w:numPr>
        <w:numId w:val="15"/>
      </w:numPr>
    </w:pPr>
  </w:style>
  <w:style w:type="paragraph" w:styleId="PlainText">
    <w:name w:val="Plain Text"/>
    <w:basedOn w:val="Normal"/>
    <w:link w:val="PlainTextChar"/>
    <w:uiPriority w:val="99"/>
    <w:semiHidden/>
    <w:unhideWhenUsed/>
    <w:rsid w:val="002D7AA7"/>
    <w:pPr>
      <w:spacing w:after="0"/>
    </w:pPr>
    <w:rPr>
      <w:rFonts w:ascii="Calibri" w:hAnsi="Calibri"/>
      <w:sz w:val="22"/>
      <w:szCs w:val="21"/>
    </w:rPr>
  </w:style>
  <w:style w:type="character" w:customStyle="1" w:styleId="PlainTextChar">
    <w:name w:val="Plain Text Char"/>
    <w:basedOn w:val="DefaultParagraphFont"/>
    <w:link w:val="PlainText"/>
    <w:uiPriority w:val="99"/>
    <w:semiHidden/>
    <w:rsid w:val="002D7AA7"/>
    <w:rPr>
      <w:rFonts w:ascii="Calibri" w:hAnsi="Calibri"/>
      <w:sz w:val="22"/>
      <w:szCs w:val="21"/>
    </w:rPr>
  </w:style>
  <w:style w:type="paragraph" w:customStyle="1" w:styleId="NormaltextunderHeading4">
    <w:name w:val="Normal text under Heading 4"/>
    <w:basedOn w:val="Normal"/>
    <w:rsid w:val="002D7AA7"/>
    <w:pPr>
      <w:ind w:left="720"/>
    </w:pPr>
  </w:style>
  <w:style w:type="character" w:styleId="Emphasis">
    <w:name w:val="Emphasis"/>
    <w:basedOn w:val="DefaultParagraphFont"/>
    <w:uiPriority w:val="20"/>
    <w:qFormat/>
    <w:rsid w:val="000004AC"/>
    <w:rPr>
      <w:i/>
      <w:iCs/>
    </w:rPr>
  </w:style>
  <w:style w:type="numbering" w:customStyle="1" w:styleId="CurrentList8">
    <w:name w:val="Current List8"/>
    <w:uiPriority w:val="99"/>
    <w:rsid w:val="002D7AA7"/>
    <w:pPr>
      <w:numPr>
        <w:numId w:val="16"/>
      </w:numPr>
    </w:pPr>
  </w:style>
  <w:style w:type="paragraph" w:customStyle="1" w:styleId="NormaltextunderHeading5">
    <w:name w:val="Normal text under Heading 5"/>
    <w:basedOn w:val="Normal"/>
    <w:rsid w:val="00867669"/>
    <w:pPr>
      <w:ind w:left="1440"/>
    </w:pPr>
  </w:style>
  <w:style w:type="paragraph" w:customStyle="1" w:styleId="Heading5-NumberOutline">
    <w:name w:val="Heading 5 - Number Outline"/>
    <w:basedOn w:val="Normal"/>
    <w:rsid w:val="00BF670E"/>
    <w:pPr>
      <w:numPr>
        <w:ilvl w:val="4"/>
        <w:numId w:val="18"/>
      </w:numPr>
      <w:ind w:left="2880" w:hanging="1440"/>
    </w:pPr>
    <w:rPr>
      <w:b/>
      <w:i/>
    </w:rPr>
  </w:style>
  <w:style w:type="paragraph" w:customStyle="1" w:styleId="AppendixHeading1-LetterOutline">
    <w:name w:val="Appendix Heading 1 - Letter Outline"/>
    <w:basedOn w:val="Heading1-NumberOutline"/>
    <w:rsid w:val="00626F28"/>
    <w:pPr>
      <w:numPr>
        <w:numId w:val="27"/>
      </w:numPr>
      <w:ind w:left="360"/>
    </w:pPr>
  </w:style>
  <w:style w:type="paragraph" w:customStyle="1" w:styleId="AppendixHeading2-LetterOutline">
    <w:name w:val="Appendix Heading 2 - Letter Outline"/>
    <w:basedOn w:val="AppendixHeading1-LetterOutline"/>
    <w:rsid w:val="0017517F"/>
    <w:pPr>
      <w:pageBreakBefore w:val="0"/>
      <w:numPr>
        <w:ilvl w:val="1"/>
      </w:numPr>
      <w:spacing w:before="360"/>
      <w:ind w:left="504"/>
      <w:outlineLvl w:val="1"/>
    </w:pPr>
    <w:rPr>
      <w:sz w:val="28"/>
    </w:rPr>
  </w:style>
  <w:style w:type="numbering" w:customStyle="1" w:styleId="CurrentList9">
    <w:name w:val="Current List9"/>
    <w:uiPriority w:val="99"/>
    <w:rsid w:val="00D34ED0"/>
    <w:pPr>
      <w:numPr>
        <w:numId w:val="20"/>
      </w:numPr>
    </w:pPr>
  </w:style>
  <w:style w:type="numbering" w:customStyle="1" w:styleId="CurrentList10">
    <w:name w:val="Current List10"/>
    <w:uiPriority w:val="99"/>
    <w:rsid w:val="000F0FAD"/>
    <w:pPr>
      <w:numPr>
        <w:numId w:val="21"/>
      </w:numPr>
    </w:pPr>
  </w:style>
  <w:style w:type="paragraph" w:customStyle="1" w:styleId="AppendixHeading3-LetterOutline">
    <w:name w:val="Appendix Heading 3 - Letter Outline"/>
    <w:basedOn w:val="AppendixHeading2-LetterOutline"/>
    <w:rsid w:val="0017517F"/>
    <w:pPr>
      <w:numPr>
        <w:ilvl w:val="2"/>
      </w:numPr>
      <w:ind w:left="720"/>
      <w:outlineLvl w:val="2"/>
    </w:pPr>
    <w:rPr>
      <w:caps w:val="0"/>
    </w:rPr>
  </w:style>
  <w:style w:type="numbering" w:customStyle="1" w:styleId="CurrentList11">
    <w:name w:val="Current List11"/>
    <w:uiPriority w:val="99"/>
    <w:rsid w:val="000F0FAD"/>
    <w:pPr>
      <w:numPr>
        <w:numId w:val="22"/>
      </w:numPr>
    </w:pPr>
  </w:style>
  <w:style w:type="numbering" w:customStyle="1" w:styleId="CurrentList12">
    <w:name w:val="Current List12"/>
    <w:uiPriority w:val="99"/>
    <w:rsid w:val="000B11F1"/>
    <w:pPr>
      <w:numPr>
        <w:numId w:val="23"/>
      </w:numPr>
    </w:pPr>
  </w:style>
  <w:style w:type="numbering" w:customStyle="1" w:styleId="CurrentList13">
    <w:name w:val="Current List13"/>
    <w:uiPriority w:val="99"/>
    <w:rsid w:val="000B11F1"/>
    <w:pPr>
      <w:numPr>
        <w:numId w:val="24"/>
      </w:numPr>
    </w:pPr>
  </w:style>
  <w:style w:type="paragraph" w:customStyle="1" w:styleId="AppendixHeading4-LetterOutline">
    <w:name w:val="Appendix Heading 4 - Letter Outline"/>
    <w:basedOn w:val="AppendixHeading3-LetterOutline"/>
    <w:rsid w:val="00626F28"/>
    <w:pPr>
      <w:numPr>
        <w:ilvl w:val="3"/>
      </w:numPr>
      <w:spacing w:before="40" w:after="120" w:line="240" w:lineRule="auto"/>
      <w:outlineLvl w:val="3"/>
    </w:pPr>
    <w:rPr>
      <w:sz w:val="24"/>
    </w:rPr>
  </w:style>
  <w:style w:type="numbering" w:customStyle="1" w:styleId="CurrentList14">
    <w:name w:val="Current List14"/>
    <w:uiPriority w:val="99"/>
    <w:rsid w:val="008048AF"/>
    <w:pPr>
      <w:numPr>
        <w:numId w:val="25"/>
      </w:numPr>
    </w:pPr>
  </w:style>
  <w:style w:type="numbering" w:customStyle="1" w:styleId="CurrentList20">
    <w:name w:val="Current List20"/>
    <w:uiPriority w:val="99"/>
    <w:rsid w:val="002B785B"/>
    <w:pPr>
      <w:numPr>
        <w:numId w:val="17"/>
      </w:numPr>
    </w:pPr>
  </w:style>
  <w:style w:type="numbering" w:customStyle="1" w:styleId="CurrentList15">
    <w:name w:val="Current List15"/>
    <w:uiPriority w:val="99"/>
    <w:rsid w:val="00626F28"/>
    <w:pPr>
      <w:numPr>
        <w:numId w:val="26"/>
      </w:numPr>
    </w:pPr>
  </w:style>
  <w:style w:type="numbering" w:customStyle="1" w:styleId="CurrentList16">
    <w:name w:val="Current List16"/>
    <w:uiPriority w:val="99"/>
    <w:rsid w:val="00626F28"/>
    <w:pPr>
      <w:numPr>
        <w:numId w:val="28"/>
      </w:numPr>
    </w:pPr>
  </w:style>
  <w:style w:type="character" w:styleId="CommentReference">
    <w:name w:val="annotation reference"/>
    <w:basedOn w:val="DefaultParagraphFont"/>
    <w:uiPriority w:val="99"/>
    <w:semiHidden/>
    <w:unhideWhenUsed/>
    <w:rsid w:val="003B6CD3"/>
    <w:rPr>
      <w:sz w:val="16"/>
      <w:szCs w:val="16"/>
    </w:rPr>
  </w:style>
  <w:style w:type="paragraph" w:styleId="CommentText">
    <w:name w:val="annotation text"/>
    <w:basedOn w:val="Normal"/>
    <w:link w:val="CommentTextChar"/>
    <w:uiPriority w:val="99"/>
    <w:semiHidden/>
    <w:unhideWhenUsed/>
    <w:rsid w:val="003B6CD3"/>
    <w:rPr>
      <w:sz w:val="20"/>
      <w:szCs w:val="20"/>
    </w:rPr>
  </w:style>
  <w:style w:type="character" w:customStyle="1" w:styleId="CommentTextChar">
    <w:name w:val="Comment Text Char"/>
    <w:basedOn w:val="DefaultParagraphFont"/>
    <w:link w:val="CommentText"/>
    <w:uiPriority w:val="99"/>
    <w:semiHidden/>
    <w:rsid w:val="003B6CD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B6CD3"/>
    <w:rPr>
      <w:b/>
      <w:bCs/>
    </w:rPr>
  </w:style>
  <w:style w:type="character" w:customStyle="1" w:styleId="CommentSubjectChar">
    <w:name w:val="Comment Subject Char"/>
    <w:basedOn w:val="CommentTextChar"/>
    <w:link w:val="CommentSubject"/>
    <w:uiPriority w:val="99"/>
    <w:semiHidden/>
    <w:rsid w:val="003B6CD3"/>
    <w:rPr>
      <w:rFonts w:ascii="Arial" w:hAnsi="Arial"/>
      <w:b/>
      <w:bCs/>
      <w:sz w:val="20"/>
      <w:szCs w:val="20"/>
    </w:rPr>
  </w:style>
  <w:style w:type="paragraph" w:styleId="Revision">
    <w:name w:val="Revision"/>
    <w:hidden/>
    <w:uiPriority w:val="99"/>
    <w:semiHidden/>
    <w:rsid w:val="00AE08FD"/>
    <w:rPr>
      <w:rFonts w:ascii="Arial" w:hAnsi="Arial"/>
    </w:rPr>
  </w:style>
  <w:style w:type="paragraph" w:styleId="FootnoteText">
    <w:name w:val="footnote text"/>
    <w:basedOn w:val="Normal"/>
    <w:link w:val="FootnoteTextChar"/>
    <w:uiPriority w:val="99"/>
    <w:semiHidden/>
    <w:unhideWhenUsed/>
    <w:rsid w:val="009F3312"/>
    <w:pPr>
      <w:spacing w:after="0"/>
    </w:pPr>
    <w:rPr>
      <w:sz w:val="20"/>
      <w:szCs w:val="20"/>
    </w:rPr>
  </w:style>
  <w:style w:type="character" w:customStyle="1" w:styleId="FootnoteTextChar">
    <w:name w:val="Footnote Text Char"/>
    <w:basedOn w:val="DefaultParagraphFont"/>
    <w:link w:val="FootnoteText"/>
    <w:uiPriority w:val="99"/>
    <w:semiHidden/>
    <w:rsid w:val="009F3312"/>
    <w:rPr>
      <w:rFonts w:ascii="Arial" w:hAnsi="Arial"/>
      <w:sz w:val="20"/>
      <w:szCs w:val="20"/>
    </w:rPr>
  </w:style>
  <w:style w:type="character" w:styleId="FootnoteReference">
    <w:name w:val="footnote reference"/>
    <w:basedOn w:val="DefaultParagraphFont"/>
    <w:uiPriority w:val="99"/>
    <w:semiHidden/>
    <w:unhideWhenUsed/>
    <w:rsid w:val="009F3312"/>
    <w:rPr>
      <w:vertAlign w:val="superscript"/>
    </w:rPr>
  </w:style>
  <w:style w:type="character" w:styleId="FollowedHyperlink">
    <w:name w:val="FollowedHyperlink"/>
    <w:basedOn w:val="DefaultParagraphFont"/>
    <w:uiPriority w:val="99"/>
    <w:semiHidden/>
    <w:unhideWhenUsed/>
    <w:rsid w:val="00170A7C"/>
    <w:rPr>
      <w:color w:val="954F72" w:themeColor="followedHyperlink"/>
      <w:u w:val="single"/>
    </w:rPr>
  </w:style>
  <w:style w:type="character" w:styleId="UnresolvedMention">
    <w:name w:val="Unresolved Mention"/>
    <w:basedOn w:val="DefaultParagraphFont"/>
    <w:uiPriority w:val="99"/>
    <w:semiHidden/>
    <w:unhideWhenUsed/>
    <w:rsid w:val="00BB56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9150348">
      <w:bodyDiv w:val="1"/>
      <w:marLeft w:val="0"/>
      <w:marRight w:val="0"/>
      <w:marTop w:val="0"/>
      <w:marBottom w:val="0"/>
      <w:divBdr>
        <w:top w:val="none" w:sz="0" w:space="0" w:color="auto"/>
        <w:left w:val="none" w:sz="0" w:space="0" w:color="auto"/>
        <w:bottom w:val="none" w:sz="0" w:space="0" w:color="auto"/>
        <w:right w:val="none" w:sz="0" w:space="0" w:color="auto"/>
      </w:divBdr>
    </w:div>
    <w:div w:id="933173931">
      <w:bodyDiv w:val="1"/>
      <w:marLeft w:val="0"/>
      <w:marRight w:val="0"/>
      <w:marTop w:val="0"/>
      <w:marBottom w:val="0"/>
      <w:divBdr>
        <w:top w:val="none" w:sz="0" w:space="0" w:color="auto"/>
        <w:left w:val="none" w:sz="0" w:space="0" w:color="auto"/>
        <w:bottom w:val="none" w:sz="0" w:space="0" w:color="auto"/>
        <w:right w:val="none" w:sz="0" w:space="0" w:color="auto"/>
      </w:divBdr>
    </w:div>
    <w:div w:id="1354187061">
      <w:bodyDiv w:val="1"/>
      <w:marLeft w:val="0"/>
      <w:marRight w:val="0"/>
      <w:marTop w:val="0"/>
      <w:marBottom w:val="0"/>
      <w:divBdr>
        <w:top w:val="none" w:sz="0" w:space="0" w:color="auto"/>
        <w:left w:val="none" w:sz="0" w:space="0" w:color="auto"/>
        <w:bottom w:val="none" w:sz="0" w:space="0" w:color="auto"/>
        <w:right w:val="none" w:sz="0" w:space="0" w:color="auto"/>
      </w:divBdr>
    </w:div>
    <w:div w:id="1971789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nerc.com/pa/Stand/Reliability%20Standards/CIP-012-2.pdf"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https://www.nerc.com/pa/Stand/Reliability%20Standards/CIP-012-1.pdf" TargetMode="External"/><Relationship Id="rId17" Type="http://schemas.openxmlformats.org/officeDocument/2006/relationships/hyperlink" Target="https://nvlpubs.nist.gov/nistpubs/SpecialPublications/NIST.SP.800-160v2r1.pdf"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nerc.com/pa/Stand/Project202004Modifications%20to%20CIP012DL/2020-04%20CIP-012-2_Implementation_Guidance_final_ballot_Clean_Updated_Nov2023.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nerc.com/pa/Stand/Project202004Modifications%20to%20CIP012DL/2020-04%20CIP-012-2_Technical_Rationale_final_ballot_clean_Nov2023.pdf" TargetMode="Externa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erc.com/pa/Stand/Project202004Modifications%20to%20CIP012DL/2020-04%20CIP-012-2_Implementation_Plan_final_ballot_Nov2023.pdf"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d44c048-91c2-40c6-8a10-3443d10015d9" xsi:nil="true"/>
    <Contents xmlns="6c01405e-eefb-4bf1-9c8b-8928d31e2ed5" xsi:nil="true"/>
    <mc0051258503426e91c47d0e3f5d6071 xmlns="6c01405e-eefb-4bf1-9c8b-8928d31e2ed5">
      <Terms xmlns="http://schemas.microsoft.com/office/infopath/2007/PartnerControls"/>
    </mc0051258503426e91c47d0e3f5d6071>
    <Date xmlns="6c01405e-eefb-4bf1-9c8b-8928d31e2ed5" xsi:nil="true"/>
    <lcf76f155ced4ddcb4097134ff3c332f xmlns="6c01405e-eefb-4bf1-9c8b-8928d31e2ed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cb0c01e3-9097-4c81-8ffe-271c372033c5" ContentTypeId="0x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4A139988183AA540BFF6A4FD5652A51E" ma:contentTypeVersion="16" ma:contentTypeDescription="Create a new document." ma:contentTypeScope="" ma:versionID="ef44b707cd2ec769f472f3d30c3570eb">
  <xsd:schema xmlns:xsd="http://www.w3.org/2001/XMLSchema" xmlns:xs="http://www.w3.org/2001/XMLSchema" xmlns:p="http://schemas.microsoft.com/office/2006/metadata/properties" xmlns:ns2="6c01405e-eefb-4bf1-9c8b-8928d31e2ed5" xmlns:ns3="9d44c048-91c2-40c6-8a10-3443d10015d9" targetNamespace="http://schemas.microsoft.com/office/2006/metadata/properties" ma:root="true" ma:fieldsID="4589469c62cdcb85e745b65a0b90bc10" ns2:_="" ns3:_="">
    <xsd:import namespace="6c01405e-eefb-4bf1-9c8b-8928d31e2ed5"/>
    <xsd:import namespace="9d44c048-91c2-40c6-8a10-3443d10015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Contents" minOccurs="0"/>
                <xsd:element ref="ns2:mc0051258503426e91c47d0e3f5d6071" minOccurs="0"/>
                <xsd:element ref="ns3:TaxCatchAll" minOccurs="0"/>
                <xsd:element ref="ns2:Date"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01405e-eefb-4bf1-9c8b-8928d31e2e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Contents" ma:index="12" nillable="true" ma:displayName="Contents" ma:format="Dropdown" ma:internalName="Contents">
      <xsd:complexType>
        <xsd:complexContent>
          <xsd:extension base="dms:MultiChoiceFillIn">
            <xsd:sequence>
              <xsd:element name="Value" maxOccurs="unbounded" minOccurs="0" nillable="true">
                <xsd:simpleType>
                  <xsd:union memberTypes="dms:Text">
                    <xsd:simpleType>
                      <xsd:restriction base="dms:Choice">
                        <xsd:enumeration value="Insurance Certs"/>
                        <xsd:enumeration value="Product Development"/>
                        <xsd:enumeration value="W9"/>
                        <xsd:enumeration value="Client Questionnaires"/>
                      </xsd:restriction>
                    </xsd:simpleType>
                  </xsd:union>
                </xsd:simpleType>
              </xsd:element>
            </xsd:sequence>
          </xsd:extension>
        </xsd:complexContent>
      </xsd:complexType>
    </xsd:element>
    <xsd:element name="mc0051258503426e91c47d0e3f5d6071" ma:index="14" nillable="true" ma:taxonomy="true" ma:internalName="mc0051258503426e91c47d0e3f5d6071" ma:taxonomyFieldName="Tags" ma:displayName="Tags" ma:default="" ma:fieldId="{6c005125-8503-426e-91c4-7d0e3f5d6071}" ma:taxonomyMulti="true" ma:sspId="cb0c01e3-9097-4c81-8ffe-271c372033c5" ma:termSetId="957d4c3c-f751-44f3-a26d-8054618f84f8" ma:anchorId="00000000-0000-0000-0000-000000000000" ma:open="true" ma:isKeyword="false">
      <xsd:complexType>
        <xsd:sequence>
          <xsd:element ref="pc:Terms" minOccurs="0" maxOccurs="1"/>
        </xsd:sequence>
      </xsd:complexType>
    </xsd:element>
    <xsd:element name="Date" ma:index="16" nillable="true" ma:displayName="Date" ma:format="DateOnly" ma:internalName="Date">
      <xsd:simpleType>
        <xsd:restriction base="dms:DateTime"/>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b0c01e3-9097-4c81-8ffe-271c372033c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d44c048-91c2-40c6-8a10-3443d10015d9"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185832a-d82b-4cde-95c9-c4b9e2a98423}" ma:internalName="TaxCatchAll" ma:showField="CatchAllData" ma:web="9d44c048-91c2-40c6-8a10-3443d10015d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A27B80-0A54-4BF1-8A50-A38E0B87AA81}">
  <ds:schemaRefs>
    <ds:schemaRef ds:uri="http://schemas.microsoft.com/office/2006/metadata/properties"/>
    <ds:schemaRef ds:uri="http://schemas.microsoft.com/office/infopath/2007/PartnerControls"/>
    <ds:schemaRef ds:uri="9d44c048-91c2-40c6-8a10-3443d10015d9"/>
    <ds:schemaRef ds:uri="6c01405e-eefb-4bf1-9c8b-8928d31e2ed5"/>
  </ds:schemaRefs>
</ds:datastoreItem>
</file>

<file path=customXml/itemProps2.xml><?xml version="1.0" encoding="utf-8"?>
<ds:datastoreItem xmlns:ds="http://schemas.openxmlformats.org/officeDocument/2006/customXml" ds:itemID="{7EA25D44-3AB0-4231-81A8-E6FDE9A48DA4}">
  <ds:schemaRefs>
    <ds:schemaRef ds:uri="http://schemas.microsoft.com/sharepoint/v3/contenttype/forms"/>
  </ds:schemaRefs>
</ds:datastoreItem>
</file>

<file path=customXml/itemProps3.xml><?xml version="1.0" encoding="utf-8"?>
<ds:datastoreItem xmlns:ds="http://schemas.openxmlformats.org/officeDocument/2006/customXml" ds:itemID="{F0CB0B25-E45D-2D4B-8207-8B744E918BCB}">
  <ds:schemaRefs>
    <ds:schemaRef ds:uri="http://schemas.openxmlformats.org/officeDocument/2006/bibliography"/>
  </ds:schemaRefs>
</ds:datastoreItem>
</file>

<file path=customXml/itemProps4.xml><?xml version="1.0" encoding="utf-8"?>
<ds:datastoreItem xmlns:ds="http://schemas.openxmlformats.org/officeDocument/2006/customXml" ds:itemID="{6B3A7111-E3F8-448E-A7C8-3870208B0B67}">
  <ds:schemaRefs>
    <ds:schemaRef ds:uri="Microsoft.SharePoint.Taxonomy.ContentTypeSync"/>
  </ds:schemaRefs>
</ds:datastoreItem>
</file>

<file path=customXml/itemProps5.xml><?xml version="1.0" encoding="utf-8"?>
<ds:datastoreItem xmlns:ds="http://schemas.openxmlformats.org/officeDocument/2006/customXml" ds:itemID="{95D2E362-7D1F-4F58-AA7C-8BA90D3A4B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01405e-eefb-4bf1-9c8b-8928d31e2ed5"/>
    <ds:schemaRef ds:uri="9d44c048-91c2-40c6-8a10-3443d10015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784</Words>
  <Characters>4597</Characters>
  <Application>Microsoft Office Word</Application>
  <DocSecurity>0</DocSecurity>
  <Lines>85</Lines>
  <Paragraphs>44</Paragraphs>
  <ScaleCrop>false</ScaleCrop>
  <HeadingPairs>
    <vt:vector size="2" baseType="variant">
      <vt:variant>
        <vt:lpstr>Title</vt:lpstr>
      </vt:variant>
      <vt:variant>
        <vt:i4>1</vt:i4>
      </vt:variant>
    </vt:vector>
  </HeadingPairs>
  <TitlesOfParts>
    <vt:vector size="1" baseType="lpstr">
      <vt:lpstr/>
    </vt:vector>
  </TitlesOfParts>
  <Manager/>
  <Company>Network + Security Technologies, Inc.</Company>
  <LinksUpToDate>false</LinksUpToDate>
  <CharactersWithSpaces>5337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Tierney</dc:creator>
  <cp:keywords/>
  <dc:description>https://www.nst.us</dc:description>
  <cp:lastModifiedBy>Patrick Tierney</cp:lastModifiedBy>
  <cp:revision>3</cp:revision>
  <cp:lastPrinted>2022-01-04T23:09:00Z</cp:lastPrinted>
  <dcterms:created xsi:type="dcterms:W3CDTF">2026-06-01T17:41:00Z</dcterms:created>
  <dcterms:modified xsi:type="dcterms:W3CDTF">2026-06-01T18:17:00Z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0x0101004A139988183AA540BFF6A4FD5652A51E</vt:lpwstr>
  </property>
  <property fmtid="{D5CDD505-2E9C-101B-9397-08002B2CF9AE}" pid="3" name="MediaServiceImageTags">
    <vt:lpwstr/>
  </property>
  <property fmtid="{D5CDD505-2E9C-101B-9397-08002B2CF9AE}" pid="4" name="Tags">
    <vt:lpwstr/>
  </property>
</Properties>
</file>