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A0B5C" w14:textId="77777777" w:rsidR="0052159D" w:rsidRDefault="0052159D">
      <w:pPr>
        <w:spacing w:before="600"/>
      </w:pPr>
      <w:bookmarkStart w:id="0" w:name="_GoBack"/>
      <w:bookmarkEnd w:id="0"/>
    </w:p>
    <w:p w14:paraId="0572A137" w14:textId="77777777" w:rsidR="0052159D" w:rsidRDefault="00F52729">
      <w:pPr>
        <w:spacing w:before="200" w:after="200"/>
        <w:jc w:val="center"/>
      </w:pPr>
      <w:r>
        <w:rPr>
          <w:noProof/>
        </w:rPr>
        <w:drawing>
          <wp:inline distT="0" distB="0" distL="0" distR="0" wp14:anchorId="7DB42FB1" wp14:editId="04969FF3">
            <wp:extent cx="5943600" cy="9881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43600" cy="988124"/>
                    </a:xfrm>
                    <a:prstGeom prst="rect">
                      <a:avLst/>
                    </a:prstGeom>
                  </pic:spPr>
                </pic:pic>
              </a:graphicData>
            </a:graphic>
          </wp:inline>
        </w:drawing>
      </w:r>
    </w:p>
    <w:p w14:paraId="199F77D3" w14:textId="77777777" w:rsidR="0052159D" w:rsidRDefault="00F52729">
      <w:pPr>
        <w:spacing w:before="900"/>
        <w:jc w:val="center"/>
      </w:pPr>
      <w:r>
        <w:rPr>
          <w:rFonts w:ascii="Calibri" w:eastAsia="Calibri" w:hAnsi="Calibri" w:cs="Calibri"/>
          <w:b/>
          <w:bCs/>
          <w:color w:val="1F3B4D"/>
          <w:sz w:val="64"/>
          <w:szCs w:val="64"/>
        </w:rPr>
        <w:t>PAULSON FAMILY</w:t>
      </w:r>
    </w:p>
    <w:p w14:paraId="15C4A003" w14:textId="77777777" w:rsidR="0052159D" w:rsidRDefault="00F52729">
      <w:pPr>
        <w:spacing w:after="200"/>
        <w:jc w:val="center"/>
      </w:pPr>
      <w:r>
        <w:rPr>
          <w:rFonts w:ascii="Calibri" w:eastAsia="Calibri" w:hAnsi="Calibri" w:cs="Calibri"/>
          <w:b/>
          <w:bCs/>
          <w:color w:val="B08D57"/>
          <w:sz w:val="64"/>
          <w:szCs w:val="64"/>
        </w:rPr>
        <w:t>ENTERPRISE HANDBOOK</w:t>
      </w:r>
    </w:p>
    <w:p w14:paraId="333B5C12" w14:textId="77777777" w:rsidR="0052159D" w:rsidRDefault="0052159D">
      <w:pPr>
        <w:pBdr>
          <w:top w:val="single" w:sz="6" w:space="8" w:color="B08D57"/>
        </w:pBdr>
        <w:spacing w:before="200" w:after="100"/>
        <w:jc w:val="center"/>
      </w:pPr>
    </w:p>
    <w:p w14:paraId="0747F53C" w14:textId="2468004F" w:rsidR="0052159D" w:rsidRPr="00F52729" w:rsidRDefault="00F52729">
      <w:pPr>
        <w:spacing w:before="300"/>
        <w:jc w:val="center"/>
        <w:rPr>
          <w:b/>
        </w:rPr>
      </w:pPr>
      <w:r w:rsidRPr="00F52729">
        <w:rPr>
          <w:b/>
          <w:i/>
          <w:iCs/>
          <w:sz w:val="26"/>
          <w:szCs w:val="26"/>
        </w:rPr>
        <w:t>Cambridge Apartments · Est. 1958</w:t>
      </w:r>
    </w:p>
    <w:p w14:paraId="6E97B857" w14:textId="77777777" w:rsidR="0052159D" w:rsidRDefault="00F52729">
      <w:pPr>
        <w:spacing w:before="60"/>
        <w:jc w:val="center"/>
      </w:pPr>
      <w:r>
        <w:t>A Legacy Founded by John R. Paulson</w:t>
      </w:r>
    </w:p>
    <w:p w14:paraId="4D87CEA0" w14:textId="77777777" w:rsidR="0052159D" w:rsidRDefault="00F52729">
      <w:pPr>
        <w:spacing w:before="3200"/>
        <w:jc w:val="center"/>
      </w:pPr>
      <w:r>
        <w:rPr>
          <w:rFonts w:ascii="Calibri" w:eastAsia="Calibri" w:hAnsi="Calibri" w:cs="Calibri"/>
          <w:b/>
          <w:bCs/>
          <w:color w:val="1F3B4D"/>
          <w:sz w:val="20"/>
          <w:szCs w:val="20"/>
        </w:rPr>
        <w:t>PRIVATE &amp; CONFIDENTIAL</w:t>
      </w:r>
    </w:p>
    <w:p w14:paraId="6E0EB50D" w14:textId="77777777" w:rsidR="0052159D" w:rsidRPr="00927509" w:rsidRDefault="00F52729">
      <w:pPr>
        <w:spacing w:before="60"/>
        <w:jc w:val="center"/>
        <w:rPr>
          <w:color w:val="auto"/>
        </w:rPr>
      </w:pPr>
      <w:r w:rsidRPr="00927509">
        <w:rPr>
          <w:color w:val="auto"/>
          <w:sz w:val="18"/>
          <w:szCs w:val="18"/>
        </w:rPr>
        <w:t>For the exclusive use of Paulson family shareholders</w:t>
      </w:r>
    </w:p>
    <w:p w14:paraId="4544A743" w14:textId="77777777" w:rsidR="0052159D" w:rsidRPr="00927509" w:rsidRDefault="00F52729">
      <w:pPr>
        <w:spacing w:before="40"/>
        <w:jc w:val="center"/>
        <w:rPr>
          <w:color w:val="auto"/>
        </w:rPr>
      </w:pPr>
      <w:r w:rsidRPr="00927509">
        <w:rPr>
          <w:color w:val="auto"/>
          <w:sz w:val="18"/>
          <w:szCs w:val="18"/>
        </w:rPr>
        <w:t>Working Draft — 2026</w:t>
      </w:r>
    </w:p>
    <w:p w14:paraId="75D192C6" w14:textId="33F2D2F9" w:rsidR="00D463FB" w:rsidRDefault="00D463FB"/>
    <w:p w14:paraId="05947A72" w14:textId="77777777" w:rsidR="00D463FB" w:rsidRDefault="00D463FB">
      <w:r>
        <w:br w:type="page"/>
      </w:r>
    </w:p>
    <w:p w14:paraId="155689D8" w14:textId="5856D100" w:rsidR="00D463FB" w:rsidRDefault="00D463FB"/>
    <w:p w14:paraId="159CDDB2" w14:textId="77777777" w:rsidR="00D463FB" w:rsidRDefault="00D463FB">
      <w:r>
        <w:br w:type="page"/>
      </w:r>
    </w:p>
    <w:p w14:paraId="660491B6" w14:textId="77777777" w:rsidR="0052159D" w:rsidRDefault="0052159D">
      <w:pPr>
        <w:sectPr w:rsidR="0052159D" w:rsidSect="003141D1">
          <w:footerReference w:type="default" r:id="rId8"/>
          <w:pgSz w:w="12240" w:h="15840" w:code="1"/>
          <w:pgMar w:top="1440" w:right="1440" w:bottom="1440" w:left="1440" w:header="706" w:footer="706" w:gutter="0"/>
          <w:cols w:space="720"/>
          <w:docGrid w:linePitch="360"/>
        </w:sectPr>
      </w:pPr>
    </w:p>
    <w:p w14:paraId="03F8A32E" w14:textId="77777777" w:rsidR="0052159D" w:rsidRDefault="00F52729">
      <w:pPr>
        <w:pStyle w:val="Heading1"/>
        <w:pBdr>
          <w:bottom w:val="single" w:sz="8" w:space="4" w:color="B08D57"/>
        </w:pBdr>
        <w:spacing w:before="480" w:after="240"/>
      </w:pPr>
      <w:bookmarkStart w:id="1" w:name="_Toc235699702"/>
      <w:r>
        <w:rPr>
          <w:rFonts w:ascii="Calibri" w:eastAsia="Calibri" w:hAnsi="Calibri" w:cs="Calibri"/>
          <w:b/>
          <w:bCs/>
          <w:color w:val="1F3B4D"/>
          <w:sz w:val="34"/>
          <w:szCs w:val="34"/>
        </w:rPr>
        <w:lastRenderedPageBreak/>
        <w:t>Table of Contents</w:t>
      </w:r>
      <w:bookmarkEnd w:id="1"/>
    </w:p>
    <w:sdt>
      <w:sdtPr>
        <w:alias w:val="Table of Contents"/>
        <w:id w:val="-1994629933"/>
      </w:sdtPr>
      <w:sdtEndPr/>
      <w:sdtContent>
        <w:p w14:paraId="5F43AE1A" w14:textId="0AF0C7CC" w:rsidR="00605889" w:rsidRDefault="00F52729">
          <w:pPr>
            <w:pStyle w:val="TOC1"/>
            <w:tabs>
              <w:tab w:val="right" w:leader="dot" w:pos="9016"/>
            </w:tabs>
            <w:rPr>
              <w:rFonts w:asciiTheme="minorHAnsi" w:eastAsiaTheme="minorEastAsia" w:hAnsiTheme="minorHAnsi" w:cstheme="minorBidi"/>
              <w:noProof/>
              <w:color w:val="auto"/>
            </w:rPr>
          </w:pPr>
          <w:r>
            <w:fldChar w:fldCharType="begin"/>
          </w:r>
          <w:r>
            <w:instrText>TOC \h \o "1-1"</w:instrText>
          </w:r>
          <w:r>
            <w:fldChar w:fldCharType="separate"/>
          </w:r>
          <w:hyperlink w:anchor="_Toc235699702" w:history="1">
            <w:r w:rsidR="00605889" w:rsidRPr="00203E78">
              <w:rPr>
                <w:rStyle w:val="Hyperlink"/>
                <w:rFonts w:ascii="Calibri" w:eastAsia="Calibri" w:hAnsi="Calibri" w:cs="Calibri"/>
                <w:b/>
                <w:bCs/>
                <w:noProof/>
              </w:rPr>
              <w:t>Table of Contents</w:t>
            </w:r>
            <w:r w:rsidR="00605889">
              <w:rPr>
                <w:noProof/>
              </w:rPr>
              <w:tab/>
            </w:r>
            <w:r w:rsidR="00605889">
              <w:rPr>
                <w:noProof/>
              </w:rPr>
              <w:fldChar w:fldCharType="begin"/>
            </w:r>
            <w:r w:rsidR="00605889">
              <w:rPr>
                <w:noProof/>
              </w:rPr>
              <w:instrText xml:space="preserve"> PAGEREF _Toc235699702 \h </w:instrText>
            </w:r>
            <w:r w:rsidR="00605889">
              <w:rPr>
                <w:noProof/>
              </w:rPr>
            </w:r>
            <w:r w:rsidR="00605889">
              <w:rPr>
                <w:noProof/>
              </w:rPr>
              <w:fldChar w:fldCharType="separate"/>
            </w:r>
            <w:r w:rsidR="003141D1">
              <w:rPr>
                <w:noProof/>
              </w:rPr>
              <w:t>3</w:t>
            </w:r>
            <w:r w:rsidR="00605889">
              <w:rPr>
                <w:noProof/>
              </w:rPr>
              <w:fldChar w:fldCharType="end"/>
            </w:r>
          </w:hyperlink>
        </w:p>
        <w:p w14:paraId="427B0133" w14:textId="1F3FC64A" w:rsidR="00605889" w:rsidRDefault="003141D1">
          <w:pPr>
            <w:pStyle w:val="TOC1"/>
            <w:tabs>
              <w:tab w:val="right" w:leader="dot" w:pos="9016"/>
            </w:tabs>
            <w:rPr>
              <w:rFonts w:asciiTheme="minorHAnsi" w:eastAsiaTheme="minorEastAsia" w:hAnsiTheme="minorHAnsi" w:cstheme="minorBidi"/>
              <w:noProof/>
              <w:color w:val="auto"/>
            </w:rPr>
          </w:pPr>
          <w:hyperlink w:anchor="_Toc235699703" w:history="1">
            <w:r w:rsidR="00605889" w:rsidRPr="00203E78">
              <w:rPr>
                <w:rStyle w:val="Hyperlink"/>
                <w:rFonts w:ascii="Calibri" w:eastAsia="Calibri" w:hAnsi="Calibri" w:cs="Calibri"/>
                <w:b/>
                <w:bCs/>
                <w:noProof/>
              </w:rPr>
              <w:t>OUR HISTORY &amp; LEGACY</w:t>
            </w:r>
            <w:r w:rsidR="00605889">
              <w:rPr>
                <w:noProof/>
              </w:rPr>
              <w:tab/>
            </w:r>
            <w:r w:rsidR="00605889">
              <w:rPr>
                <w:noProof/>
              </w:rPr>
              <w:fldChar w:fldCharType="begin"/>
            </w:r>
            <w:r w:rsidR="00605889">
              <w:rPr>
                <w:noProof/>
              </w:rPr>
              <w:instrText xml:space="preserve"> PAGEREF _Toc235699703 \h </w:instrText>
            </w:r>
            <w:r w:rsidR="00605889">
              <w:rPr>
                <w:noProof/>
              </w:rPr>
            </w:r>
            <w:r w:rsidR="00605889">
              <w:rPr>
                <w:noProof/>
              </w:rPr>
              <w:fldChar w:fldCharType="separate"/>
            </w:r>
            <w:r>
              <w:rPr>
                <w:noProof/>
              </w:rPr>
              <w:t>4</w:t>
            </w:r>
            <w:r w:rsidR="00605889">
              <w:rPr>
                <w:noProof/>
              </w:rPr>
              <w:fldChar w:fldCharType="end"/>
            </w:r>
          </w:hyperlink>
        </w:p>
        <w:p w14:paraId="03E9CEA2" w14:textId="564B6CF1" w:rsidR="00605889" w:rsidRDefault="003141D1">
          <w:pPr>
            <w:pStyle w:val="TOC1"/>
            <w:tabs>
              <w:tab w:val="right" w:leader="dot" w:pos="9016"/>
            </w:tabs>
            <w:rPr>
              <w:rFonts w:asciiTheme="minorHAnsi" w:eastAsiaTheme="minorEastAsia" w:hAnsiTheme="minorHAnsi" w:cstheme="minorBidi"/>
              <w:noProof/>
              <w:color w:val="auto"/>
            </w:rPr>
          </w:pPr>
          <w:hyperlink w:anchor="_Toc235699704" w:history="1">
            <w:r w:rsidR="00605889" w:rsidRPr="00203E78">
              <w:rPr>
                <w:rStyle w:val="Hyperlink"/>
                <w:rFonts w:ascii="Calibri" w:eastAsia="Calibri" w:hAnsi="Calibri" w:cs="Calibri"/>
                <w:b/>
                <w:bCs/>
                <w:noProof/>
              </w:rPr>
              <w:t>Cambridge / John R. Paulson Timeline</w:t>
            </w:r>
            <w:r w:rsidR="00605889">
              <w:rPr>
                <w:noProof/>
              </w:rPr>
              <w:tab/>
            </w:r>
            <w:r w:rsidR="00605889">
              <w:rPr>
                <w:noProof/>
              </w:rPr>
              <w:fldChar w:fldCharType="begin"/>
            </w:r>
            <w:r w:rsidR="00605889">
              <w:rPr>
                <w:noProof/>
              </w:rPr>
              <w:instrText xml:space="preserve"> PAGEREF _Toc235699704 \h </w:instrText>
            </w:r>
            <w:r w:rsidR="00605889">
              <w:rPr>
                <w:noProof/>
              </w:rPr>
            </w:r>
            <w:r w:rsidR="00605889">
              <w:rPr>
                <w:noProof/>
              </w:rPr>
              <w:fldChar w:fldCharType="separate"/>
            </w:r>
            <w:r>
              <w:rPr>
                <w:noProof/>
              </w:rPr>
              <w:t>4</w:t>
            </w:r>
            <w:r w:rsidR="00605889">
              <w:rPr>
                <w:noProof/>
              </w:rPr>
              <w:fldChar w:fldCharType="end"/>
            </w:r>
          </w:hyperlink>
        </w:p>
        <w:p w14:paraId="3BA8CCCE" w14:textId="463E0115" w:rsidR="00605889" w:rsidRDefault="003141D1">
          <w:pPr>
            <w:pStyle w:val="TOC1"/>
            <w:tabs>
              <w:tab w:val="right" w:leader="dot" w:pos="9016"/>
            </w:tabs>
            <w:rPr>
              <w:rFonts w:asciiTheme="minorHAnsi" w:eastAsiaTheme="minorEastAsia" w:hAnsiTheme="minorHAnsi" w:cstheme="minorBidi"/>
              <w:noProof/>
              <w:color w:val="auto"/>
            </w:rPr>
          </w:pPr>
          <w:hyperlink w:anchor="_Toc235699705" w:history="1">
            <w:r w:rsidR="00605889" w:rsidRPr="00203E78">
              <w:rPr>
                <w:rStyle w:val="Hyperlink"/>
                <w:rFonts w:ascii="Calibri" w:eastAsia="Calibri" w:hAnsi="Calibri" w:cs="Calibri"/>
                <w:b/>
                <w:bCs/>
                <w:noProof/>
              </w:rPr>
              <w:t>VISION &amp; FOUNDATIONS</w:t>
            </w:r>
            <w:r w:rsidR="00605889">
              <w:rPr>
                <w:noProof/>
              </w:rPr>
              <w:tab/>
            </w:r>
            <w:r w:rsidR="00605889">
              <w:rPr>
                <w:noProof/>
              </w:rPr>
              <w:fldChar w:fldCharType="begin"/>
            </w:r>
            <w:r w:rsidR="00605889">
              <w:rPr>
                <w:noProof/>
              </w:rPr>
              <w:instrText xml:space="preserve"> PAGEREF _Toc235699705 \h </w:instrText>
            </w:r>
            <w:r w:rsidR="00605889">
              <w:rPr>
                <w:noProof/>
              </w:rPr>
            </w:r>
            <w:r w:rsidR="00605889">
              <w:rPr>
                <w:noProof/>
              </w:rPr>
              <w:fldChar w:fldCharType="separate"/>
            </w:r>
            <w:r>
              <w:rPr>
                <w:noProof/>
              </w:rPr>
              <w:t>6</w:t>
            </w:r>
            <w:r w:rsidR="00605889">
              <w:rPr>
                <w:noProof/>
              </w:rPr>
              <w:fldChar w:fldCharType="end"/>
            </w:r>
          </w:hyperlink>
        </w:p>
        <w:p w14:paraId="55C5DE44" w14:textId="7EC39BC7" w:rsidR="00605889" w:rsidRDefault="003141D1">
          <w:pPr>
            <w:pStyle w:val="TOC1"/>
            <w:tabs>
              <w:tab w:val="right" w:leader="dot" w:pos="9016"/>
            </w:tabs>
            <w:rPr>
              <w:rFonts w:asciiTheme="minorHAnsi" w:eastAsiaTheme="minorEastAsia" w:hAnsiTheme="minorHAnsi" w:cstheme="minorBidi"/>
              <w:noProof/>
              <w:color w:val="auto"/>
            </w:rPr>
          </w:pPr>
          <w:hyperlink w:anchor="_Toc235699706" w:history="1">
            <w:r w:rsidR="00605889" w:rsidRPr="00203E78">
              <w:rPr>
                <w:rStyle w:val="Hyperlink"/>
                <w:rFonts w:ascii="Calibri" w:eastAsia="Calibri" w:hAnsi="Calibri" w:cs="Calibri"/>
                <w:b/>
                <w:bCs/>
                <w:noProof/>
              </w:rPr>
              <w:t>Paulson Family Vision</w:t>
            </w:r>
            <w:r w:rsidR="00605889">
              <w:rPr>
                <w:noProof/>
              </w:rPr>
              <w:tab/>
            </w:r>
            <w:r w:rsidR="00605889">
              <w:rPr>
                <w:noProof/>
              </w:rPr>
              <w:fldChar w:fldCharType="begin"/>
            </w:r>
            <w:r w:rsidR="00605889">
              <w:rPr>
                <w:noProof/>
              </w:rPr>
              <w:instrText xml:space="preserve"> PAGEREF _Toc235699706 \h </w:instrText>
            </w:r>
            <w:r w:rsidR="00605889">
              <w:rPr>
                <w:noProof/>
              </w:rPr>
            </w:r>
            <w:r w:rsidR="00605889">
              <w:rPr>
                <w:noProof/>
              </w:rPr>
              <w:fldChar w:fldCharType="separate"/>
            </w:r>
            <w:r>
              <w:rPr>
                <w:noProof/>
              </w:rPr>
              <w:t>6</w:t>
            </w:r>
            <w:r w:rsidR="00605889">
              <w:rPr>
                <w:noProof/>
              </w:rPr>
              <w:fldChar w:fldCharType="end"/>
            </w:r>
          </w:hyperlink>
        </w:p>
        <w:p w14:paraId="22ECB1F8" w14:textId="67F8383F" w:rsidR="00605889" w:rsidRDefault="003141D1">
          <w:pPr>
            <w:pStyle w:val="TOC1"/>
            <w:tabs>
              <w:tab w:val="right" w:leader="dot" w:pos="9016"/>
            </w:tabs>
            <w:rPr>
              <w:rFonts w:asciiTheme="minorHAnsi" w:eastAsiaTheme="minorEastAsia" w:hAnsiTheme="minorHAnsi" w:cstheme="minorBidi"/>
              <w:noProof/>
              <w:color w:val="auto"/>
            </w:rPr>
          </w:pPr>
          <w:hyperlink w:anchor="_Toc235699707" w:history="1">
            <w:r w:rsidR="00605889" w:rsidRPr="00203E78">
              <w:rPr>
                <w:rStyle w:val="Hyperlink"/>
                <w:rFonts w:ascii="Calibri" w:eastAsia="Calibri" w:hAnsi="Calibri" w:cs="Calibri"/>
                <w:b/>
                <w:bCs/>
                <w:noProof/>
              </w:rPr>
              <w:t>Gratitude</w:t>
            </w:r>
            <w:r w:rsidR="00605889">
              <w:rPr>
                <w:noProof/>
              </w:rPr>
              <w:tab/>
            </w:r>
            <w:r w:rsidR="00605889">
              <w:rPr>
                <w:noProof/>
              </w:rPr>
              <w:fldChar w:fldCharType="begin"/>
            </w:r>
            <w:r w:rsidR="00605889">
              <w:rPr>
                <w:noProof/>
              </w:rPr>
              <w:instrText xml:space="preserve"> PAGEREF _Toc235699707 \h </w:instrText>
            </w:r>
            <w:r w:rsidR="00605889">
              <w:rPr>
                <w:noProof/>
              </w:rPr>
            </w:r>
            <w:r w:rsidR="00605889">
              <w:rPr>
                <w:noProof/>
              </w:rPr>
              <w:fldChar w:fldCharType="separate"/>
            </w:r>
            <w:r>
              <w:rPr>
                <w:noProof/>
              </w:rPr>
              <w:t>7</w:t>
            </w:r>
            <w:r w:rsidR="00605889">
              <w:rPr>
                <w:noProof/>
              </w:rPr>
              <w:fldChar w:fldCharType="end"/>
            </w:r>
          </w:hyperlink>
        </w:p>
        <w:p w14:paraId="1DF0A4F0" w14:textId="718FB0A8" w:rsidR="00605889" w:rsidRDefault="003141D1">
          <w:pPr>
            <w:pStyle w:val="TOC1"/>
            <w:tabs>
              <w:tab w:val="right" w:leader="dot" w:pos="9016"/>
            </w:tabs>
            <w:rPr>
              <w:rFonts w:asciiTheme="minorHAnsi" w:eastAsiaTheme="minorEastAsia" w:hAnsiTheme="minorHAnsi" w:cstheme="minorBidi"/>
              <w:noProof/>
              <w:color w:val="auto"/>
            </w:rPr>
          </w:pPr>
          <w:hyperlink w:anchor="_Toc235699709" w:history="1">
            <w:r w:rsidR="00605889" w:rsidRPr="00203E78">
              <w:rPr>
                <w:rStyle w:val="Hyperlink"/>
                <w:rFonts w:ascii="Calibri" w:eastAsia="Calibri" w:hAnsi="Calibri" w:cs="Calibri"/>
                <w:b/>
                <w:bCs/>
                <w:noProof/>
              </w:rPr>
              <w:t>KEY LEGACY ITEMS</w:t>
            </w:r>
            <w:r w:rsidR="00605889">
              <w:rPr>
                <w:noProof/>
              </w:rPr>
              <w:tab/>
            </w:r>
            <w:r w:rsidR="00605889">
              <w:rPr>
                <w:noProof/>
              </w:rPr>
              <w:fldChar w:fldCharType="begin"/>
            </w:r>
            <w:r w:rsidR="00605889">
              <w:rPr>
                <w:noProof/>
              </w:rPr>
              <w:instrText xml:space="preserve"> PAGEREF _Toc235699709 \h </w:instrText>
            </w:r>
            <w:r w:rsidR="00605889">
              <w:rPr>
                <w:noProof/>
              </w:rPr>
            </w:r>
            <w:r w:rsidR="00605889">
              <w:rPr>
                <w:noProof/>
              </w:rPr>
              <w:fldChar w:fldCharType="separate"/>
            </w:r>
            <w:r>
              <w:rPr>
                <w:noProof/>
              </w:rPr>
              <w:t>9</w:t>
            </w:r>
            <w:r w:rsidR="00605889">
              <w:rPr>
                <w:noProof/>
              </w:rPr>
              <w:fldChar w:fldCharType="end"/>
            </w:r>
          </w:hyperlink>
        </w:p>
        <w:p w14:paraId="33F43A2B" w14:textId="2D83A53D" w:rsidR="00605889" w:rsidRDefault="003141D1">
          <w:pPr>
            <w:pStyle w:val="TOC1"/>
            <w:tabs>
              <w:tab w:val="right" w:leader="dot" w:pos="9016"/>
            </w:tabs>
            <w:rPr>
              <w:rFonts w:asciiTheme="minorHAnsi" w:eastAsiaTheme="minorEastAsia" w:hAnsiTheme="minorHAnsi" w:cstheme="minorBidi"/>
              <w:noProof/>
              <w:color w:val="auto"/>
            </w:rPr>
          </w:pPr>
          <w:hyperlink w:anchor="_Toc235699710" w:history="1">
            <w:r w:rsidR="00605889" w:rsidRPr="00203E78">
              <w:rPr>
                <w:rStyle w:val="Hyperlink"/>
                <w:rFonts w:ascii="Calibri" w:eastAsia="Calibri" w:hAnsi="Calibri" w:cs="Calibri"/>
                <w:b/>
                <w:bCs/>
                <w:noProof/>
              </w:rPr>
              <w:t>Cambridge Dividend Policy</w:t>
            </w:r>
            <w:r w:rsidR="00605889">
              <w:rPr>
                <w:noProof/>
              </w:rPr>
              <w:tab/>
            </w:r>
            <w:r w:rsidR="00605889">
              <w:rPr>
                <w:noProof/>
              </w:rPr>
              <w:fldChar w:fldCharType="begin"/>
            </w:r>
            <w:r w:rsidR="00605889">
              <w:rPr>
                <w:noProof/>
              </w:rPr>
              <w:instrText xml:space="preserve"> PAGEREF _Toc235699710 \h </w:instrText>
            </w:r>
            <w:r w:rsidR="00605889">
              <w:rPr>
                <w:noProof/>
              </w:rPr>
            </w:r>
            <w:r w:rsidR="00605889">
              <w:rPr>
                <w:noProof/>
              </w:rPr>
              <w:fldChar w:fldCharType="separate"/>
            </w:r>
            <w:r>
              <w:rPr>
                <w:noProof/>
              </w:rPr>
              <w:t>13</w:t>
            </w:r>
            <w:r w:rsidR="00605889">
              <w:rPr>
                <w:noProof/>
              </w:rPr>
              <w:fldChar w:fldCharType="end"/>
            </w:r>
          </w:hyperlink>
        </w:p>
        <w:p w14:paraId="3B685931" w14:textId="3A8A6B99" w:rsidR="00605889" w:rsidRDefault="003141D1">
          <w:pPr>
            <w:pStyle w:val="TOC1"/>
            <w:tabs>
              <w:tab w:val="right" w:leader="dot" w:pos="9016"/>
            </w:tabs>
            <w:rPr>
              <w:rFonts w:asciiTheme="minorHAnsi" w:eastAsiaTheme="minorEastAsia" w:hAnsiTheme="minorHAnsi" w:cstheme="minorBidi"/>
              <w:noProof/>
              <w:color w:val="auto"/>
            </w:rPr>
          </w:pPr>
          <w:hyperlink w:anchor="_Toc235699711" w:history="1">
            <w:r w:rsidR="00605889" w:rsidRPr="00203E78">
              <w:rPr>
                <w:rStyle w:val="Hyperlink"/>
                <w:rFonts w:ascii="Calibri" w:eastAsia="Calibri" w:hAnsi="Calibri" w:cs="Calibri"/>
                <w:b/>
                <w:bCs/>
                <w:noProof/>
              </w:rPr>
              <w:t>Family Employment Policy</w:t>
            </w:r>
            <w:r w:rsidR="00605889">
              <w:rPr>
                <w:noProof/>
              </w:rPr>
              <w:tab/>
            </w:r>
            <w:r w:rsidR="00605889">
              <w:rPr>
                <w:noProof/>
              </w:rPr>
              <w:fldChar w:fldCharType="begin"/>
            </w:r>
            <w:r w:rsidR="00605889">
              <w:rPr>
                <w:noProof/>
              </w:rPr>
              <w:instrText xml:space="preserve"> PAGEREF _Toc235699711 \h </w:instrText>
            </w:r>
            <w:r w:rsidR="00605889">
              <w:rPr>
                <w:noProof/>
              </w:rPr>
            </w:r>
            <w:r w:rsidR="00605889">
              <w:rPr>
                <w:noProof/>
              </w:rPr>
              <w:fldChar w:fldCharType="separate"/>
            </w:r>
            <w:r>
              <w:rPr>
                <w:noProof/>
              </w:rPr>
              <w:t>14</w:t>
            </w:r>
            <w:r w:rsidR="00605889">
              <w:rPr>
                <w:noProof/>
              </w:rPr>
              <w:fldChar w:fldCharType="end"/>
            </w:r>
          </w:hyperlink>
        </w:p>
        <w:p w14:paraId="2D3270E9" w14:textId="452D9991" w:rsidR="00605889" w:rsidRDefault="003141D1">
          <w:pPr>
            <w:pStyle w:val="TOC1"/>
            <w:tabs>
              <w:tab w:val="right" w:leader="dot" w:pos="9016"/>
            </w:tabs>
            <w:rPr>
              <w:rFonts w:asciiTheme="minorHAnsi" w:eastAsiaTheme="minorEastAsia" w:hAnsiTheme="minorHAnsi" w:cstheme="minorBidi"/>
              <w:noProof/>
              <w:color w:val="auto"/>
            </w:rPr>
          </w:pPr>
          <w:hyperlink w:anchor="_Toc235699712" w:history="1">
            <w:r w:rsidR="00605889" w:rsidRPr="00203E78">
              <w:rPr>
                <w:rStyle w:val="Hyperlink"/>
                <w:rFonts w:ascii="Calibri" w:eastAsia="Calibri" w:hAnsi="Calibri" w:cs="Calibri"/>
                <w:b/>
                <w:bCs/>
                <w:noProof/>
              </w:rPr>
              <w:t>GOVERNANCE CHARTERS</w:t>
            </w:r>
            <w:r w:rsidR="00605889">
              <w:rPr>
                <w:noProof/>
              </w:rPr>
              <w:tab/>
            </w:r>
            <w:r w:rsidR="00605889">
              <w:rPr>
                <w:noProof/>
              </w:rPr>
              <w:fldChar w:fldCharType="begin"/>
            </w:r>
            <w:r w:rsidR="00605889">
              <w:rPr>
                <w:noProof/>
              </w:rPr>
              <w:instrText xml:space="preserve"> PAGEREF _Toc235699712 \h </w:instrText>
            </w:r>
            <w:r w:rsidR="00605889">
              <w:rPr>
                <w:noProof/>
              </w:rPr>
            </w:r>
            <w:r w:rsidR="00605889">
              <w:rPr>
                <w:noProof/>
              </w:rPr>
              <w:fldChar w:fldCharType="separate"/>
            </w:r>
            <w:r>
              <w:rPr>
                <w:noProof/>
              </w:rPr>
              <w:t>16</w:t>
            </w:r>
            <w:r w:rsidR="00605889">
              <w:rPr>
                <w:noProof/>
              </w:rPr>
              <w:fldChar w:fldCharType="end"/>
            </w:r>
          </w:hyperlink>
        </w:p>
        <w:p w14:paraId="032278C2" w14:textId="3BF16D0A" w:rsidR="00605889" w:rsidRDefault="003141D1">
          <w:pPr>
            <w:pStyle w:val="TOC1"/>
            <w:tabs>
              <w:tab w:val="right" w:leader="dot" w:pos="9016"/>
            </w:tabs>
            <w:rPr>
              <w:rFonts w:asciiTheme="minorHAnsi" w:eastAsiaTheme="minorEastAsia" w:hAnsiTheme="minorHAnsi" w:cstheme="minorBidi"/>
              <w:noProof/>
              <w:color w:val="auto"/>
            </w:rPr>
          </w:pPr>
          <w:hyperlink w:anchor="_Toc235699713" w:history="1">
            <w:r w:rsidR="00605889" w:rsidRPr="00203E78">
              <w:rPr>
                <w:rStyle w:val="Hyperlink"/>
                <w:rFonts w:ascii="Calibri" w:eastAsia="Calibri" w:hAnsi="Calibri" w:cs="Calibri"/>
                <w:b/>
                <w:bCs/>
                <w:noProof/>
              </w:rPr>
              <w:t>Family Council Charter</w:t>
            </w:r>
            <w:r w:rsidR="00605889">
              <w:rPr>
                <w:noProof/>
              </w:rPr>
              <w:tab/>
            </w:r>
            <w:r w:rsidR="00605889">
              <w:rPr>
                <w:noProof/>
              </w:rPr>
              <w:fldChar w:fldCharType="begin"/>
            </w:r>
            <w:r w:rsidR="00605889">
              <w:rPr>
                <w:noProof/>
              </w:rPr>
              <w:instrText xml:space="preserve"> PAGEREF _Toc235699713 \h </w:instrText>
            </w:r>
            <w:r w:rsidR="00605889">
              <w:rPr>
                <w:noProof/>
              </w:rPr>
            </w:r>
            <w:r w:rsidR="00605889">
              <w:rPr>
                <w:noProof/>
              </w:rPr>
              <w:fldChar w:fldCharType="separate"/>
            </w:r>
            <w:r>
              <w:rPr>
                <w:noProof/>
              </w:rPr>
              <w:t>16</w:t>
            </w:r>
            <w:r w:rsidR="00605889">
              <w:rPr>
                <w:noProof/>
              </w:rPr>
              <w:fldChar w:fldCharType="end"/>
            </w:r>
          </w:hyperlink>
        </w:p>
        <w:p w14:paraId="5C7F6359" w14:textId="2E00D238" w:rsidR="00605889" w:rsidRDefault="003141D1">
          <w:pPr>
            <w:pStyle w:val="TOC1"/>
            <w:tabs>
              <w:tab w:val="right" w:leader="dot" w:pos="9016"/>
            </w:tabs>
            <w:rPr>
              <w:rFonts w:asciiTheme="minorHAnsi" w:eastAsiaTheme="minorEastAsia" w:hAnsiTheme="minorHAnsi" w:cstheme="minorBidi"/>
              <w:noProof/>
              <w:color w:val="auto"/>
            </w:rPr>
          </w:pPr>
          <w:hyperlink w:anchor="_Toc235699714" w:history="1">
            <w:r w:rsidR="00605889" w:rsidRPr="00203E78">
              <w:rPr>
                <w:rStyle w:val="Hyperlink"/>
                <w:rFonts w:ascii="Calibri" w:eastAsia="Calibri" w:hAnsi="Calibri" w:cs="Calibri"/>
                <w:b/>
                <w:bCs/>
                <w:noProof/>
              </w:rPr>
              <w:t>Education Fund Charter</w:t>
            </w:r>
            <w:r w:rsidR="00605889">
              <w:rPr>
                <w:noProof/>
              </w:rPr>
              <w:tab/>
            </w:r>
            <w:r w:rsidR="00605889">
              <w:rPr>
                <w:noProof/>
              </w:rPr>
              <w:fldChar w:fldCharType="begin"/>
            </w:r>
            <w:r w:rsidR="00605889">
              <w:rPr>
                <w:noProof/>
              </w:rPr>
              <w:instrText xml:space="preserve"> PAGEREF _Toc235699714 \h </w:instrText>
            </w:r>
            <w:r w:rsidR="00605889">
              <w:rPr>
                <w:noProof/>
              </w:rPr>
            </w:r>
            <w:r w:rsidR="00605889">
              <w:rPr>
                <w:noProof/>
              </w:rPr>
              <w:fldChar w:fldCharType="separate"/>
            </w:r>
            <w:r>
              <w:rPr>
                <w:noProof/>
              </w:rPr>
              <w:t>18</w:t>
            </w:r>
            <w:r w:rsidR="00605889">
              <w:rPr>
                <w:noProof/>
              </w:rPr>
              <w:fldChar w:fldCharType="end"/>
            </w:r>
          </w:hyperlink>
        </w:p>
        <w:p w14:paraId="1E132201" w14:textId="005528C2" w:rsidR="00605889" w:rsidRDefault="003141D1">
          <w:pPr>
            <w:pStyle w:val="TOC1"/>
            <w:tabs>
              <w:tab w:val="right" w:leader="dot" w:pos="9016"/>
            </w:tabs>
            <w:rPr>
              <w:rFonts w:asciiTheme="minorHAnsi" w:eastAsiaTheme="minorEastAsia" w:hAnsiTheme="minorHAnsi" w:cstheme="minorBidi"/>
              <w:noProof/>
              <w:color w:val="auto"/>
            </w:rPr>
          </w:pPr>
          <w:hyperlink w:anchor="_Toc235699715" w:history="1">
            <w:r w:rsidR="00605889" w:rsidRPr="00203E78">
              <w:rPr>
                <w:rStyle w:val="Hyperlink"/>
                <w:rFonts w:ascii="Calibri" w:eastAsia="Calibri" w:hAnsi="Calibri" w:cs="Calibri"/>
                <w:b/>
                <w:bCs/>
                <w:noProof/>
              </w:rPr>
              <w:t>Charitable Fund Charter</w:t>
            </w:r>
            <w:r w:rsidR="00605889">
              <w:rPr>
                <w:noProof/>
              </w:rPr>
              <w:tab/>
            </w:r>
            <w:r w:rsidR="00605889">
              <w:rPr>
                <w:noProof/>
              </w:rPr>
              <w:fldChar w:fldCharType="begin"/>
            </w:r>
            <w:r w:rsidR="00605889">
              <w:rPr>
                <w:noProof/>
              </w:rPr>
              <w:instrText xml:space="preserve"> PAGEREF _Toc235699715 \h </w:instrText>
            </w:r>
            <w:r w:rsidR="00605889">
              <w:rPr>
                <w:noProof/>
              </w:rPr>
            </w:r>
            <w:r w:rsidR="00605889">
              <w:rPr>
                <w:noProof/>
              </w:rPr>
              <w:fldChar w:fldCharType="separate"/>
            </w:r>
            <w:r>
              <w:rPr>
                <w:noProof/>
              </w:rPr>
              <w:t>20</w:t>
            </w:r>
            <w:r w:rsidR="00605889">
              <w:rPr>
                <w:noProof/>
              </w:rPr>
              <w:fldChar w:fldCharType="end"/>
            </w:r>
          </w:hyperlink>
        </w:p>
        <w:p w14:paraId="5F0C5495" w14:textId="27D7C61B" w:rsidR="00605889" w:rsidRDefault="003141D1">
          <w:pPr>
            <w:pStyle w:val="TOC1"/>
            <w:tabs>
              <w:tab w:val="right" w:leader="dot" w:pos="9016"/>
            </w:tabs>
            <w:rPr>
              <w:rFonts w:asciiTheme="minorHAnsi" w:eastAsiaTheme="minorEastAsia" w:hAnsiTheme="minorHAnsi" w:cstheme="minorBidi"/>
              <w:noProof/>
              <w:color w:val="auto"/>
            </w:rPr>
          </w:pPr>
          <w:hyperlink w:anchor="_Toc235699716" w:history="1">
            <w:r w:rsidR="00605889" w:rsidRPr="00203E78">
              <w:rPr>
                <w:rStyle w:val="Hyperlink"/>
                <w:rFonts w:ascii="Calibri" w:eastAsia="Calibri" w:hAnsi="Calibri" w:cs="Calibri"/>
                <w:b/>
                <w:bCs/>
                <w:noProof/>
              </w:rPr>
              <w:t>SECTIONS COMING SOON</w:t>
            </w:r>
            <w:r w:rsidR="00605889">
              <w:rPr>
                <w:noProof/>
              </w:rPr>
              <w:tab/>
            </w:r>
            <w:r w:rsidR="00605889">
              <w:rPr>
                <w:noProof/>
              </w:rPr>
              <w:fldChar w:fldCharType="begin"/>
            </w:r>
            <w:r w:rsidR="00605889">
              <w:rPr>
                <w:noProof/>
              </w:rPr>
              <w:instrText xml:space="preserve"> PAGEREF _Toc235699716 \h </w:instrText>
            </w:r>
            <w:r w:rsidR="00605889">
              <w:rPr>
                <w:noProof/>
              </w:rPr>
            </w:r>
            <w:r w:rsidR="00605889">
              <w:rPr>
                <w:noProof/>
              </w:rPr>
              <w:fldChar w:fldCharType="separate"/>
            </w:r>
            <w:r>
              <w:rPr>
                <w:noProof/>
              </w:rPr>
              <w:t>22</w:t>
            </w:r>
            <w:r w:rsidR="00605889">
              <w:rPr>
                <w:noProof/>
              </w:rPr>
              <w:fldChar w:fldCharType="end"/>
            </w:r>
          </w:hyperlink>
        </w:p>
        <w:p w14:paraId="18A1A08B" w14:textId="3582354D" w:rsidR="0052159D" w:rsidRDefault="00F52729">
          <w:r>
            <w:fldChar w:fldCharType="end"/>
          </w:r>
        </w:p>
      </w:sdtContent>
    </w:sdt>
    <w:p w14:paraId="0B98C679" w14:textId="77777777" w:rsidR="0052159D" w:rsidRDefault="00F52729">
      <w:pPr>
        <w:pStyle w:val="Heading1"/>
        <w:pageBreakBefore/>
        <w:pBdr>
          <w:bottom w:val="single" w:sz="10" w:space="6" w:color="B08D57"/>
        </w:pBdr>
        <w:spacing w:after="80"/>
      </w:pPr>
      <w:bookmarkStart w:id="2" w:name="_Toc235699703"/>
      <w:r>
        <w:rPr>
          <w:rFonts w:ascii="Calibri" w:eastAsia="Calibri" w:hAnsi="Calibri" w:cs="Calibri"/>
          <w:b/>
          <w:bCs/>
          <w:color w:val="1F3B4D"/>
          <w:sz w:val="40"/>
          <w:szCs w:val="40"/>
        </w:rPr>
        <w:lastRenderedPageBreak/>
        <w:t>OUR HISTORY &amp; LEGACY</w:t>
      </w:r>
      <w:bookmarkEnd w:id="2"/>
    </w:p>
    <w:p w14:paraId="7F02B87D" w14:textId="77777777" w:rsidR="0052159D" w:rsidRPr="004E0C59" w:rsidRDefault="00F52729">
      <w:pPr>
        <w:spacing w:after="320"/>
        <w:rPr>
          <w:b/>
        </w:rPr>
      </w:pPr>
      <w:r w:rsidRPr="004E0C59">
        <w:rPr>
          <w:b/>
          <w:iCs/>
          <w:color w:val="B08D57"/>
        </w:rPr>
        <w:t>The Cambridge / John R. Paulson Timeline</w:t>
      </w:r>
    </w:p>
    <w:p w14:paraId="266C9DE1" w14:textId="77777777" w:rsidR="0052159D" w:rsidRDefault="00F52729">
      <w:pPr>
        <w:pStyle w:val="Heading1"/>
        <w:pBdr>
          <w:bottom w:val="single" w:sz="8" w:space="4" w:color="B08D57"/>
        </w:pBdr>
        <w:spacing w:before="480" w:after="240"/>
      </w:pPr>
      <w:bookmarkStart w:id="3" w:name="_Toc235699704"/>
      <w:r>
        <w:rPr>
          <w:rFonts w:ascii="Calibri" w:eastAsia="Calibri" w:hAnsi="Calibri" w:cs="Calibri"/>
          <w:b/>
          <w:bCs/>
          <w:color w:val="1F3B4D"/>
          <w:sz w:val="34"/>
          <w:szCs w:val="34"/>
        </w:rPr>
        <w:t>Cambridge / John R. Paulson Timeline</w:t>
      </w:r>
      <w:bookmarkEnd w:id="3"/>
    </w:p>
    <w:p w14:paraId="2FF18DFE" w14:textId="77777777" w:rsidR="0052159D" w:rsidRDefault="00F52729">
      <w:pPr>
        <w:shd w:val="clear" w:color="auto" w:fill="F3ECDF"/>
        <w:spacing w:before="260" w:after="80"/>
      </w:pPr>
      <w:r>
        <w:rPr>
          <w:rFonts w:ascii="Calibri" w:eastAsia="Calibri" w:hAnsi="Calibri" w:cs="Calibri"/>
          <w:b/>
          <w:bCs/>
          <w:color w:val="1F3B4D"/>
          <w:sz w:val="24"/>
          <w:szCs w:val="24"/>
        </w:rPr>
        <w:t>1943</w:t>
      </w:r>
    </w:p>
    <w:p w14:paraId="60E1072A" w14:textId="77777777" w:rsidR="0052159D" w:rsidRDefault="00F52729">
      <w:pPr>
        <w:pStyle w:val="ListParagraph"/>
        <w:numPr>
          <w:ilvl w:val="0"/>
          <w:numId w:val="2"/>
        </w:numPr>
        <w:spacing w:after="90" w:line="280" w:lineRule="auto"/>
      </w:pPr>
      <w:r>
        <w:t>Graduated from Vocational High School</w:t>
      </w:r>
    </w:p>
    <w:p w14:paraId="33DCB172" w14:textId="77777777" w:rsidR="0052159D" w:rsidRDefault="00F52729">
      <w:pPr>
        <w:pStyle w:val="ListParagraph"/>
        <w:numPr>
          <w:ilvl w:val="0"/>
          <w:numId w:val="2"/>
        </w:numPr>
        <w:spacing w:after="90" w:line="280" w:lineRule="auto"/>
      </w:pPr>
      <w:r>
        <w:t>Enlisted in Army</w:t>
      </w:r>
    </w:p>
    <w:p w14:paraId="34903E6D" w14:textId="77777777" w:rsidR="0052159D" w:rsidRDefault="00F52729">
      <w:pPr>
        <w:pStyle w:val="ListParagraph"/>
        <w:numPr>
          <w:ilvl w:val="0"/>
          <w:numId w:val="2"/>
        </w:numPr>
        <w:spacing w:after="90" w:line="280" w:lineRule="auto"/>
      </w:pPr>
      <w:r>
        <w:t>Wounded and awarded the Purple Heart</w:t>
      </w:r>
    </w:p>
    <w:p w14:paraId="1CB7B78A" w14:textId="77777777" w:rsidR="0052159D" w:rsidRDefault="00F52729">
      <w:pPr>
        <w:shd w:val="clear" w:color="auto" w:fill="F3ECDF"/>
        <w:spacing w:before="260" w:after="80"/>
      </w:pPr>
      <w:r>
        <w:rPr>
          <w:rFonts w:ascii="Calibri" w:eastAsia="Calibri" w:hAnsi="Calibri" w:cs="Calibri"/>
          <w:b/>
          <w:bCs/>
          <w:color w:val="1F3B4D"/>
          <w:sz w:val="24"/>
          <w:szCs w:val="24"/>
        </w:rPr>
        <w:t>1946</w:t>
      </w:r>
    </w:p>
    <w:p w14:paraId="4F08D7BD" w14:textId="77777777" w:rsidR="0052159D" w:rsidRDefault="00F52729">
      <w:pPr>
        <w:pStyle w:val="ListParagraph"/>
        <w:numPr>
          <w:ilvl w:val="0"/>
          <w:numId w:val="2"/>
        </w:numPr>
        <w:spacing w:after="90" w:line="280" w:lineRule="auto"/>
      </w:pPr>
      <w:r>
        <w:t>Worked with Grandpa Johnny</w:t>
      </w:r>
    </w:p>
    <w:p w14:paraId="214946C1" w14:textId="77777777" w:rsidR="0052159D" w:rsidRDefault="00F52729">
      <w:pPr>
        <w:pStyle w:val="ListParagraph"/>
        <w:numPr>
          <w:ilvl w:val="0"/>
          <w:numId w:val="2"/>
        </w:numPr>
        <w:spacing w:after="90" w:line="280" w:lineRule="auto"/>
      </w:pPr>
      <w:r>
        <w:t>Roofing/remodeling contracts</w:t>
      </w:r>
    </w:p>
    <w:p w14:paraId="132C0C78" w14:textId="77777777" w:rsidR="0052159D" w:rsidRDefault="00F52729">
      <w:pPr>
        <w:pStyle w:val="ListParagraph"/>
        <w:numPr>
          <w:ilvl w:val="0"/>
          <w:numId w:val="2"/>
        </w:numPr>
        <w:spacing w:after="90" w:line="280" w:lineRule="auto"/>
      </w:pPr>
      <w:r>
        <w:t>He had a partner — they had enough business that they split</w:t>
      </w:r>
    </w:p>
    <w:p w14:paraId="1BE70D78" w14:textId="77777777" w:rsidR="0052159D" w:rsidRDefault="00F52729">
      <w:pPr>
        <w:shd w:val="clear" w:color="auto" w:fill="F3ECDF"/>
        <w:spacing w:before="260" w:after="80"/>
      </w:pPr>
      <w:r>
        <w:rPr>
          <w:rFonts w:ascii="Calibri" w:eastAsia="Calibri" w:hAnsi="Calibri" w:cs="Calibri"/>
          <w:b/>
          <w:bCs/>
          <w:color w:val="1F3B4D"/>
          <w:sz w:val="24"/>
          <w:szCs w:val="24"/>
        </w:rPr>
        <w:t>1949</w:t>
      </w:r>
    </w:p>
    <w:p w14:paraId="09FC7F13" w14:textId="77777777" w:rsidR="0052159D" w:rsidRDefault="00F52729">
      <w:pPr>
        <w:pStyle w:val="ListParagraph"/>
        <w:numPr>
          <w:ilvl w:val="0"/>
          <w:numId w:val="2"/>
        </w:numPr>
        <w:spacing w:after="90" w:line="280" w:lineRule="auto"/>
      </w:pPr>
      <w:r>
        <w:t>John R. Paulson Builders</w:t>
      </w:r>
    </w:p>
    <w:p w14:paraId="36A3C482" w14:textId="77777777" w:rsidR="0052159D" w:rsidRDefault="00F52729">
      <w:pPr>
        <w:pStyle w:val="ListParagraph"/>
        <w:numPr>
          <w:ilvl w:val="0"/>
          <w:numId w:val="2"/>
        </w:numPr>
        <w:spacing w:after="90" w:line="280" w:lineRule="auto"/>
      </w:pPr>
      <w:r>
        <w:t>Building houses</w:t>
      </w:r>
    </w:p>
    <w:p w14:paraId="43B68971" w14:textId="77777777" w:rsidR="0052159D" w:rsidRDefault="00F52729">
      <w:pPr>
        <w:shd w:val="clear" w:color="auto" w:fill="F3ECDF"/>
        <w:spacing w:before="260" w:after="80"/>
      </w:pPr>
      <w:r>
        <w:rPr>
          <w:rFonts w:ascii="Calibri" w:eastAsia="Calibri" w:hAnsi="Calibri" w:cs="Calibri"/>
          <w:b/>
          <w:bCs/>
          <w:color w:val="1F3B4D"/>
          <w:sz w:val="24"/>
          <w:szCs w:val="24"/>
        </w:rPr>
        <w:t>1958</w:t>
      </w:r>
    </w:p>
    <w:p w14:paraId="4CC38233" w14:textId="77777777" w:rsidR="0052159D" w:rsidRDefault="00F52729">
      <w:pPr>
        <w:pStyle w:val="ListParagraph"/>
        <w:numPr>
          <w:ilvl w:val="0"/>
          <w:numId w:val="2"/>
        </w:numPr>
        <w:spacing w:after="90" w:line="280" w:lineRule="auto"/>
      </w:pPr>
      <w:r>
        <w:t>Started Cambridge Apartments</w:t>
      </w:r>
    </w:p>
    <w:p w14:paraId="0366C9AE" w14:textId="77777777" w:rsidR="0052159D" w:rsidRDefault="00F52729">
      <w:pPr>
        <w:pStyle w:val="ListParagraph"/>
        <w:numPr>
          <w:ilvl w:val="0"/>
          <w:numId w:val="2"/>
        </w:numPr>
        <w:spacing w:after="90" w:line="280" w:lineRule="auto"/>
      </w:pPr>
      <w:r>
        <w:t>Named that because Mom liked Cambridge, England</w:t>
      </w:r>
    </w:p>
    <w:p w14:paraId="1953C1F3" w14:textId="77777777" w:rsidR="0052159D" w:rsidRDefault="00F52729">
      <w:pPr>
        <w:pStyle w:val="ListParagraph"/>
        <w:numPr>
          <w:ilvl w:val="0"/>
          <w:numId w:val="2"/>
        </w:numPr>
        <w:spacing w:after="90" w:line="280" w:lineRule="auto"/>
      </w:pPr>
      <w:r>
        <w:t>First building “Cambridge Apartment”</w:t>
      </w:r>
    </w:p>
    <w:p w14:paraId="3D44416C" w14:textId="77777777" w:rsidR="0052159D" w:rsidRDefault="00F52729">
      <w:pPr>
        <w:pStyle w:val="ListParagraph"/>
        <w:numPr>
          <w:ilvl w:val="0"/>
          <w:numId w:val="2"/>
        </w:numPr>
        <w:spacing w:after="90" w:line="280" w:lineRule="auto"/>
      </w:pPr>
      <w:r>
        <w:t>Built 1,000's of apartments across the Twin Cities between 1958–1985</w:t>
      </w:r>
    </w:p>
    <w:p w14:paraId="7E8EA446" w14:textId="77777777" w:rsidR="0052159D" w:rsidRDefault="00F52729">
      <w:pPr>
        <w:pStyle w:val="ListParagraph"/>
        <w:numPr>
          <w:ilvl w:val="0"/>
          <w:numId w:val="2"/>
        </w:numPr>
        <w:spacing w:after="90" w:line="280" w:lineRule="auto"/>
      </w:pPr>
      <w:r>
        <w:t>Last building built was “The Crystal” in 1985</w:t>
      </w:r>
    </w:p>
    <w:p w14:paraId="4140FBAE" w14:textId="77777777" w:rsidR="0052159D" w:rsidRDefault="00F52729">
      <w:pPr>
        <w:pStyle w:val="ListParagraph"/>
        <w:numPr>
          <w:ilvl w:val="0"/>
          <w:numId w:val="2"/>
        </w:numPr>
        <w:spacing w:after="90" w:line="280" w:lineRule="auto"/>
      </w:pPr>
      <w:r>
        <w:t>Sold 75% of what he built. He also built some commercial properties — Happy Chef, Embers, Patio Doors building in Osseo, Doyle's Bowling, etc.</w:t>
      </w:r>
    </w:p>
    <w:p w14:paraId="75040B90" w14:textId="77777777" w:rsidR="0052159D" w:rsidRDefault="00F52729">
      <w:pPr>
        <w:shd w:val="clear" w:color="auto" w:fill="F3ECDF"/>
        <w:spacing w:before="260" w:after="80"/>
      </w:pPr>
      <w:r>
        <w:rPr>
          <w:rFonts w:ascii="Calibri" w:eastAsia="Calibri" w:hAnsi="Calibri" w:cs="Calibri"/>
          <w:b/>
          <w:bCs/>
          <w:color w:val="1F3B4D"/>
          <w:sz w:val="24"/>
          <w:szCs w:val="24"/>
        </w:rPr>
        <w:t>1969</w:t>
      </w:r>
    </w:p>
    <w:p w14:paraId="373C8CD9" w14:textId="77777777" w:rsidR="0052159D" w:rsidRDefault="00F52729">
      <w:pPr>
        <w:pStyle w:val="ListParagraph"/>
        <w:numPr>
          <w:ilvl w:val="0"/>
          <w:numId w:val="2"/>
        </w:numPr>
        <w:spacing w:after="90" w:line="280" w:lineRule="auto"/>
      </w:pPr>
      <w:r>
        <w:t>Offered caretaker positions to G2 — Debbie and Steve, John Reid and Connie, Lisa and Bob</w:t>
      </w:r>
    </w:p>
    <w:p w14:paraId="28F42C49" w14:textId="77777777" w:rsidR="0052159D" w:rsidRDefault="00F52729">
      <w:pPr>
        <w:pStyle w:val="ListParagraph"/>
        <w:numPr>
          <w:ilvl w:val="0"/>
          <w:numId w:val="2"/>
        </w:numPr>
        <w:spacing w:after="90" w:line="280" w:lineRule="auto"/>
      </w:pPr>
      <w:r>
        <w:t>Economic decision — helped save money for newlyweds</w:t>
      </w:r>
    </w:p>
    <w:p w14:paraId="3A53C2FD" w14:textId="77777777" w:rsidR="0052159D" w:rsidRDefault="00F52729">
      <w:pPr>
        <w:pStyle w:val="ListParagraph"/>
        <w:numPr>
          <w:ilvl w:val="0"/>
          <w:numId w:val="2"/>
        </w:numPr>
        <w:spacing w:after="90" w:line="280" w:lineRule="auto"/>
      </w:pPr>
      <w:r>
        <w:t>Learn from the ground up</w:t>
      </w:r>
    </w:p>
    <w:p w14:paraId="3A6C2EEA" w14:textId="77777777" w:rsidR="0052159D" w:rsidRDefault="00F52729">
      <w:pPr>
        <w:pStyle w:val="ListParagraph"/>
        <w:numPr>
          <w:ilvl w:val="0"/>
          <w:numId w:val="2"/>
        </w:numPr>
        <w:spacing w:after="90" w:line="280" w:lineRule="auto"/>
      </w:pPr>
      <w:r>
        <w:t>Entry point for G2 into the business — Mary Jo oversaw building in Park Rapids, Lisa managed property in Hutchinson 92–98 then moved into 320 Edgewood office</w:t>
      </w:r>
    </w:p>
    <w:p w14:paraId="63509A07" w14:textId="77777777" w:rsidR="0052159D" w:rsidRDefault="00F52729">
      <w:pPr>
        <w:shd w:val="clear" w:color="auto" w:fill="F3ECDF"/>
        <w:spacing w:before="260" w:after="80"/>
      </w:pPr>
      <w:r>
        <w:rPr>
          <w:rFonts w:ascii="Calibri" w:eastAsia="Calibri" w:hAnsi="Calibri" w:cs="Calibri"/>
          <w:b/>
          <w:bCs/>
          <w:color w:val="1F3B4D"/>
          <w:sz w:val="24"/>
          <w:szCs w:val="24"/>
        </w:rPr>
        <w:t>1976</w:t>
      </w:r>
    </w:p>
    <w:p w14:paraId="2631E246" w14:textId="77777777" w:rsidR="0052159D" w:rsidRDefault="00F52729">
      <w:pPr>
        <w:pStyle w:val="ListParagraph"/>
        <w:numPr>
          <w:ilvl w:val="0"/>
          <w:numId w:val="2"/>
        </w:numPr>
        <w:spacing w:after="90" w:line="280" w:lineRule="auto"/>
      </w:pPr>
      <w:r>
        <w:t>Created stock and gave a small amount to G2</w:t>
      </w:r>
    </w:p>
    <w:p w14:paraId="62C26833" w14:textId="77777777" w:rsidR="0052159D" w:rsidRDefault="00F52729">
      <w:pPr>
        <w:pStyle w:val="ListParagraph"/>
        <w:numPr>
          <w:ilvl w:val="0"/>
          <w:numId w:val="2"/>
        </w:numPr>
        <w:spacing w:after="90" w:line="280" w:lineRule="auto"/>
      </w:pPr>
      <w:r>
        <w:t xml:space="preserve">Philanthropy started to show up more and more (personally from </w:t>
      </w:r>
      <w:proofErr w:type="spellStart"/>
      <w:r>
        <w:t>JRP</w:t>
      </w:r>
      <w:proofErr w:type="spellEnd"/>
      <w:r>
        <w:t>, not Cambridge Apts.)</w:t>
      </w:r>
    </w:p>
    <w:p w14:paraId="57246563" w14:textId="77777777" w:rsidR="0052159D" w:rsidRDefault="00F52729">
      <w:pPr>
        <w:pStyle w:val="ListParagraph"/>
        <w:numPr>
          <w:ilvl w:val="0"/>
          <w:numId w:val="2"/>
        </w:numPr>
        <w:spacing w:after="90" w:line="280" w:lineRule="auto"/>
      </w:pPr>
      <w:r>
        <w:t>First scholarship — Golden Valley High School (then Hopkins)</w:t>
      </w:r>
    </w:p>
    <w:p w14:paraId="2A526048" w14:textId="77777777" w:rsidR="0052159D" w:rsidRDefault="00F52729">
      <w:pPr>
        <w:pStyle w:val="ListParagraph"/>
        <w:numPr>
          <w:ilvl w:val="0"/>
          <w:numId w:val="2"/>
        </w:numPr>
        <w:spacing w:after="90" w:line="280" w:lineRule="auto"/>
      </w:pPr>
      <w:r>
        <w:lastRenderedPageBreak/>
        <w:t>Calvary Lutheran Scholarship</w:t>
      </w:r>
    </w:p>
    <w:p w14:paraId="3544716A" w14:textId="77777777" w:rsidR="0052159D" w:rsidRDefault="00F52729">
      <w:pPr>
        <w:pStyle w:val="ListParagraph"/>
        <w:numPr>
          <w:ilvl w:val="0"/>
          <w:numId w:val="2"/>
        </w:numPr>
        <w:spacing w:after="90" w:line="280" w:lineRule="auto"/>
      </w:pPr>
      <w:r>
        <w:t>Private and anonymous</w:t>
      </w:r>
    </w:p>
    <w:p w14:paraId="1DBFBF62" w14:textId="77777777" w:rsidR="0052159D" w:rsidRDefault="00F52729">
      <w:pPr>
        <w:pStyle w:val="ListParagraph"/>
        <w:numPr>
          <w:ilvl w:val="0"/>
          <w:numId w:val="2"/>
        </w:numPr>
        <w:spacing w:after="90" w:line="280" w:lineRule="auto"/>
      </w:pPr>
      <w:r>
        <w:t>Merged the two scholarships in 2010</w:t>
      </w:r>
    </w:p>
    <w:p w14:paraId="601DDE34" w14:textId="77777777" w:rsidR="0052159D" w:rsidRDefault="00F52729">
      <w:pPr>
        <w:shd w:val="clear" w:color="auto" w:fill="F3ECDF"/>
        <w:spacing w:before="260" w:after="80"/>
      </w:pPr>
      <w:r>
        <w:rPr>
          <w:rFonts w:ascii="Calibri" w:eastAsia="Calibri" w:hAnsi="Calibri" w:cs="Calibri"/>
          <w:b/>
          <w:bCs/>
          <w:color w:val="1F3B4D"/>
          <w:sz w:val="24"/>
          <w:szCs w:val="24"/>
        </w:rPr>
        <w:t>1985</w:t>
      </w:r>
    </w:p>
    <w:p w14:paraId="74E2554B" w14:textId="77777777" w:rsidR="0052159D" w:rsidRDefault="00F52729">
      <w:pPr>
        <w:pStyle w:val="ListParagraph"/>
        <w:numPr>
          <w:ilvl w:val="0"/>
          <w:numId w:val="2"/>
        </w:numPr>
        <w:spacing w:after="90" w:line="280" w:lineRule="auto"/>
      </w:pPr>
      <w:r>
        <w:t>Focused on operating/management/investments</w:t>
      </w:r>
    </w:p>
    <w:p w14:paraId="29EF075F" w14:textId="77777777" w:rsidR="0052159D" w:rsidRDefault="00F52729">
      <w:pPr>
        <w:pStyle w:val="ListParagraph"/>
        <w:numPr>
          <w:ilvl w:val="0"/>
          <w:numId w:val="2"/>
        </w:numPr>
        <w:spacing w:after="90" w:line="280" w:lineRule="auto"/>
      </w:pPr>
      <w:r>
        <w:t>1st person to support a building project through Calvary Lutheran Church to support the growing Hmong population — financed the first few houses</w:t>
      </w:r>
    </w:p>
    <w:p w14:paraId="51FA9B5B" w14:textId="77777777" w:rsidR="0052159D" w:rsidRDefault="00F52729">
      <w:pPr>
        <w:pStyle w:val="ListParagraph"/>
        <w:numPr>
          <w:ilvl w:val="0"/>
          <w:numId w:val="2"/>
        </w:numPr>
        <w:spacing w:after="90" w:line="280" w:lineRule="auto"/>
      </w:pPr>
      <w:r>
        <w:t>Neighborhoods started to change and the market was shifting, leading to selling some apartments</w:t>
      </w:r>
    </w:p>
    <w:p w14:paraId="1626D5B7" w14:textId="77777777" w:rsidR="0052159D" w:rsidRDefault="00F52729">
      <w:pPr>
        <w:pStyle w:val="ListParagraph"/>
        <w:numPr>
          <w:ilvl w:val="0"/>
          <w:numId w:val="2"/>
        </w:numPr>
        <w:spacing w:after="90" w:line="280" w:lineRule="auto"/>
      </w:pPr>
      <w:r>
        <w:t>Began to buy commercial buildings — 1031 exchanges (tax strategy)</w:t>
      </w:r>
    </w:p>
    <w:p w14:paraId="6AE19748" w14:textId="77777777" w:rsidR="0052159D" w:rsidRDefault="00F52729">
      <w:pPr>
        <w:shd w:val="clear" w:color="auto" w:fill="F3ECDF"/>
        <w:spacing w:before="260" w:after="80"/>
      </w:pPr>
      <w:r>
        <w:rPr>
          <w:rFonts w:ascii="Calibri" w:eastAsia="Calibri" w:hAnsi="Calibri" w:cs="Calibri"/>
          <w:b/>
          <w:bCs/>
          <w:color w:val="1F3B4D"/>
          <w:sz w:val="24"/>
          <w:szCs w:val="24"/>
        </w:rPr>
        <w:t>2000</w:t>
      </w:r>
    </w:p>
    <w:p w14:paraId="6B75A222" w14:textId="77777777" w:rsidR="0052159D" w:rsidRDefault="00F52729">
      <w:pPr>
        <w:pStyle w:val="ListParagraph"/>
        <w:numPr>
          <w:ilvl w:val="0"/>
          <w:numId w:val="2"/>
        </w:numPr>
        <w:spacing w:after="90" w:line="280" w:lineRule="auto"/>
      </w:pPr>
      <w:r>
        <w:t>LVP Management formed</w:t>
      </w:r>
    </w:p>
    <w:p w14:paraId="1AD9F1A8" w14:textId="77777777" w:rsidR="0052159D" w:rsidRDefault="00F52729">
      <w:pPr>
        <w:pStyle w:val="ListParagraph"/>
        <w:numPr>
          <w:ilvl w:val="0"/>
          <w:numId w:val="2"/>
        </w:numPr>
        <w:spacing w:after="90" w:line="280" w:lineRule="auto"/>
      </w:pPr>
      <w:r>
        <w:t>Cost savings (tax strategy) to pay ourselves a management fee</w:t>
      </w:r>
    </w:p>
    <w:p w14:paraId="361884E3" w14:textId="77777777" w:rsidR="0052159D" w:rsidRDefault="00F52729">
      <w:pPr>
        <w:pStyle w:val="ListParagraph"/>
        <w:numPr>
          <w:ilvl w:val="0"/>
          <w:numId w:val="2"/>
        </w:numPr>
        <w:spacing w:after="90" w:line="280" w:lineRule="auto"/>
      </w:pPr>
      <w:r>
        <w:t>5 G2 owners</w:t>
      </w:r>
    </w:p>
    <w:p w14:paraId="65AEBD8C" w14:textId="77777777" w:rsidR="0052159D" w:rsidRDefault="00F52729">
      <w:pPr>
        <w:shd w:val="clear" w:color="auto" w:fill="F3ECDF"/>
        <w:spacing w:before="260" w:after="80"/>
      </w:pPr>
      <w:r>
        <w:rPr>
          <w:rFonts w:ascii="Calibri" w:eastAsia="Calibri" w:hAnsi="Calibri" w:cs="Calibri"/>
          <w:b/>
          <w:bCs/>
          <w:color w:val="1F3B4D"/>
          <w:sz w:val="24"/>
          <w:szCs w:val="24"/>
        </w:rPr>
        <w:t>2003</w:t>
      </w:r>
    </w:p>
    <w:p w14:paraId="7BAA8FD4" w14:textId="77777777" w:rsidR="0052159D" w:rsidRDefault="00F52729">
      <w:pPr>
        <w:pStyle w:val="ListParagraph"/>
        <w:numPr>
          <w:ilvl w:val="0"/>
          <w:numId w:val="2"/>
        </w:numPr>
        <w:spacing w:after="90" w:line="280" w:lineRule="auto"/>
      </w:pPr>
      <w:r>
        <w:t>Dave started to work for Cambridge</w:t>
      </w:r>
    </w:p>
    <w:p w14:paraId="595CAE67" w14:textId="77777777" w:rsidR="0052159D" w:rsidRDefault="00F52729">
      <w:pPr>
        <w:pStyle w:val="ListParagraph"/>
        <w:numPr>
          <w:ilvl w:val="0"/>
          <w:numId w:val="2"/>
        </w:numPr>
        <w:spacing w:after="90" w:line="280" w:lineRule="auto"/>
      </w:pPr>
      <w:r>
        <w:t>75% of properties have been traded up since 2003 — better returns</w:t>
      </w:r>
    </w:p>
    <w:p w14:paraId="539B7EF5" w14:textId="77777777" w:rsidR="0052159D" w:rsidRDefault="00F52729">
      <w:pPr>
        <w:shd w:val="clear" w:color="auto" w:fill="F3ECDF"/>
        <w:spacing w:before="260" w:after="80"/>
      </w:pPr>
      <w:r>
        <w:rPr>
          <w:rFonts w:ascii="Calibri" w:eastAsia="Calibri" w:hAnsi="Calibri" w:cs="Calibri"/>
          <w:b/>
          <w:bCs/>
          <w:color w:val="1F3B4D"/>
          <w:sz w:val="24"/>
          <w:szCs w:val="24"/>
        </w:rPr>
        <w:t>2007</w:t>
      </w:r>
    </w:p>
    <w:p w14:paraId="0F62592B" w14:textId="77777777" w:rsidR="0052159D" w:rsidRDefault="00F52729">
      <w:pPr>
        <w:pStyle w:val="ListParagraph"/>
        <w:numPr>
          <w:ilvl w:val="0"/>
          <w:numId w:val="2"/>
        </w:numPr>
        <w:spacing w:after="90" w:line="280" w:lineRule="auto"/>
      </w:pPr>
      <w:proofErr w:type="spellStart"/>
      <w:r>
        <w:t>JRP</w:t>
      </w:r>
      <w:proofErr w:type="spellEnd"/>
      <w:r>
        <w:t xml:space="preserve"> featured as part of The Greatest Generation display at MN Historical Society</w:t>
      </w:r>
    </w:p>
    <w:p w14:paraId="4B038A22" w14:textId="77777777" w:rsidR="0052159D" w:rsidRDefault="00F52729">
      <w:pPr>
        <w:shd w:val="clear" w:color="auto" w:fill="F3ECDF"/>
        <w:spacing w:before="260" w:after="80"/>
      </w:pPr>
      <w:r>
        <w:rPr>
          <w:rFonts w:ascii="Calibri" w:eastAsia="Calibri" w:hAnsi="Calibri" w:cs="Calibri"/>
          <w:b/>
          <w:bCs/>
          <w:color w:val="1F3B4D"/>
          <w:sz w:val="24"/>
          <w:szCs w:val="24"/>
        </w:rPr>
        <w:t>2012</w:t>
      </w:r>
    </w:p>
    <w:p w14:paraId="61D70714" w14:textId="77777777" w:rsidR="0052159D" w:rsidRDefault="00F52729">
      <w:pPr>
        <w:pStyle w:val="ListParagraph"/>
        <w:numPr>
          <w:ilvl w:val="0"/>
          <w:numId w:val="2"/>
        </w:numPr>
        <w:spacing w:after="90" w:line="280" w:lineRule="auto"/>
      </w:pPr>
      <w:r>
        <w:t>Grandpa's passing (June 7, 2012)</w:t>
      </w:r>
    </w:p>
    <w:p w14:paraId="1137641C" w14:textId="77777777" w:rsidR="0052159D" w:rsidRDefault="00F52729">
      <w:pPr>
        <w:pStyle w:val="ListParagraph"/>
        <w:numPr>
          <w:ilvl w:val="0"/>
          <w:numId w:val="2"/>
        </w:numPr>
        <w:spacing w:after="90" w:line="280" w:lineRule="auto"/>
      </w:pPr>
      <w:r>
        <w:t>He gave away most of his remaining stock (11%) to kids and grandkids</w:t>
      </w:r>
    </w:p>
    <w:p w14:paraId="1508317C" w14:textId="77777777" w:rsidR="0052159D" w:rsidRDefault="00F52729">
      <w:pPr>
        <w:pStyle w:val="ListParagraph"/>
        <w:numPr>
          <w:ilvl w:val="0"/>
          <w:numId w:val="2"/>
        </w:numPr>
        <w:spacing w:after="90" w:line="280" w:lineRule="auto"/>
      </w:pPr>
      <w:r>
        <w:t>Dave officially became President</w:t>
      </w:r>
    </w:p>
    <w:p w14:paraId="765F1512" w14:textId="77777777" w:rsidR="0052159D" w:rsidRDefault="00F52729">
      <w:pPr>
        <w:pStyle w:val="ListParagraph"/>
        <w:numPr>
          <w:ilvl w:val="0"/>
          <w:numId w:val="2"/>
        </w:numPr>
        <w:spacing w:after="90" w:line="280" w:lineRule="auto"/>
      </w:pPr>
      <w:r>
        <w:t>Without JRP's direct involvement — clarified the process for G2 decision-making</w:t>
      </w:r>
    </w:p>
    <w:p w14:paraId="38B84821" w14:textId="77777777" w:rsidR="0052159D" w:rsidRDefault="00F52729">
      <w:pPr>
        <w:pStyle w:val="ListParagraph"/>
        <w:numPr>
          <w:ilvl w:val="0"/>
          <w:numId w:val="2"/>
        </w:numPr>
        <w:spacing w:after="90" w:line="280" w:lineRule="auto"/>
      </w:pPr>
      <w:r>
        <w:t>Began meeting as a group going forward</w:t>
      </w:r>
    </w:p>
    <w:p w14:paraId="10B3E5BE" w14:textId="77777777" w:rsidR="0052159D" w:rsidRDefault="00F52729">
      <w:pPr>
        <w:pStyle w:val="ListParagraph"/>
        <w:numPr>
          <w:ilvl w:val="0"/>
          <w:numId w:val="2"/>
        </w:numPr>
        <w:spacing w:after="90" w:line="280" w:lineRule="auto"/>
      </w:pPr>
      <w:r>
        <w:t>Spent the next three years sorting through the estate plan and implementing John and Norma's estate plan wishes</w:t>
      </w:r>
    </w:p>
    <w:p w14:paraId="60817600" w14:textId="77777777" w:rsidR="0052159D" w:rsidRDefault="00F52729">
      <w:pPr>
        <w:pStyle w:val="ListParagraph"/>
        <w:numPr>
          <w:ilvl w:val="0"/>
          <w:numId w:val="2"/>
        </w:numPr>
        <w:spacing w:after="90" w:line="280" w:lineRule="auto"/>
      </w:pPr>
      <w:r>
        <w:t>Over a million dollars each contributed to Augsburg, American Swedish Institute, and Calvary</w:t>
      </w:r>
    </w:p>
    <w:p w14:paraId="6198BEE1" w14:textId="77777777" w:rsidR="0052159D" w:rsidRDefault="00F52729">
      <w:pPr>
        <w:pStyle w:val="ListParagraph"/>
        <w:numPr>
          <w:ilvl w:val="0"/>
          <w:numId w:val="2"/>
        </w:numPr>
        <w:spacing w:after="90" w:line="280" w:lineRule="auto"/>
      </w:pPr>
      <w:r>
        <w:t>Commercial buildings now approximately 75% of the portfolio</w:t>
      </w:r>
    </w:p>
    <w:p w14:paraId="3BDFB89F" w14:textId="77777777" w:rsidR="0052159D" w:rsidRDefault="00F52729">
      <w:pPr>
        <w:pStyle w:val="Heading1"/>
        <w:pageBreakBefore/>
        <w:pBdr>
          <w:bottom w:val="single" w:sz="10" w:space="6" w:color="B08D57"/>
        </w:pBdr>
        <w:spacing w:after="80"/>
      </w:pPr>
      <w:bookmarkStart w:id="4" w:name="_Toc235699705"/>
      <w:r>
        <w:rPr>
          <w:rFonts w:ascii="Calibri" w:eastAsia="Calibri" w:hAnsi="Calibri" w:cs="Calibri"/>
          <w:b/>
          <w:bCs/>
          <w:color w:val="1F3B4D"/>
          <w:sz w:val="40"/>
          <w:szCs w:val="40"/>
        </w:rPr>
        <w:lastRenderedPageBreak/>
        <w:t>VISION &amp; FOUNDATIONS</w:t>
      </w:r>
      <w:bookmarkEnd w:id="4"/>
    </w:p>
    <w:p w14:paraId="10BA8168" w14:textId="77777777" w:rsidR="0052159D" w:rsidRPr="004E0C59" w:rsidRDefault="00F52729">
      <w:pPr>
        <w:spacing w:after="320"/>
        <w:rPr>
          <w:b/>
        </w:rPr>
      </w:pPr>
      <w:r w:rsidRPr="004E0C59">
        <w:rPr>
          <w:b/>
          <w:iCs/>
          <w:color w:val="B08D57"/>
        </w:rPr>
        <w:t>Why we steward this enterprise together</w:t>
      </w:r>
    </w:p>
    <w:p w14:paraId="5E033DDC" w14:textId="77777777" w:rsidR="0052159D" w:rsidRDefault="00F52729">
      <w:pPr>
        <w:pStyle w:val="Heading1"/>
        <w:pBdr>
          <w:bottom w:val="single" w:sz="8" w:space="4" w:color="B08D57"/>
        </w:pBdr>
        <w:spacing w:before="480" w:after="240"/>
      </w:pPr>
      <w:bookmarkStart w:id="5" w:name="_Toc235699706"/>
      <w:r>
        <w:rPr>
          <w:rFonts w:ascii="Calibri" w:eastAsia="Calibri" w:hAnsi="Calibri" w:cs="Calibri"/>
          <w:b/>
          <w:bCs/>
          <w:color w:val="1F3B4D"/>
          <w:sz w:val="34"/>
          <w:szCs w:val="34"/>
        </w:rPr>
        <w:t>Paulson Family Vision</w:t>
      </w:r>
      <w:bookmarkEnd w:id="5"/>
    </w:p>
    <w:p w14:paraId="3D68FAE9" w14:textId="77777777" w:rsidR="0052159D" w:rsidRPr="004E0C59" w:rsidRDefault="00F52729">
      <w:pPr>
        <w:spacing w:after="140" w:line="300" w:lineRule="auto"/>
      </w:pPr>
      <w:r w:rsidRPr="004E0C59">
        <w:rPr>
          <w:iCs/>
        </w:rPr>
        <w:t>Steward the family enterprise to sustain and grow the impact we have supporting the current and future generations, along with the communities where we live and work.</w:t>
      </w:r>
    </w:p>
    <w:p w14:paraId="7F6E9C40" w14:textId="77777777" w:rsidR="0052159D" w:rsidRDefault="00F52729">
      <w:pPr>
        <w:keepNext/>
        <w:spacing w:before="320" w:after="160"/>
      </w:pPr>
      <w:r>
        <w:rPr>
          <w:rFonts w:ascii="Calibri" w:eastAsia="Calibri" w:hAnsi="Calibri" w:cs="Calibri"/>
          <w:b/>
          <w:bCs/>
          <w:color w:val="1F3B4D"/>
          <w:sz w:val="26"/>
          <w:szCs w:val="26"/>
        </w:rPr>
        <w:t>Conditions of Satisfaction</w:t>
      </w:r>
    </w:p>
    <w:p w14:paraId="516D3AC3" w14:textId="77777777" w:rsidR="0052159D" w:rsidRDefault="00F52729">
      <w:pPr>
        <w:pStyle w:val="ListParagraph"/>
        <w:numPr>
          <w:ilvl w:val="0"/>
          <w:numId w:val="2"/>
        </w:numPr>
        <w:spacing w:after="90" w:line="280" w:lineRule="auto"/>
      </w:pPr>
      <w:r>
        <w:t>Don't kill the “Golden Goose”</w:t>
      </w:r>
    </w:p>
    <w:p w14:paraId="667419E3" w14:textId="77777777" w:rsidR="0052159D" w:rsidRDefault="00F52729">
      <w:pPr>
        <w:pStyle w:val="ListParagraph"/>
        <w:numPr>
          <w:ilvl w:val="0"/>
          <w:numId w:val="2"/>
        </w:numPr>
        <w:spacing w:after="90" w:line="280" w:lineRule="auto"/>
      </w:pPr>
      <w:r>
        <w:t>Pride to be part of the family enterprise</w:t>
      </w:r>
    </w:p>
    <w:p w14:paraId="0F120B82" w14:textId="77777777" w:rsidR="0052159D" w:rsidRDefault="00F52729">
      <w:pPr>
        <w:pStyle w:val="ListParagraph"/>
        <w:numPr>
          <w:ilvl w:val="0"/>
          <w:numId w:val="2"/>
        </w:numPr>
        <w:spacing w:after="90" w:line="280" w:lineRule="auto"/>
      </w:pPr>
      <w:r>
        <w:t>Support tenant/resident success</w:t>
      </w:r>
    </w:p>
    <w:p w14:paraId="42503F3C" w14:textId="77777777" w:rsidR="0052159D" w:rsidRDefault="00F52729">
      <w:pPr>
        <w:pStyle w:val="ListParagraph"/>
        <w:numPr>
          <w:ilvl w:val="0"/>
          <w:numId w:val="2"/>
        </w:numPr>
        <w:spacing w:after="90" w:line="280" w:lineRule="auto"/>
      </w:pPr>
      <w:r>
        <w:t>Creating a process to be part of a family enterprise</w:t>
      </w:r>
    </w:p>
    <w:p w14:paraId="1B96C5CE" w14:textId="77777777" w:rsidR="0052159D" w:rsidRDefault="00F52729">
      <w:pPr>
        <w:pStyle w:val="ListParagraph"/>
        <w:numPr>
          <w:ilvl w:val="0"/>
          <w:numId w:val="2"/>
        </w:numPr>
        <w:spacing w:after="90" w:line="280" w:lineRule="auto"/>
      </w:pPr>
      <w:r>
        <w:t>Philanthropic entity exists</w:t>
      </w:r>
    </w:p>
    <w:p w14:paraId="022F1D9F" w14:textId="77777777" w:rsidR="0052159D" w:rsidRDefault="00F52729">
      <w:pPr>
        <w:pStyle w:val="ListParagraph"/>
        <w:numPr>
          <w:ilvl w:val="0"/>
          <w:numId w:val="2"/>
        </w:numPr>
        <w:spacing w:after="90" w:line="280" w:lineRule="auto"/>
      </w:pPr>
      <w:r>
        <w:t>Process/path for employment and involvement for family members</w:t>
      </w:r>
    </w:p>
    <w:p w14:paraId="64900F90" w14:textId="77777777" w:rsidR="0052159D" w:rsidRDefault="00F52729">
      <w:pPr>
        <w:pStyle w:val="ListParagraph"/>
        <w:numPr>
          <w:ilvl w:val="0"/>
          <w:numId w:val="2"/>
        </w:numPr>
        <w:spacing w:after="90" w:line="280" w:lineRule="auto"/>
      </w:pPr>
      <w:r>
        <w:t>Education platform and process</w:t>
      </w:r>
    </w:p>
    <w:p w14:paraId="05B1E701" w14:textId="77777777" w:rsidR="0052159D" w:rsidRDefault="00F52729">
      <w:pPr>
        <w:pStyle w:val="ListParagraph"/>
        <w:numPr>
          <w:ilvl w:val="0"/>
          <w:numId w:val="2"/>
        </w:numPr>
        <w:spacing w:after="90" w:line="280" w:lineRule="auto"/>
      </w:pPr>
      <w:r>
        <w:t>Continued connection across the family</w:t>
      </w:r>
    </w:p>
    <w:p w14:paraId="14F7B3C2" w14:textId="77777777" w:rsidR="0052159D" w:rsidRDefault="00F52729">
      <w:pPr>
        <w:pStyle w:val="ListParagraph"/>
        <w:numPr>
          <w:ilvl w:val="0"/>
          <w:numId w:val="2"/>
        </w:numPr>
        <w:spacing w:after="90" w:line="280" w:lineRule="auto"/>
      </w:pPr>
      <w:r>
        <w:t>Make deliberate efforts to connect with family members</w:t>
      </w:r>
    </w:p>
    <w:p w14:paraId="7DB7DB43" w14:textId="77777777" w:rsidR="0052159D" w:rsidRDefault="00F52729">
      <w:pPr>
        <w:keepNext/>
        <w:spacing w:before="320" w:after="160"/>
      </w:pPr>
      <w:r>
        <w:rPr>
          <w:rFonts w:ascii="Calibri" w:eastAsia="Calibri" w:hAnsi="Calibri" w:cs="Calibri"/>
          <w:b/>
          <w:bCs/>
          <w:color w:val="1F3B4D"/>
          <w:sz w:val="26"/>
          <w:szCs w:val="26"/>
        </w:rPr>
        <w:t>Steward</w:t>
      </w:r>
    </w:p>
    <w:p w14:paraId="1163859D" w14:textId="77777777" w:rsidR="0052159D" w:rsidRDefault="00F52729">
      <w:pPr>
        <w:pStyle w:val="ListParagraph"/>
        <w:numPr>
          <w:ilvl w:val="0"/>
          <w:numId w:val="2"/>
        </w:numPr>
        <w:spacing w:after="90" w:line="280" w:lineRule="auto"/>
      </w:pPr>
      <w:r>
        <w:t>Working with a sense of gratitude</w:t>
      </w:r>
    </w:p>
    <w:p w14:paraId="32099DA5" w14:textId="77777777" w:rsidR="0052159D" w:rsidRDefault="00F52729">
      <w:pPr>
        <w:pStyle w:val="ListParagraph"/>
        <w:numPr>
          <w:ilvl w:val="0"/>
          <w:numId w:val="2"/>
        </w:numPr>
        <w:spacing w:after="90" w:line="280" w:lineRule="auto"/>
      </w:pPr>
      <w:r>
        <w:t>Growing the resources</w:t>
      </w:r>
    </w:p>
    <w:p w14:paraId="35F192F7" w14:textId="77777777" w:rsidR="0052159D" w:rsidRDefault="00F52729">
      <w:pPr>
        <w:pStyle w:val="ListParagraph"/>
        <w:numPr>
          <w:ilvl w:val="0"/>
          <w:numId w:val="2"/>
        </w:numPr>
        <w:spacing w:after="90" w:line="280" w:lineRule="auto"/>
      </w:pPr>
      <w:r>
        <w:t>Protect resources — manage risk and make wise decisions</w:t>
      </w:r>
    </w:p>
    <w:p w14:paraId="0F9FE746" w14:textId="77777777" w:rsidR="0052159D" w:rsidRDefault="00F52729">
      <w:pPr>
        <w:pStyle w:val="ListParagraph"/>
        <w:numPr>
          <w:ilvl w:val="0"/>
          <w:numId w:val="2"/>
        </w:numPr>
        <w:spacing w:after="90" w:line="280" w:lineRule="auto"/>
      </w:pPr>
      <w:r>
        <w:t>Act as a servant</w:t>
      </w:r>
    </w:p>
    <w:p w14:paraId="04781E3B" w14:textId="77777777" w:rsidR="0052159D" w:rsidRDefault="00F52729">
      <w:pPr>
        <w:pStyle w:val="ListParagraph"/>
        <w:numPr>
          <w:ilvl w:val="0"/>
          <w:numId w:val="2"/>
        </w:numPr>
        <w:spacing w:after="90" w:line="280" w:lineRule="auto"/>
      </w:pPr>
      <w:r>
        <w:t>Come from a place of supporting something bigger than yourself</w:t>
      </w:r>
    </w:p>
    <w:p w14:paraId="0F2C80F3" w14:textId="77777777" w:rsidR="0052159D" w:rsidRDefault="00F52729">
      <w:pPr>
        <w:pStyle w:val="ListParagraph"/>
        <w:numPr>
          <w:ilvl w:val="0"/>
          <w:numId w:val="2"/>
        </w:numPr>
        <w:spacing w:after="90" w:line="280" w:lineRule="auto"/>
      </w:pPr>
      <w:r>
        <w:t>Give</w:t>
      </w:r>
    </w:p>
    <w:p w14:paraId="395B90A4" w14:textId="77777777" w:rsidR="0052159D" w:rsidRDefault="00F52729">
      <w:pPr>
        <w:keepNext/>
        <w:spacing w:before="320" w:after="160"/>
      </w:pPr>
      <w:r>
        <w:rPr>
          <w:rFonts w:ascii="Calibri" w:eastAsia="Calibri" w:hAnsi="Calibri" w:cs="Calibri"/>
          <w:b/>
          <w:bCs/>
          <w:color w:val="1F3B4D"/>
          <w:sz w:val="26"/>
          <w:szCs w:val="26"/>
        </w:rPr>
        <w:t>Impact</w:t>
      </w:r>
    </w:p>
    <w:p w14:paraId="08C8BD6C" w14:textId="77777777" w:rsidR="0052159D" w:rsidRDefault="00F52729">
      <w:pPr>
        <w:pStyle w:val="ListParagraph"/>
        <w:numPr>
          <w:ilvl w:val="0"/>
          <w:numId w:val="2"/>
        </w:numPr>
        <w:spacing w:after="90" w:line="280" w:lineRule="auto"/>
      </w:pPr>
      <w:r>
        <w:t xml:space="preserve">Has a positive effect on family </w:t>
      </w:r>
      <w:proofErr w:type="gramStart"/>
      <w:r>
        <w:t>members</w:t>
      </w:r>
      <w:proofErr w:type="gramEnd"/>
    </w:p>
    <w:p w14:paraId="1817838C" w14:textId="77777777" w:rsidR="0052159D" w:rsidRDefault="00F52729">
      <w:pPr>
        <w:pStyle w:val="ListParagraph"/>
        <w:numPr>
          <w:ilvl w:val="0"/>
          <w:numId w:val="2"/>
        </w:numPr>
        <w:spacing w:after="90" w:line="280" w:lineRule="auto"/>
      </w:pPr>
      <w:r>
        <w:t>Goes beyond the money</w:t>
      </w:r>
    </w:p>
    <w:p w14:paraId="591E44E2" w14:textId="77777777" w:rsidR="0052159D" w:rsidRDefault="00F52729">
      <w:pPr>
        <w:pStyle w:val="ListParagraph"/>
        <w:numPr>
          <w:ilvl w:val="0"/>
          <w:numId w:val="2"/>
        </w:numPr>
        <w:spacing w:after="90" w:line="280" w:lineRule="auto"/>
      </w:pPr>
      <w:r>
        <w:t>Personal growth</w:t>
      </w:r>
    </w:p>
    <w:p w14:paraId="794586B0" w14:textId="77777777" w:rsidR="0052159D" w:rsidRDefault="00F52729">
      <w:pPr>
        <w:pStyle w:val="ListParagraph"/>
        <w:numPr>
          <w:ilvl w:val="0"/>
          <w:numId w:val="2"/>
        </w:numPr>
        <w:spacing w:after="90" w:line="280" w:lineRule="auto"/>
      </w:pPr>
      <w:r>
        <w:t>Helps others</w:t>
      </w:r>
    </w:p>
    <w:p w14:paraId="7B4D000D" w14:textId="77777777" w:rsidR="0052159D" w:rsidRDefault="00F52729">
      <w:pPr>
        <w:pStyle w:val="ListParagraph"/>
        <w:numPr>
          <w:ilvl w:val="0"/>
          <w:numId w:val="2"/>
        </w:numPr>
        <w:spacing w:after="90" w:line="280" w:lineRule="auto"/>
      </w:pPr>
      <w:r>
        <w:t>Philanthropy</w:t>
      </w:r>
    </w:p>
    <w:p w14:paraId="5407E523" w14:textId="1E79BAB0" w:rsidR="0052159D" w:rsidRDefault="00F52729">
      <w:pPr>
        <w:pStyle w:val="ListParagraph"/>
        <w:numPr>
          <w:ilvl w:val="0"/>
          <w:numId w:val="2"/>
        </w:numPr>
        <w:spacing w:after="90" w:line="280" w:lineRule="auto"/>
      </w:pPr>
      <w:r>
        <w:t>Paving the way for future generations</w:t>
      </w:r>
    </w:p>
    <w:p w14:paraId="3EFBA63D" w14:textId="41B71BF1" w:rsidR="00624CA1" w:rsidRDefault="00624CA1" w:rsidP="00624CA1">
      <w:pPr>
        <w:spacing w:after="90" w:line="280" w:lineRule="auto"/>
      </w:pPr>
    </w:p>
    <w:p w14:paraId="28B7B289" w14:textId="017679A1" w:rsidR="00624CA1" w:rsidRDefault="00624CA1">
      <w:r>
        <w:br w:type="page"/>
      </w:r>
    </w:p>
    <w:p w14:paraId="557A83AB" w14:textId="77777777" w:rsidR="00624CA1" w:rsidRDefault="00624CA1" w:rsidP="00624CA1">
      <w:pPr>
        <w:pStyle w:val="Heading1"/>
        <w:pBdr>
          <w:bottom w:val="single" w:sz="8" w:space="4" w:color="B08D57"/>
        </w:pBdr>
        <w:spacing w:before="480" w:after="240"/>
      </w:pPr>
      <w:bookmarkStart w:id="6" w:name="_Toc235699707"/>
      <w:r>
        <w:rPr>
          <w:rFonts w:ascii="Calibri" w:eastAsia="Calibri" w:hAnsi="Calibri" w:cs="Calibri"/>
          <w:b/>
          <w:bCs/>
          <w:color w:val="1F3B4D"/>
          <w:sz w:val="34"/>
          <w:szCs w:val="34"/>
        </w:rPr>
        <w:lastRenderedPageBreak/>
        <w:t>Gratitude</w:t>
      </w:r>
      <w:bookmarkEnd w:id="6"/>
    </w:p>
    <w:p w14:paraId="581A0D83" w14:textId="77777777" w:rsidR="00624CA1" w:rsidRPr="006A6EE6" w:rsidRDefault="00624CA1" w:rsidP="00624CA1">
      <w:pPr>
        <w:spacing w:after="140" w:line="300" w:lineRule="auto"/>
        <w:rPr>
          <w:color w:val="auto"/>
        </w:rPr>
      </w:pPr>
      <w:r w:rsidRPr="006A6EE6">
        <w:rPr>
          <w:color w:val="auto"/>
        </w:rPr>
        <w:t>Gratitude moves through the family enterprise in three stages — Respect, Appreciation, and Generosity — applied to both what we exchange (people, opportunities, things, experiences, nature, and ideas) and how we invest ourselves (time, energy, attention, and resources).</w:t>
      </w:r>
    </w:p>
    <w:p w14:paraId="7A8544FC" w14:textId="77777777" w:rsidR="00624CA1" w:rsidRPr="004E0C59" w:rsidRDefault="00624CA1" w:rsidP="00624CA1">
      <w:pPr>
        <w:pStyle w:val="IntenseQuote"/>
        <w:rPr>
          <w:b/>
          <w:i w:val="0"/>
          <w:color w:val="auto"/>
        </w:rPr>
      </w:pPr>
      <w:r w:rsidRPr="004E0C59">
        <w:rPr>
          <w:b/>
          <w:i w:val="0"/>
          <w:color w:val="auto"/>
        </w:rPr>
        <w:t>Why it matters: gratitude is what turns ownership into stewardship. It's the difference between family members who see the enterprise as something owed to them and family members who see it as something they've been entrusted to grow and pass on.</w:t>
      </w:r>
    </w:p>
    <w:p w14:paraId="65B4750D" w14:textId="77777777" w:rsidR="00624CA1" w:rsidRDefault="00624CA1" w:rsidP="00624CA1">
      <w:pPr>
        <w:spacing w:before="200" w:after="200"/>
        <w:jc w:val="center"/>
      </w:pPr>
      <w:r>
        <w:rPr>
          <w:noProof/>
        </w:rPr>
        <w:drawing>
          <wp:inline distT="0" distB="0" distL="0" distR="0" wp14:anchorId="6545D9EA" wp14:editId="50A5A5E7">
            <wp:extent cx="5288525" cy="29718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09884" cy="2983802"/>
                    </a:xfrm>
                    <a:prstGeom prst="rect">
                      <a:avLst/>
                    </a:prstGeom>
                  </pic:spPr>
                </pic:pic>
              </a:graphicData>
            </a:graphic>
          </wp:inline>
        </w:drawing>
      </w:r>
    </w:p>
    <w:p w14:paraId="56FB5727" w14:textId="77777777" w:rsidR="00624CA1" w:rsidRDefault="00624CA1" w:rsidP="00624CA1">
      <w:pPr>
        <w:keepNext/>
        <w:spacing w:before="320" w:after="160"/>
      </w:pPr>
      <w:r>
        <w:rPr>
          <w:rFonts w:ascii="Calibri" w:eastAsia="Calibri" w:hAnsi="Calibri" w:cs="Calibri"/>
          <w:b/>
          <w:bCs/>
          <w:color w:val="1F3B4D"/>
          <w:sz w:val="26"/>
          <w:szCs w:val="26"/>
        </w:rPr>
        <w:t>Gratitude in Practice</w:t>
      </w:r>
    </w:p>
    <w:p w14:paraId="034B4E6F" w14:textId="4B8B7F79" w:rsidR="00624CA1" w:rsidRDefault="00624CA1" w:rsidP="00624CA1">
      <w:pPr>
        <w:pStyle w:val="ListParagraph"/>
        <w:numPr>
          <w:ilvl w:val="0"/>
          <w:numId w:val="2"/>
        </w:numPr>
        <w:spacing w:after="90" w:line="280" w:lineRule="auto"/>
      </w:pPr>
      <w:r>
        <w:t>Acknowledge contributions out loud at family and business meetings, not just in private</w:t>
      </w:r>
      <w:r w:rsidR="00C36DFD">
        <w:t>.</w:t>
      </w:r>
    </w:p>
    <w:p w14:paraId="7B0CB4F0" w14:textId="41A61D4C" w:rsidR="00624CA1" w:rsidRDefault="00624CA1" w:rsidP="00624CA1">
      <w:pPr>
        <w:pStyle w:val="ListParagraph"/>
        <w:numPr>
          <w:ilvl w:val="0"/>
          <w:numId w:val="2"/>
        </w:numPr>
        <w:spacing w:after="90" w:line="280" w:lineRule="auto"/>
      </w:pPr>
      <w:r>
        <w:t>Send a handwritten note when someone goes out of their way for the family or the business</w:t>
      </w:r>
      <w:r w:rsidR="00C36DFD">
        <w:t>.</w:t>
      </w:r>
    </w:p>
    <w:p w14:paraId="3186595F" w14:textId="1CBECC5F" w:rsidR="00624CA1" w:rsidRDefault="00624CA1" w:rsidP="00624CA1">
      <w:pPr>
        <w:pStyle w:val="ListParagraph"/>
        <w:numPr>
          <w:ilvl w:val="0"/>
          <w:numId w:val="2"/>
        </w:numPr>
        <w:spacing w:after="90" w:line="280" w:lineRule="auto"/>
      </w:pPr>
      <w:r>
        <w:t>Open family gatherings by naming one thing you're grateful for</w:t>
      </w:r>
      <w:r w:rsidR="00C36DFD">
        <w:t>.</w:t>
      </w:r>
    </w:p>
    <w:p w14:paraId="0A1F5793" w14:textId="5EB3113B" w:rsidR="00624CA1" w:rsidRDefault="00624CA1" w:rsidP="00624CA1">
      <w:pPr>
        <w:pStyle w:val="ListParagraph"/>
        <w:numPr>
          <w:ilvl w:val="0"/>
          <w:numId w:val="2"/>
        </w:numPr>
        <w:spacing w:after="90" w:line="280" w:lineRule="auto"/>
      </w:pPr>
      <w:r>
        <w:t>Publicly thank outgoing committee and Council members for their service</w:t>
      </w:r>
      <w:r w:rsidR="00C36DFD">
        <w:t>.</w:t>
      </w:r>
    </w:p>
    <w:p w14:paraId="6F6F4F82" w14:textId="16A8F188" w:rsidR="00624CA1" w:rsidRDefault="00624CA1" w:rsidP="00624CA1">
      <w:pPr>
        <w:pStyle w:val="ListParagraph"/>
        <w:numPr>
          <w:ilvl w:val="0"/>
          <w:numId w:val="2"/>
        </w:numPr>
        <w:spacing w:after="90" w:line="280" w:lineRule="auto"/>
      </w:pPr>
      <w:r>
        <w:t>Mark milestones — work anniversaries, retirements, first years in the business — as a family, not just privately</w:t>
      </w:r>
      <w:r w:rsidR="00C36DFD">
        <w:t>.</w:t>
      </w:r>
    </w:p>
    <w:p w14:paraId="1C4A1568" w14:textId="6A46B3DD" w:rsidR="00624CA1" w:rsidRDefault="00624CA1" w:rsidP="00624CA1">
      <w:pPr>
        <w:pStyle w:val="ListParagraph"/>
        <w:numPr>
          <w:ilvl w:val="0"/>
          <w:numId w:val="2"/>
        </w:numPr>
        <w:spacing w:after="90" w:line="280" w:lineRule="auto"/>
      </w:pPr>
      <w:r>
        <w:t>Tell the next generation what you appreciate about the generations before them</w:t>
      </w:r>
      <w:r w:rsidR="00C36DFD">
        <w:t>.</w:t>
      </w:r>
    </w:p>
    <w:p w14:paraId="6123EEE7" w14:textId="77777777" w:rsidR="00624CA1" w:rsidRDefault="00624CA1" w:rsidP="00624CA1">
      <w:pPr>
        <w:spacing w:after="90" w:line="280" w:lineRule="auto"/>
      </w:pPr>
    </w:p>
    <w:p w14:paraId="3A90EFA1" w14:textId="77777777" w:rsidR="00624CA1" w:rsidRDefault="00624CA1" w:rsidP="00624CA1">
      <w:r>
        <w:br w:type="page"/>
      </w:r>
    </w:p>
    <w:p w14:paraId="3924D7E0" w14:textId="77777777" w:rsidR="00624CA1" w:rsidRDefault="00624CA1" w:rsidP="00624CA1">
      <w:pPr>
        <w:spacing w:after="90" w:line="280" w:lineRule="auto"/>
      </w:pPr>
    </w:p>
    <w:p w14:paraId="4DEE57A4" w14:textId="77777777" w:rsidR="0052159D" w:rsidRDefault="00F52729">
      <w:pPr>
        <w:spacing w:before="200" w:after="200"/>
        <w:jc w:val="center"/>
      </w:pPr>
      <w:r>
        <w:rPr>
          <w:noProof/>
        </w:rPr>
        <w:drawing>
          <wp:inline distT="0" distB="0" distL="0" distR="0" wp14:anchorId="2182F07D" wp14:editId="3750C2A1">
            <wp:extent cx="5029200" cy="16401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029200" cy="1640154"/>
                    </a:xfrm>
                    <a:prstGeom prst="rect">
                      <a:avLst/>
                    </a:prstGeom>
                  </pic:spPr>
                </pic:pic>
              </a:graphicData>
            </a:graphic>
          </wp:inline>
        </w:drawing>
      </w:r>
    </w:p>
    <w:p w14:paraId="4BA505F2" w14:textId="77777777" w:rsidR="0052159D" w:rsidRDefault="00F52729">
      <w:pPr>
        <w:keepNext/>
        <w:spacing w:before="320" w:after="160"/>
      </w:pPr>
      <w:r>
        <w:rPr>
          <w:rFonts w:ascii="Calibri" w:eastAsia="Calibri" w:hAnsi="Calibri" w:cs="Calibri"/>
          <w:b/>
          <w:bCs/>
          <w:color w:val="1F3B4D"/>
          <w:sz w:val="26"/>
          <w:szCs w:val="26"/>
        </w:rPr>
        <w:t>Key Differences Between a Family Business and a Family Enterprise</w:t>
      </w:r>
    </w:p>
    <w:p w14:paraId="14E1E6D0" w14:textId="77777777" w:rsidR="0052159D" w:rsidRDefault="0052159D">
      <w:pPr>
        <w:spacing w:after="10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52159D" w14:paraId="389777E1" w14:textId="77777777">
        <w:tc>
          <w:tcPr>
            <w:tcW w:w="4675" w:type="dxa"/>
            <w:shd w:val="clear" w:color="auto" w:fill="1F3B4D"/>
            <w:tcMar>
              <w:top w:w="120" w:type="dxa"/>
              <w:left w:w="150" w:type="dxa"/>
              <w:bottom w:w="120" w:type="dxa"/>
              <w:right w:w="150" w:type="dxa"/>
            </w:tcMar>
            <w:vAlign w:val="center"/>
          </w:tcPr>
          <w:p w14:paraId="3960817F" w14:textId="77777777" w:rsidR="0052159D" w:rsidRDefault="00F52729">
            <w:r>
              <w:rPr>
                <w:rFonts w:ascii="Calibri" w:eastAsia="Calibri" w:hAnsi="Calibri" w:cs="Calibri"/>
                <w:b/>
                <w:bCs/>
                <w:color w:val="FFFFFF"/>
              </w:rPr>
              <w:t>Family Business</w:t>
            </w:r>
          </w:p>
        </w:tc>
        <w:tc>
          <w:tcPr>
            <w:tcW w:w="4675" w:type="dxa"/>
            <w:shd w:val="clear" w:color="auto" w:fill="1F3B4D"/>
            <w:tcMar>
              <w:top w:w="120" w:type="dxa"/>
              <w:left w:w="150" w:type="dxa"/>
              <w:bottom w:w="120" w:type="dxa"/>
              <w:right w:w="150" w:type="dxa"/>
            </w:tcMar>
            <w:vAlign w:val="center"/>
          </w:tcPr>
          <w:p w14:paraId="4654A700" w14:textId="77777777" w:rsidR="0052159D" w:rsidRDefault="00F52729">
            <w:r>
              <w:rPr>
                <w:rFonts w:ascii="Calibri" w:eastAsia="Calibri" w:hAnsi="Calibri" w:cs="Calibri"/>
                <w:b/>
                <w:bCs/>
                <w:color w:val="FFFFFF"/>
              </w:rPr>
              <w:t>Family Enterprise</w:t>
            </w:r>
          </w:p>
        </w:tc>
      </w:tr>
      <w:tr w:rsidR="0052159D" w14:paraId="7E32F89C" w14:textId="77777777">
        <w:tc>
          <w:tcPr>
            <w:tcW w:w="4675" w:type="dxa"/>
            <w:tcMar>
              <w:top w:w="150" w:type="dxa"/>
              <w:left w:w="150" w:type="dxa"/>
              <w:bottom w:w="150" w:type="dxa"/>
              <w:right w:w="150" w:type="dxa"/>
            </w:tcMar>
          </w:tcPr>
          <w:p w14:paraId="25DEB427" w14:textId="0B0575DC" w:rsidR="0052159D" w:rsidRDefault="00F52729">
            <w:pPr>
              <w:pStyle w:val="ListParagraph"/>
              <w:numPr>
                <w:ilvl w:val="0"/>
                <w:numId w:val="2"/>
              </w:numPr>
              <w:spacing w:after="90" w:line="280" w:lineRule="auto"/>
            </w:pPr>
            <w:r>
              <w:t>Focus is the operating business — business value and profit</w:t>
            </w:r>
          </w:p>
          <w:p w14:paraId="6BB20598" w14:textId="0BB71DF8" w:rsidR="0052159D" w:rsidRDefault="00F52729">
            <w:pPr>
              <w:pStyle w:val="ListParagraph"/>
              <w:numPr>
                <w:ilvl w:val="0"/>
                <w:numId w:val="2"/>
              </w:numPr>
              <w:spacing w:after="90" w:line="280" w:lineRule="auto"/>
            </w:pPr>
            <w:r>
              <w:t>Expects family members to fit into existing business</w:t>
            </w:r>
          </w:p>
          <w:p w14:paraId="278D98B9" w14:textId="6B0075E1" w:rsidR="0052159D" w:rsidRDefault="00F52729">
            <w:pPr>
              <w:pStyle w:val="ListParagraph"/>
              <w:numPr>
                <w:ilvl w:val="0"/>
                <w:numId w:val="2"/>
              </w:numPr>
              <w:spacing w:after="90" w:line="280" w:lineRule="auto"/>
            </w:pPr>
            <w:r>
              <w:t>Investment in the business — time and resources</w:t>
            </w:r>
          </w:p>
        </w:tc>
        <w:tc>
          <w:tcPr>
            <w:tcW w:w="4675" w:type="dxa"/>
            <w:tcMar>
              <w:top w:w="150" w:type="dxa"/>
              <w:left w:w="150" w:type="dxa"/>
              <w:bottom w:w="150" w:type="dxa"/>
              <w:right w:w="150" w:type="dxa"/>
            </w:tcMar>
          </w:tcPr>
          <w:p w14:paraId="7E28B876" w14:textId="6B3BAA48" w:rsidR="0052159D" w:rsidRDefault="00F52729">
            <w:pPr>
              <w:pStyle w:val="ListParagraph"/>
              <w:numPr>
                <w:ilvl w:val="0"/>
                <w:numId w:val="2"/>
              </w:numPr>
              <w:spacing w:after="90" w:line="280" w:lineRule="auto"/>
            </w:pPr>
            <w:r>
              <w:t>Engages the whole — integrates all types of wealth above</w:t>
            </w:r>
          </w:p>
          <w:p w14:paraId="7B397D1A" w14:textId="717D33DD" w:rsidR="0052159D" w:rsidRDefault="00F52729">
            <w:pPr>
              <w:pStyle w:val="ListParagraph"/>
              <w:numPr>
                <w:ilvl w:val="0"/>
                <w:numId w:val="2"/>
              </w:numPr>
              <w:spacing w:after="90" w:line="280" w:lineRule="auto"/>
            </w:pPr>
            <w:r>
              <w:t>Leverages capabilities of family members to create new possibilities</w:t>
            </w:r>
          </w:p>
          <w:p w14:paraId="6781408F" w14:textId="5FBD0532" w:rsidR="0052159D" w:rsidRDefault="00F52729">
            <w:pPr>
              <w:pStyle w:val="ListParagraph"/>
              <w:numPr>
                <w:ilvl w:val="0"/>
                <w:numId w:val="2"/>
              </w:numPr>
              <w:spacing w:after="90" w:line="280" w:lineRule="auto"/>
            </w:pPr>
            <w:r>
              <w:t>Investment in the whole — time and resources</w:t>
            </w:r>
          </w:p>
          <w:p w14:paraId="6496A05D" w14:textId="519F1A33" w:rsidR="0052159D" w:rsidRDefault="00F52729">
            <w:pPr>
              <w:pStyle w:val="ListParagraph"/>
              <w:numPr>
                <w:ilvl w:val="0"/>
                <w:numId w:val="2"/>
              </w:numPr>
              <w:spacing w:after="90" w:line="280" w:lineRule="auto"/>
            </w:pPr>
            <w:r>
              <w:t>Engages concerns of all roles in the 3 Circle model</w:t>
            </w:r>
          </w:p>
          <w:p w14:paraId="0192F7A4" w14:textId="08CA3D52" w:rsidR="0052159D" w:rsidRDefault="00F52729">
            <w:pPr>
              <w:pStyle w:val="ListParagraph"/>
              <w:numPr>
                <w:ilvl w:val="0"/>
                <w:numId w:val="2"/>
              </w:numPr>
              <w:spacing w:after="90" w:line="280" w:lineRule="auto"/>
            </w:pPr>
            <w:r>
              <w:t>Creates collaboration across generations</w:t>
            </w:r>
          </w:p>
        </w:tc>
      </w:tr>
    </w:tbl>
    <w:p w14:paraId="0478750F" w14:textId="77777777" w:rsidR="0052159D" w:rsidRDefault="0052159D">
      <w:pPr>
        <w:spacing w:after="200"/>
      </w:pPr>
    </w:p>
    <w:p w14:paraId="1C2F6D2F" w14:textId="77777777" w:rsidR="0052159D" w:rsidRDefault="00F52729">
      <w:pPr>
        <w:keepNext/>
        <w:spacing w:before="320" w:after="160"/>
      </w:pPr>
      <w:r>
        <w:rPr>
          <w:rFonts w:ascii="Calibri" w:eastAsia="Calibri" w:hAnsi="Calibri" w:cs="Calibri"/>
          <w:b/>
          <w:bCs/>
          <w:color w:val="1F3B4D"/>
          <w:sz w:val="26"/>
          <w:szCs w:val="26"/>
        </w:rPr>
        <w:t>The Three Circle Model</w:t>
      </w:r>
    </w:p>
    <w:p w14:paraId="627C6868" w14:textId="77777777" w:rsidR="0052159D" w:rsidRDefault="00F52729">
      <w:pPr>
        <w:spacing w:after="140" w:line="300" w:lineRule="auto"/>
      </w:pPr>
      <w:r>
        <w:t>The Three Circle Model frames the Family Enterprise as the intersection of three overlapping systems — Family, Ownership, and Business — with each role and decision considered in light of all three.</w:t>
      </w:r>
    </w:p>
    <w:p w14:paraId="59BE50CC" w14:textId="77777777" w:rsidR="0052159D" w:rsidRDefault="00F52729">
      <w:pPr>
        <w:spacing w:before="200" w:after="200"/>
        <w:jc w:val="center"/>
      </w:pPr>
      <w:r>
        <w:rPr>
          <w:noProof/>
        </w:rPr>
        <w:drawing>
          <wp:inline distT="0" distB="0" distL="0" distR="0" wp14:anchorId="30475E73" wp14:editId="3CFF31F3">
            <wp:extent cx="2377440" cy="2194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377440" cy="2194560"/>
                    </a:xfrm>
                    <a:prstGeom prst="rect">
                      <a:avLst/>
                    </a:prstGeom>
                  </pic:spPr>
                </pic:pic>
              </a:graphicData>
            </a:graphic>
          </wp:inline>
        </w:drawing>
      </w:r>
    </w:p>
    <w:p w14:paraId="363537C2" w14:textId="77777777" w:rsidR="00624CA1" w:rsidRDefault="00624CA1" w:rsidP="00624CA1">
      <w:pPr>
        <w:spacing w:after="90" w:line="280" w:lineRule="auto"/>
      </w:pPr>
    </w:p>
    <w:p w14:paraId="1F43D2E0" w14:textId="77777777" w:rsidR="0052159D" w:rsidRDefault="00F52729">
      <w:pPr>
        <w:pStyle w:val="Heading1"/>
        <w:pageBreakBefore/>
        <w:pBdr>
          <w:bottom w:val="single" w:sz="10" w:space="6" w:color="B08D57"/>
        </w:pBdr>
        <w:spacing w:after="80"/>
      </w:pPr>
      <w:bookmarkStart w:id="7" w:name="_Toc235699709"/>
      <w:r>
        <w:rPr>
          <w:rFonts w:ascii="Calibri" w:eastAsia="Calibri" w:hAnsi="Calibri" w:cs="Calibri"/>
          <w:b/>
          <w:bCs/>
          <w:color w:val="1F3B4D"/>
          <w:sz w:val="40"/>
          <w:szCs w:val="40"/>
        </w:rPr>
        <w:lastRenderedPageBreak/>
        <w:t>KEY LEGACY ITEMS</w:t>
      </w:r>
      <w:bookmarkEnd w:id="7"/>
    </w:p>
    <w:p w14:paraId="07FDA003" w14:textId="77777777" w:rsidR="0052159D" w:rsidRPr="004E0C59" w:rsidRDefault="00F52729">
      <w:pPr>
        <w:spacing w:after="320"/>
        <w:rPr>
          <w:b/>
        </w:rPr>
      </w:pPr>
      <w:r w:rsidRPr="004E0C59">
        <w:rPr>
          <w:b/>
          <w:iCs/>
          <w:color w:val="B08D57"/>
        </w:rPr>
        <w:t>The values we carry forward</w:t>
      </w:r>
    </w:p>
    <w:p w14:paraId="27F05541" w14:textId="77777777" w:rsidR="0052159D" w:rsidRDefault="00F52729">
      <w:pPr>
        <w:keepNext/>
        <w:spacing w:before="320" w:after="160"/>
      </w:pPr>
      <w:r>
        <w:rPr>
          <w:rFonts w:ascii="Calibri" w:eastAsia="Calibri" w:hAnsi="Calibri" w:cs="Calibri"/>
          <w:b/>
          <w:bCs/>
          <w:color w:val="1F3B4D"/>
          <w:sz w:val="26"/>
          <w:szCs w:val="26"/>
        </w:rPr>
        <w:t>1. The Golden Goose</w:t>
      </w:r>
    </w:p>
    <w:p w14:paraId="4A036100" w14:textId="77777777" w:rsidR="0052159D" w:rsidRDefault="00F52729">
      <w:pPr>
        <w:keepNext/>
        <w:spacing w:before="240" w:after="120"/>
      </w:pPr>
      <w:r>
        <w:rPr>
          <w:rFonts w:ascii="Calibri" w:eastAsia="Calibri" w:hAnsi="Calibri" w:cs="Calibri"/>
          <w:b/>
          <w:bCs/>
          <w:color w:val="B08D57"/>
        </w:rPr>
        <w:t>Definition</w:t>
      </w:r>
    </w:p>
    <w:p w14:paraId="7EAD144A" w14:textId="77777777" w:rsidR="0052159D" w:rsidRDefault="00F52729">
      <w:pPr>
        <w:pStyle w:val="ListParagraph"/>
        <w:numPr>
          <w:ilvl w:val="0"/>
          <w:numId w:val="2"/>
        </w:numPr>
        <w:spacing w:after="90" w:line="280" w:lineRule="auto"/>
      </w:pPr>
      <w:r>
        <w:t>Represents two core concepts:</w:t>
      </w:r>
    </w:p>
    <w:p w14:paraId="50F04C2C" w14:textId="70A80027" w:rsidR="0052159D" w:rsidRDefault="00F52729">
      <w:pPr>
        <w:pStyle w:val="ListParagraph"/>
        <w:numPr>
          <w:ilvl w:val="1"/>
          <w:numId w:val="2"/>
        </w:numPr>
        <w:spacing w:after="90" w:line="280" w:lineRule="auto"/>
      </w:pPr>
      <w:r>
        <w:t>The financial foundation/safety net of the business — the core assets that should be protected and not entirely depleted through distribution</w:t>
      </w:r>
      <w:r w:rsidR="00C36DFD">
        <w:t>.</w:t>
      </w:r>
    </w:p>
    <w:p w14:paraId="2DA72667" w14:textId="3FEC8B47" w:rsidR="0052159D" w:rsidRDefault="00F52729">
      <w:pPr>
        <w:pStyle w:val="ListParagraph"/>
        <w:numPr>
          <w:ilvl w:val="1"/>
          <w:numId w:val="2"/>
        </w:numPr>
        <w:spacing w:after="90" w:line="280" w:lineRule="auto"/>
      </w:pPr>
      <w:r>
        <w:t xml:space="preserve">The need for </w:t>
      </w:r>
      <w:proofErr w:type="gramStart"/>
      <w:r>
        <w:t>these core</w:t>
      </w:r>
      <w:proofErr w:type="gramEnd"/>
      <w:r>
        <w:t xml:space="preserve"> assets/the business itself to grow and scale proportionally with the family's growth to remain impactful over time</w:t>
      </w:r>
      <w:r w:rsidR="00C36DFD">
        <w:t>.</w:t>
      </w:r>
    </w:p>
    <w:p w14:paraId="0078FEE9" w14:textId="77777777" w:rsidR="0052159D" w:rsidRDefault="00F52729">
      <w:pPr>
        <w:keepNext/>
        <w:spacing w:before="240" w:after="120"/>
      </w:pPr>
      <w:r>
        <w:rPr>
          <w:rFonts w:ascii="Calibri" w:eastAsia="Calibri" w:hAnsi="Calibri" w:cs="Calibri"/>
          <w:b/>
          <w:bCs/>
          <w:color w:val="B08D57"/>
        </w:rPr>
        <w:t>Key Objectives</w:t>
      </w:r>
    </w:p>
    <w:p w14:paraId="3CD7DAAE" w14:textId="781ABE71" w:rsidR="0052159D" w:rsidRDefault="00F52729">
      <w:pPr>
        <w:pStyle w:val="ListParagraph"/>
        <w:numPr>
          <w:ilvl w:val="0"/>
          <w:numId w:val="2"/>
        </w:numPr>
        <w:spacing w:after="90" w:line="280" w:lineRule="auto"/>
      </w:pPr>
      <w:r>
        <w:t>Preserve the core capital/asset base of the family enterprise</w:t>
      </w:r>
      <w:r w:rsidR="00C36DFD">
        <w:t>.</w:t>
      </w:r>
    </w:p>
    <w:p w14:paraId="3FED1B3B" w14:textId="3508F302" w:rsidR="0052159D" w:rsidRDefault="00F52729">
      <w:pPr>
        <w:pStyle w:val="ListParagraph"/>
        <w:numPr>
          <w:ilvl w:val="0"/>
          <w:numId w:val="2"/>
        </w:numPr>
        <w:spacing w:after="90" w:line="280" w:lineRule="auto"/>
      </w:pPr>
      <w:r>
        <w:t>Ensure the business/portfolio grows sufficiently to provide meaningful support/distributions to a larger family in the future (e.g., distributions in 100 years being relatively as impactful as today's)</w:t>
      </w:r>
      <w:r w:rsidR="00C36DFD">
        <w:t>.</w:t>
      </w:r>
    </w:p>
    <w:p w14:paraId="063A7975" w14:textId="335F543E" w:rsidR="0052159D" w:rsidRDefault="00F52729">
      <w:pPr>
        <w:pStyle w:val="ListParagraph"/>
        <w:numPr>
          <w:ilvl w:val="0"/>
          <w:numId w:val="2"/>
        </w:numPr>
        <w:spacing w:after="90" w:line="280" w:lineRule="auto"/>
      </w:pPr>
      <w:r>
        <w:t>Manage assets and growth thriftily and thoughtfully, aligning with JRP's values</w:t>
      </w:r>
      <w:r w:rsidR="00C36DFD">
        <w:t>.</w:t>
      </w:r>
    </w:p>
    <w:p w14:paraId="0C523AE0" w14:textId="77777777" w:rsidR="0052159D" w:rsidRDefault="00F52729">
      <w:pPr>
        <w:keepNext/>
        <w:spacing w:before="240" w:after="120"/>
      </w:pPr>
      <w:r>
        <w:rPr>
          <w:rFonts w:ascii="Calibri" w:eastAsia="Calibri" w:hAnsi="Calibri" w:cs="Calibri"/>
          <w:b/>
          <w:bCs/>
          <w:color w:val="B08D57"/>
        </w:rPr>
        <w:t>Actions to Achieve Objectives</w:t>
      </w:r>
    </w:p>
    <w:p w14:paraId="49A94DC9" w14:textId="6B2F910F" w:rsidR="0052159D" w:rsidRDefault="00F52729">
      <w:pPr>
        <w:pStyle w:val="ListParagraph"/>
        <w:numPr>
          <w:ilvl w:val="0"/>
          <w:numId w:val="2"/>
        </w:numPr>
        <w:spacing w:after="90" w:line="280" w:lineRule="auto"/>
      </w:pPr>
      <w:r>
        <w:t>Develop a clear, agreed-upon methodology or calculation for determining dividend/distribution payouts (balancing payouts vs. reinvestment/retention)</w:t>
      </w:r>
      <w:r w:rsidR="00C36DFD">
        <w:t>.</w:t>
      </w:r>
    </w:p>
    <w:p w14:paraId="7F19EA83" w14:textId="1ADCD1AE" w:rsidR="0052159D" w:rsidRDefault="00F52729">
      <w:pPr>
        <w:pStyle w:val="ListParagraph"/>
        <w:numPr>
          <w:ilvl w:val="0"/>
          <w:numId w:val="2"/>
        </w:numPr>
        <w:spacing w:after="90" w:line="280" w:lineRule="auto"/>
      </w:pPr>
      <w:r>
        <w:t>Establish a target future value or size for the “Golden Goose” (total assets/portfolio) needed to support the family long-term</w:t>
      </w:r>
      <w:r w:rsidR="00C36DFD">
        <w:t>.</w:t>
      </w:r>
    </w:p>
    <w:p w14:paraId="2046A345" w14:textId="2464C2F9" w:rsidR="0052159D" w:rsidRDefault="00F52729">
      <w:pPr>
        <w:pStyle w:val="ListParagraph"/>
        <w:numPr>
          <w:ilvl w:val="0"/>
          <w:numId w:val="2"/>
        </w:numPr>
        <w:spacing w:after="90" w:line="280" w:lineRule="auto"/>
      </w:pPr>
      <w:r>
        <w:t>Create a strategic plan to achieve that growth target</w:t>
      </w:r>
      <w:r w:rsidR="00C36DFD">
        <w:t>.</w:t>
      </w:r>
    </w:p>
    <w:p w14:paraId="50F25553" w14:textId="48989E3A" w:rsidR="0052159D" w:rsidRDefault="00F52729">
      <w:pPr>
        <w:pStyle w:val="ListParagraph"/>
        <w:numPr>
          <w:ilvl w:val="0"/>
          <w:numId w:val="2"/>
        </w:numPr>
        <w:spacing w:after="90" w:line="280" w:lineRule="auto"/>
      </w:pPr>
      <w:r>
        <w:t>Determine a fair and sustainable process for transferring ownership (shares/units) to upcoming generations</w:t>
      </w:r>
      <w:r w:rsidR="00C36DFD">
        <w:t>.</w:t>
      </w:r>
    </w:p>
    <w:p w14:paraId="7BC02106" w14:textId="77777777" w:rsidR="0052159D" w:rsidRDefault="00F52729">
      <w:pPr>
        <w:keepNext/>
        <w:spacing w:before="320" w:after="160"/>
      </w:pPr>
      <w:r>
        <w:rPr>
          <w:rFonts w:ascii="Calibri" w:eastAsia="Calibri" w:hAnsi="Calibri" w:cs="Calibri"/>
          <w:b/>
          <w:bCs/>
          <w:color w:val="1F3B4D"/>
          <w:sz w:val="26"/>
          <w:szCs w:val="26"/>
        </w:rPr>
        <w:t>2. Family</w:t>
      </w:r>
    </w:p>
    <w:p w14:paraId="14BFD526" w14:textId="77777777" w:rsidR="0052159D" w:rsidRDefault="00F52729">
      <w:pPr>
        <w:keepNext/>
        <w:spacing w:before="240" w:after="120"/>
      </w:pPr>
      <w:r>
        <w:rPr>
          <w:rFonts w:ascii="Calibri" w:eastAsia="Calibri" w:hAnsi="Calibri" w:cs="Calibri"/>
          <w:b/>
          <w:bCs/>
          <w:color w:val="B08D57"/>
        </w:rPr>
        <w:t>Definition</w:t>
      </w:r>
    </w:p>
    <w:p w14:paraId="1E60D0EC" w14:textId="21FAF3C2" w:rsidR="0052159D" w:rsidRDefault="00F52729">
      <w:pPr>
        <w:pStyle w:val="ListParagraph"/>
        <w:numPr>
          <w:ilvl w:val="0"/>
          <w:numId w:val="2"/>
        </w:numPr>
        <w:spacing w:after="90" w:line="280" w:lineRule="auto"/>
      </w:pPr>
      <w:r>
        <w:t>Encompasses the strong social connection and frequent gatherings characteristic of the Paulson family</w:t>
      </w:r>
      <w:r w:rsidR="00C36DFD">
        <w:t>.</w:t>
      </w:r>
    </w:p>
    <w:p w14:paraId="033BB778" w14:textId="33662767" w:rsidR="0052159D" w:rsidRDefault="00F52729">
      <w:pPr>
        <w:pStyle w:val="ListParagraph"/>
        <w:numPr>
          <w:ilvl w:val="0"/>
          <w:numId w:val="2"/>
        </w:numPr>
        <w:spacing w:after="90" w:line="280" w:lineRule="auto"/>
      </w:pPr>
      <w:r>
        <w:t>Acknowledges the challenge of maintaining this connection as the family grows, disperses geographically, and younger generations form their own core family units</w:t>
      </w:r>
      <w:r w:rsidR="00C36DFD">
        <w:t>.</w:t>
      </w:r>
    </w:p>
    <w:p w14:paraId="24FA1FE2" w14:textId="710270A8" w:rsidR="0052159D" w:rsidRDefault="00F52729">
      <w:pPr>
        <w:pStyle w:val="ListParagraph"/>
        <w:numPr>
          <w:ilvl w:val="0"/>
          <w:numId w:val="2"/>
        </w:numPr>
        <w:spacing w:after="90" w:line="280" w:lineRule="auto"/>
      </w:pPr>
      <w:r>
        <w:t>Based on the principle that the operating company exists to support the family, not vice-versa</w:t>
      </w:r>
      <w:r w:rsidR="00C36DFD">
        <w:t>.</w:t>
      </w:r>
    </w:p>
    <w:p w14:paraId="2AA5D7CE" w14:textId="77777777" w:rsidR="0052159D" w:rsidRDefault="00F52729">
      <w:pPr>
        <w:keepNext/>
        <w:spacing w:before="240" w:after="120"/>
      </w:pPr>
      <w:r>
        <w:rPr>
          <w:rFonts w:ascii="Calibri" w:eastAsia="Calibri" w:hAnsi="Calibri" w:cs="Calibri"/>
          <w:b/>
          <w:bCs/>
          <w:color w:val="B08D57"/>
        </w:rPr>
        <w:t>Key Objectives</w:t>
      </w:r>
    </w:p>
    <w:p w14:paraId="3754B4E1" w14:textId="05A8DFDC" w:rsidR="0052159D" w:rsidRDefault="00F52729">
      <w:pPr>
        <w:pStyle w:val="ListParagraph"/>
        <w:numPr>
          <w:ilvl w:val="0"/>
          <w:numId w:val="2"/>
        </w:numPr>
        <w:spacing w:after="90" w:line="280" w:lineRule="auto"/>
      </w:pPr>
      <w:r>
        <w:t>Maintain meaningful family connection and involvement, especially engaging younger generations (G4+)</w:t>
      </w:r>
      <w:r w:rsidR="00C36DFD">
        <w:t>.</w:t>
      </w:r>
    </w:p>
    <w:p w14:paraId="47ABFAAC" w14:textId="3AA0B418" w:rsidR="0052159D" w:rsidRDefault="00F52729">
      <w:pPr>
        <w:pStyle w:val="ListParagraph"/>
        <w:numPr>
          <w:ilvl w:val="0"/>
          <w:numId w:val="2"/>
        </w:numPr>
        <w:spacing w:after="90" w:line="280" w:lineRule="auto"/>
      </w:pPr>
      <w:r>
        <w:t>Ensure the operating company and its resources remain relevant and supportive to the evolving needs of family members</w:t>
      </w:r>
      <w:r w:rsidR="00C36DFD">
        <w:t>.</w:t>
      </w:r>
    </w:p>
    <w:p w14:paraId="2BBC77A5" w14:textId="4229C6E6" w:rsidR="0052159D" w:rsidRDefault="00F52729">
      <w:pPr>
        <w:pStyle w:val="ListParagraph"/>
        <w:numPr>
          <w:ilvl w:val="0"/>
          <w:numId w:val="2"/>
        </w:numPr>
        <w:spacing w:after="90" w:line="280" w:lineRule="auto"/>
      </w:pPr>
      <w:r>
        <w:lastRenderedPageBreak/>
        <w:t>Effectively communicate family needs and priorities upwards (e.g., through the Family Council) to inform ownership/business decisions</w:t>
      </w:r>
      <w:r w:rsidR="00C36DFD">
        <w:t>.</w:t>
      </w:r>
    </w:p>
    <w:p w14:paraId="7846C2A4" w14:textId="77777777" w:rsidR="0052159D" w:rsidRDefault="00F52729">
      <w:pPr>
        <w:pStyle w:val="ListParagraph"/>
        <w:numPr>
          <w:ilvl w:val="0"/>
          <w:numId w:val="2"/>
        </w:numPr>
        <w:spacing w:after="90" w:line="280" w:lineRule="auto"/>
      </w:pPr>
      <w:r>
        <w:t>“Make the F (Family) care about the B (Business) so they can be good O's (Owners).”</w:t>
      </w:r>
    </w:p>
    <w:p w14:paraId="4DA5F547" w14:textId="77777777" w:rsidR="0052159D" w:rsidRDefault="00F52729">
      <w:pPr>
        <w:keepNext/>
        <w:spacing w:before="240" w:after="120"/>
      </w:pPr>
      <w:r>
        <w:rPr>
          <w:rFonts w:ascii="Calibri" w:eastAsia="Calibri" w:hAnsi="Calibri" w:cs="Calibri"/>
          <w:b/>
          <w:bCs/>
          <w:color w:val="B08D57"/>
        </w:rPr>
        <w:t>Actions to Achieve Objectives</w:t>
      </w:r>
    </w:p>
    <w:p w14:paraId="72BF8D9D" w14:textId="77777777" w:rsidR="0052159D" w:rsidRDefault="00F52729">
      <w:pPr>
        <w:pStyle w:val="ListParagraph"/>
        <w:numPr>
          <w:ilvl w:val="0"/>
          <w:numId w:val="2"/>
        </w:numPr>
        <w:spacing w:after="90" w:line="280" w:lineRule="auto"/>
      </w:pPr>
      <w:r>
        <w:t>Continue fostering social connections, adapting methods as needed for a larger, dispersed family</w:t>
      </w:r>
    </w:p>
    <w:p w14:paraId="39A8C4A9" w14:textId="57C038A6" w:rsidR="0052159D" w:rsidRDefault="00F52729">
      <w:pPr>
        <w:pStyle w:val="ListParagraph"/>
        <w:numPr>
          <w:ilvl w:val="0"/>
          <w:numId w:val="2"/>
        </w:numPr>
        <w:spacing w:after="90" w:line="280" w:lineRule="auto"/>
      </w:pPr>
      <w:r>
        <w:t>Utilize the Family Council as a primary channel for communicating family needs</w:t>
      </w:r>
      <w:r w:rsidR="00C36DFD">
        <w:t>.</w:t>
      </w:r>
    </w:p>
    <w:p w14:paraId="1A8D4E5B" w14:textId="044A2302" w:rsidR="0052159D" w:rsidRDefault="00F52729">
      <w:pPr>
        <w:pStyle w:val="ListParagraph"/>
        <w:numPr>
          <w:ilvl w:val="0"/>
          <w:numId w:val="2"/>
        </w:numPr>
        <w:spacing w:after="90" w:line="280" w:lineRule="auto"/>
      </w:pPr>
      <w:r>
        <w:t>Identify and implement ways the family/business resources can support individual family members at key life stages (e.g., education, career exploration, internships, tapping into family network/contacts)</w:t>
      </w:r>
      <w:r w:rsidR="00C36DFD">
        <w:t>.</w:t>
      </w:r>
    </w:p>
    <w:p w14:paraId="3A03AD0F" w14:textId="2B2DAA04" w:rsidR="0052159D" w:rsidRDefault="00F52729">
      <w:pPr>
        <w:pStyle w:val="ListParagraph"/>
        <w:numPr>
          <w:ilvl w:val="0"/>
          <w:numId w:val="2"/>
        </w:numPr>
        <w:spacing w:after="90" w:line="280" w:lineRule="auto"/>
      </w:pPr>
      <w:r>
        <w:t>Develop clear pathways/processes for transitioning younger generations into engaged ownership roles</w:t>
      </w:r>
      <w:r w:rsidR="00C36DFD">
        <w:t>.</w:t>
      </w:r>
    </w:p>
    <w:p w14:paraId="3A12F489" w14:textId="77777777" w:rsidR="0052159D" w:rsidRDefault="00F52729">
      <w:pPr>
        <w:keepNext/>
        <w:spacing w:before="320" w:after="160"/>
      </w:pPr>
      <w:r>
        <w:rPr>
          <w:rFonts w:ascii="Calibri" w:eastAsia="Calibri" w:hAnsi="Calibri" w:cs="Calibri"/>
          <w:b/>
          <w:bCs/>
          <w:color w:val="1F3B4D"/>
          <w:sz w:val="26"/>
          <w:szCs w:val="26"/>
        </w:rPr>
        <w:t>3. Future Generations</w:t>
      </w:r>
    </w:p>
    <w:p w14:paraId="043C0EAE" w14:textId="77777777" w:rsidR="0052159D" w:rsidRDefault="00F52729">
      <w:pPr>
        <w:keepNext/>
        <w:spacing w:before="240" w:after="120"/>
      </w:pPr>
      <w:r>
        <w:rPr>
          <w:rFonts w:ascii="Calibri" w:eastAsia="Calibri" w:hAnsi="Calibri" w:cs="Calibri"/>
          <w:b/>
          <w:bCs/>
          <w:color w:val="B08D57"/>
        </w:rPr>
        <w:t>Definition</w:t>
      </w:r>
    </w:p>
    <w:p w14:paraId="0F0BD3B3" w14:textId="11E02E54" w:rsidR="0052159D" w:rsidRDefault="00F52729">
      <w:pPr>
        <w:pStyle w:val="ListParagraph"/>
        <w:numPr>
          <w:ilvl w:val="0"/>
          <w:numId w:val="2"/>
        </w:numPr>
        <w:spacing w:after="90" w:line="280" w:lineRule="auto"/>
      </w:pPr>
      <w:r>
        <w:t>Includes blood relatives (G4, G5, etc.) and those marrying into the family</w:t>
      </w:r>
      <w:r w:rsidR="00C36DFD">
        <w:t>.</w:t>
      </w:r>
    </w:p>
    <w:p w14:paraId="53C52D21" w14:textId="605DFBF2" w:rsidR="0052159D" w:rsidRDefault="00F52729">
      <w:pPr>
        <w:pStyle w:val="ListParagraph"/>
        <w:numPr>
          <w:ilvl w:val="0"/>
          <w:numId w:val="2"/>
        </w:numPr>
        <w:spacing w:after="90" w:line="280" w:lineRule="auto"/>
      </w:pPr>
      <w:r>
        <w:t>Also considered to start with G3 members who are not currently employees, viewing them as potential future contributors/employees within the business structure</w:t>
      </w:r>
      <w:r w:rsidR="00C36DFD">
        <w:t>.</w:t>
      </w:r>
    </w:p>
    <w:p w14:paraId="4E61202E" w14:textId="77777777" w:rsidR="0052159D" w:rsidRDefault="00F52729">
      <w:pPr>
        <w:keepNext/>
        <w:spacing w:before="240" w:after="120"/>
      </w:pPr>
      <w:r>
        <w:rPr>
          <w:rFonts w:ascii="Calibri" w:eastAsia="Calibri" w:hAnsi="Calibri" w:cs="Calibri"/>
          <w:b/>
          <w:bCs/>
          <w:color w:val="B08D57"/>
        </w:rPr>
        <w:t>Key Objectives</w:t>
      </w:r>
    </w:p>
    <w:p w14:paraId="7F1C72B4" w14:textId="10974BEF" w:rsidR="0052159D" w:rsidRDefault="00F52729">
      <w:pPr>
        <w:pStyle w:val="ListParagraph"/>
        <w:numPr>
          <w:ilvl w:val="0"/>
          <w:numId w:val="2"/>
        </w:numPr>
        <w:spacing w:after="90" w:line="280" w:lineRule="auto"/>
      </w:pPr>
      <w:r>
        <w:t>Set up future generations for success and connect them meaningfully to the family legacy</w:t>
      </w:r>
      <w:r w:rsidR="00C36DFD">
        <w:t>.</w:t>
      </w:r>
    </w:p>
    <w:p w14:paraId="0169561C" w14:textId="1748BB36" w:rsidR="0052159D" w:rsidRDefault="00F52729">
      <w:pPr>
        <w:pStyle w:val="ListParagraph"/>
        <w:numPr>
          <w:ilvl w:val="0"/>
          <w:numId w:val="2"/>
        </w:numPr>
        <w:spacing w:after="90" w:line="280" w:lineRule="auto"/>
      </w:pPr>
      <w:r>
        <w:t>Ensure they understand and see the value provided by the family business entities (Cambridge, PF Properties, etc.)</w:t>
      </w:r>
      <w:r w:rsidR="00C36DFD">
        <w:t>.</w:t>
      </w:r>
    </w:p>
    <w:p w14:paraId="4119273F" w14:textId="5C42C09C" w:rsidR="0052159D" w:rsidRDefault="00F52729">
      <w:pPr>
        <w:pStyle w:val="ListParagraph"/>
        <w:numPr>
          <w:ilvl w:val="0"/>
          <w:numId w:val="2"/>
        </w:numPr>
        <w:spacing w:after="90" w:line="280" w:lineRule="auto"/>
      </w:pPr>
      <w:r>
        <w:t>Provide tangible support, potentially mirroring JRP's historical practices (like loans)</w:t>
      </w:r>
      <w:r w:rsidR="00C36DFD">
        <w:t>.</w:t>
      </w:r>
    </w:p>
    <w:p w14:paraId="7D0362C4" w14:textId="07E41125" w:rsidR="0052159D" w:rsidRDefault="00F52729">
      <w:pPr>
        <w:pStyle w:val="ListParagraph"/>
        <w:numPr>
          <w:ilvl w:val="0"/>
          <w:numId w:val="2"/>
        </w:numPr>
        <w:spacing w:after="90" w:line="280" w:lineRule="auto"/>
      </w:pPr>
      <w:r>
        <w:t>Maintain ongoing engagement and communication</w:t>
      </w:r>
      <w:r w:rsidR="00C36DFD">
        <w:t>.</w:t>
      </w:r>
    </w:p>
    <w:p w14:paraId="05F0FE6E" w14:textId="77777777" w:rsidR="0052159D" w:rsidRDefault="00F52729">
      <w:pPr>
        <w:keepNext/>
        <w:spacing w:before="240" w:after="120"/>
      </w:pPr>
      <w:r>
        <w:rPr>
          <w:rFonts w:ascii="Calibri" w:eastAsia="Calibri" w:hAnsi="Calibri" w:cs="Calibri"/>
          <w:b/>
          <w:bCs/>
          <w:color w:val="B08D57"/>
        </w:rPr>
        <w:t>Actions to Achieve Objectives</w:t>
      </w:r>
    </w:p>
    <w:p w14:paraId="095D73F1" w14:textId="77777777" w:rsidR="0052159D" w:rsidRDefault="00F52729">
      <w:pPr>
        <w:pStyle w:val="ListParagraph"/>
        <w:numPr>
          <w:ilvl w:val="0"/>
          <w:numId w:val="2"/>
        </w:numPr>
        <w:spacing w:after="90" w:line="280" w:lineRule="auto"/>
      </w:pPr>
      <w:r>
        <w:t>Establish specific funds (potentially loan-based with repayment expectations to teach responsibility) inspired by past family support, such as:</w:t>
      </w:r>
    </w:p>
    <w:p w14:paraId="61359DF2" w14:textId="77777777" w:rsidR="0052159D" w:rsidRDefault="00F52729">
      <w:pPr>
        <w:pStyle w:val="ListParagraph"/>
        <w:numPr>
          <w:ilvl w:val="1"/>
          <w:numId w:val="2"/>
        </w:numPr>
        <w:spacing w:after="90" w:line="280" w:lineRule="auto"/>
      </w:pPr>
      <w:r>
        <w:t>Education Fund</w:t>
      </w:r>
    </w:p>
    <w:p w14:paraId="60F92BFF" w14:textId="77777777" w:rsidR="0052159D" w:rsidRDefault="00F52729">
      <w:pPr>
        <w:pStyle w:val="ListParagraph"/>
        <w:numPr>
          <w:ilvl w:val="1"/>
          <w:numId w:val="2"/>
        </w:numPr>
        <w:spacing w:after="90" w:line="280" w:lineRule="auto"/>
      </w:pPr>
      <w:r>
        <w:t>Car Fund</w:t>
      </w:r>
    </w:p>
    <w:p w14:paraId="5219C2BB" w14:textId="77777777" w:rsidR="0052159D" w:rsidRDefault="00F52729">
      <w:pPr>
        <w:pStyle w:val="ListParagraph"/>
        <w:numPr>
          <w:ilvl w:val="1"/>
          <w:numId w:val="2"/>
        </w:numPr>
        <w:spacing w:after="90" w:line="280" w:lineRule="auto"/>
      </w:pPr>
      <w:r>
        <w:t>House Fund</w:t>
      </w:r>
    </w:p>
    <w:p w14:paraId="41506BC1" w14:textId="77777777" w:rsidR="0052159D" w:rsidRDefault="00F52729">
      <w:pPr>
        <w:pStyle w:val="ListParagraph"/>
        <w:numPr>
          <w:ilvl w:val="1"/>
          <w:numId w:val="2"/>
        </w:numPr>
        <w:spacing w:after="90" w:line="280" w:lineRule="auto"/>
      </w:pPr>
      <w:r>
        <w:t>Entrepreneurial Fund (requiring applications/plans)</w:t>
      </w:r>
    </w:p>
    <w:p w14:paraId="4542B390" w14:textId="53725E34" w:rsidR="0052159D" w:rsidRDefault="00F52729">
      <w:pPr>
        <w:pStyle w:val="ListParagraph"/>
        <w:numPr>
          <w:ilvl w:val="0"/>
          <w:numId w:val="2"/>
        </w:numPr>
        <w:spacing w:after="90" w:line="280" w:lineRule="auto"/>
      </w:pPr>
      <w:r>
        <w:t>Maintain open and active communication channels with G4/G5</w:t>
      </w:r>
      <w:r w:rsidR="00C36DFD">
        <w:t>.</w:t>
      </w:r>
    </w:p>
    <w:p w14:paraId="2AEF7D18" w14:textId="6594DFB5" w:rsidR="0052159D" w:rsidRDefault="00F52729">
      <w:pPr>
        <w:pStyle w:val="ListParagraph"/>
        <w:numPr>
          <w:ilvl w:val="0"/>
          <w:numId w:val="2"/>
        </w:numPr>
        <w:spacing w:after="90" w:line="280" w:lineRule="auto"/>
      </w:pPr>
      <w:r>
        <w:t>Clearly articulate how these support structures connect back to the family legacy and business entities</w:t>
      </w:r>
      <w:r w:rsidR="00C36DFD">
        <w:t>.</w:t>
      </w:r>
    </w:p>
    <w:p w14:paraId="409EDD22" w14:textId="77777777" w:rsidR="0052159D" w:rsidRDefault="00F52729">
      <w:pPr>
        <w:keepNext/>
        <w:spacing w:before="320" w:after="160"/>
      </w:pPr>
      <w:r>
        <w:rPr>
          <w:rFonts w:ascii="Calibri" w:eastAsia="Calibri" w:hAnsi="Calibri" w:cs="Calibri"/>
          <w:b/>
          <w:bCs/>
          <w:color w:val="1F3B4D"/>
          <w:sz w:val="26"/>
          <w:szCs w:val="26"/>
        </w:rPr>
        <w:t>4. Education</w:t>
      </w:r>
    </w:p>
    <w:p w14:paraId="29962BE8" w14:textId="77777777" w:rsidR="0052159D" w:rsidRDefault="00F52729">
      <w:pPr>
        <w:keepNext/>
        <w:spacing w:before="240" w:after="120"/>
      </w:pPr>
      <w:r>
        <w:rPr>
          <w:rFonts w:ascii="Calibri" w:eastAsia="Calibri" w:hAnsi="Calibri" w:cs="Calibri"/>
          <w:b/>
          <w:bCs/>
          <w:color w:val="B08D57"/>
        </w:rPr>
        <w:t>Definition</w:t>
      </w:r>
    </w:p>
    <w:p w14:paraId="011F32DC" w14:textId="77777777" w:rsidR="0052159D" w:rsidRDefault="00F52729">
      <w:pPr>
        <w:pStyle w:val="ListParagraph"/>
        <w:numPr>
          <w:ilvl w:val="0"/>
          <w:numId w:val="2"/>
        </w:numPr>
        <w:spacing w:after="90" w:line="280" w:lineRule="auto"/>
      </w:pPr>
      <w:r>
        <w:t>Broadened definition including:</w:t>
      </w:r>
    </w:p>
    <w:p w14:paraId="24EED1A7" w14:textId="77777777" w:rsidR="0052159D" w:rsidRDefault="00F52729">
      <w:pPr>
        <w:pStyle w:val="ListParagraph"/>
        <w:numPr>
          <w:ilvl w:val="0"/>
          <w:numId w:val="2"/>
        </w:numPr>
        <w:spacing w:after="90" w:line="280" w:lineRule="auto"/>
      </w:pPr>
      <w:r>
        <w:rPr>
          <w:b/>
          <w:bCs/>
        </w:rPr>
        <w:lastRenderedPageBreak/>
        <w:t xml:space="preserve">Formal Learning: </w:t>
      </w:r>
      <w:r>
        <w:t>support for traditional paths like college, vocational school, apprenticeships, internships.</w:t>
      </w:r>
    </w:p>
    <w:p w14:paraId="78EDC231" w14:textId="77777777" w:rsidR="0052159D" w:rsidRDefault="00F52729">
      <w:pPr>
        <w:pStyle w:val="ListParagraph"/>
        <w:numPr>
          <w:ilvl w:val="0"/>
          <w:numId w:val="2"/>
        </w:numPr>
        <w:spacing w:after="90" w:line="280" w:lineRule="auto"/>
      </w:pPr>
      <w:r>
        <w:rPr>
          <w:b/>
          <w:bCs/>
        </w:rPr>
        <w:t xml:space="preserve">Business Learning: </w:t>
      </w:r>
      <w:r>
        <w:t>developing a curriculum or structured way for family members (especially next-gen) to learn about the family business operations, history, and values.</w:t>
      </w:r>
    </w:p>
    <w:p w14:paraId="543FC4ED" w14:textId="77777777" w:rsidR="0052159D" w:rsidRDefault="00F52729">
      <w:pPr>
        <w:pStyle w:val="ListParagraph"/>
        <w:numPr>
          <w:ilvl w:val="0"/>
          <w:numId w:val="2"/>
        </w:numPr>
        <w:spacing w:after="90" w:line="280" w:lineRule="auto"/>
      </w:pPr>
      <w:r>
        <w:rPr>
          <w:b/>
          <w:bCs/>
        </w:rPr>
        <w:t xml:space="preserve">Self-Discovery: </w:t>
      </w:r>
      <w:r>
        <w:t>providing resources to help younger members understand their strengths, weaknesses, and interests to find fulfilling career/life paths (e.g., through assessments, guidance).</w:t>
      </w:r>
    </w:p>
    <w:p w14:paraId="2D72A8B7" w14:textId="77777777" w:rsidR="0052159D" w:rsidRDefault="00F52729">
      <w:pPr>
        <w:keepNext/>
        <w:spacing w:before="240" w:after="120"/>
      </w:pPr>
      <w:r>
        <w:rPr>
          <w:rFonts w:ascii="Calibri" w:eastAsia="Calibri" w:hAnsi="Calibri" w:cs="Calibri"/>
          <w:b/>
          <w:bCs/>
          <w:color w:val="B08D57"/>
        </w:rPr>
        <w:t>Key Objectives</w:t>
      </w:r>
    </w:p>
    <w:p w14:paraId="22BF4E8C" w14:textId="1B571566" w:rsidR="0052159D" w:rsidRDefault="00F52729">
      <w:pPr>
        <w:pStyle w:val="ListParagraph"/>
        <w:numPr>
          <w:ilvl w:val="0"/>
          <w:numId w:val="2"/>
        </w:numPr>
        <w:spacing w:after="90" w:line="280" w:lineRule="auto"/>
      </w:pPr>
      <w:r>
        <w:t>Support family members in their formal educational pursuits</w:t>
      </w:r>
      <w:r w:rsidR="00C36DFD">
        <w:t>.</w:t>
      </w:r>
    </w:p>
    <w:p w14:paraId="20351113" w14:textId="76DC9A15" w:rsidR="0052159D" w:rsidRDefault="00F52729">
      <w:pPr>
        <w:pStyle w:val="ListParagraph"/>
        <w:numPr>
          <w:ilvl w:val="0"/>
          <w:numId w:val="2"/>
        </w:numPr>
        <w:spacing w:after="90" w:line="280" w:lineRule="auto"/>
      </w:pPr>
      <w:r>
        <w:t>Ensure future generations are knowledgeable about the business they own/steward</w:t>
      </w:r>
      <w:r w:rsidR="00C36DFD">
        <w:t>.</w:t>
      </w:r>
    </w:p>
    <w:p w14:paraId="2EDCD2EE" w14:textId="08100208" w:rsidR="0052159D" w:rsidRDefault="00F52729">
      <w:pPr>
        <w:pStyle w:val="ListParagraph"/>
        <w:numPr>
          <w:ilvl w:val="0"/>
          <w:numId w:val="2"/>
        </w:numPr>
        <w:spacing w:after="90" w:line="280" w:lineRule="auto"/>
      </w:pPr>
      <w:r>
        <w:t>Equip younger family members with tools for self-awareness and career planning to foster life satisfaction</w:t>
      </w:r>
      <w:r w:rsidR="00C36DFD">
        <w:t>.</w:t>
      </w:r>
    </w:p>
    <w:p w14:paraId="6894C3CF" w14:textId="77777777" w:rsidR="0052159D" w:rsidRDefault="00F52729">
      <w:pPr>
        <w:keepNext/>
        <w:spacing w:before="240" w:after="120"/>
      </w:pPr>
      <w:r>
        <w:rPr>
          <w:rFonts w:ascii="Calibri" w:eastAsia="Calibri" w:hAnsi="Calibri" w:cs="Calibri"/>
          <w:b/>
          <w:bCs/>
          <w:color w:val="B08D57"/>
        </w:rPr>
        <w:t>Actions to Achieve Objectives</w:t>
      </w:r>
    </w:p>
    <w:p w14:paraId="2E28C3C0" w14:textId="692A9DAF" w:rsidR="0052159D" w:rsidRDefault="00F52729">
      <w:pPr>
        <w:pStyle w:val="ListParagraph"/>
        <w:numPr>
          <w:ilvl w:val="0"/>
          <w:numId w:val="2"/>
        </w:numPr>
        <w:spacing w:after="90" w:line="280" w:lineRule="auto"/>
      </w:pPr>
      <w:r>
        <w:t>Create a formal curriculum about the family business</w:t>
      </w:r>
      <w:r w:rsidR="00C36DFD">
        <w:t>.</w:t>
      </w:r>
    </w:p>
    <w:p w14:paraId="6CEA77A3" w14:textId="22F025EE" w:rsidR="0052159D" w:rsidRDefault="00F52729">
      <w:pPr>
        <w:pStyle w:val="ListParagraph"/>
        <w:numPr>
          <w:ilvl w:val="0"/>
          <w:numId w:val="2"/>
        </w:numPr>
        <w:spacing w:after="90" w:line="280" w:lineRule="auto"/>
      </w:pPr>
      <w:r>
        <w:t>Establish dedicated funds, such as a scholarship fund (for formal education) and a loan fund (e.g., for family entrepreneurs with a solid business plan)</w:t>
      </w:r>
      <w:r w:rsidR="00C36DFD">
        <w:t>.</w:t>
      </w:r>
    </w:p>
    <w:p w14:paraId="79FC8EB7" w14:textId="71EBEFC1" w:rsidR="0052159D" w:rsidRDefault="00F52729">
      <w:pPr>
        <w:pStyle w:val="ListParagraph"/>
        <w:numPr>
          <w:ilvl w:val="0"/>
          <w:numId w:val="2"/>
        </w:numPr>
        <w:spacing w:after="90" w:line="280" w:lineRule="auto"/>
      </w:pPr>
      <w:r>
        <w:t>Develop a mentorship program within the family/business network</w:t>
      </w:r>
      <w:r w:rsidR="00C36DFD">
        <w:t>.</w:t>
      </w:r>
    </w:p>
    <w:p w14:paraId="68FBEEE6" w14:textId="0359A638" w:rsidR="0052159D" w:rsidRDefault="00F52729">
      <w:pPr>
        <w:pStyle w:val="ListParagraph"/>
        <w:numPr>
          <w:ilvl w:val="0"/>
          <w:numId w:val="2"/>
        </w:numPr>
        <w:spacing w:after="90" w:line="280" w:lineRule="auto"/>
      </w:pPr>
      <w:r>
        <w:t>Offer access to resources for career assessment and guidance</w:t>
      </w:r>
      <w:r w:rsidR="00C36DFD">
        <w:t>.</w:t>
      </w:r>
    </w:p>
    <w:p w14:paraId="2408E777" w14:textId="77777777" w:rsidR="0052159D" w:rsidRDefault="00F52729">
      <w:pPr>
        <w:keepNext/>
        <w:spacing w:before="320" w:after="160"/>
      </w:pPr>
      <w:r>
        <w:rPr>
          <w:rFonts w:ascii="Calibri" w:eastAsia="Calibri" w:hAnsi="Calibri" w:cs="Calibri"/>
          <w:b/>
          <w:bCs/>
          <w:color w:val="1F3B4D"/>
          <w:sz w:val="26"/>
          <w:szCs w:val="26"/>
        </w:rPr>
        <w:t>5. Hard Work, Sacrifice</w:t>
      </w:r>
    </w:p>
    <w:p w14:paraId="04A48804" w14:textId="77777777" w:rsidR="0052159D" w:rsidRDefault="00F52729">
      <w:pPr>
        <w:keepNext/>
        <w:spacing w:before="240" w:after="120"/>
      </w:pPr>
      <w:r>
        <w:rPr>
          <w:rFonts w:ascii="Calibri" w:eastAsia="Calibri" w:hAnsi="Calibri" w:cs="Calibri"/>
          <w:b/>
          <w:bCs/>
          <w:color w:val="B08D57"/>
        </w:rPr>
        <w:t>Definition</w:t>
      </w:r>
    </w:p>
    <w:p w14:paraId="3702B561" w14:textId="77777777" w:rsidR="0052159D" w:rsidRDefault="00F52729">
      <w:pPr>
        <w:spacing w:after="140" w:line="300" w:lineRule="auto"/>
      </w:pPr>
      <w:r>
        <w:t>While not formally defined, the discussion centered on:</w:t>
      </w:r>
    </w:p>
    <w:p w14:paraId="7DF51F5A" w14:textId="214A636D" w:rsidR="0052159D" w:rsidRDefault="00F52729">
      <w:pPr>
        <w:pStyle w:val="ListParagraph"/>
        <w:numPr>
          <w:ilvl w:val="0"/>
          <w:numId w:val="2"/>
        </w:numPr>
        <w:spacing w:after="90" w:line="280" w:lineRule="auto"/>
      </w:pPr>
      <w:r>
        <w:t>Investing personal time and energy into meetings and business involvement to ensure future generational success</w:t>
      </w:r>
      <w:r w:rsidR="00C36DFD">
        <w:t>.</w:t>
      </w:r>
    </w:p>
    <w:p w14:paraId="3FC0CD16" w14:textId="3DD4FF1A" w:rsidR="0052159D" w:rsidRDefault="00F52729">
      <w:pPr>
        <w:pStyle w:val="ListParagraph"/>
        <w:numPr>
          <w:ilvl w:val="0"/>
          <w:numId w:val="2"/>
        </w:numPr>
        <w:spacing w:after="90" w:line="280" w:lineRule="auto"/>
      </w:pPr>
      <w:r>
        <w:t>Potential financial sacrifice, such as delaying personal dividends/distributions to allow for reinvestment in business growth, G4 education, or other initiatives</w:t>
      </w:r>
      <w:r w:rsidR="00C36DFD">
        <w:t>.</w:t>
      </w:r>
    </w:p>
    <w:p w14:paraId="6288958A" w14:textId="2F4B4C42" w:rsidR="0052159D" w:rsidRDefault="00F52729">
      <w:pPr>
        <w:pStyle w:val="ListParagraph"/>
        <w:numPr>
          <w:ilvl w:val="0"/>
          <w:numId w:val="2"/>
        </w:numPr>
        <w:spacing w:after="90" w:line="280" w:lineRule="auto"/>
      </w:pPr>
      <w:r>
        <w:t>Focus was primarily on the family/ownership level commitment, rather than employee work ethic within the business itself</w:t>
      </w:r>
      <w:r w:rsidR="00C36DFD">
        <w:t>.</w:t>
      </w:r>
    </w:p>
    <w:p w14:paraId="2CDDB317" w14:textId="77777777" w:rsidR="0052159D" w:rsidRDefault="00F52729">
      <w:pPr>
        <w:keepNext/>
        <w:spacing w:before="240" w:after="120"/>
      </w:pPr>
      <w:r>
        <w:rPr>
          <w:rFonts w:ascii="Calibri" w:eastAsia="Calibri" w:hAnsi="Calibri" w:cs="Calibri"/>
          <w:b/>
          <w:bCs/>
          <w:color w:val="B08D57"/>
        </w:rPr>
        <w:t>Key Objectives</w:t>
      </w:r>
    </w:p>
    <w:p w14:paraId="502C38AB" w14:textId="76B94236" w:rsidR="0052159D" w:rsidRDefault="00F52729">
      <w:pPr>
        <w:pStyle w:val="ListParagraph"/>
        <w:numPr>
          <w:ilvl w:val="0"/>
          <w:numId w:val="2"/>
        </w:numPr>
        <w:spacing w:after="90" w:line="280" w:lineRule="auto"/>
      </w:pPr>
      <w:r>
        <w:t>Maintain family involvement, buy-in, and commitment across generations</w:t>
      </w:r>
      <w:r w:rsidR="00C36DFD">
        <w:t>.</w:t>
      </w:r>
    </w:p>
    <w:p w14:paraId="4B86E49E" w14:textId="3C2E0156" w:rsidR="0052159D" w:rsidRDefault="00F52729">
      <w:pPr>
        <w:pStyle w:val="ListParagraph"/>
        <w:numPr>
          <w:ilvl w:val="0"/>
          <w:numId w:val="2"/>
        </w:numPr>
        <w:spacing w:after="90" w:line="280" w:lineRule="auto"/>
      </w:pPr>
      <w:r>
        <w:t>Ensure sufficient resources (time, potentially capital) are allocated for future growth and generational needs</w:t>
      </w:r>
      <w:r w:rsidR="00C36DFD">
        <w:t>.</w:t>
      </w:r>
    </w:p>
    <w:p w14:paraId="10FD5BD7" w14:textId="4BF6137D" w:rsidR="0052159D" w:rsidRDefault="00F52729">
      <w:pPr>
        <w:pStyle w:val="ListParagraph"/>
        <w:numPr>
          <w:ilvl w:val="0"/>
          <w:numId w:val="2"/>
        </w:numPr>
        <w:spacing w:after="90" w:line="280" w:lineRule="auto"/>
      </w:pPr>
      <w:r>
        <w:t>Gain clarity on how company growth and reinvestment strategies impact potential dividends for owners</w:t>
      </w:r>
      <w:r w:rsidR="00C36DFD">
        <w:t>.</w:t>
      </w:r>
    </w:p>
    <w:p w14:paraId="62B903CC" w14:textId="77777777" w:rsidR="0052159D" w:rsidRDefault="00F52729">
      <w:pPr>
        <w:keepNext/>
        <w:spacing w:before="240" w:after="120"/>
      </w:pPr>
      <w:r>
        <w:rPr>
          <w:rFonts w:ascii="Calibri" w:eastAsia="Calibri" w:hAnsi="Calibri" w:cs="Calibri"/>
          <w:b/>
          <w:bCs/>
          <w:color w:val="B08D57"/>
        </w:rPr>
        <w:t>Actions to Achieve Objectives</w:t>
      </w:r>
    </w:p>
    <w:p w14:paraId="6ED387E4" w14:textId="3A5674AF" w:rsidR="0052159D" w:rsidRDefault="00F52729">
      <w:pPr>
        <w:pStyle w:val="ListParagraph"/>
        <w:numPr>
          <w:ilvl w:val="0"/>
          <w:numId w:val="2"/>
        </w:numPr>
        <w:spacing w:after="90" w:line="280" w:lineRule="auto"/>
      </w:pPr>
      <w:r>
        <w:t>Clearly communicate the relationship between reinvestment, growth, and dividend expectations</w:t>
      </w:r>
      <w:r w:rsidR="00C36DFD">
        <w:t>.</w:t>
      </w:r>
    </w:p>
    <w:p w14:paraId="44112D6A" w14:textId="21C721FC" w:rsidR="0052159D" w:rsidRDefault="00F52729">
      <w:pPr>
        <w:pStyle w:val="ListParagraph"/>
        <w:numPr>
          <w:ilvl w:val="0"/>
          <w:numId w:val="2"/>
        </w:numPr>
        <w:spacing w:after="90" w:line="280" w:lineRule="auto"/>
      </w:pPr>
      <w:r>
        <w:t>Foster a culture where family members understand and value the need to invest time and potentially accept delayed financial gratification for long-term sustainability</w:t>
      </w:r>
      <w:r w:rsidR="00C36DFD">
        <w:t>.</w:t>
      </w:r>
    </w:p>
    <w:p w14:paraId="62081173" w14:textId="77777777" w:rsidR="0052159D" w:rsidRDefault="00F52729">
      <w:pPr>
        <w:keepNext/>
        <w:spacing w:before="320" w:after="160"/>
      </w:pPr>
      <w:r>
        <w:rPr>
          <w:rFonts w:ascii="Calibri" w:eastAsia="Calibri" w:hAnsi="Calibri" w:cs="Calibri"/>
          <w:b/>
          <w:bCs/>
          <w:color w:val="1F3B4D"/>
          <w:sz w:val="26"/>
          <w:szCs w:val="26"/>
        </w:rPr>
        <w:lastRenderedPageBreak/>
        <w:t xml:space="preserve">6. Using Money Wisely (Save a Little, </w:t>
      </w:r>
      <w:proofErr w:type="gramStart"/>
      <w:r>
        <w:rPr>
          <w:rFonts w:ascii="Calibri" w:eastAsia="Calibri" w:hAnsi="Calibri" w:cs="Calibri"/>
          <w:b/>
          <w:bCs/>
          <w:color w:val="1F3B4D"/>
          <w:sz w:val="26"/>
          <w:szCs w:val="26"/>
        </w:rPr>
        <w:t>Spend</w:t>
      </w:r>
      <w:proofErr w:type="gramEnd"/>
      <w:r>
        <w:rPr>
          <w:rFonts w:ascii="Calibri" w:eastAsia="Calibri" w:hAnsi="Calibri" w:cs="Calibri"/>
          <w:b/>
          <w:bCs/>
          <w:color w:val="1F3B4D"/>
          <w:sz w:val="26"/>
          <w:szCs w:val="26"/>
        </w:rPr>
        <w:t xml:space="preserve"> a Little, Give a Little)</w:t>
      </w:r>
    </w:p>
    <w:p w14:paraId="6A924FBA" w14:textId="77777777" w:rsidR="0052159D" w:rsidRDefault="00F52729">
      <w:pPr>
        <w:keepNext/>
        <w:spacing w:before="240" w:after="120"/>
      </w:pPr>
      <w:r>
        <w:rPr>
          <w:rFonts w:ascii="Calibri" w:eastAsia="Calibri" w:hAnsi="Calibri" w:cs="Calibri"/>
          <w:b/>
          <w:bCs/>
          <w:color w:val="B08D57"/>
        </w:rPr>
        <w:t>Definition</w:t>
      </w:r>
    </w:p>
    <w:p w14:paraId="0A098271" w14:textId="6F6F942A" w:rsidR="0052159D" w:rsidRDefault="00F52729">
      <w:pPr>
        <w:pStyle w:val="ListParagraph"/>
        <w:numPr>
          <w:ilvl w:val="0"/>
          <w:numId w:val="2"/>
        </w:numPr>
        <w:spacing w:after="90" w:line="280" w:lineRule="auto"/>
      </w:pPr>
      <w:r>
        <w:t>Expanded beyond just monetary resources to include time as well (save time for self, spend time on family, give time to causes/family)</w:t>
      </w:r>
      <w:r w:rsidR="00C36DFD">
        <w:t>.</w:t>
      </w:r>
    </w:p>
    <w:p w14:paraId="29DDE3CC" w14:textId="2694045F" w:rsidR="0052159D" w:rsidRDefault="00F52729">
      <w:pPr>
        <w:pStyle w:val="ListParagraph"/>
        <w:numPr>
          <w:ilvl w:val="0"/>
          <w:numId w:val="2"/>
        </w:numPr>
        <w:spacing w:after="90" w:line="280" w:lineRule="auto"/>
      </w:pPr>
      <w:r>
        <w:t>Recognized as somewhat vague, potentially interpreted differently by individuals</w:t>
      </w:r>
      <w:r w:rsidR="00C36DFD">
        <w:t>.</w:t>
      </w:r>
    </w:p>
    <w:p w14:paraId="4078CC2C" w14:textId="177886C2" w:rsidR="0052159D" w:rsidRDefault="00F52729">
      <w:pPr>
        <w:pStyle w:val="ListParagraph"/>
        <w:numPr>
          <w:ilvl w:val="0"/>
          <w:numId w:val="2"/>
        </w:numPr>
        <w:spacing w:after="90" w:line="280" w:lineRule="auto"/>
      </w:pPr>
      <w:r>
        <w:t>Applies to both individual/family finances and collective/business financial decisions (e.g., business saving for taxes, spending on assets, giving via support/charity)</w:t>
      </w:r>
      <w:r w:rsidR="00C36DFD">
        <w:t>.</w:t>
      </w:r>
    </w:p>
    <w:p w14:paraId="753D7D43" w14:textId="77777777" w:rsidR="0052159D" w:rsidRDefault="00F52729">
      <w:pPr>
        <w:keepNext/>
        <w:spacing w:before="240" w:after="120"/>
      </w:pPr>
      <w:r>
        <w:rPr>
          <w:rFonts w:ascii="Calibri" w:eastAsia="Calibri" w:hAnsi="Calibri" w:cs="Calibri"/>
          <w:b/>
          <w:bCs/>
          <w:color w:val="B08D57"/>
        </w:rPr>
        <w:t>Key Objectives</w:t>
      </w:r>
    </w:p>
    <w:p w14:paraId="52FB65E8" w14:textId="05D67694" w:rsidR="0052159D" w:rsidRDefault="00F52729">
      <w:pPr>
        <w:pStyle w:val="ListParagraph"/>
        <w:numPr>
          <w:ilvl w:val="0"/>
          <w:numId w:val="2"/>
        </w:numPr>
        <w:spacing w:after="90" w:line="280" w:lineRule="auto"/>
      </w:pPr>
      <w:r>
        <w:t>Instill and practice principles of financial responsibility and balanced resource allocation (time and money)</w:t>
      </w:r>
      <w:r w:rsidR="00C36DFD">
        <w:t>.</w:t>
      </w:r>
    </w:p>
    <w:p w14:paraId="118144C9" w14:textId="0F8FC4CA" w:rsidR="0052159D" w:rsidRDefault="00F52729">
      <w:pPr>
        <w:pStyle w:val="ListParagraph"/>
        <w:numPr>
          <w:ilvl w:val="0"/>
          <w:numId w:val="2"/>
        </w:numPr>
        <w:spacing w:after="90" w:line="280" w:lineRule="auto"/>
      </w:pPr>
      <w:r>
        <w:t>Promote financial literacy within the family</w:t>
      </w:r>
      <w:r w:rsidR="00C36DFD">
        <w:t>.</w:t>
      </w:r>
    </w:p>
    <w:p w14:paraId="27387BC8" w14:textId="197D35A1" w:rsidR="0052159D" w:rsidRDefault="00F52729">
      <w:pPr>
        <w:pStyle w:val="ListParagraph"/>
        <w:numPr>
          <w:ilvl w:val="0"/>
          <w:numId w:val="2"/>
        </w:numPr>
        <w:spacing w:after="90" w:line="280" w:lineRule="auto"/>
      </w:pPr>
      <w:r>
        <w:t>Ensure awareness of future financial needs (personal and collective)</w:t>
      </w:r>
      <w:r w:rsidR="00C36DFD">
        <w:t>.</w:t>
      </w:r>
    </w:p>
    <w:p w14:paraId="3CF17A4D" w14:textId="77777777" w:rsidR="0052159D" w:rsidRDefault="00F52729">
      <w:pPr>
        <w:keepNext/>
        <w:spacing w:before="240" w:after="120"/>
      </w:pPr>
      <w:r>
        <w:rPr>
          <w:rFonts w:ascii="Calibri" w:eastAsia="Calibri" w:hAnsi="Calibri" w:cs="Calibri"/>
          <w:b/>
          <w:bCs/>
          <w:color w:val="B08D57"/>
        </w:rPr>
        <w:t>Actions to Achieve Objectives</w:t>
      </w:r>
    </w:p>
    <w:p w14:paraId="16EDC33A" w14:textId="737F1676" w:rsidR="0052159D" w:rsidRDefault="00F52729">
      <w:pPr>
        <w:pStyle w:val="ListParagraph"/>
        <w:numPr>
          <w:ilvl w:val="0"/>
          <w:numId w:val="2"/>
        </w:numPr>
        <w:spacing w:after="90" w:line="280" w:lineRule="auto"/>
      </w:pPr>
      <w:r>
        <w:t>Implement personal/family budgeting practices</w:t>
      </w:r>
      <w:r w:rsidR="00C36DFD">
        <w:t>.</w:t>
      </w:r>
    </w:p>
    <w:p w14:paraId="3A674716" w14:textId="6D8D96D0" w:rsidR="0052159D" w:rsidRDefault="00F52729">
      <w:pPr>
        <w:pStyle w:val="ListParagraph"/>
        <w:numPr>
          <w:ilvl w:val="0"/>
          <w:numId w:val="2"/>
        </w:numPr>
        <w:spacing w:after="90" w:line="280" w:lineRule="auto"/>
      </w:pPr>
      <w:r>
        <w:t>Provide financial education opportunities for family members</w:t>
      </w:r>
      <w:r w:rsidR="00C36DFD">
        <w:t>.</w:t>
      </w:r>
    </w:p>
    <w:p w14:paraId="271EE79E" w14:textId="6BDFA3C5" w:rsidR="0052159D" w:rsidRDefault="00F52729">
      <w:pPr>
        <w:pStyle w:val="ListParagraph"/>
        <w:numPr>
          <w:ilvl w:val="0"/>
          <w:numId w:val="2"/>
        </w:numPr>
        <w:spacing w:after="90" w:line="280" w:lineRule="auto"/>
      </w:pPr>
      <w:r>
        <w:t>Actively apply the “save, spend, give” framework to decisions regarding both time and money</w:t>
      </w:r>
      <w:r w:rsidR="00C36DFD">
        <w:t>.</w:t>
      </w:r>
    </w:p>
    <w:p w14:paraId="1E76E2CC" w14:textId="3AB50367" w:rsidR="00EA6B2B" w:rsidRDefault="00EA6B2B" w:rsidP="00EA6B2B">
      <w:pPr>
        <w:spacing w:after="90" w:line="280" w:lineRule="auto"/>
      </w:pPr>
    </w:p>
    <w:p w14:paraId="4D506BA5" w14:textId="5101CB44" w:rsidR="00957D83" w:rsidRDefault="00957D83" w:rsidP="00EA6B2B">
      <w:pPr>
        <w:spacing w:after="90" w:line="280" w:lineRule="auto"/>
      </w:pPr>
    </w:p>
    <w:p w14:paraId="4CDFD215" w14:textId="77777777" w:rsidR="00957D83" w:rsidRDefault="00957D83">
      <w:r>
        <w:br w:type="page"/>
      </w:r>
    </w:p>
    <w:p w14:paraId="418B5C6D" w14:textId="77777777" w:rsidR="00957D83" w:rsidRDefault="00957D83" w:rsidP="00957D83">
      <w:pPr>
        <w:pStyle w:val="Heading1"/>
        <w:pageBreakBefore/>
        <w:pBdr>
          <w:bottom w:val="single" w:sz="8" w:space="4" w:color="B08D57"/>
        </w:pBdr>
        <w:spacing w:before="480" w:after="240"/>
      </w:pPr>
      <w:bookmarkStart w:id="8" w:name="_Toc235699710"/>
      <w:r>
        <w:rPr>
          <w:rFonts w:ascii="Calibri" w:eastAsia="Calibri" w:hAnsi="Calibri" w:cs="Calibri"/>
          <w:b/>
          <w:bCs/>
          <w:color w:val="1F3B4D"/>
          <w:sz w:val="34"/>
          <w:szCs w:val="34"/>
        </w:rPr>
        <w:lastRenderedPageBreak/>
        <w:t>Cambridge Dividend Policy</w:t>
      </w:r>
      <w:bookmarkEnd w:id="8"/>
    </w:p>
    <w:p w14:paraId="1A65918C" w14:textId="77777777" w:rsidR="00957D83" w:rsidRPr="004E0C59" w:rsidRDefault="00957D83" w:rsidP="00957D83">
      <w:pPr>
        <w:spacing w:after="140" w:line="300" w:lineRule="auto"/>
        <w:rPr>
          <w:b/>
        </w:rPr>
      </w:pPr>
      <w:r w:rsidRPr="004E0C59">
        <w:rPr>
          <w:b/>
          <w:iCs/>
          <w:color w:val="B08D57"/>
        </w:rPr>
        <w:t>July 2025</w:t>
      </w:r>
    </w:p>
    <w:p w14:paraId="458D7A6E" w14:textId="77777777" w:rsidR="00957D83" w:rsidRDefault="00957D83" w:rsidP="00957D83">
      <w:pPr>
        <w:keepNext/>
        <w:spacing w:before="320" w:after="160"/>
      </w:pPr>
      <w:r>
        <w:rPr>
          <w:rFonts w:ascii="Calibri" w:eastAsia="Calibri" w:hAnsi="Calibri" w:cs="Calibri"/>
          <w:b/>
          <w:bCs/>
          <w:color w:val="1F3B4D"/>
          <w:sz w:val="26"/>
          <w:szCs w:val="26"/>
        </w:rPr>
        <w:t>Background</w:t>
      </w:r>
    </w:p>
    <w:p w14:paraId="5F9EAE3E" w14:textId="77777777" w:rsidR="00957D83" w:rsidRDefault="00957D83" w:rsidP="00957D83">
      <w:pPr>
        <w:spacing w:after="140" w:line="300" w:lineRule="auto"/>
      </w:pPr>
      <w:r>
        <w:t>John Paulson started paying dividends to his children as a way to share the success of his company with them. The payments were random and varied from year to year and some years, not at all. His payments were totally discretionary and usually paid at Christmas. Over the years a pattern emerged and the timing became a little more predictable, but they were always related to the business cash flow needs and timing of ongoing investments. John liked to pay a dividend around IRS tax time (4-15) and then another when the year-end accounting books were completed in December. He strongly preferred to hold payment until the first week in January so recipients would have the use of the money for 16 months before they had to pay tax on it (versus December payment and then paying tax on it 4 months later).</w:t>
      </w:r>
    </w:p>
    <w:p w14:paraId="658F6A05" w14:textId="77777777" w:rsidR="00957D83" w:rsidRDefault="00957D83" w:rsidP="00957D83">
      <w:pPr>
        <w:keepNext/>
        <w:spacing w:before="320" w:after="160"/>
      </w:pPr>
      <w:r>
        <w:rPr>
          <w:rFonts w:ascii="Calibri" w:eastAsia="Calibri" w:hAnsi="Calibri" w:cs="Calibri"/>
          <w:b/>
          <w:bCs/>
          <w:color w:val="1F3B4D"/>
          <w:sz w:val="26"/>
          <w:szCs w:val="26"/>
        </w:rPr>
        <w:t>Decision Factors</w:t>
      </w:r>
    </w:p>
    <w:p w14:paraId="49E3386D" w14:textId="77777777" w:rsidR="00957D83" w:rsidRDefault="00957D83" w:rsidP="00957D83">
      <w:pPr>
        <w:spacing w:after="140" w:line="300" w:lineRule="auto"/>
      </w:pPr>
      <w:r>
        <w:t>Given this history, we have decided to proceed as follows:</w:t>
      </w:r>
    </w:p>
    <w:p w14:paraId="2CF89C0B" w14:textId="77777777" w:rsidR="00957D83" w:rsidRDefault="00957D83" w:rsidP="00957D83">
      <w:pPr>
        <w:pStyle w:val="ListParagraph"/>
        <w:numPr>
          <w:ilvl w:val="0"/>
          <w:numId w:val="2"/>
        </w:numPr>
        <w:spacing w:after="90" w:line="280" w:lineRule="auto"/>
      </w:pPr>
      <w:r>
        <w:rPr>
          <w:b/>
          <w:bCs/>
        </w:rPr>
        <w:t xml:space="preserve">Cash flow needs: </w:t>
      </w:r>
      <w:r>
        <w:t>the first factor to consider are the cash flow needs of the business (see attached monthly cash flow analysis report). Our experience has taught us we need to keep 3 to 5 million of cash readily available to meet the ongoing needs of operation and investment.</w:t>
      </w:r>
    </w:p>
    <w:p w14:paraId="588721CB" w14:textId="77777777" w:rsidR="00957D83" w:rsidRDefault="00957D83" w:rsidP="00957D83">
      <w:pPr>
        <w:pStyle w:val="ListParagraph"/>
        <w:numPr>
          <w:ilvl w:val="0"/>
          <w:numId w:val="2"/>
        </w:numPr>
        <w:spacing w:after="90" w:line="280" w:lineRule="auto"/>
      </w:pPr>
      <w:r>
        <w:rPr>
          <w:b/>
          <w:bCs/>
        </w:rPr>
        <w:t xml:space="preserve">Year-end profitability: </w:t>
      </w:r>
      <w:r>
        <w:t>the second factor is the year end profitability of the business. Is net operating income increasing as per plan, flat or decreasing?</w:t>
      </w:r>
    </w:p>
    <w:p w14:paraId="532853BE" w14:textId="77777777" w:rsidR="00957D83" w:rsidRDefault="00957D83" w:rsidP="00957D83">
      <w:pPr>
        <w:keepNext/>
        <w:spacing w:before="320" w:after="160"/>
      </w:pPr>
      <w:r>
        <w:rPr>
          <w:rFonts w:ascii="Calibri" w:eastAsia="Calibri" w:hAnsi="Calibri" w:cs="Calibri"/>
          <w:b/>
          <w:bCs/>
          <w:color w:val="1F3B4D"/>
          <w:sz w:val="26"/>
          <w:szCs w:val="26"/>
        </w:rPr>
        <w:t>Current Dividend Determination</w:t>
      </w:r>
    </w:p>
    <w:p w14:paraId="4D21888C" w14:textId="77777777" w:rsidR="00957D83" w:rsidRDefault="00957D83" w:rsidP="00957D83">
      <w:pPr>
        <w:spacing w:after="140" w:line="300" w:lineRule="auto"/>
      </w:pPr>
      <w:r>
        <w:t>Based on these factors, we have decided to pay a $3.00 dividend in May ($195,000) because we should always have that much cash readily available.</w:t>
      </w:r>
    </w:p>
    <w:p w14:paraId="1A804B9D" w14:textId="77777777" w:rsidR="00957D83" w:rsidRDefault="00957D83" w:rsidP="00957D83">
      <w:pPr>
        <w:spacing w:after="140" w:line="300" w:lineRule="auto"/>
      </w:pPr>
      <w:r>
        <w:t xml:space="preserve">We will also pay another dividend, based on the </w:t>
      </w:r>
      <w:proofErr w:type="spellStart"/>
      <w:r>
        <w:t>year end</w:t>
      </w:r>
      <w:proofErr w:type="spellEnd"/>
      <w:r>
        <w:t xml:space="preserve"> financials we receive in December, even though the check will not be handed out until the first week in January. The total amount of dividend paid over the past 5 years has been between $8.00 to $9.00 per year. There is no guarantee we can maintain that every year and some years could certainly be more or less.</w:t>
      </w:r>
    </w:p>
    <w:p w14:paraId="46E176F7" w14:textId="77777777" w:rsidR="00957D83" w:rsidRDefault="00957D83" w:rsidP="00957D83">
      <w:pPr>
        <w:keepNext/>
        <w:spacing w:before="320" w:after="160"/>
      </w:pPr>
      <w:r>
        <w:rPr>
          <w:rFonts w:ascii="Calibri" w:eastAsia="Calibri" w:hAnsi="Calibri" w:cs="Calibri"/>
          <w:b/>
          <w:bCs/>
          <w:color w:val="1F3B4D"/>
          <w:sz w:val="26"/>
          <w:szCs w:val="26"/>
        </w:rPr>
        <w:t>Growing Future Dividends</w:t>
      </w:r>
    </w:p>
    <w:p w14:paraId="529DACA8" w14:textId="77777777" w:rsidR="00957D83" w:rsidRDefault="00957D83" w:rsidP="00957D83">
      <w:pPr>
        <w:spacing w:after="140" w:line="300" w:lineRule="auto"/>
      </w:pPr>
      <w:r>
        <w:t>The best way to pay more dividends is to make sure that the company's net income continues to grow at a faster rate than inflation and we manage our cash flow wisely so we never need to rely on a bank loan to fund our operating needs for things like tenant improvements for a major new tenant or to cover the cash flow needs if a major tenant leaves and the building sits empty.</w:t>
      </w:r>
    </w:p>
    <w:p w14:paraId="412C067D" w14:textId="77777777" w:rsidR="00EA6B2B" w:rsidRDefault="00EA6B2B" w:rsidP="00EA6B2B">
      <w:pPr>
        <w:spacing w:after="90" w:line="280" w:lineRule="auto"/>
      </w:pPr>
    </w:p>
    <w:p w14:paraId="5E6D52AB" w14:textId="438B1D22" w:rsidR="00EA6B2B" w:rsidRDefault="00EA6B2B">
      <w:r>
        <w:br w:type="page"/>
      </w:r>
    </w:p>
    <w:p w14:paraId="69E9AD28" w14:textId="77777777" w:rsidR="00EA6B2B" w:rsidRDefault="00EA6B2B" w:rsidP="00EA6B2B">
      <w:pPr>
        <w:pStyle w:val="Heading1"/>
        <w:pageBreakBefore/>
        <w:pBdr>
          <w:bottom w:val="single" w:sz="8" w:space="4" w:color="B08D57"/>
        </w:pBdr>
        <w:spacing w:before="480" w:after="240"/>
      </w:pPr>
      <w:bookmarkStart w:id="9" w:name="_Toc235693887"/>
      <w:bookmarkStart w:id="10" w:name="_Toc235699711"/>
      <w:r>
        <w:rPr>
          <w:rFonts w:ascii="Calibri" w:eastAsia="Calibri" w:hAnsi="Calibri" w:cs="Calibri"/>
          <w:b/>
          <w:bCs/>
          <w:color w:val="1F3B4D"/>
          <w:sz w:val="34"/>
          <w:szCs w:val="34"/>
        </w:rPr>
        <w:lastRenderedPageBreak/>
        <w:t>Family Employment Policy</w:t>
      </w:r>
      <w:bookmarkEnd w:id="9"/>
      <w:bookmarkEnd w:id="10"/>
    </w:p>
    <w:p w14:paraId="44A4C8AC" w14:textId="77777777" w:rsidR="00EA6B2B" w:rsidRPr="004E0C59" w:rsidRDefault="00EA6B2B" w:rsidP="00EA6B2B">
      <w:pPr>
        <w:spacing w:after="140" w:line="300" w:lineRule="auto"/>
        <w:rPr>
          <w:b/>
        </w:rPr>
      </w:pPr>
      <w:r w:rsidRPr="004E0C59">
        <w:rPr>
          <w:b/>
          <w:iCs/>
          <w:color w:val="B08D57"/>
        </w:rPr>
        <w:t>LVP Management — Family Employment Policy and Guidelines</w:t>
      </w:r>
    </w:p>
    <w:p w14:paraId="00B352F8" w14:textId="77777777" w:rsidR="00EA6B2B" w:rsidRDefault="00EA6B2B" w:rsidP="00EA6B2B">
      <w:pPr>
        <w:keepNext/>
        <w:spacing w:before="320" w:after="160"/>
      </w:pPr>
      <w:r>
        <w:rPr>
          <w:rFonts w:ascii="Calibri" w:eastAsia="Calibri" w:hAnsi="Calibri" w:cs="Calibri"/>
          <w:b/>
          <w:bCs/>
          <w:color w:val="1F3B4D"/>
          <w:sz w:val="26"/>
          <w:szCs w:val="26"/>
        </w:rPr>
        <w:t>Employment Philosophy</w:t>
      </w:r>
    </w:p>
    <w:p w14:paraId="7A829775" w14:textId="77777777" w:rsidR="00EA6B2B" w:rsidRDefault="00EA6B2B" w:rsidP="00EA6B2B">
      <w:pPr>
        <w:spacing w:after="140" w:line="300" w:lineRule="auto"/>
      </w:pPr>
      <w:r>
        <w:t>While ideally LVP Management would be a family owned and operated business, it is also important that the company strives to have the most qualified employees — whether they are family members or not. A position with LVP Management is neither a birthright nor an obligation.</w:t>
      </w:r>
    </w:p>
    <w:p w14:paraId="7EF95983" w14:textId="77777777" w:rsidR="00EA6B2B" w:rsidRDefault="00EA6B2B" w:rsidP="00EA6B2B">
      <w:pPr>
        <w:spacing w:after="140" w:line="300" w:lineRule="auto"/>
      </w:pPr>
      <w:r>
        <w:t>Every decision regarding family employment will be given careful, deliberate consideration, with the needs of the business taking precedence over individual or family priorities.</w:t>
      </w:r>
    </w:p>
    <w:p w14:paraId="3EEC05A1" w14:textId="77777777" w:rsidR="00EA6B2B" w:rsidRDefault="00EA6B2B" w:rsidP="00EA6B2B">
      <w:pPr>
        <w:spacing w:after="140" w:line="300" w:lineRule="auto"/>
      </w:pPr>
      <w:r>
        <w:t>Employees of LVP Management are expected to embrace and embody the company's mission and values:</w:t>
      </w:r>
    </w:p>
    <w:p w14:paraId="7FA0C1E2" w14:textId="77777777" w:rsidR="00EA6B2B" w:rsidRDefault="00EA6B2B" w:rsidP="00EA6B2B">
      <w:pPr>
        <w:keepNext/>
        <w:spacing w:before="240" w:after="120"/>
      </w:pPr>
      <w:r>
        <w:rPr>
          <w:rFonts w:ascii="Calibri" w:eastAsia="Calibri" w:hAnsi="Calibri" w:cs="Calibri"/>
          <w:b/>
          <w:bCs/>
          <w:color w:val="B08D57"/>
        </w:rPr>
        <w:t>Mission</w:t>
      </w:r>
    </w:p>
    <w:p w14:paraId="553AF77B" w14:textId="77777777" w:rsidR="00EA6B2B" w:rsidRDefault="00EA6B2B" w:rsidP="00EA6B2B">
      <w:pPr>
        <w:pStyle w:val="ListParagraph"/>
        <w:numPr>
          <w:ilvl w:val="0"/>
          <w:numId w:val="2"/>
        </w:numPr>
        <w:spacing w:after="90" w:line="280" w:lineRule="auto"/>
      </w:pPr>
      <w:r>
        <w:t>To provide real estate products and services of superior value, delivered in a locally responsive manner. Our clients will know they are dealing with a business that demonstrates family values.</w:t>
      </w:r>
    </w:p>
    <w:p w14:paraId="5235179A" w14:textId="77777777" w:rsidR="00EA6B2B" w:rsidRDefault="00EA6B2B" w:rsidP="00EA6B2B">
      <w:pPr>
        <w:keepNext/>
        <w:spacing w:before="240" w:after="120"/>
      </w:pPr>
      <w:r>
        <w:rPr>
          <w:rFonts w:ascii="Calibri" w:eastAsia="Calibri" w:hAnsi="Calibri" w:cs="Calibri"/>
          <w:b/>
          <w:bCs/>
          <w:color w:val="B08D57"/>
        </w:rPr>
        <w:t>Values</w:t>
      </w:r>
    </w:p>
    <w:p w14:paraId="59D75AB1" w14:textId="77777777" w:rsidR="00EA6B2B" w:rsidRDefault="00EA6B2B" w:rsidP="00EA6B2B">
      <w:pPr>
        <w:pStyle w:val="ListParagraph"/>
        <w:numPr>
          <w:ilvl w:val="0"/>
          <w:numId w:val="2"/>
        </w:numPr>
        <w:spacing w:after="90" w:line="280" w:lineRule="auto"/>
      </w:pPr>
      <w:r>
        <w:rPr>
          <w:b/>
          <w:bCs/>
        </w:rPr>
        <w:t xml:space="preserve">Honesty: </w:t>
      </w:r>
      <w:r>
        <w:t>we will be honest in all our dealings with clients and vendors. Period!</w:t>
      </w:r>
    </w:p>
    <w:p w14:paraId="35BF19C9" w14:textId="77777777" w:rsidR="00EA6B2B" w:rsidRDefault="00EA6B2B" w:rsidP="00EA6B2B">
      <w:pPr>
        <w:pStyle w:val="ListParagraph"/>
        <w:numPr>
          <w:ilvl w:val="0"/>
          <w:numId w:val="2"/>
        </w:numPr>
        <w:spacing w:after="90" w:line="280" w:lineRule="auto"/>
      </w:pPr>
      <w:r>
        <w:rPr>
          <w:b/>
          <w:bCs/>
        </w:rPr>
        <w:t xml:space="preserve">Integrity: </w:t>
      </w:r>
      <w:r>
        <w:t>to the best of our ability we will do what we say we will do, when we say we will do it. If mistakes come to our attention, we will take full ownership of them and endeavor to create appropriate rectification and solution as soon as possible.</w:t>
      </w:r>
    </w:p>
    <w:p w14:paraId="7F4CF38E" w14:textId="77777777" w:rsidR="00EA6B2B" w:rsidRDefault="00EA6B2B" w:rsidP="00EA6B2B">
      <w:pPr>
        <w:pStyle w:val="ListParagraph"/>
        <w:numPr>
          <w:ilvl w:val="0"/>
          <w:numId w:val="2"/>
        </w:numPr>
        <w:spacing w:after="90" w:line="280" w:lineRule="auto"/>
      </w:pPr>
      <w:r>
        <w:rPr>
          <w:b/>
          <w:bCs/>
        </w:rPr>
        <w:t xml:space="preserve">Excellence: </w:t>
      </w:r>
      <w:r>
        <w:t>we will pursue excellence as a standard to drive every action and step that we take. We will seek out and choose to work with employees, contractors, and suppliers who have demonstrated a commitment to excellence as well.</w:t>
      </w:r>
    </w:p>
    <w:p w14:paraId="46288FFD" w14:textId="77777777" w:rsidR="00EA6B2B" w:rsidRDefault="00EA6B2B" w:rsidP="00EA6B2B">
      <w:pPr>
        <w:pStyle w:val="ListParagraph"/>
        <w:numPr>
          <w:ilvl w:val="0"/>
          <w:numId w:val="2"/>
        </w:numPr>
        <w:spacing w:after="90" w:line="280" w:lineRule="auto"/>
      </w:pPr>
      <w:r>
        <w:rPr>
          <w:b/>
          <w:bCs/>
        </w:rPr>
        <w:t xml:space="preserve">Relationship: </w:t>
      </w:r>
      <w:r>
        <w:t>we acknowledge that the strength of our business is our commitment to establishing and maintaining mutually beneficial relationships with our customers and suppliers.</w:t>
      </w:r>
    </w:p>
    <w:p w14:paraId="1D28AB10" w14:textId="77777777" w:rsidR="00EA6B2B" w:rsidRDefault="00EA6B2B" w:rsidP="00EA6B2B">
      <w:pPr>
        <w:pStyle w:val="ListParagraph"/>
        <w:numPr>
          <w:ilvl w:val="0"/>
          <w:numId w:val="2"/>
        </w:numPr>
        <w:spacing w:after="90" w:line="280" w:lineRule="auto"/>
      </w:pPr>
      <w:r>
        <w:rPr>
          <w:b/>
          <w:bCs/>
        </w:rPr>
        <w:t xml:space="preserve">Family: </w:t>
      </w:r>
      <w:r>
        <w:t>we are a family owned and operated business. We will treat our customers and suppliers as we would expect family members to respectfully treat each other. We will run our business by the “Golden Rule.”</w:t>
      </w:r>
    </w:p>
    <w:p w14:paraId="3C374999" w14:textId="77777777" w:rsidR="00EA6B2B" w:rsidRDefault="00EA6B2B" w:rsidP="00EA6B2B">
      <w:pPr>
        <w:pStyle w:val="ListParagraph"/>
        <w:numPr>
          <w:ilvl w:val="0"/>
          <w:numId w:val="2"/>
        </w:numPr>
        <w:spacing w:after="90" w:line="280" w:lineRule="auto"/>
      </w:pPr>
      <w:r>
        <w:rPr>
          <w:b/>
          <w:bCs/>
        </w:rPr>
        <w:t xml:space="preserve">Value: </w:t>
      </w:r>
      <w:r>
        <w:t>we will provide superior value (price/service) to our customers so they continue to choose us over their other options.</w:t>
      </w:r>
    </w:p>
    <w:p w14:paraId="300F42AF" w14:textId="77777777" w:rsidR="00EA6B2B" w:rsidRDefault="00EA6B2B" w:rsidP="00EA6B2B">
      <w:pPr>
        <w:keepNext/>
        <w:spacing w:before="320" w:after="160"/>
      </w:pPr>
      <w:r>
        <w:rPr>
          <w:rFonts w:ascii="Calibri" w:eastAsia="Calibri" w:hAnsi="Calibri" w:cs="Calibri"/>
          <w:b/>
          <w:bCs/>
          <w:color w:val="1F3B4D"/>
          <w:sz w:val="26"/>
          <w:szCs w:val="26"/>
        </w:rPr>
        <w:t>Applying for a Position</w:t>
      </w:r>
    </w:p>
    <w:p w14:paraId="547DEDB8" w14:textId="7B8EB867" w:rsidR="00EA6B2B" w:rsidRDefault="00EA6B2B" w:rsidP="00EA6B2B">
      <w:pPr>
        <w:pStyle w:val="ListParagraph"/>
        <w:numPr>
          <w:ilvl w:val="0"/>
          <w:numId w:val="2"/>
        </w:numPr>
        <w:spacing w:after="90" w:line="280" w:lineRule="auto"/>
      </w:pPr>
      <w:r>
        <w:t>Any family member interested in employment should contact the President to discuss the Family Employment Policy and Guidelines</w:t>
      </w:r>
      <w:r w:rsidR="00C36DFD">
        <w:t>.</w:t>
      </w:r>
    </w:p>
    <w:p w14:paraId="1A715F5A" w14:textId="3128E60B" w:rsidR="00EA6B2B" w:rsidRDefault="00EA6B2B" w:rsidP="00EA6B2B">
      <w:pPr>
        <w:pStyle w:val="ListParagraph"/>
        <w:numPr>
          <w:ilvl w:val="0"/>
          <w:numId w:val="2"/>
        </w:numPr>
        <w:spacing w:after="90" w:line="280" w:lineRule="auto"/>
      </w:pPr>
      <w:r>
        <w:t>Family members interested in an open or soon-to-be-open position are required to submit a resume and cover letter specific to the job opening, just as any non-family applicant would</w:t>
      </w:r>
      <w:r w:rsidR="00C36DFD">
        <w:t>.</w:t>
      </w:r>
    </w:p>
    <w:p w14:paraId="0A63C90E" w14:textId="30045475" w:rsidR="00EA6B2B" w:rsidRDefault="00EA6B2B" w:rsidP="00EA6B2B">
      <w:pPr>
        <w:pStyle w:val="ListParagraph"/>
        <w:numPr>
          <w:ilvl w:val="0"/>
          <w:numId w:val="2"/>
        </w:numPr>
        <w:spacing w:after="90" w:line="280" w:lineRule="auto"/>
      </w:pPr>
      <w:r>
        <w:t>Family members are required to meet the same position requirements as any other applicant, including but not limited to education and outside work experience</w:t>
      </w:r>
      <w:r w:rsidR="00C36DFD">
        <w:t>.</w:t>
      </w:r>
    </w:p>
    <w:p w14:paraId="3124CAE5" w14:textId="7D9AA04B" w:rsidR="00EA6B2B" w:rsidRDefault="00EA6B2B" w:rsidP="00EA6B2B">
      <w:pPr>
        <w:pStyle w:val="ListParagraph"/>
        <w:numPr>
          <w:ilvl w:val="0"/>
          <w:numId w:val="2"/>
        </w:numPr>
        <w:spacing w:after="90" w:line="280" w:lineRule="auto"/>
      </w:pPr>
      <w:r>
        <w:t>Compensation levels will be based on the fair market value of a position</w:t>
      </w:r>
      <w:r w:rsidR="00C36DFD">
        <w:t>.</w:t>
      </w:r>
    </w:p>
    <w:p w14:paraId="6B887E7E" w14:textId="2CDC8956" w:rsidR="00EA6B2B" w:rsidRDefault="00EA6B2B" w:rsidP="00AC11ED">
      <w:pPr>
        <w:spacing w:after="90" w:line="280" w:lineRule="auto"/>
        <w:ind w:left="216"/>
      </w:pPr>
    </w:p>
    <w:p w14:paraId="6E6996AA" w14:textId="77777777" w:rsidR="00EA6B2B" w:rsidRDefault="00EA6B2B" w:rsidP="00EA6B2B">
      <w:pPr>
        <w:keepNext/>
        <w:spacing w:before="320" w:after="160"/>
      </w:pPr>
      <w:r>
        <w:rPr>
          <w:rFonts w:ascii="Calibri" w:eastAsia="Calibri" w:hAnsi="Calibri" w:cs="Calibri"/>
          <w:b/>
          <w:bCs/>
          <w:color w:val="1F3B4D"/>
          <w:sz w:val="26"/>
          <w:szCs w:val="26"/>
        </w:rPr>
        <w:lastRenderedPageBreak/>
        <w:t>Conditions of Employment</w:t>
      </w:r>
    </w:p>
    <w:p w14:paraId="63C5F15D" w14:textId="53E26711" w:rsidR="00EA6B2B" w:rsidRDefault="00EA6B2B" w:rsidP="00EA6B2B">
      <w:pPr>
        <w:pStyle w:val="ListParagraph"/>
        <w:numPr>
          <w:ilvl w:val="0"/>
          <w:numId w:val="2"/>
        </w:numPr>
        <w:spacing w:after="90" w:line="280" w:lineRule="auto"/>
      </w:pPr>
      <w:r>
        <w:t>Family employees will be held to a higher standard in regard to dedication and conduct than non-family employees</w:t>
      </w:r>
      <w:r w:rsidR="00C36DFD">
        <w:t>.</w:t>
      </w:r>
    </w:p>
    <w:p w14:paraId="3BC9757F" w14:textId="2F98C8D9" w:rsidR="00EA6B2B" w:rsidRDefault="00EA6B2B" w:rsidP="00EA6B2B">
      <w:pPr>
        <w:pStyle w:val="ListParagraph"/>
        <w:numPr>
          <w:ilvl w:val="0"/>
          <w:numId w:val="2"/>
        </w:numPr>
        <w:spacing w:after="90" w:line="280" w:lineRule="auto"/>
      </w:pPr>
      <w:r>
        <w:t>Once hired, family members are expected to meet the same levels of performance and follow all procedures as non-family employees</w:t>
      </w:r>
      <w:r w:rsidR="00C36DFD">
        <w:t>.</w:t>
      </w:r>
    </w:p>
    <w:p w14:paraId="3AAD5484" w14:textId="135E0639" w:rsidR="00EA6B2B" w:rsidRDefault="00EA6B2B" w:rsidP="00EA6B2B">
      <w:pPr>
        <w:pStyle w:val="ListParagraph"/>
        <w:numPr>
          <w:ilvl w:val="0"/>
          <w:numId w:val="2"/>
        </w:numPr>
        <w:spacing w:after="90" w:line="280" w:lineRule="auto"/>
      </w:pPr>
      <w:r>
        <w:t>Family members will be subject to the same standards and performance reviews as non-family members</w:t>
      </w:r>
      <w:r w:rsidR="00C36DFD">
        <w:t>.</w:t>
      </w:r>
    </w:p>
    <w:p w14:paraId="26901B74" w14:textId="192186EF" w:rsidR="00EA6B2B" w:rsidRDefault="00EA6B2B" w:rsidP="00EA6B2B">
      <w:pPr>
        <w:pStyle w:val="ListParagraph"/>
        <w:numPr>
          <w:ilvl w:val="0"/>
          <w:numId w:val="2"/>
        </w:numPr>
        <w:spacing w:after="90" w:line="280" w:lineRule="auto"/>
      </w:pPr>
      <w:r>
        <w:t>The benefits and responsibilities of ownership are separate from the benefits and responsibilities of employment, and will be treated as such</w:t>
      </w:r>
      <w:r w:rsidR="00C36DFD">
        <w:t>.</w:t>
      </w:r>
    </w:p>
    <w:p w14:paraId="017A0045" w14:textId="36424A94" w:rsidR="00EA6B2B" w:rsidRDefault="00EA6B2B" w:rsidP="00EA6B2B">
      <w:pPr>
        <w:pStyle w:val="ListParagraph"/>
        <w:numPr>
          <w:ilvl w:val="0"/>
          <w:numId w:val="2"/>
        </w:numPr>
        <w:spacing w:after="90" w:line="280" w:lineRule="auto"/>
      </w:pPr>
      <w:r>
        <w:t>Compensation will be a fair market wage according to the job description and level of responsibilities</w:t>
      </w:r>
      <w:r w:rsidR="00C36DFD">
        <w:t>.</w:t>
      </w:r>
    </w:p>
    <w:p w14:paraId="40690359" w14:textId="2833DBBF" w:rsidR="00EA6B2B" w:rsidRDefault="00EA6B2B" w:rsidP="00EA6B2B">
      <w:pPr>
        <w:pStyle w:val="ListParagraph"/>
        <w:numPr>
          <w:ilvl w:val="0"/>
          <w:numId w:val="2"/>
        </w:numPr>
        <w:spacing w:after="90" w:line="280" w:lineRule="auto"/>
      </w:pPr>
      <w:r>
        <w:t>There is no guarantee that a family employee will be promoted into top management positions simply because they are a member of the family</w:t>
      </w:r>
      <w:r w:rsidR="00C36DFD">
        <w:t>.</w:t>
      </w:r>
    </w:p>
    <w:p w14:paraId="17B25496" w14:textId="6881E8E7" w:rsidR="00EA6B2B" w:rsidRDefault="00EA6B2B" w:rsidP="00EA6B2B">
      <w:pPr>
        <w:pStyle w:val="ListParagraph"/>
        <w:numPr>
          <w:ilvl w:val="0"/>
          <w:numId w:val="2"/>
        </w:numPr>
        <w:spacing w:after="90" w:line="280" w:lineRule="auto"/>
      </w:pPr>
      <w:r>
        <w:t>To contribute to the development and advancement of family members, each family employee will have a career path “development plan,” which should encompass training, continued education, coaching, mentoring, special projects, and assignments</w:t>
      </w:r>
      <w:r w:rsidR="00C36DFD">
        <w:t>.</w:t>
      </w:r>
    </w:p>
    <w:p w14:paraId="2F63C8F9" w14:textId="5AD0E0CD" w:rsidR="00EA6B2B" w:rsidRDefault="00EA6B2B" w:rsidP="00EA6B2B">
      <w:pPr>
        <w:pStyle w:val="ListParagraph"/>
        <w:numPr>
          <w:ilvl w:val="0"/>
          <w:numId w:val="2"/>
        </w:numPr>
        <w:spacing w:after="90" w:line="280" w:lineRule="auto"/>
      </w:pPr>
      <w:r>
        <w:t>When possible, immediate family members (parents, children, siblings, and spouses) should not report to each other</w:t>
      </w:r>
      <w:r w:rsidR="00C36DFD">
        <w:t>.</w:t>
      </w:r>
    </w:p>
    <w:p w14:paraId="2221C111" w14:textId="1A4CEE1E" w:rsidR="00EA6B2B" w:rsidRDefault="00EA6B2B" w:rsidP="00EA6B2B">
      <w:pPr>
        <w:pStyle w:val="ListParagraph"/>
        <w:numPr>
          <w:ilvl w:val="0"/>
          <w:numId w:val="2"/>
        </w:numPr>
        <w:spacing w:after="90" w:line="280" w:lineRule="auto"/>
      </w:pPr>
      <w:r>
        <w:t>Final decisions on hiring, rejecting, and firing any family employee rest with the Board</w:t>
      </w:r>
      <w:r w:rsidR="00C36DFD">
        <w:t>.</w:t>
      </w:r>
    </w:p>
    <w:p w14:paraId="03F85D08" w14:textId="77777777" w:rsidR="00EA6B2B" w:rsidRDefault="00EA6B2B" w:rsidP="00EA6B2B">
      <w:pPr>
        <w:keepNext/>
        <w:spacing w:before="320" w:after="160"/>
      </w:pPr>
      <w:r>
        <w:rPr>
          <w:rFonts w:ascii="Calibri" w:eastAsia="Calibri" w:hAnsi="Calibri" w:cs="Calibri"/>
          <w:b/>
          <w:bCs/>
          <w:color w:val="1F3B4D"/>
          <w:sz w:val="26"/>
          <w:szCs w:val="26"/>
        </w:rPr>
        <w:t>Definitions</w:t>
      </w:r>
    </w:p>
    <w:p w14:paraId="6A15A3B1" w14:textId="77777777" w:rsidR="00EA6B2B" w:rsidRDefault="00EA6B2B" w:rsidP="00EA6B2B">
      <w:pPr>
        <w:pStyle w:val="ListParagraph"/>
        <w:numPr>
          <w:ilvl w:val="0"/>
          <w:numId w:val="2"/>
        </w:numPr>
        <w:spacing w:after="90" w:line="280" w:lineRule="auto"/>
      </w:pPr>
      <w:r>
        <w:rPr>
          <w:b/>
          <w:bCs/>
        </w:rPr>
        <w:t xml:space="preserve">Family members: </w:t>
      </w:r>
      <w:r>
        <w:t>direct descendants of John R. Paulson, their spouses, and their children and step-children.</w:t>
      </w:r>
    </w:p>
    <w:p w14:paraId="5B35A872" w14:textId="77777777" w:rsidR="00EA6B2B" w:rsidRDefault="00EA6B2B" w:rsidP="00EA6B2B">
      <w:pPr>
        <w:keepNext/>
        <w:spacing w:before="320" w:after="160"/>
      </w:pPr>
      <w:r>
        <w:rPr>
          <w:rFonts w:ascii="Calibri" w:eastAsia="Calibri" w:hAnsi="Calibri" w:cs="Calibri"/>
          <w:b/>
          <w:bCs/>
          <w:color w:val="1F3B4D"/>
          <w:sz w:val="26"/>
          <w:szCs w:val="26"/>
        </w:rPr>
        <w:t>Governance &amp; Review</w:t>
      </w:r>
    </w:p>
    <w:p w14:paraId="348C13E0" w14:textId="77777777" w:rsidR="00EA6B2B" w:rsidRDefault="00EA6B2B" w:rsidP="00EA6B2B">
      <w:pPr>
        <w:pStyle w:val="ListParagraph"/>
        <w:numPr>
          <w:ilvl w:val="0"/>
          <w:numId w:val="2"/>
        </w:numPr>
        <w:spacing w:after="90" w:line="280" w:lineRule="auto"/>
      </w:pPr>
      <w:r>
        <w:rPr>
          <w:b/>
          <w:bCs/>
        </w:rPr>
        <w:t xml:space="preserve">Annual review: </w:t>
      </w:r>
      <w:r>
        <w:t>this policy will be reviewed annually by the Board to ensure it continues to reflect the family's values and the needs of the business.</w:t>
      </w:r>
    </w:p>
    <w:p w14:paraId="49C37198" w14:textId="056CB3D0" w:rsidR="00EA6B2B" w:rsidRDefault="00EA6B2B" w:rsidP="00EA6B2B">
      <w:pPr>
        <w:spacing w:after="140" w:line="300" w:lineRule="auto"/>
      </w:pPr>
      <w:r>
        <w:rPr>
          <w:b/>
          <w:bCs/>
        </w:rPr>
        <w:t xml:space="preserve">Cross-reference: </w:t>
      </w:r>
      <w:r>
        <w:t>the roles of the President and the Board referenced in this policy will be defined in full as part of the Governance Structure section (see Sections Coming</w:t>
      </w:r>
      <w:r w:rsidR="00C36DFD">
        <w:t>).</w:t>
      </w:r>
    </w:p>
    <w:p w14:paraId="482D8747" w14:textId="77777777" w:rsidR="00EA6B2B" w:rsidRDefault="00EA6B2B" w:rsidP="00EA6B2B">
      <w:pPr>
        <w:spacing w:after="90" w:line="280" w:lineRule="auto"/>
      </w:pPr>
    </w:p>
    <w:p w14:paraId="4AE96F34" w14:textId="77777777" w:rsidR="00EA6B2B" w:rsidRDefault="00EA6B2B" w:rsidP="00EA6B2B">
      <w:pPr>
        <w:spacing w:after="90" w:line="280" w:lineRule="auto"/>
      </w:pPr>
    </w:p>
    <w:p w14:paraId="67A85CF5" w14:textId="77777777" w:rsidR="0052159D" w:rsidRDefault="00F52729">
      <w:pPr>
        <w:pStyle w:val="Heading1"/>
        <w:pageBreakBefore/>
        <w:pBdr>
          <w:bottom w:val="single" w:sz="10" w:space="6" w:color="B08D57"/>
        </w:pBdr>
        <w:spacing w:after="80"/>
      </w:pPr>
      <w:bookmarkStart w:id="11" w:name="_Toc235699712"/>
      <w:r>
        <w:rPr>
          <w:rFonts w:ascii="Calibri" w:eastAsia="Calibri" w:hAnsi="Calibri" w:cs="Calibri"/>
          <w:b/>
          <w:bCs/>
          <w:color w:val="1F3B4D"/>
          <w:sz w:val="40"/>
          <w:szCs w:val="40"/>
        </w:rPr>
        <w:lastRenderedPageBreak/>
        <w:t>GOVERNANCE CHARTERS</w:t>
      </w:r>
      <w:bookmarkEnd w:id="11"/>
    </w:p>
    <w:p w14:paraId="41030490" w14:textId="26FE2C32" w:rsidR="0052159D" w:rsidRPr="004E0C59" w:rsidRDefault="00F52729">
      <w:pPr>
        <w:spacing w:after="320"/>
        <w:rPr>
          <w:b/>
        </w:rPr>
      </w:pPr>
      <w:r w:rsidRPr="004E0C59">
        <w:rPr>
          <w:b/>
          <w:iCs/>
          <w:color w:val="B08D57"/>
        </w:rPr>
        <w:t xml:space="preserve">Family </w:t>
      </w:r>
      <w:r w:rsidR="006A6EE6" w:rsidRPr="004E0C59">
        <w:rPr>
          <w:b/>
          <w:iCs/>
          <w:color w:val="B08D57"/>
        </w:rPr>
        <w:t>Council ·</w:t>
      </w:r>
      <w:r w:rsidRPr="004E0C59">
        <w:rPr>
          <w:b/>
          <w:iCs/>
          <w:color w:val="B08D57"/>
        </w:rPr>
        <w:t xml:space="preserve"> Education Fund · Charitable Fund</w:t>
      </w:r>
    </w:p>
    <w:p w14:paraId="2BD2CED2" w14:textId="77777777" w:rsidR="0052159D" w:rsidRDefault="00F52729">
      <w:pPr>
        <w:pStyle w:val="Heading1"/>
        <w:pBdr>
          <w:bottom w:val="single" w:sz="8" w:space="4" w:color="B08D57"/>
        </w:pBdr>
        <w:spacing w:before="480" w:after="240"/>
      </w:pPr>
      <w:bookmarkStart w:id="12" w:name="_Toc235699713"/>
      <w:r>
        <w:rPr>
          <w:rFonts w:ascii="Calibri" w:eastAsia="Calibri" w:hAnsi="Calibri" w:cs="Calibri"/>
          <w:b/>
          <w:bCs/>
          <w:color w:val="1F3B4D"/>
          <w:sz w:val="34"/>
          <w:szCs w:val="34"/>
        </w:rPr>
        <w:t>Family Council Charter</w:t>
      </w:r>
      <w:bookmarkEnd w:id="12"/>
    </w:p>
    <w:p w14:paraId="51552535" w14:textId="77777777" w:rsidR="0052159D" w:rsidRDefault="00F52729">
      <w:pPr>
        <w:keepNext/>
        <w:spacing w:before="320" w:after="160"/>
      </w:pPr>
      <w:r>
        <w:rPr>
          <w:rFonts w:ascii="Calibri" w:eastAsia="Calibri" w:hAnsi="Calibri" w:cs="Calibri"/>
          <w:b/>
          <w:bCs/>
          <w:color w:val="1F3B4D"/>
          <w:sz w:val="26"/>
          <w:szCs w:val="26"/>
        </w:rPr>
        <w:t>Purpose</w:t>
      </w:r>
    </w:p>
    <w:p w14:paraId="4A8130B4" w14:textId="77777777" w:rsidR="0052159D" w:rsidRDefault="00F52729">
      <w:pPr>
        <w:spacing w:after="140" w:line="300" w:lineRule="auto"/>
      </w:pPr>
      <w:r>
        <w:t>The purpose of the Family Council is to support family members, nurture relationships, build trust, and create a platform for collaboration. The Council will be a forum to discuss issues relevant to the family, identify and support common family goals, and serve as a liaison between the family and Cambridge.</w:t>
      </w:r>
    </w:p>
    <w:p w14:paraId="59364A0C" w14:textId="77777777" w:rsidR="0052159D" w:rsidRDefault="00F52729">
      <w:pPr>
        <w:keepNext/>
        <w:spacing w:before="320" w:after="160"/>
      </w:pPr>
      <w:r>
        <w:rPr>
          <w:rFonts w:ascii="Calibri" w:eastAsia="Calibri" w:hAnsi="Calibri" w:cs="Calibri"/>
          <w:b/>
          <w:bCs/>
          <w:color w:val="1F3B4D"/>
          <w:sz w:val="26"/>
          <w:szCs w:val="26"/>
        </w:rPr>
        <w:t>Objectives</w:t>
      </w:r>
    </w:p>
    <w:p w14:paraId="12C39457" w14:textId="363AEBCF" w:rsidR="0052159D" w:rsidRDefault="00F52729">
      <w:pPr>
        <w:pStyle w:val="ListParagraph"/>
        <w:numPr>
          <w:ilvl w:val="0"/>
          <w:numId w:val="2"/>
        </w:numPr>
        <w:spacing w:after="90" w:line="280" w:lineRule="auto"/>
      </w:pPr>
      <w:r>
        <w:t>Increase communication — serve as a communication link between family and Cambridge, including the Advisory Board members</w:t>
      </w:r>
      <w:r w:rsidR="00C36DFD">
        <w:t>.</w:t>
      </w:r>
    </w:p>
    <w:p w14:paraId="741E893F" w14:textId="0D75355A" w:rsidR="0052159D" w:rsidRDefault="00F52729">
      <w:pPr>
        <w:pStyle w:val="ListParagraph"/>
        <w:numPr>
          <w:ilvl w:val="0"/>
          <w:numId w:val="2"/>
        </w:numPr>
        <w:spacing w:after="90" w:line="280" w:lineRule="auto"/>
      </w:pPr>
      <w:r>
        <w:t>Utilize the many skills and capabilities of family members — get input from family on future “family business” matters, such as policies relevant to family employment or philanthropy policy</w:t>
      </w:r>
      <w:r w:rsidR="00C36DFD">
        <w:t>.</w:t>
      </w:r>
    </w:p>
    <w:p w14:paraId="52842634" w14:textId="648C664E" w:rsidR="0052159D" w:rsidRDefault="00F52729">
      <w:pPr>
        <w:pStyle w:val="ListParagraph"/>
        <w:numPr>
          <w:ilvl w:val="0"/>
          <w:numId w:val="2"/>
        </w:numPr>
        <w:spacing w:after="90" w:line="280" w:lineRule="auto"/>
      </w:pPr>
      <w:r>
        <w:t>Facilitate a path towards employment and education for G4 (i.e., development of family members)</w:t>
      </w:r>
      <w:r w:rsidR="00C36DFD">
        <w:t>.</w:t>
      </w:r>
    </w:p>
    <w:p w14:paraId="32BA7D85" w14:textId="793DA968" w:rsidR="0052159D" w:rsidRDefault="00F52729">
      <w:pPr>
        <w:pStyle w:val="ListParagraph"/>
        <w:numPr>
          <w:ilvl w:val="0"/>
          <w:numId w:val="2"/>
        </w:numPr>
        <w:spacing w:after="90" w:line="280" w:lineRule="auto"/>
      </w:pPr>
      <w:r>
        <w:t>Be leaders and show effective decision-making that is in the family's best interests</w:t>
      </w:r>
      <w:r w:rsidR="00C36DFD">
        <w:t>.</w:t>
      </w:r>
    </w:p>
    <w:p w14:paraId="376E2EFC" w14:textId="4D98EA46" w:rsidR="0052159D" w:rsidRDefault="00F52729">
      <w:pPr>
        <w:pStyle w:val="ListParagraph"/>
        <w:numPr>
          <w:ilvl w:val="0"/>
          <w:numId w:val="2"/>
        </w:numPr>
        <w:spacing w:after="90" w:line="280" w:lineRule="auto"/>
      </w:pPr>
      <w:r>
        <w:t>Pave the path for Gen 4 &amp; beyond — teach &amp; inspire the youngest generations to be active participants</w:t>
      </w:r>
      <w:r w:rsidR="00C36DFD">
        <w:t>.</w:t>
      </w:r>
    </w:p>
    <w:p w14:paraId="190D40F5" w14:textId="7E60640E" w:rsidR="0052159D" w:rsidRDefault="00F52729">
      <w:pPr>
        <w:pStyle w:val="ListParagraph"/>
        <w:numPr>
          <w:ilvl w:val="0"/>
          <w:numId w:val="2"/>
        </w:numPr>
        <w:spacing w:after="90" w:line="280" w:lineRule="auto"/>
      </w:pPr>
      <w:r>
        <w:t>Further Paulson family properties for the next 100 years — build leaders, unify us, philanthropy, and education</w:t>
      </w:r>
      <w:r w:rsidR="00C36DFD">
        <w:t>.</w:t>
      </w:r>
    </w:p>
    <w:p w14:paraId="2C81AE74" w14:textId="52EB6B1D" w:rsidR="0052159D" w:rsidRDefault="00F52729">
      <w:pPr>
        <w:pStyle w:val="ListParagraph"/>
        <w:numPr>
          <w:ilvl w:val="0"/>
          <w:numId w:val="2"/>
        </w:numPr>
        <w:spacing w:after="90" w:line="280" w:lineRule="auto"/>
      </w:pPr>
      <w:r>
        <w:t>Facilitate regular communication for the extended family</w:t>
      </w:r>
      <w:r w:rsidR="00C36DFD">
        <w:t>.</w:t>
      </w:r>
    </w:p>
    <w:p w14:paraId="060E5B81" w14:textId="2C792575" w:rsidR="0052159D" w:rsidRDefault="00F52729">
      <w:pPr>
        <w:pStyle w:val="ListParagraph"/>
        <w:numPr>
          <w:ilvl w:val="0"/>
          <w:numId w:val="2"/>
        </w:numPr>
        <w:spacing w:after="90" w:line="280" w:lineRule="auto"/>
      </w:pPr>
      <w:r>
        <w:t>Coordinate and facilitate educational opportunities and events for the extended family</w:t>
      </w:r>
      <w:r w:rsidR="00C36DFD">
        <w:t>.</w:t>
      </w:r>
    </w:p>
    <w:p w14:paraId="6FD922A7" w14:textId="3E9EBEE3" w:rsidR="0052159D" w:rsidRDefault="00F52729">
      <w:pPr>
        <w:pStyle w:val="ListParagraph"/>
        <w:numPr>
          <w:ilvl w:val="0"/>
          <w:numId w:val="2"/>
        </w:numPr>
        <w:spacing w:after="90" w:line="280" w:lineRule="auto"/>
      </w:pPr>
      <w:r>
        <w:t>Coordinate opportunities and events to nurture relationships among members of the extended family and among generations</w:t>
      </w:r>
      <w:r w:rsidR="00C36DFD">
        <w:t>.</w:t>
      </w:r>
    </w:p>
    <w:p w14:paraId="781342BF" w14:textId="6B0DEBF2" w:rsidR="0052159D" w:rsidRDefault="00F52729">
      <w:pPr>
        <w:pStyle w:val="ListParagraph"/>
        <w:numPr>
          <w:ilvl w:val="0"/>
          <w:numId w:val="2"/>
        </w:numPr>
        <w:spacing w:after="90" w:line="280" w:lineRule="auto"/>
      </w:pPr>
      <w:r>
        <w:t>Create committees as needed to help plan and execute family events and any other projects that may come up</w:t>
      </w:r>
      <w:r w:rsidR="00C36DFD">
        <w:t>.</w:t>
      </w:r>
    </w:p>
    <w:p w14:paraId="15F490C0" w14:textId="77777777" w:rsidR="0052159D" w:rsidRDefault="00F52729">
      <w:pPr>
        <w:keepNext/>
        <w:spacing w:before="320" w:after="160"/>
      </w:pPr>
      <w:r>
        <w:rPr>
          <w:rFonts w:ascii="Calibri" w:eastAsia="Calibri" w:hAnsi="Calibri" w:cs="Calibri"/>
          <w:b/>
          <w:bCs/>
          <w:color w:val="1F3B4D"/>
          <w:sz w:val="26"/>
          <w:szCs w:val="26"/>
        </w:rPr>
        <w:t>Membership</w:t>
      </w:r>
    </w:p>
    <w:p w14:paraId="6261D6DC" w14:textId="77777777" w:rsidR="0052159D" w:rsidRDefault="00F52729">
      <w:pPr>
        <w:spacing w:after="140" w:line="300" w:lineRule="auto"/>
      </w:pPr>
      <w:r>
        <w:t>Membership will be determined by the following:</w:t>
      </w:r>
    </w:p>
    <w:p w14:paraId="5E7CB034" w14:textId="77777777" w:rsidR="0052159D" w:rsidRDefault="00F52729">
      <w:pPr>
        <w:pStyle w:val="ListParagraph"/>
        <w:numPr>
          <w:ilvl w:val="0"/>
          <w:numId w:val="2"/>
        </w:numPr>
        <w:spacing w:after="90" w:line="280" w:lineRule="auto"/>
      </w:pPr>
      <w:r>
        <w:t>Past participation on the Impact team</w:t>
      </w:r>
    </w:p>
    <w:p w14:paraId="7080A583" w14:textId="77777777" w:rsidR="0052159D" w:rsidRDefault="00F52729">
      <w:pPr>
        <w:pStyle w:val="ListParagraph"/>
        <w:numPr>
          <w:ilvl w:val="0"/>
          <w:numId w:val="2"/>
        </w:numPr>
        <w:spacing w:after="90" w:line="280" w:lineRule="auto"/>
      </w:pPr>
      <w:r>
        <w:t>Past participation on a committee</w:t>
      </w:r>
    </w:p>
    <w:p w14:paraId="125A7EA4" w14:textId="77777777" w:rsidR="0052159D" w:rsidRDefault="00F52729">
      <w:pPr>
        <w:pStyle w:val="ListParagraph"/>
        <w:numPr>
          <w:ilvl w:val="0"/>
          <w:numId w:val="2"/>
        </w:numPr>
        <w:spacing w:after="90" w:line="280" w:lineRule="auto"/>
      </w:pPr>
      <w:r>
        <w:t>Commitment to standards and participation requirements</w:t>
      </w:r>
    </w:p>
    <w:p w14:paraId="34B90A5C" w14:textId="77777777" w:rsidR="0052159D" w:rsidRDefault="00F52729">
      <w:pPr>
        <w:keepNext/>
        <w:spacing w:before="320" w:after="160"/>
      </w:pPr>
      <w:r>
        <w:rPr>
          <w:rFonts w:ascii="Calibri" w:eastAsia="Calibri" w:hAnsi="Calibri" w:cs="Calibri"/>
          <w:b/>
          <w:bCs/>
          <w:color w:val="1F3B4D"/>
          <w:sz w:val="26"/>
          <w:szCs w:val="26"/>
        </w:rPr>
        <w:t>Skills Desired</w:t>
      </w:r>
    </w:p>
    <w:p w14:paraId="39CF286A" w14:textId="718A94F6" w:rsidR="0052159D" w:rsidRDefault="00F52729">
      <w:pPr>
        <w:pStyle w:val="ListParagraph"/>
        <w:numPr>
          <w:ilvl w:val="0"/>
          <w:numId w:val="2"/>
        </w:numPr>
        <w:spacing w:after="90" w:line="280" w:lineRule="auto"/>
      </w:pPr>
      <w:r>
        <w:t>Willing to be open to other perspectives and willing to communicate your own</w:t>
      </w:r>
    </w:p>
    <w:p w14:paraId="5B4E3ECD" w14:textId="77777777" w:rsidR="0052159D" w:rsidRDefault="00F52729">
      <w:pPr>
        <w:pStyle w:val="ListParagraph"/>
        <w:numPr>
          <w:ilvl w:val="0"/>
          <w:numId w:val="2"/>
        </w:numPr>
        <w:spacing w:after="90" w:line="280" w:lineRule="auto"/>
      </w:pPr>
      <w:r>
        <w:t>Desire to help the family</w:t>
      </w:r>
    </w:p>
    <w:p w14:paraId="63CC2592" w14:textId="77777777" w:rsidR="0052159D" w:rsidRDefault="00F52729">
      <w:pPr>
        <w:pStyle w:val="ListParagraph"/>
        <w:numPr>
          <w:ilvl w:val="0"/>
          <w:numId w:val="2"/>
        </w:numPr>
        <w:spacing w:after="90" w:line="280" w:lineRule="auto"/>
      </w:pPr>
      <w:r>
        <w:lastRenderedPageBreak/>
        <w:t>Willing to contribute your time and effort</w:t>
      </w:r>
    </w:p>
    <w:p w14:paraId="29CA4FD8" w14:textId="77777777" w:rsidR="0052159D" w:rsidRDefault="00F52729">
      <w:pPr>
        <w:pStyle w:val="ListParagraph"/>
        <w:numPr>
          <w:ilvl w:val="0"/>
          <w:numId w:val="2"/>
        </w:numPr>
        <w:spacing w:after="90" w:line="280" w:lineRule="auto"/>
      </w:pPr>
      <w:r>
        <w:t>Win-win attitude</w:t>
      </w:r>
    </w:p>
    <w:p w14:paraId="5165EA55" w14:textId="77777777" w:rsidR="0052159D" w:rsidRDefault="00F52729">
      <w:pPr>
        <w:pStyle w:val="ListParagraph"/>
        <w:numPr>
          <w:ilvl w:val="0"/>
          <w:numId w:val="2"/>
        </w:numPr>
        <w:spacing w:after="90" w:line="280" w:lineRule="auto"/>
      </w:pPr>
      <w:r>
        <w:t>Respectful to other members</w:t>
      </w:r>
    </w:p>
    <w:p w14:paraId="4DDBA90D" w14:textId="77777777" w:rsidR="0052159D" w:rsidRDefault="00F52729">
      <w:pPr>
        <w:pStyle w:val="ListParagraph"/>
        <w:numPr>
          <w:ilvl w:val="0"/>
          <w:numId w:val="2"/>
        </w:numPr>
        <w:spacing w:after="90" w:line="280" w:lineRule="auto"/>
      </w:pPr>
      <w:r>
        <w:t>Willing to collaborate and build trust</w:t>
      </w:r>
    </w:p>
    <w:p w14:paraId="7EF14052" w14:textId="77777777" w:rsidR="0052159D" w:rsidRDefault="00F52729">
      <w:pPr>
        <w:pStyle w:val="ListParagraph"/>
        <w:numPr>
          <w:ilvl w:val="0"/>
          <w:numId w:val="2"/>
        </w:numPr>
        <w:spacing w:after="90" w:line="280" w:lineRule="auto"/>
      </w:pPr>
      <w:r>
        <w:t>Have empathy and listen</w:t>
      </w:r>
    </w:p>
    <w:p w14:paraId="083D7983" w14:textId="77777777" w:rsidR="0052159D" w:rsidRDefault="00F52729">
      <w:pPr>
        <w:pStyle w:val="ListParagraph"/>
        <w:numPr>
          <w:ilvl w:val="0"/>
          <w:numId w:val="2"/>
        </w:numPr>
        <w:spacing w:after="90" w:line="280" w:lineRule="auto"/>
      </w:pPr>
      <w:r>
        <w:t>Have the best interest of the whole, not an individual</w:t>
      </w:r>
    </w:p>
    <w:p w14:paraId="396B4379" w14:textId="77777777" w:rsidR="0052159D" w:rsidRDefault="00F52729">
      <w:pPr>
        <w:keepNext/>
        <w:spacing w:before="320" w:after="160"/>
      </w:pPr>
      <w:r>
        <w:rPr>
          <w:rFonts w:ascii="Calibri" w:eastAsia="Calibri" w:hAnsi="Calibri" w:cs="Calibri"/>
          <w:b/>
          <w:bCs/>
          <w:color w:val="1F3B4D"/>
          <w:sz w:val="26"/>
          <w:szCs w:val="26"/>
        </w:rPr>
        <w:t>Benefits</w:t>
      </w:r>
    </w:p>
    <w:p w14:paraId="63084B3A" w14:textId="77777777" w:rsidR="0052159D" w:rsidRDefault="00F52729">
      <w:pPr>
        <w:pStyle w:val="ListParagraph"/>
        <w:numPr>
          <w:ilvl w:val="0"/>
          <w:numId w:val="2"/>
        </w:numPr>
        <w:spacing w:after="90" w:line="280" w:lineRule="auto"/>
      </w:pPr>
      <w:r>
        <w:t>Opportunity to contribute and add value to family</w:t>
      </w:r>
    </w:p>
    <w:p w14:paraId="503ADAD8" w14:textId="77777777" w:rsidR="0052159D" w:rsidRDefault="00F52729">
      <w:pPr>
        <w:pStyle w:val="ListParagraph"/>
        <w:numPr>
          <w:ilvl w:val="0"/>
          <w:numId w:val="2"/>
        </w:numPr>
        <w:spacing w:after="90" w:line="280" w:lineRule="auto"/>
      </w:pPr>
      <w:r>
        <w:t>Be part of the decision-making</w:t>
      </w:r>
    </w:p>
    <w:p w14:paraId="7CEA6416" w14:textId="77777777" w:rsidR="0052159D" w:rsidRDefault="00F52729">
      <w:pPr>
        <w:pStyle w:val="ListParagraph"/>
        <w:numPr>
          <w:ilvl w:val="0"/>
          <w:numId w:val="2"/>
        </w:numPr>
        <w:spacing w:after="90" w:line="280" w:lineRule="auto"/>
      </w:pPr>
      <w:r>
        <w:t>Develop your own personal goals</w:t>
      </w:r>
    </w:p>
    <w:p w14:paraId="470E951B" w14:textId="77777777" w:rsidR="0052159D" w:rsidRDefault="00F52729">
      <w:pPr>
        <w:pStyle w:val="ListParagraph"/>
        <w:numPr>
          <w:ilvl w:val="0"/>
          <w:numId w:val="2"/>
        </w:numPr>
        <w:spacing w:after="90" w:line="280" w:lineRule="auto"/>
      </w:pPr>
      <w:r>
        <w:t>Personal growth</w:t>
      </w:r>
    </w:p>
    <w:p w14:paraId="157B030E" w14:textId="77777777" w:rsidR="0052159D" w:rsidRDefault="00F52729">
      <w:pPr>
        <w:pStyle w:val="ListParagraph"/>
        <w:numPr>
          <w:ilvl w:val="0"/>
          <w:numId w:val="2"/>
        </w:numPr>
        <w:spacing w:after="90" w:line="280" w:lineRule="auto"/>
      </w:pPr>
      <w:r>
        <w:t>Stronger family bonds</w:t>
      </w:r>
    </w:p>
    <w:p w14:paraId="2B30E630" w14:textId="77777777" w:rsidR="0052159D" w:rsidRDefault="00F52729">
      <w:pPr>
        <w:pStyle w:val="ListParagraph"/>
        <w:numPr>
          <w:ilvl w:val="0"/>
          <w:numId w:val="2"/>
        </w:numPr>
        <w:spacing w:after="90" w:line="280" w:lineRule="auto"/>
      </w:pPr>
      <w:r>
        <w:t>Sense of accomplishment and pride</w:t>
      </w:r>
    </w:p>
    <w:p w14:paraId="0DFB7876" w14:textId="77777777" w:rsidR="0052159D" w:rsidRDefault="00F52729">
      <w:pPr>
        <w:pStyle w:val="ListParagraph"/>
        <w:numPr>
          <w:ilvl w:val="0"/>
          <w:numId w:val="2"/>
        </w:numPr>
        <w:spacing w:after="90" w:line="280" w:lineRule="auto"/>
      </w:pPr>
      <w:r>
        <w:t>Being part of something bigger than yourself</w:t>
      </w:r>
    </w:p>
    <w:p w14:paraId="0349031D" w14:textId="77777777" w:rsidR="0052159D" w:rsidRDefault="00F52729">
      <w:pPr>
        <w:keepNext/>
        <w:spacing w:before="320" w:after="160"/>
      </w:pPr>
      <w:r>
        <w:rPr>
          <w:rFonts w:ascii="Calibri" w:eastAsia="Calibri" w:hAnsi="Calibri" w:cs="Calibri"/>
          <w:b/>
          <w:bCs/>
          <w:color w:val="1F3B4D"/>
          <w:sz w:val="26"/>
          <w:szCs w:val="26"/>
        </w:rPr>
        <w:t>Behavior Standards</w:t>
      </w:r>
    </w:p>
    <w:p w14:paraId="23092483" w14:textId="77777777" w:rsidR="0052159D" w:rsidRDefault="00F52729">
      <w:pPr>
        <w:pStyle w:val="ListParagraph"/>
        <w:numPr>
          <w:ilvl w:val="0"/>
          <w:numId w:val="2"/>
        </w:numPr>
        <w:spacing w:after="90" w:line="280" w:lineRule="auto"/>
      </w:pPr>
      <w:r>
        <w:t>Respond to emails/calls in a timely manner</w:t>
      </w:r>
    </w:p>
    <w:p w14:paraId="30CA792E" w14:textId="77777777" w:rsidR="0052159D" w:rsidRDefault="00F52729">
      <w:pPr>
        <w:pStyle w:val="ListParagraph"/>
        <w:numPr>
          <w:ilvl w:val="0"/>
          <w:numId w:val="2"/>
        </w:numPr>
        <w:spacing w:after="90" w:line="280" w:lineRule="auto"/>
      </w:pPr>
      <w:r>
        <w:t>Follow up appropriately and timely</w:t>
      </w:r>
    </w:p>
    <w:p w14:paraId="62979E0B" w14:textId="77777777" w:rsidR="0052159D" w:rsidRDefault="00F52729">
      <w:pPr>
        <w:pStyle w:val="ListParagraph"/>
        <w:numPr>
          <w:ilvl w:val="0"/>
          <w:numId w:val="2"/>
        </w:numPr>
        <w:spacing w:after="90" w:line="280" w:lineRule="auto"/>
      </w:pPr>
      <w:r>
        <w:t>Deliver on your promises</w:t>
      </w:r>
    </w:p>
    <w:p w14:paraId="6D96FF02" w14:textId="77777777" w:rsidR="0052159D" w:rsidRDefault="00F52729">
      <w:pPr>
        <w:pStyle w:val="ListParagraph"/>
        <w:numPr>
          <w:ilvl w:val="0"/>
          <w:numId w:val="2"/>
        </w:numPr>
        <w:spacing w:after="90" w:line="280" w:lineRule="auto"/>
      </w:pPr>
      <w:r>
        <w:t>Be kind and respectful</w:t>
      </w:r>
    </w:p>
    <w:p w14:paraId="54C1E8F6" w14:textId="77777777" w:rsidR="0052159D" w:rsidRDefault="00F52729">
      <w:pPr>
        <w:pStyle w:val="ListParagraph"/>
        <w:numPr>
          <w:ilvl w:val="0"/>
          <w:numId w:val="2"/>
        </w:numPr>
        <w:spacing w:after="90" w:line="280" w:lineRule="auto"/>
      </w:pPr>
      <w:r>
        <w:t>Be an active participant</w:t>
      </w:r>
    </w:p>
    <w:p w14:paraId="2E12FB50" w14:textId="77777777" w:rsidR="0052159D" w:rsidRDefault="00F52729">
      <w:pPr>
        <w:pStyle w:val="ListParagraph"/>
        <w:numPr>
          <w:ilvl w:val="0"/>
          <w:numId w:val="2"/>
        </w:numPr>
        <w:spacing w:after="90" w:line="280" w:lineRule="auto"/>
      </w:pPr>
      <w:r>
        <w:t>Attend meetings</w:t>
      </w:r>
    </w:p>
    <w:p w14:paraId="293FECA7" w14:textId="77777777" w:rsidR="0052159D" w:rsidRDefault="00F52729">
      <w:pPr>
        <w:keepNext/>
        <w:spacing w:before="320" w:after="160"/>
      </w:pPr>
      <w:r>
        <w:rPr>
          <w:rFonts w:ascii="Calibri" w:eastAsia="Calibri" w:hAnsi="Calibri" w:cs="Calibri"/>
          <w:b/>
          <w:bCs/>
          <w:color w:val="1F3B4D"/>
          <w:sz w:val="26"/>
          <w:szCs w:val="26"/>
        </w:rPr>
        <w:t>Meeting Frequency</w:t>
      </w:r>
    </w:p>
    <w:p w14:paraId="14668C2D" w14:textId="77777777" w:rsidR="0052159D" w:rsidRDefault="00F52729">
      <w:pPr>
        <w:spacing w:after="140" w:line="300" w:lineRule="auto"/>
      </w:pPr>
      <w:r>
        <w:t>Meetings will be held 6–9 times per year, unless otherwise needed.</w:t>
      </w:r>
    </w:p>
    <w:p w14:paraId="15CD1B8F" w14:textId="77777777" w:rsidR="0052159D" w:rsidRDefault="00F52729">
      <w:pPr>
        <w:pStyle w:val="Heading1"/>
        <w:pageBreakBefore/>
        <w:pBdr>
          <w:bottom w:val="single" w:sz="8" w:space="4" w:color="B08D57"/>
        </w:pBdr>
        <w:spacing w:before="480" w:after="240"/>
      </w:pPr>
      <w:bookmarkStart w:id="13" w:name="_Toc235699714"/>
      <w:r>
        <w:rPr>
          <w:rFonts w:ascii="Calibri" w:eastAsia="Calibri" w:hAnsi="Calibri" w:cs="Calibri"/>
          <w:b/>
          <w:bCs/>
          <w:color w:val="1F3B4D"/>
          <w:sz w:val="34"/>
          <w:szCs w:val="34"/>
        </w:rPr>
        <w:lastRenderedPageBreak/>
        <w:t>Education Fund Charter</w:t>
      </w:r>
      <w:bookmarkEnd w:id="13"/>
    </w:p>
    <w:p w14:paraId="78A70AF2" w14:textId="77777777" w:rsidR="0052159D" w:rsidRDefault="00F52729">
      <w:pPr>
        <w:keepNext/>
        <w:spacing w:before="320" w:after="160"/>
      </w:pPr>
      <w:r>
        <w:rPr>
          <w:rFonts w:ascii="Calibri" w:eastAsia="Calibri" w:hAnsi="Calibri" w:cs="Calibri"/>
          <w:b/>
          <w:bCs/>
          <w:color w:val="1F3B4D"/>
          <w:sz w:val="26"/>
          <w:szCs w:val="26"/>
        </w:rPr>
        <w:t>Purpose</w:t>
      </w:r>
    </w:p>
    <w:p w14:paraId="3B5BE97D" w14:textId="6C8195CE" w:rsidR="0052159D" w:rsidRDefault="00F52729">
      <w:pPr>
        <w:pStyle w:val="ListParagraph"/>
        <w:numPr>
          <w:ilvl w:val="0"/>
          <w:numId w:val="2"/>
        </w:numPr>
        <w:spacing w:after="90" w:line="280" w:lineRule="auto"/>
      </w:pPr>
      <w:r>
        <w:t>Invest in the education of the next generations of the family</w:t>
      </w:r>
      <w:r w:rsidR="00C36DFD">
        <w:t>.</w:t>
      </w:r>
    </w:p>
    <w:p w14:paraId="501938C0" w14:textId="425CE42A" w:rsidR="0052159D" w:rsidRDefault="00F52729">
      <w:pPr>
        <w:pStyle w:val="ListParagraph"/>
        <w:numPr>
          <w:ilvl w:val="0"/>
          <w:numId w:val="2"/>
        </w:numPr>
        <w:spacing w:after="90" w:line="280" w:lineRule="auto"/>
      </w:pPr>
      <w:r>
        <w:t>Reinforce the family's value of education as a pathway to opportunity, growth, and contribution</w:t>
      </w:r>
      <w:r w:rsidR="00C36DFD">
        <w:t>.</w:t>
      </w:r>
    </w:p>
    <w:p w14:paraId="72A2FD81" w14:textId="00AA017E" w:rsidR="0052159D" w:rsidRDefault="00F52729">
      <w:pPr>
        <w:pStyle w:val="ListParagraph"/>
        <w:numPr>
          <w:ilvl w:val="0"/>
          <w:numId w:val="2"/>
        </w:numPr>
        <w:spacing w:after="90" w:line="280" w:lineRule="auto"/>
      </w:pPr>
      <w:r>
        <w:t>Create a consistent, fair process that works today and remains viable for future generations</w:t>
      </w:r>
      <w:r w:rsidR="00C36DFD">
        <w:t>.</w:t>
      </w:r>
    </w:p>
    <w:p w14:paraId="71E4434F" w14:textId="1507F746" w:rsidR="0052159D" w:rsidRDefault="00F52729">
      <w:pPr>
        <w:pStyle w:val="ListParagraph"/>
        <w:numPr>
          <w:ilvl w:val="0"/>
          <w:numId w:val="2"/>
        </w:numPr>
        <w:spacing w:after="90" w:line="280" w:lineRule="auto"/>
      </w:pPr>
      <w:r>
        <w:t>Strengthen connection across the Family Enterprise by including all branches of the family</w:t>
      </w:r>
      <w:r w:rsidR="00C36DFD">
        <w:t>.</w:t>
      </w:r>
    </w:p>
    <w:p w14:paraId="5CF71ADE" w14:textId="77777777" w:rsidR="0052159D" w:rsidRDefault="00F52729">
      <w:pPr>
        <w:keepNext/>
        <w:spacing w:before="320" w:after="160"/>
      </w:pPr>
      <w:r>
        <w:rPr>
          <w:rFonts w:ascii="Calibri" w:eastAsia="Calibri" w:hAnsi="Calibri" w:cs="Calibri"/>
          <w:b/>
          <w:bCs/>
          <w:color w:val="1F3B4D"/>
          <w:sz w:val="26"/>
          <w:szCs w:val="26"/>
        </w:rPr>
        <w:t>Guiding Principles</w:t>
      </w:r>
    </w:p>
    <w:p w14:paraId="0ECEA984" w14:textId="77777777" w:rsidR="0052159D" w:rsidRDefault="00F52729">
      <w:pPr>
        <w:pStyle w:val="ListParagraph"/>
        <w:numPr>
          <w:ilvl w:val="0"/>
          <w:numId w:val="2"/>
        </w:numPr>
        <w:spacing w:after="90" w:line="280" w:lineRule="auto"/>
      </w:pPr>
      <w:r>
        <w:rPr>
          <w:b/>
          <w:bCs/>
        </w:rPr>
        <w:t xml:space="preserve">Equity across branches: </w:t>
      </w:r>
      <w:r>
        <w:t>caps are set per child, not per family — no household is penalized for size.</w:t>
      </w:r>
    </w:p>
    <w:p w14:paraId="2949F1E4" w14:textId="0E88FE0D" w:rsidR="0052159D" w:rsidRDefault="00F52729">
      <w:pPr>
        <w:pStyle w:val="ListParagraph"/>
        <w:numPr>
          <w:ilvl w:val="0"/>
          <w:numId w:val="2"/>
        </w:numPr>
        <w:spacing w:after="90" w:line="280" w:lineRule="auto"/>
      </w:pPr>
      <w:r>
        <w:rPr>
          <w:b/>
          <w:bCs/>
        </w:rPr>
        <w:t xml:space="preserve">Inclusivity: </w:t>
      </w:r>
      <w:r>
        <w:t>lineal descendants.</w:t>
      </w:r>
    </w:p>
    <w:p w14:paraId="41AF59C4" w14:textId="77777777" w:rsidR="0052159D" w:rsidRDefault="00F52729">
      <w:pPr>
        <w:pStyle w:val="ListParagraph"/>
        <w:numPr>
          <w:ilvl w:val="0"/>
          <w:numId w:val="2"/>
        </w:numPr>
        <w:spacing w:after="90" w:line="280" w:lineRule="auto"/>
      </w:pPr>
      <w:r>
        <w:rPr>
          <w:b/>
          <w:bCs/>
        </w:rPr>
        <w:t xml:space="preserve">Personal accountability: </w:t>
      </w:r>
      <w:r>
        <w:t>applicants must articulate the importance of the education to their life and goals.</w:t>
      </w:r>
    </w:p>
    <w:p w14:paraId="7F138CFD" w14:textId="77777777" w:rsidR="0052159D" w:rsidRDefault="00F52729">
      <w:pPr>
        <w:pStyle w:val="ListParagraph"/>
        <w:numPr>
          <w:ilvl w:val="0"/>
          <w:numId w:val="2"/>
        </w:numPr>
        <w:spacing w:after="90" w:line="280" w:lineRule="auto"/>
      </w:pPr>
      <w:r>
        <w:rPr>
          <w:b/>
          <w:bCs/>
        </w:rPr>
        <w:t xml:space="preserve">Field-neutral: </w:t>
      </w:r>
      <w:r>
        <w:t>funding is not restricted by chosen field of study (e.g., liberal arts vs. business vs. trade).</w:t>
      </w:r>
    </w:p>
    <w:p w14:paraId="2C14CF7B" w14:textId="77777777" w:rsidR="0052159D" w:rsidRDefault="00F52729">
      <w:pPr>
        <w:pStyle w:val="ListParagraph"/>
        <w:numPr>
          <w:ilvl w:val="0"/>
          <w:numId w:val="2"/>
        </w:numPr>
        <w:spacing w:after="90" w:line="280" w:lineRule="auto"/>
      </w:pPr>
      <w:r>
        <w:rPr>
          <w:b/>
          <w:bCs/>
        </w:rPr>
        <w:t xml:space="preserve">Performance expectation: </w:t>
      </w:r>
      <w:r>
        <w:t>renewal requires meeting a minimum academic standard.</w:t>
      </w:r>
    </w:p>
    <w:p w14:paraId="3568680B" w14:textId="77777777" w:rsidR="0052159D" w:rsidRDefault="00F52729">
      <w:pPr>
        <w:keepNext/>
        <w:spacing w:before="320" w:after="160"/>
      </w:pPr>
      <w:r>
        <w:rPr>
          <w:rFonts w:ascii="Calibri" w:eastAsia="Calibri" w:hAnsi="Calibri" w:cs="Calibri"/>
          <w:b/>
          <w:bCs/>
          <w:color w:val="1F3B4D"/>
          <w:sz w:val="26"/>
          <w:szCs w:val="26"/>
        </w:rPr>
        <w:t>Eligibility Criteria</w:t>
      </w:r>
    </w:p>
    <w:p w14:paraId="016C36FB" w14:textId="77777777" w:rsidR="0052159D" w:rsidRDefault="00F52729">
      <w:pPr>
        <w:keepNext/>
        <w:spacing w:before="240" w:after="120"/>
      </w:pPr>
      <w:r>
        <w:rPr>
          <w:rFonts w:ascii="Calibri" w:eastAsia="Calibri" w:hAnsi="Calibri" w:cs="Calibri"/>
          <w:b/>
          <w:bCs/>
          <w:color w:val="B08D57"/>
        </w:rPr>
        <w:t>Eligible Recipients</w:t>
      </w:r>
    </w:p>
    <w:p w14:paraId="2F85EB84" w14:textId="77777777" w:rsidR="0052159D" w:rsidRDefault="00F52729">
      <w:pPr>
        <w:pStyle w:val="ListParagraph"/>
        <w:numPr>
          <w:ilvl w:val="0"/>
          <w:numId w:val="2"/>
        </w:numPr>
        <w:spacing w:after="90" w:line="280" w:lineRule="auto"/>
      </w:pPr>
      <w:r>
        <w:t>Lineal descendants of family shareholders</w:t>
      </w:r>
    </w:p>
    <w:p w14:paraId="4CB960A9" w14:textId="63AD782F" w:rsidR="0052159D" w:rsidRDefault="00AC11ED">
      <w:pPr>
        <w:pStyle w:val="ListParagraph"/>
        <w:numPr>
          <w:ilvl w:val="0"/>
          <w:numId w:val="2"/>
        </w:numPr>
        <w:spacing w:after="90" w:line="280" w:lineRule="auto"/>
      </w:pPr>
      <w:r>
        <w:t xml:space="preserve"> </w:t>
      </w:r>
      <w:r w:rsidR="00F52729">
        <w:t>[TBD] Continuing education benefit for G3 members and their spouses — pending direct feedback from those individuals on interest and design</w:t>
      </w:r>
      <w:r w:rsidR="00C36DFD">
        <w:t>.</w:t>
      </w:r>
    </w:p>
    <w:p w14:paraId="7EBE0091" w14:textId="77777777" w:rsidR="0052159D" w:rsidRDefault="00F52729">
      <w:pPr>
        <w:keepNext/>
        <w:spacing w:before="240" w:after="120"/>
      </w:pPr>
      <w:r>
        <w:rPr>
          <w:rFonts w:ascii="Calibri" w:eastAsia="Calibri" w:hAnsi="Calibri" w:cs="Calibri"/>
          <w:b/>
          <w:bCs/>
          <w:color w:val="B08D57"/>
        </w:rPr>
        <w:t>Eligible Programs</w:t>
      </w:r>
    </w:p>
    <w:p w14:paraId="5A28BE53" w14:textId="1118C34E" w:rsidR="0052159D" w:rsidRDefault="00F52729">
      <w:pPr>
        <w:pStyle w:val="ListParagraph"/>
        <w:numPr>
          <w:ilvl w:val="0"/>
          <w:numId w:val="2"/>
        </w:numPr>
        <w:spacing w:after="90" w:line="280" w:lineRule="auto"/>
      </w:pPr>
      <w:r>
        <w:t>Accredited post-secondary education, including four-year colleges, trade schools, and graduate/professional programs</w:t>
      </w:r>
      <w:r w:rsidR="00C36DFD">
        <w:t>.</w:t>
      </w:r>
    </w:p>
    <w:p w14:paraId="681A5589" w14:textId="77777777" w:rsidR="0052159D" w:rsidRDefault="00F52729">
      <w:pPr>
        <w:pStyle w:val="ListParagraph"/>
        <w:numPr>
          <w:ilvl w:val="0"/>
          <w:numId w:val="2"/>
        </w:numPr>
        <w:spacing w:after="90" w:line="280" w:lineRule="auto"/>
      </w:pPr>
      <w:r>
        <w:t>No restriction by field of study</w:t>
      </w:r>
    </w:p>
    <w:p w14:paraId="55504B60" w14:textId="77777777" w:rsidR="0052159D" w:rsidRDefault="00F52729">
      <w:pPr>
        <w:keepNext/>
        <w:spacing w:before="240" w:after="120"/>
      </w:pPr>
      <w:r>
        <w:rPr>
          <w:rFonts w:ascii="Calibri" w:eastAsia="Calibri" w:hAnsi="Calibri" w:cs="Calibri"/>
          <w:b/>
          <w:bCs/>
          <w:color w:val="B08D57"/>
        </w:rPr>
        <w:t>Renewal Requirements</w:t>
      </w:r>
    </w:p>
    <w:p w14:paraId="04687D37" w14:textId="7E09309E" w:rsidR="0052159D" w:rsidRDefault="00F52729">
      <w:pPr>
        <w:pStyle w:val="ListParagraph"/>
        <w:numPr>
          <w:ilvl w:val="0"/>
          <w:numId w:val="2"/>
        </w:numPr>
        <w:spacing w:after="90" w:line="280" w:lineRule="auto"/>
      </w:pPr>
      <w:r>
        <w:t>Recipient must remain in good standing with the institution to be eligible for renewal in subsequent years</w:t>
      </w:r>
      <w:r w:rsidR="00C36DFD">
        <w:t>.</w:t>
      </w:r>
    </w:p>
    <w:p w14:paraId="37986A91" w14:textId="77777777" w:rsidR="0052159D" w:rsidRDefault="00F52729">
      <w:pPr>
        <w:keepNext/>
        <w:spacing w:before="320" w:after="160"/>
      </w:pPr>
      <w:r>
        <w:rPr>
          <w:rFonts w:ascii="Calibri" w:eastAsia="Calibri" w:hAnsi="Calibri" w:cs="Calibri"/>
          <w:b/>
          <w:bCs/>
          <w:color w:val="1F3B4D"/>
          <w:sz w:val="26"/>
          <w:szCs w:val="26"/>
        </w:rPr>
        <w:t>Application &amp; Decision Process</w:t>
      </w:r>
    </w:p>
    <w:p w14:paraId="6D3D105E" w14:textId="77470934" w:rsidR="0052159D" w:rsidRDefault="00F52729">
      <w:pPr>
        <w:keepNext/>
        <w:spacing w:before="240" w:after="120"/>
      </w:pPr>
      <w:r>
        <w:rPr>
          <w:rFonts w:ascii="Calibri" w:eastAsia="Calibri" w:hAnsi="Calibri" w:cs="Calibri"/>
          <w:b/>
          <w:bCs/>
          <w:color w:val="B08D57"/>
        </w:rPr>
        <w:t>Applicant Responsibilities</w:t>
      </w:r>
    </w:p>
    <w:p w14:paraId="5AA9E23A" w14:textId="7B3905D3" w:rsidR="0052159D" w:rsidRDefault="00F52729">
      <w:pPr>
        <w:pStyle w:val="ListParagraph"/>
        <w:numPr>
          <w:ilvl w:val="0"/>
          <w:numId w:val="2"/>
        </w:numPr>
        <w:spacing w:after="90" w:line="280" w:lineRule="auto"/>
      </w:pPr>
      <w:proofErr w:type="gramStart"/>
      <w:r>
        <w:t>Submit an application</w:t>
      </w:r>
      <w:proofErr w:type="gramEnd"/>
      <w:r>
        <w:t xml:space="preserve"> articulating the importance of the education to their life and goals</w:t>
      </w:r>
      <w:r w:rsidR="00C36DFD">
        <w:t>.</w:t>
      </w:r>
    </w:p>
    <w:p w14:paraId="4258C37B" w14:textId="55A16C42" w:rsidR="0052159D" w:rsidRDefault="00F52729">
      <w:pPr>
        <w:pStyle w:val="ListParagraph"/>
        <w:numPr>
          <w:ilvl w:val="0"/>
          <w:numId w:val="2"/>
        </w:numPr>
        <w:spacing w:after="90" w:line="280" w:lineRule="auto"/>
      </w:pPr>
      <w:r>
        <w:t>Provide proof of enrollment and acceptance from an accredited institution</w:t>
      </w:r>
      <w:r w:rsidR="00C36DFD">
        <w:t>.</w:t>
      </w:r>
    </w:p>
    <w:p w14:paraId="62501B8D" w14:textId="2CC2FC84" w:rsidR="0052159D" w:rsidRDefault="00F52729">
      <w:pPr>
        <w:pStyle w:val="ListParagraph"/>
        <w:numPr>
          <w:ilvl w:val="0"/>
          <w:numId w:val="2"/>
        </w:numPr>
        <w:spacing w:after="90" w:line="280" w:lineRule="auto"/>
      </w:pPr>
      <w:r>
        <w:t>Renewal eligibility will be verified by the scholarship committee</w:t>
      </w:r>
      <w:r w:rsidR="00C36DFD">
        <w:t>.</w:t>
      </w:r>
    </w:p>
    <w:p w14:paraId="363DD035" w14:textId="77777777" w:rsidR="0052159D" w:rsidRDefault="00F52729">
      <w:pPr>
        <w:keepNext/>
        <w:spacing w:before="240" w:after="120"/>
      </w:pPr>
      <w:r>
        <w:rPr>
          <w:rFonts w:ascii="Calibri" w:eastAsia="Calibri" w:hAnsi="Calibri" w:cs="Calibri"/>
          <w:b/>
          <w:bCs/>
          <w:color w:val="B08D57"/>
        </w:rPr>
        <w:lastRenderedPageBreak/>
        <w:t>Committee Review</w:t>
      </w:r>
    </w:p>
    <w:p w14:paraId="7C694EE0" w14:textId="4F5E13F1" w:rsidR="0052159D" w:rsidRDefault="00F52729">
      <w:pPr>
        <w:pStyle w:val="ListParagraph"/>
        <w:numPr>
          <w:ilvl w:val="0"/>
          <w:numId w:val="2"/>
        </w:numPr>
        <w:spacing w:after="90" w:line="280" w:lineRule="auto"/>
      </w:pPr>
      <w:r>
        <w:t>Verify the applicant meets eligibility and academic criteria</w:t>
      </w:r>
      <w:r w:rsidR="00C36DFD">
        <w:t>.</w:t>
      </w:r>
    </w:p>
    <w:p w14:paraId="6F03EE78" w14:textId="672FE309" w:rsidR="0052159D" w:rsidRDefault="00F52729">
      <w:pPr>
        <w:pStyle w:val="ListParagraph"/>
        <w:numPr>
          <w:ilvl w:val="0"/>
          <w:numId w:val="2"/>
        </w:numPr>
        <w:spacing w:after="90" w:line="280" w:lineRule="auto"/>
      </w:pPr>
      <w:r>
        <w:t>Confirm grant amount is within the per-child cap and annual budget</w:t>
      </w:r>
      <w:r w:rsidR="00C36DFD">
        <w:t>.</w:t>
      </w:r>
    </w:p>
    <w:p w14:paraId="04E05E9E" w14:textId="3325ABFC" w:rsidR="0052159D" w:rsidRDefault="00F52729">
      <w:pPr>
        <w:pStyle w:val="ListParagraph"/>
        <w:numPr>
          <w:ilvl w:val="0"/>
          <w:numId w:val="2"/>
        </w:numPr>
        <w:spacing w:after="90" w:line="280" w:lineRule="auto"/>
      </w:pPr>
      <w:r>
        <w:t>Communicate decisions and disburse funds</w:t>
      </w:r>
      <w:r w:rsidR="00C36DFD">
        <w:t>.</w:t>
      </w:r>
    </w:p>
    <w:p w14:paraId="2E9A91F7" w14:textId="77777777" w:rsidR="0052159D" w:rsidRDefault="00F52729">
      <w:pPr>
        <w:keepNext/>
        <w:spacing w:before="320" w:after="160"/>
      </w:pPr>
      <w:r>
        <w:rPr>
          <w:rFonts w:ascii="Calibri" w:eastAsia="Calibri" w:hAnsi="Calibri" w:cs="Calibri"/>
          <w:b/>
          <w:bCs/>
          <w:color w:val="1F3B4D"/>
          <w:sz w:val="26"/>
          <w:szCs w:val="26"/>
        </w:rPr>
        <w:t>Funding &amp; Grant Policy</w:t>
      </w:r>
    </w:p>
    <w:p w14:paraId="7ADE7DE7" w14:textId="77777777" w:rsidR="0052159D" w:rsidRDefault="00F52729">
      <w:pPr>
        <w:pStyle w:val="ListParagraph"/>
        <w:numPr>
          <w:ilvl w:val="0"/>
          <w:numId w:val="2"/>
        </w:numPr>
        <w:spacing w:after="90" w:line="280" w:lineRule="auto"/>
      </w:pPr>
      <w:r>
        <w:rPr>
          <w:b/>
          <w:bCs/>
        </w:rPr>
        <w:t xml:space="preserve">Annual budget: </w:t>
      </w:r>
      <w:r>
        <w:t>2026 — pay out of Cambridge operating budget.</w:t>
      </w:r>
    </w:p>
    <w:p w14:paraId="44910A91" w14:textId="77777777" w:rsidR="0052159D" w:rsidRDefault="00F52729">
      <w:pPr>
        <w:pStyle w:val="ListParagraph"/>
        <w:numPr>
          <w:ilvl w:val="0"/>
          <w:numId w:val="2"/>
        </w:numPr>
        <w:spacing w:after="90" w:line="280" w:lineRule="auto"/>
      </w:pPr>
      <w:r>
        <w:rPr>
          <w:b/>
          <w:bCs/>
        </w:rPr>
        <w:t xml:space="preserve">Grant per applicant: </w:t>
      </w:r>
      <w:r>
        <w:t>$5,000 per year (working figure).</w:t>
      </w:r>
    </w:p>
    <w:p w14:paraId="0B4F3C10" w14:textId="77777777" w:rsidR="0052159D" w:rsidRDefault="00F52729">
      <w:pPr>
        <w:pStyle w:val="ListParagraph"/>
        <w:numPr>
          <w:ilvl w:val="0"/>
          <w:numId w:val="2"/>
        </w:numPr>
        <w:spacing w:after="90" w:line="280" w:lineRule="auto"/>
      </w:pPr>
      <w:r>
        <w:rPr>
          <w:b/>
          <w:bCs/>
        </w:rPr>
        <w:t xml:space="preserve">Cap structure: </w:t>
      </w:r>
      <w:r>
        <w:t>maximum is set per child, not per family.</w:t>
      </w:r>
    </w:p>
    <w:p w14:paraId="79BFEE0D" w14:textId="70F156E4" w:rsidR="0052159D" w:rsidRDefault="00F52729">
      <w:pPr>
        <w:pStyle w:val="ListParagraph"/>
        <w:numPr>
          <w:ilvl w:val="0"/>
          <w:numId w:val="2"/>
        </w:numPr>
        <w:spacing w:after="90" w:line="280" w:lineRule="auto"/>
      </w:pPr>
      <w:r>
        <w:rPr>
          <w:b/>
          <w:bCs/>
        </w:rPr>
        <w:t>Duration of support [TBD]</w:t>
      </w:r>
    </w:p>
    <w:p w14:paraId="531C6A6C" w14:textId="77777777" w:rsidR="0052159D" w:rsidRDefault="00F52729">
      <w:pPr>
        <w:pStyle w:val="ListParagraph"/>
        <w:numPr>
          <w:ilvl w:val="0"/>
          <w:numId w:val="2"/>
        </w:numPr>
        <w:spacing w:after="90" w:line="280" w:lineRule="auto"/>
      </w:pPr>
      <w:r>
        <w:rPr>
          <w:b/>
          <w:bCs/>
        </w:rPr>
        <w:t xml:space="preserve">Funding strategy [TBD]: </w:t>
      </w:r>
      <w:r>
        <w:t>whether to invest more heavily now (while payouts are low) to compound and protect future grant value, vs. pay-as-you-go.</w:t>
      </w:r>
    </w:p>
    <w:p w14:paraId="042B9B43" w14:textId="77777777" w:rsidR="0052159D" w:rsidRDefault="00F52729">
      <w:pPr>
        <w:keepNext/>
        <w:spacing w:before="320" w:after="160"/>
      </w:pPr>
      <w:r>
        <w:rPr>
          <w:rFonts w:ascii="Calibri" w:eastAsia="Calibri" w:hAnsi="Calibri" w:cs="Calibri"/>
          <w:b/>
          <w:bCs/>
          <w:color w:val="1F3B4D"/>
          <w:sz w:val="26"/>
          <w:szCs w:val="26"/>
        </w:rPr>
        <w:t>Roles &amp; Responsibilities</w:t>
      </w:r>
    </w:p>
    <w:p w14:paraId="17F00DA4" w14:textId="77777777" w:rsidR="0052159D" w:rsidRDefault="00F52729">
      <w:pPr>
        <w:keepNext/>
        <w:spacing w:before="240" w:after="120"/>
      </w:pPr>
      <w:r>
        <w:rPr>
          <w:rFonts w:ascii="Calibri" w:eastAsia="Calibri" w:hAnsi="Calibri" w:cs="Calibri"/>
          <w:b/>
          <w:bCs/>
          <w:color w:val="B08D57"/>
        </w:rPr>
        <w:t>Education Fund Committee</w:t>
      </w:r>
    </w:p>
    <w:p w14:paraId="6F481E2C" w14:textId="77777777" w:rsidR="0052159D" w:rsidRDefault="00F52729">
      <w:pPr>
        <w:pStyle w:val="ListParagraph"/>
        <w:numPr>
          <w:ilvl w:val="0"/>
          <w:numId w:val="2"/>
        </w:numPr>
        <w:spacing w:after="90" w:line="280" w:lineRule="auto"/>
      </w:pPr>
      <w:r>
        <w:t>Maintain application forms and process</w:t>
      </w:r>
    </w:p>
    <w:p w14:paraId="3CBA76C5" w14:textId="77777777" w:rsidR="0052159D" w:rsidRDefault="00F52729">
      <w:pPr>
        <w:pStyle w:val="ListParagraph"/>
        <w:numPr>
          <w:ilvl w:val="0"/>
          <w:numId w:val="2"/>
        </w:numPr>
        <w:spacing w:after="90" w:line="280" w:lineRule="auto"/>
      </w:pPr>
      <w:r>
        <w:t>Review and verify submissions</w:t>
      </w:r>
    </w:p>
    <w:p w14:paraId="586B35E9" w14:textId="77777777" w:rsidR="0052159D" w:rsidRDefault="00F52729">
      <w:pPr>
        <w:pStyle w:val="ListParagraph"/>
        <w:numPr>
          <w:ilvl w:val="0"/>
          <w:numId w:val="2"/>
        </w:numPr>
        <w:spacing w:after="90" w:line="280" w:lineRule="auto"/>
      </w:pPr>
      <w:r>
        <w:t>Track disbursements and renewals (money in/out)</w:t>
      </w:r>
    </w:p>
    <w:p w14:paraId="24001D63" w14:textId="77777777" w:rsidR="0052159D" w:rsidRDefault="00F52729">
      <w:pPr>
        <w:pStyle w:val="ListParagraph"/>
        <w:numPr>
          <w:ilvl w:val="0"/>
          <w:numId w:val="2"/>
        </w:numPr>
        <w:spacing w:after="90" w:line="280" w:lineRule="auto"/>
      </w:pPr>
      <w:r>
        <w:t>Communicate opportunities to eligible family members</w:t>
      </w:r>
    </w:p>
    <w:p w14:paraId="33742E77" w14:textId="77777777" w:rsidR="0052159D" w:rsidRDefault="00F52729">
      <w:pPr>
        <w:pStyle w:val="ListParagraph"/>
        <w:numPr>
          <w:ilvl w:val="0"/>
          <w:numId w:val="2"/>
        </w:numPr>
        <w:spacing w:after="90" w:line="280" w:lineRule="auto"/>
      </w:pPr>
      <w:r>
        <w:t>Steward the long-term financial model</w:t>
      </w:r>
    </w:p>
    <w:p w14:paraId="0B275A5C" w14:textId="77777777" w:rsidR="0052159D" w:rsidRDefault="00F52729">
      <w:pPr>
        <w:keepNext/>
        <w:spacing w:before="240" w:after="120"/>
      </w:pPr>
      <w:r>
        <w:rPr>
          <w:rFonts w:ascii="Calibri" w:eastAsia="Calibri" w:hAnsi="Calibri" w:cs="Calibri"/>
          <w:b/>
          <w:bCs/>
          <w:color w:val="B08D57"/>
        </w:rPr>
        <w:t>Applicants (Family Members)</w:t>
      </w:r>
    </w:p>
    <w:p w14:paraId="7FC227B3" w14:textId="20BA7BC9" w:rsidR="0052159D" w:rsidRDefault="00F52729">
      <w:pPr>
        <w:pStyle w:val="ListParagraph"/>
        <w:numPr>
          <w:ilvl w:val="0"/>
          <w:numId w:val="2"/>
        </w:numPr>
        <w:spacing w:after="90" w:line="280" w:lineRule="auto"/>
      </w:pPr>
      <w:r>
        <w:t>Submit complete applications and renewals on time</w:t>
      </w:r>
    </w:p>
    <w:p w14:paraId="567A0BA4" w14:textId="1A574338" w:rsidR="0052159D" w:rsidRDefault="00F52729">
      <w:pPr>
        <w:pStyle w:val="ListParagraph"/>
        <w:numPr>
          <w:ilvl w:val="0"/>
          <w:numId w:val="2"/>
        </w:numPr>
        <w:spacing w:after="90" w:line="280" w:lineRule="auto"/>
      </w:pPr>
      <w:r>
        <w:t>Maintain academic standards required for renewal</w:t>
      </w:r>
    </w:p>
    <w:p w14:paraId="231D781C" w14:textId="77777777" w:rsidR="0052159D" w:rsidRDefault="00F52729">
      <w:pPr>
        <w:keepNext/>
        <w:spacing w:before="240" w:after="120"/>
      </w:pPr>
      <w:r>
        <w:rPr>
          <w:rFonts w:ascii="Calibri" w:eastAsia="Calibri" w:hAnsi="Calibri" w:cs="Calibri"/>
          <w:b/>
          <w:bCs/>
          <w:color w:val="B08D57"/>
        </w:rPr>
        <w:t>Ownership Council / Business Leadership</w:t>
      </w:r>
    </w:p>
    <w:p w14:paraId="3C95825E" w14:textId="77777777" w:rsidR="0052159D" w:rsidRDefault="00F52729">
      <w:pPr>
        <w:pStyle w:val="ListParagraph"/>
        <w:keepNext/>
        <w:numPr>
          <w:ilvl w:val="0"/>
          <w:numId w:val="2"/>
        </w:numPr>
        <w:spacing w:after="90" w:line="280" w:lineRule="auto"/>
      </w:pPr>
      <w:r>
        <w:t>Approve the annual budget and any structural changes to the charter</w:t>
      </w:r>
    </w:p>
    <w:p w14:paraId="4EB732D4" w14:textId="77777777" w:rsidR="0052159D" w:rsidRDefault="00F52729">
      <w:pPr>
        <w:pStyle w:val="ListParagraph"/>
        <w:numPr>
          <w:ilvl w:val="0"/>
          <w:numId w:val="2"/>
        </w:numPr>
        <w:spacing w:after="90" w:line="280" w:lineRule="auto"/>
      </w:pPr>
      <w:r>
        <w:t>Provide oversight and final approval at launch</w:t>
      </w:r>
    </w:p>
    <w:p w14:paraId="6525D152" w14:textId="77777777" w:rsidR="0052159D" w:rsidRDefault="00F52729">
      <w:pPr>
        <w:keepNext/>
        <w:spacing w:before="320" w:after="160"/>
      </w:pPr>
      <w:r>
        <w:rPr>
          <w:rFonts w:ascii="Calibri" w:eastAsia="Calibri" w:hAnsi="Calibri" w:cs="Calibri"/>
          <w:b/>
          <w:bCs/>
          <w:color w:val="1F3B4D"/>
          <w:sz w:val="26"/>
          <w:szCs w:val="26"/>
        </w:rPr>
        <w:t>Governance &amp; Stakeholder Engagement</w:t>
      </w:r>
    </w:p>
    <w:p w14:paraId="76DC1C9D" w14:textId="77777777" w:rsidR="0052159D" w:rsidRDefault="00F52729">
      <w:pPr>
        <w:pStyle w:val="ListParagraph"/>
        <w:numPr>
          <w:ilvl w:val="0"/>
          <w:numId w:val="2"/>
        </w:numPr>
        <w:spacing w:after="90" w:line="280" w:lineRule="auto"/>
      </w:pPr>
      <w:r>
        <w:rPr>
          <w:b/>
          <w:bCs/>
        </w:rPr>
        <w:t xml:space="preserve">Year 1 mindset: </w:t>
      </w:r>
      <w:r>
        <w:t>first year is a learning year. Track what works, surface gaps, and refine.</w:t>
      </w:r>
    </w:p>
    <w:p w14:paraId="7542AD77" w14:textId="77777777" w:rsidR="0052159D" w:rsidRDefault="00F52729">
      <w:pPr>
        <w:pStyle w:val="ListParagraph"/>
        <w:numPr>
          <w:ilvl w:val="0"/>
          <w:numId w:val="2"/>
        </w:numPr>
        <w:spacing w:after="90" w:line="280" w:lineRule="auto"/>
      </w:pPr>
      <w:r>
        <w:rPr>
          <w:b/>
          <w:bCs/>
        </w:rPr>
        <w:t xml:space="preserve">Annual review: </w:t>
      </w:r>
      <w:r>
        <w:t>charter is reviewed annually against the long-term model and family needs.</w:t>
      </w:r>
    </w:p>
    <w:p w14:paraId="1A05A6F1" w14:textId="77777777" w:rsidR="0052159D" w:rsidRDefault="00F52729">
      <w:pPr>
        <w:pStyle w:val="Heading1"/>
        <w:pageBreakBefore/>
        <w:pBdr>
          <w:bottom w:val="single" w:sz="8" w:space="4" w:color="B08D57"/>
        </w:pBdr>
        <w:spacing w:before="480" w:after="240"/>
      </w:pPr>
      <w:bookmarkStart w:id="14" w:name="_Toc235699715"/>
      <w:r>
        <w:rPr>
          <w:rFonts w:ascii="Calibri" w:eastAsia="Calibri" w:hAnsi="Calibri" w:cs="Calibri"/>
          <w:b/>
          <w:bCs/>
          <w:color w:val="1F3B4D"/>
          <w:sz w:val="34"/>
          <w:szCs w:val="34"/>
        </w:rPr>
        <w:lastRenderedPageBreak/>
        <w:t>Charitable Fund Charter</w:t>
      </w:r>
      <w:bookmarkEnd w:id="14"/>
    </w:p>
    <w:p w14:paraId="65E23700" w14:textId="77777777" w:rsidR="0052159D" w:rsidRDefault="00F52729">
      <w:pPr>
        <w:keepNext/>
        <w:spacing w:before="320" w:after="160"/>
      </w:pPr>
      <w:r>
        <w:rPr>
          <w:rFonts w:ascii="Calibri" w:eastAsia="Calibri" w:hAnsi="Calibri" w:cs="Calibri"/>
          <w:b/>
          <w:bCs/>
          <w:color w:val="1F3B4D"/>
          <w:sz w:val="26"/>
          <w:szCs w:val="26"/>
        </w:rPr>
        <w:t>Purpose</w:t>
      </w:r>
    </w:p>
    <w:p w14:paraId="3264F7D5" w14:textId="2D2B8997" w:rsidR="0052159D" w:rsidRDefault="00F52729">
      <w:pPr>
        <w:pStyle w:val="ListParagraph"/>
        <w:numPr>
          <w:ilvl w:val="0"/>
          <w:numId w:val="2"/>
        </w:numPr>
        <w:spacing w:after="90" w:line="280" w:lineRule="auto"/>
      </w:pPr>
      <w:r>
        <w:t>Create connection and shared purpose within the Family Enterprise</w:t>
      </w:r>
      <w:r w:rsidR="00C36DFD">
        <w:t>.</w:t>
      </w:r>
    </w:p>
    <w:p w14:paraId="66847161" w14:textId="7A4A28D7" w:rsidR="0052159D" w:rsidRDefault="00F52729">
      <w:pPr>
        <w:pStyle w:val="ListParagraph"/>
        <w:numPr>
          <w:ilvl w:val="0"/>
          <w:numId w:val="2"/>
        </w:numPr>
        <w:spacing w:after="90" w:line="280" w:lineRule="auto"/>
      </w:pPr>
      <w:r>
        <w:t>Continue to build on the family's values of giving and gratitude</w:t>
      </w:r>
      <w:r w:rsidR="00C36DFD">
        <w:t>.</w:t>
      </w:r>
    </w:p>
    <w:p w14:paraId="01FE8FA0" w14:textId="0A0DA8C9" w:rsidR="0052159D" w:rsidRDefault="00F52729">
      <w:pPr>
        <w:pStyle w:val="ListParagraph"/>
        <w:numPr>
          <w:ilvl w:val="0"/>
          <w:numId w:val="2"/>
        </w:numPr>
        <w:spacing w:after="90" w:line="280" w:lineRule="auto"/>
      </w:pPr>
      <w:r>
        <w:t>Match the donor's contribution based on criteria and maximum match amount</w:t>
      </w:r>
      <w:r w:rsidR="00C36DFD">
        <w:t>.</w:t>
      </w:r>
    </w:p>
    <w:p w14:paraId="1DD8AA7E" w14:textId="4910D10E" w:rsidR="0052159D" w:rsidRDefault="00F52729">
      <w:pPr>
        <w:pStyle w:val="ListParagraph"/>
        <w:numPr>
          <w:ilvl w:val="0"/>
          <w:numId w:val="2"/>
        </w:numPr>
        <w:spacing w:after="90" w:line="280" w:lineRule="auto"/>
      </w:pPr>
      <w:r>
        <w:t>Support family members to have “skin in the game” to increase learning and impact</w:t>
      </w:r>
      <w:r w:rsidR="00C36DFD">
        <w:t>.</w:t>
      </w:r>
    </w:p>
    <w:p w14:paraId="1C11748D" w14:textId="77777777" w:rsidR="0052159D" w:rsidRDefault="00F52729">
      <w:pPr>
        <w:pStyle w:val="ListParagraph"/>
        <w:numPr>
          <w:ilvl w:val="0"/>
          <w:numId w:val="2"/>
        </w:numPr>
        <w:spacing w:after="90" w:line="280" w:lineRule="auto"/>
      </w:pPr>
      <w:r>
        <w:rPr>
          <w:b/>
          <w:bCs/>
        </w:rPr>
        <w:t xml:space="preserve">A-political / a-religious focus: </w:t>
      </w:r>
      <w:r>
        <w:t>gifts should be non-political and non-divisive.</w:t>
      </w:r>
    </w:p>
    <w:p w14:paraId="64B1085B" w14:textId="77777777" w:rsidR="0052159D" w:rsidRDefault="00F52729">
      <w:pPr>
        <w:keepNext/>
        <w:spacing w:before="320" w:after="160"/>
      </w:pPr>
      <w:r>
        <w:rPr>
          <w:rFonts w:ascii="Calibri" w:eastAsia="Calibri" w:hAnsi="Calibri" w:cs="Calibri"/>
          <w:b/>
          <w:bCs/>
          <w:color w:val="1F3B4D"/>
          <w:sz w:val="26"/>
          <w:szCs w:val="26"/>
        </w:rPr>
        <w:t>Giving Categories</w:t>
      </w:r>
    </w:p>
    <w:p w14:paraId="769A81AB" w14:textId="77777777" w:rsidR="0052159D" w:rsidRDefault="00F52729">
      <w:pPr>
        <w:spacing w:after="140" w:line="300" w:lineRule="auto"/>
      </w:pPr>
      <w:r>
        <w:t>Gifts must align with one of the following priority areas:</w:t>
      </w:r>
    </w:p>
    <w:p w14:paraId="206D6B91" w14:textId="77777777" w:rsidR="0052159D" w:rsidRDefault="00F52729">
      <w:pPr>
        <w:pStyle w:val="ListParagraph"/>
        <w:numPr>
          <w:ilvl w:val="0"/>
          <w:numId w:val="2"/>
        </w:numPr>
        <w:spacing w:after="90" w:line="280" w:lineRule="auto"/>
      </w:pPr>
      <w:r>
        <w:rPr>
          <w:b/>
          <w:bCs/>
        </w:rPr>
        <w:t xml:space="preserve">Basic Human Needs — </w:t>
      </w:r>
      <w:r>
        <w:t>housing, food security, and similar.</w:t>
      </w:r>
    </w:p>
    <w:p w14:paraId="20C469A0" w14:textId="77777777" w:rsidR="0052159D" w:rsidRDefault="00F52729">
      <w:pPr>
        <w:pStyle w:val="ListParagraph"/>
        <w:numPr>
          <w:ilvl w:val="0"/>
          <w:numId w:val="2"/>
        </w:numPr>
        <w:spacing w:after="90" w:line="280" w:lineRule="auto"/>
      </w:pPr>
      <w:r>
        <w:rPr>
          <w:b/>
          <w:bCs/>
        </w:rPr>
        <w:t xml:space="preserve">Education — </w:t>
      </w:r>
      <w:r>
        <w:t>trade schools, school foundations, and similar.</w:t>
      </w:r>
    </w:p>
    <w:p w14:paraId="2A14F1B3" w14:textId="77777777" w:rsidR="0052159D" w:rsidRDefault="00F52729">
      <w:pPr>
        <w:keepNext/>
        <w:spacing w:before="320" w:after="160"/>
      </w:pPr>
      <w:r>
        <w:rPr>
          <w:rFonts w:ascii="Calibri" w:eastAsia="Calibri" w:hAnsi="Calibri" w:cs="Calibri"/>
          <w:b/>
          <w:bCs/>
          <w:color w:val="1F3B4D"/>
          <w:sz w:val="26"/>
          <w:szCs w:val="26"/>
        </w:rPr>
        <w:t>Eligibility Criteria</w:t>
      </w:r>
    </w:p>
    <w:p w14:paraId="008919F3" w14:textId="77777777" w:rsidR="0052159D" w:rsidRDefault="00F52729">
      <w:pPr>
        <w:keepNext/>
        <w:spacing w:before="240" w:after="120"/>
      </w:pPr>
      <w:r>
        <w:rPr>
          <w:rFonts w:ascii="Calibri" w:eastAsia="Calibri" w:hAnsi="Calibri" w:cs="Calibri"/>
          <w:b/>
          <w:bCs/>
          <w:color w:val="B08D57"/>
        </w:rPr>
        <w:t>Recipient Organization Must</w:t>
      </w:r>
    </w:p>
    <w:p w14:paraId="26B5426A" w14:textId="77777777" w:rsidR="0052159D" w:rsidRDefault="00F52729">
      <w:pPr>
        <w:pStyle w:val="ListParagraph"/>
        <w:numPr>
          <w:ilvl w:val="0"/>
          <w:numId w:val="2"/>
        </w:numPr>
        <w:spacing w:after="90" w:line="280" w:lineRule="auto"/>
      </w:pPr>
      <w:r>
        <w:t>Be a registered 501(c)(3) nonprofit</w:t>
      </w:r>
    </w:p>
    <w:p w14:paraId="12C1ACC3" w14:textId="2530DC1B" w:rsidR="0052159D" w:rsidRDefault="00F52729">
      <w:pPr>
        <w:pStyle w:val="ListParagraph"/>
        <w:numPr>
          <w:ilvl w:val="0"/>
          <w:numId w:val="2"/>
        </w:numPr>
        <w:spacing w:after="90" w:line="280" w:lineRule="auto"/>
      </w:pPr>
      <w:r>
        <w:t>Be listed on the Charity Navigator site with a minimum score of 3</w:t>
      </w:r>
      <w:r w:rsidR="00C36DFD">
        <w:t>.</w:t>
      </w:r>
    </w:p>
    <w:p w14:paraId="2B0D6210" w14:textId="77777777" w:rsidR="0052159D" w:rsidRDefault="00F52729">
      <w:pPr>
        <w:keepNext/>
        <w:spacing w:before="240" w:after="120"/>
      </w:pPr>
      <w:r>
        <w:rPr>
          <w:rFonts w:ascii="Calibri" w:eastAsia="Calibri" w:hAnsi="Calibri" w:cs="Calibri"/>
          <w:b/>
          <w:bCs/>
          <w:color w:val="B08D57"/>
        </w:rPr>
        <w:t>Donors Eligible to Nominate</w:t>
      </w:r>
    </w:p>
    <w:p w14:paraId="3B77B7E6" w14:textId="77777777" w:rsidR="0052159D" w:rsidRDefault="00F52729">
      <w:pPr>
        <w:pStyle w:val="ListParagraph"/>
        <w:numPr>
          <w:ilvl w:val="0"/>
          <w:numId w:val="2"/>
        </w:numPr>
        <w:spacing w:after="90" w:line="280" w:lineRule="auto"/>
      </w:pPr>
      <w:r>
        <w:t>Shareholders</w:t>
      </w:r>
    </w:p>
    <w:p w14:paraId="7AD6B799" w14:textId="77777777" w:rsidR="0052159D" w:rsidRDefault="00F52729">
      <w:pPr>
        <w:pStyle w:val="ListParagraph"/>
        <w:numPr>
          <w:ilvl w:val="0"/>
          <w:numId w:val="2"/>
        </w:numPr>
        <w:spacing w:after="90" w:line="280" w:lineRule="auto"/>
      </w:pPr>
      <w:r>
        <w:t>Spouses</w:t>
      </w:r>
    </w:p>
    <w:p w14:paraId="1A4E6437" w14:textId="77777777" w:rsidR="0052159D" w:rsidRDefault="00F52729">
      <w:pPr>
        <w:pStyle w:val="ListParagraph"/>
        <w:numPr>
          <w:ilvl w:val="0"/>
          <w:numId w:val="2"/>
        </w:numPr>
        <w:spacing w:after="90" w:line="280" w:lineRule="auto"/>
      </w:pPr>
      <w:r>
        <w:t>Direct descendants and stepchildren</w:t>
      </w:r>
    </w:p>
    <w:p w14:paraId="4C6760BB" w14:textId="77777777" w:rsidR="0052159D" w:rsidRDefault="00F52729">
      <w:pPr>
        <w:keepNext/>
        <w:spacing w:before="320" w:after="160"/>
      </w:pPr>
      <w:r>
        <w:rPr>
          <w:rFonts w:ascii="Calibri" w:eastAsia="Calibri" w:hAnsi="Calibri" w:cs="Calibri"/>
          <w:b/>
          <w:bCs/>
          <w:color w:val="1F3B4D"/>
          <w:sz w:val="26"/>
          <w:szCs w:val="26"/>
        </w:rPr>
        <w:t>Decision-Making Process</w:t>
      </w:r>
    </w:p>
    <w:p w14:paraId="34F6BC1A" w14:textId="77777777" w:rsidR="0052159D" w:rsidRDefault="00F52729">
      <w:pPr>
        <w:keepNext/>
        <w:spacing w:before="240" w:after="120"/>
      </w:pPr>
      <w:r>
        <w:rPr>
          <w:rFonts w:ascii="Calibri" w:eastAsia="Calibri" w:hAnsi="Calibri" w:cs="Calibri"/>
          <w:b/>
          <w:bCs/>
          <w:color w:val="B08D57"/>
        </w:rPr>
        <w:t>Donor Responsibilities</w:t>
      </w:r>
    </w:p>
    <w:p w14:paraId="789B06EF" w14:textId="5E78BF5D" w:rsidR="0052159D" w:rsidRDefault="00F52729">
      <w:pPr>
        <w:pStyle w:val="ListParagraph"/>
        <w:numPr>
          <w:ilvl w:val="0"/>
          <w:numId w:val="2"/>
        </w:numPr>
        <w:spacing w:after="90" w:line="280" w:lineRule="auto"/>
      </w:pPr>
      <w:r>
        <w:t>Research the charity and share the Charity Navigator score</w:t>
      </w:r>
      <w:r w:rsidR="00C36DFD">
        <w:t>.</w:t>
      </w:r>
    </w:p>
    <w:p w14:paraId="6E6608B1" w14:textId="59523E88" w:rsidR="0052159D" w:rsidRDefault="00F52729">
      <w:pPr>
        <w:pStyle w:val="ListParagraph"/>
        <w:numPr>
          <w:ilvl w:val="0"/>
          <w:numId w:val="2"/>
        </w:numPr>
        <w:spacing w:after="90" w:line="280" w:lineRule="auto"/>
      </w:pPr>
      <w:r>
        <w:t>Apply explaining how the charity fits the value criteria, and why it is important to them</w:t>
      </w:r>
      <w:r w:rsidR="00C36DFD">
        <w:t>.</w:t>
      </w:r>
    </w:p>
    <w:p w14:paraId="5B685088" w14:textId="4335C8E3" w:rsidR="0052159D" w:rsidRDefault="00F52729">
      <w:pPr>
        <w:pStyle w:val="ListParagraph"/>
        <w:numPr>
          <w:ilvl w:val="0"/>
          <w:numId w:val="2"/>
        </w:numPr>
        <w:spacing w:after="90" w:line="280" w:lineRule="auto"/>
      </w:pPr>
      <w:r>
        <w:t>Report back on the experience: what worked, what didn't, and what they would do differently</w:t>
      </w:r>
      <w:r w:rsidR="00C36DFD">
        <w:t>.</w:t>
      </w:r>
    </w:p>
    <w:p w14:paraId="4BE65057" w14:textId="77777777" w:rsidR="0052159D" w:rsidRDefault="00F52729">
      <w:pPr>
        <w:keepNext/>
        <w:spacing w:before="240" w:after="120"/>
      </w:pPr>
      <w:r>
        <w:rPr>
          <w:rFonts w:ascii="Calibri" w:eastAsia="Calibri" w:hAnsi="Calibri" w:cs="Calibri"/>
          <w:b/>
          <w:bCs/>
          <w:color w:val="B08D57"/>
        </w:rPr>
        <w:t>Committee Review</w:t>
      </w:r>
    </w:p>
    <w:p w14:paraId="5DA4F8C3" w14:textId="0168925F" w:rsidR="0052159D" w:rsidRDefault="00F52729">
      <w:pPr>
        <w:pStyle w:val="ListParagraph"/>
        <w:numPr>
          <w:ilvl w:val="0"/>
          <w:numId w:val="2"/>
        </w:numPr>
        <w:spacing w:after="90" w:line="280" w:lineRule="auto"/>
      </w:pPr>
      <w:r>
        <w:t>The committee's role is primarily verification — confirming the submission meets all objective criteria</w:t>
      </w:r>
      <w:r w:rsidR="00C36DFD">
        <w:t>.</w:t>
      </w:r>
    </w:p>
    <w:p w14:paraId="1CE844E8" w14:textId="23C3FB30" w:rsidR="0052159D" w:rsidRDefault="00F52729">
      <w:pPr>
        <w:pStyle w:val="ListParagraph"/>
        <w:numPr>
          <w:ilvl w:val="0"/>
          <w:numId w:val="2"/>
        </w:numPr>
        <w:spacing w:after="90" w:line="280" w:lineRule="auto"/>
      </w:pPr>
      <w:r>
        <w:t>Incomplete submissions are returned to the donor for more work</w:t>
      </w:r>
      <w:r w:rsidR="00C36DFD">
        <w:t>.</w:t>
      </w:r>
    </w:p>
    <w:p w14:paraId="15A8399F" w14:textId="77777777" w:rsidR="0052159D" w:rsidRDefault="00F52729">
      <w:pPr>
        <w:keepNext/>
        <w:spacing w:before="320" w:after="160"/>
      </w:pPr>
      <w:r>
        <w:rPr>
          <w:rFonts w:ascii="Calibri" w:eastAsia="Calibri" w:hAnsi="Calibri" w:cs="Calibri"/>
          <w:b/>
          <w:bCs/>
          <w:color w:val="1F3B4D"/>
          <w:sz w:val="26"/>
          <w:szCs w:val="26"/>
        </w:rPr>
        <w:t>Matching Policy</w:t>
      </w:r>
    </w:p>
    <w:p w14:paraId="71B74B38" w14:textId="77777777" w:rsidR="0052159D" w:rsidRDefault="00F52729">
      <w:pPr>
        <w:pStyle w:val="ListParagraph"/>
        <w:numPr>
          <w:ilvl w:val="0"/>
          <w:numId w:val="2"/>
        </w:numPr>
        <w:spacing w:after="90" w:line="280" w:lineRule="auto"/>
      </w:pPr>
      <w:r>
        <w:rPr>
          <w:b/>
          <w:bCs/>
        </w:rPr>
        <w:t xml:space="preserve">Budget: </w:t>
      </w:r>
      <w:r>
        <w:t>$10,000 per quarter, resetting each quarter.</w:t>
      </w:r>
    </w:p>
    <w:p w14:paraId="1FCDA7F8" w14:textId="77777777" w:rsidR="0052159D" w:rsidRDefault="00F52729">
      <w:pPr>
        <w:pStyle w:val="ListParagraph"/>
        <w:numPr>
          <w:ilvl w:val="0"/>
          <w:numId w:val="2"/>
        </w:numPr>
        <w:spacing w:after="90" w:line="280" w:lineRule="auto"/>
      </w:pPr>
      <w:r>
        <w:rPr>
          <w:b/>
          <w:bCs/>
        </w:rPr>
        <w:lastRenderedPageBreak/>
        <w:t xml:space="preserve">Match: </w:t>
      </w:r>
      <w:r>
        <w:t>$250 to $1,000 per shareholder per year.</w:t>
      </w:r>
    </w:p>
    <w:p w14:paraId="2FB19C0D" w14:textId="77777777" w:rsidR="0052159D" w:rsidRDefault="00F52729">
      <w:pPr>
        <w:pStyle w:val="ListParagraph"/>
        <w:numPr>
          <w:ilvl w:val="0"/>
          <w:numId w:val="2"/>
        </w:numPr>
        <w:spacing w:after="90" w:line="280" w:lineRule="auto"/>
      </w:pPr>
      <w:r>
        <w:rPr>
          <w:b/>
          <w:bCs/>
        </w:rPr>
        <w:t xml:space="preserve">Gift limit: </w:t>
      </w:r>
      <w:r>
        <w:t>one matched gift per shareholder per year.</w:t>
      </w:r>
    </w:p>
    <w:p w14:paraId="4BBC7916" w14:textId="77777777" w:rsidR="0052159D" w:rsidRDefault="00F52729">
      <w:pPr>
        <w:pStyle w:val="ListParagraph"/>
        <w:numPr>
          <w:ilvl w:val="0"/>
          <w:numId w:val="2"/>
        </w:numPr>
        <w:spacing w:after="90" w:line="280" w:lineRule="auto"/>
      </w:pPr>
      <w:r>
        <w:rPr>
          <w:b/>
          <w:bCs/>
        </w:rPr>
        <w:t xml:space="preserve">Youth match: </w:t>
      </w:r>
      <w:r>
        <w:t>$25 minimum for donors age 25 and under.</w:t>
      </w:r>
    </w:p>
    <w:p w14:paraId="392E6B2C" w14:textId="77777777" w:rsidR="0052159D" w:rsidRDefault="00F52729">
      <w:pPr>
        <w:keepNext/>
        <w:spacing w:before="320" w:after="160"/>
      </w:pPr>
      <w:r>
        <w:rPr>
          <w:rFonts w:ascii="Calibri" w:eastAsia="Calibri" w:hAnsi="Calibri" w:cs="Calibri"/>
          <w:b/>
          <w:bCs/>
          <w:color w:val="1F3B4D"/>
          <w:sz w:val="26"/>
          <w:szCs w:val="26"/>
        </w:rPr>
        <w:t>Funding Evaluation</w:t>
      </w:r>
    </w:p>
    <w:p w14:paraId="44D247D5" w14:textId="77777777" w:rsidR="0052159D" w:rsidRDefault="00F52729">
      <w:pPr>
        <w:pStyle w:val="ListParagraph"/>
        <w:numPr>
          <w:ilvl w:val="0"/>
          <w:numId w:val="2"/>
        </w:numPr>
        <w:spacing w:after="90" w:line="280" w:lineRule="auto"/>
      </w:pPr>
      <w:r>
        <w:rPr>
          <w:b/>
          <w:bCs/>
        </w:rPr>
        <w:t xml:space="preserve">Per-gift reporting: </w:t>
      </w:r>
      <w:r>
        <w:t>who, what, where, when.</w:t>
      </w:r>
    </w:p>
    <w:p w14:paraId="521A8FD8" w14:textId="77777777" w:rsidR="0052159D" w:rsidRDefault="00F52729">
      <w:pPr>
        <w:pStyle w:val="ListParagraph"/>
        <w:numPr>
          <w:ilvl w:val="0"/>
          <w:numId w:val="2"/>
        </w:numPr>
        <w:spacing w:after="90" w:line="280" w:lineRule="auto"/>
      </w:pPr>
      <w:r>
        <w:rPr>
          <w:b/>
          <w:bCs/>
        </w:rPr>
        <w:t xml:space="preserve">Quarterly: </w:t>
      </w:r>
      <w:r>
        <w:t>interim reporting after each quarter.</w:t>
      </w:r>
    </w:p>
    <w:p w14:paraId="600D26A9" w14:textId="77777777" w:rsidR="0052159D" w:rsidRDefault="00F52729">
      <w:pPr>
        <w:pStyle w:val="ListParagraph"/>
        <w:numPr>
          <w:ilvl w:val="0"/>
          <w:numId w:val="2"/>
        </w:numPr>
        <w:spacing w:after="90" w:line="280" w:lineRule="auto"/>
      </w:pPr>
      <w:r>
        <w:rPr>
          <w:b/>
          <w:bCs/>
        </w:rPr>
        <w:t xml:space="preserve">August Family Retreat: </w:t>
      </w:r>
      <w:r>
        <w:t>deeper review — what's working, what could be better.</w:t>
      </w:r>
    </w:p>
    <w:p w14:paraId="73910F63" w14:textId="77777777" w:rsidR="0052159D" w:rsidRDefault="00F52729">
      <w:pPr>
        <w:pStyle w:val="ListParagraph"/>
        <w:numPr>
          <w:ilvl w:val="0"/>
          <w:numId w:val="2"/>
        </w:numPr>
        <w:spacing w:after="90" w:line="280" w:lineRule="auto"/>
      </w:pPr>
      <w:r>
        <w:rPr>
          <w:b/>
          <w:bCs/>
        </w:rPr>
        <w:t xml:space="preserve">Fall Family Enterprise Meeting: </w:t>
      </w:r>
      <w:r>
        <w:t>final annual report.</w:t>
      </w:r>
    </w:p>
    <w:p w14:paraId="1F083BAF" w14:textId="77777777" w:rsidR="0052159D" w:rsidRDefault="00F52729">
      <w:pPr>
        <w:pStyle w:val="ListParagraph"/>
        <w:numPr>
          <w:ilvl w:val="0"/>
          <w:numId w:val="2"/>
        </w:numPr>
        <w:spacing w:after="90" w:line="280" w:lineRule="auto"/>
      </w:pPr>
      <w:r>
        <w:rPr>
          <w:b/>
          <w:bCs/>
        </w:rPr>
        <w:t xml:space="preserve">Year 1 mindset: </w:t>
      </w:r>
      <w:r>
        <w:t>treat 2026 as an experiment. Adjust criteria, budget, or process based on what we learn.</w:t>
      </w:r>
    </w:p>
    <w:p w14:paraId="19E65FA6" w14:textId="77777777" w:rsidR="0052159D" w:rsidRDefault="00F52729">
      <w:pPr>
        <w:keepNext/>
        <w:spacing w:before="320" w:after="160"/>
      </w:pPr>
      <w:r>
        <w:rPr>
          <w:rFonts w:ascii="Calibri" w:eastAsia="Calibri" w:hAnsi="Calibri" w:cs="Calibri"/>
          <w:b/>
          <w:bCs/>
          <w:color w:val="1F3B4D"/>
          <w:sz w:val="26"/>
          <w:szCs w:val="26"/>
        </w:rPr>
        <w:t>Roles &amp; Responsibilities</w:t>
      </w:r>
    </w:p>
    <w:p w14:paraId="35F02A30" w14:textId="77777777" w:rsidR="0052159D" w:rsidRDefault="00F52729">
      <w:pPr>
        <w:keepNext/>
        <w:spacing w:before="240" w:after="120"/>
      </w:pPr>
      <w:r>
        <w:rPr>
          <w:rFonts w:ascii="Calibri" w:eastAsia="Calibri" w:hAnsi="Calibri" w:cs="Calibri"/>
          <w:b/>
          <w:bCs/>
          <w:color w:val="B08D57"/>
        </w:rPr>
        <w:t>Committee Duties</w:t>
      </w:r>
    </w:p>
    <w:p w14:paraId="598F46D5" w14:textId="77777777" w:rsidR="0052159D" w:rsidRDefault="00F52729">
      <w:pPr>
        <w:pStyle w:val="ListParagraph"/>
        <w:numPr>
          <w:ilvl w:val="0"/>
          <w:numId w:val="2"/>
        </w:numPr>
        <w:spacing w:after="90" w:line="280" w:lineRule="auto"/>
      </w:pPr>
      <w:r>
        <w:t>Tracking and administration; maintain a spreadsheet of money in/out</w:t>
      </w:r>
    </w:p>
    <w:p w14:paraId="689D3996" w14:textId="77777777" w:rsidR="0052159D" w:rsidRDefault="00F52729">
      <w:pPr>
        <w:pStyle w:val="ListParagraph"/>
        <w:numPr>
          <w:ilvl w:val="0"/>
          <w:numId w:val="2"/>
        </w:numPr>
        <w:spacing w:after="90" w:line="280" w:lineRule="auto"/>
      </w:pPr>
      <w:r>
        <w:t>Communicate opportunities to the family</w:t>
      </w:r>
    </w:p>
    <w:p w14:paraId="72B71205" w14:textId="77777777" w:rsidR="0052159D" w:rsidRDefault="00F52729">
      <w:pPr>
        <w:pStyle w:val="ListParagraph"/>
        <w:numPr>
          <w:ilvl w:val="0"/>
          <w:numId w:val="2"/>
        </w:numPr>
        <w:spacing w:after="90" w:line="280" w:lineRule="auto"/>
      </w:pPr>
      <w:r>
        <w:t>Maintain the submission forms</w:t>
      </w:r>
    </w:p>
    <w:p w14:paraId="743B448C" w14:textId="77777777" w:rsidR="0052159D" w:rsidRDefault="00F52729">
      <w:pPr>
        <w:pStyle w:val="ListParagraph"/>
        <w:numPr>
          <w:ilvl w:val="0"/>
          <w:numId w:val="2"/>
        </w:numPr>
        <w:spacing w:after="90" w:line="280" w:lineRule="auto"/>
      </w:pPr>
      <w:r>
        <w:t>Reviewing/verifying submissions</w:t>
      </w:r>
    </w:p>
    <w:p w14:paraId="20C19D15" w14:textId="77777777" w:rsidR="0052159D" w:rsidRDefault="00F52729">
      <w:pPr>
        <w:pStyle w:val="ListParagraph"/>
        <w:numPr>
          <w:ilvl w:val="0"/>
          <w:numId w:val="2"/>
        </w:numPr>
        <w:spacing w:after="90" w:line="280" w:lineRule="auto"/>
      </w:pPr>
      <w:r>
        <w:t>Communicating decisions</w:t>
      </w:r>
    </w:p>
    <w:p w14:paraId="3EB3E999" w14:textId="77777777" w:rsidR="0052159D" w:rsidRDefault="00F52729">
      <w:pPr>
        <w:keepNext/>
        <w:spacing w:before="320" w:after="160"/>
      </w:pPr>
      <w:r>
        <w:rPr>
          <w:rFonts w:ascii="Calibri" w:eastAsia="Calibri" w:hAnsi="Calibri" w:cs="Calibri"/>
          <w:b/>
          <w:bCs/>
          <w:color w:val="1F3B4D"/>
          <w:sz w:val="26"/>
          <w:szCs w:val="26"/>
        </w:rPr>
        <w:t>Communication</w:t>
      </w:r>
    </w:p>
    <w:p w14:paraId="17156A8D" w14:textId="77777777" w:rsidR="0052159D" w:rsidRDefault="00F52729">
      <w:pPr>
        <w:pStyle w:val="ListParagraph"/>
        <w:numPr>
          <w:ilvl w:val="0"/>
          <w:numId w:val="2"/>
        </w:numPr>
        <w:spacing w:after="90" w:line="280" w:lineRule="auto"/>
      </w:pPr>
      <w:r>
        <w:rPr>
          <w:b/>
          <w:bCs/>
        </w:rPr>
        <w:t xml:space="preserve">Direct outreach: </w:t>
      </w:r>
      <w:r>
        <w:t>communicate the program directly to family members and to parents of younger kids directly.</w:t>
      </w:r>
    </w:p>
    <w:p w14:paraId="2BA56024" w14:textId="77777777" w:rsidR="0052159D" w:rsidRDefault="00F52729">
      <w:pPr>
        <w:pStyle w:val="ListParagraph"/>
        <w:numPr>
          <w:ilvl w:val="0"/>
          <w:numId w:val="2"/>
        </w:numPr>
        <w:spacing w:after="90" w:line="280" w:lineRule="auto"/>
      </w:pPr>
      <w:r>
        <w:rPr>
          <w:b/>
          <w:bCs/>
        </w:rPr>
        <w:t xml:space="preserve">Learning-year framing: </w:t>
      </w:r>
      <w:r>
        <w:t>be explicit that 2026 is a learning year and that the process will evolve.</w:t>
      </w:r>
    </w:p>
    <w:p w14:paraId="02661269" w14:textId="3DB87E54" w:rsidR="0052159D" w:rsidRDefault="00F52729">
      <w:pPr>
        <w:pStyle w:val="ListParagraph"/>
        <w:numPr>
          <w:ilvl w:val="0"/>
          <w:numId w:val="2"/>
        </w:numPr>
        <w:spacing w:after="90" w:line="280" w:lineRule="auto"/>
      </w:pPr>
      <w:r>
        <w:rPr>
          <w:b/>
          <w:bCs/>
        </w:rPr>
        <w:t xml:space="preserve">August working session: </w:t>
      </w:r>
      <w:r>
        <w:t>use the family retreat to ask — What worked? Where can we improve? What shifts are needed?</w:t>
      </w:r>
    </w:p>
    <w:p w14:paraId="69D327E4" w14:textId="14452912" w:rsidR="00A5481E" w:rsidRDefault="00A5481E" w:rsidP="00A5481E">
      <w:pPr>
        <w:spacing w:after="90" w:line="280" w:lineRule="auto"/>
      </w:pPr>
    </w:p>
    <w:p w14:paraId="37EBF7DD" w14:textId="3F429E67" w:rsidR="00A5481E" w:rsidRDefault="00A5481E" w:rsidP="00EA6B2B">
      <w:r>
        <w:br w:type="page"/>
      </w:r>
    </w:p>
    <w:p w14:paraId="20DCE4A5" w14:textId="77777777" w:rsidR="0052159D" w:rsidRDefault="00F52729">
      <w:pPr>
        <w:pStyle w:val="Heading1"/>
        <w:pageBreakBefore/>
        <w:pBdr>
          <w:bottom w:val="single" w:sz="10" w:space="6" w:color="B08D57"/>
        </w:pBdr>
        <w:spacing w:after="80"/>
      </w:pPr>
      <w:bookmarkStart w:id="15" w:name="_Toc235699716"/>
      <w:r>
        <w:rPr>
          <w:rFonts w:ascii="Calibri" w:eastAsia="Calibri" w:hAnsi="Calibri" w:cs="Calibri"/>
          <w:b/>
          <w:bCs/>
          <w:color w:val="1F3B4D"/>
          <w:sz w:val="40"/>
          <w:szCs w:val="40"/>
        </w:rPr>
        <w:lastRenderedPageBreak/>
        <w:t>SECTIONS COMING SOON</w:t>
      </w:r>
      <w:bookmarkEnd w:id="15"/>
    </w:p>
    <w:p w14:paraId="553C3EA5" w14:textId="77777777" w:rsidR="0052159D" w:rsidRPr="004E0C59" w:rsidRDefault="00F52729">
      <w:pPr>
        <w:spacing w:after="320"/>
        <w:rPr>
          <w:b/>
        </w:rPr>
      </w:pPr>
      <w:r w:rsidRPr="004E0C59">
        <w:rPr>
          <w:b/>
          <w:iCs/>
          <w:color w:val="B08D57"/>
        </w:rPr>
        <w:t>This handbook is a living document</w:t>
      </w:r>
    </w:p>
    <w:p w14:paraId="033C3356" w14:textId="77777777" w:rsidR="0052159D" w:rsidRDefault="00F52729">
      <w:pPr>
        <w:spacing w:after="140" w:line="300" w:lineRule="auto"/>
      </w:pPr>
      <w:r>
        <w:t>This handbook will continue to grow as additional governing documents are finalized and incorporated. Planned additions include:</w:t>
      </w:r>
    </w:p>
    <w:p w14:paraId="47107FA0" w14:textId="77777777" w:rsidR="0052159D" w:rsidRDefault="00F52729">
      <w:pPr>
        <w:pStyle w:val="ListParagraph"/>
        <w:numPr>
          <w:ilvl w:val="0"/>
          <w:numId w:val="2"/>
        </w:numPr>
        <w:spacing w:after="90" w:line="280" w:lineRule="auto"/>
      </w:pPr>
      <w:r>
        <w:t>Conflict resolution process</w:t>
      </w:r>
    </w:p>
    <w:p w14:paraId="27762C1B" w14:textId="77777777" w:rsidR="0052159D" w:rsidRDefault="0052159D">
      <w:pPr>
        <w:spacing w:after="200"/>
      </w:pPr>
    </w:p>
    <w:p w14:paraId="7B86CEB0" w14:textId="77777777" w:rsidR="0052159D" w:rsidRPr="004E0C59" w:rsidRDefault="00F52729">
      <w:pPr>
        <w:spacing w:after="140" w:line="300" w:lineRule="auto"/>
        <w:rPr>
          <w:b/>
        </w:rPr>
      </w:pPr>
      <w:r w:rsidRPr="004E0C59">
        <w:rPr>
          <w:b/>
          <w:iCs/>
        </w:rPr>
        <w:t>If you have questions or would like to contribute to a future section, please reach out to the Family Council.</w:t>
      </w:r>
    </w:p>
    <w:sectPr w:rsidR="0052159D" w:rsidRPr="004E0C59" w:rsidSect="006A6EE6">
      <w:headerReference w:type="default" r:id="rId12"/>
      <w:footerReference w:type="default" r:id="rId13"/>
      <w:pgSz w:w="11906" w:h="16838"/>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07A57" w14:textId="77777777" w:rsidR="00927509" w:rsidRDefault="00927509">
      <w:r>
        <w:separator/>
      </w:r>
    </w:p>
  </w:endnote>
  <w:endnote w:type="continuationSeparator" w:id="0">
    <w:p w14:paraId="4C875BEE" w14:textId="77777777" w:rsidR="00927509" w:rsidRDefault="00927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4D432" w14:textId="38B19A8E" w:rsidR="00927509" w:rsidRDefault="00927509" w:rsidP="006A6EE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5787F" w14:textId="77777777" w:rsidR="00927509" w:rsidRDefault="00927509">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Pr>
        <w:noProof/>
        <w:color w:val="666666"/>
        <w:sz w:val="18"/>
        <w:szCs w:val="18"/>
      </w:rPr>
      <w:t>2</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57235" w14:textId="77777777" w:rsidR="00927509" w:rsidRDefault="00927509">
      <w:r>
        <w:separator/>
      </w:r>
    </w:p>
  </w:footnote>
  <w:footnote w:type="continuationSeparator" w:id="0">
    <w:p w14:paraId="2C678940" w14:textId="77777777" w:rsidR="00927509" w:rsidRDefault="00927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4C9E4" w14:textId="77777777" w:rsidR="00927509" w:rsidRDefault="00927509">
    <w:pPr>
      <w:jc w:val="right"/>
    </w:pPr>
    <w:r>
      <w:rPr>
        <w:rFonts w:ascii="Calibri" w:eastAsia="Calibri" w:hAnsi="Calibri" w:cs="Calibri"/>
        <w:color w:val="999999"/>
        <w:sz w:val="16"/>
        <w:szCs w:val="16"/>
      </w:rPr>
      <w:t>Paulson Family Enterprise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D70683"/>
    <w:multiLevelType w:val="hybridMultilevel"/>
    <w:tmpl w:val="07EA1572"/>
    <w:lvl w:ilvl="0" w:tplc="3CDE7C92">
      <w:start w:val="1"/>
      <w:numFmt w:val="bullet"/>
      <w:lvlText w:val="●"/>
      <w:lvlJc w:val="left"/>
      <w:pPr>
        <w:ind w:left="720" w:hanging="360"/>
      </w:pPr>
    </w:lvl>
    <w:lvl w:ilvl="1" w:tplc="8FB6ABBA">
      <w:start w:val="1"/>
      <w:numFmt w:val="bullet"/>
      <w:lvlText w:val="○"/>
      <w:lvlJc w:val="left"/>
      <w:pPr>
        <w:ind w:left="1440" w:hanging="360"/>
      </w:pPr>
    </w:lvl>
    <w:lvl w:ilvl="2" w:tplc="6BE255F0">
      <w:start w:val="1"/>
      <w:numFmt w:val="bullet"/>
      <w:lvlText w:val="■"/>
      <w:lvlJc w:val="left"/>
      <w:pPr>
        <w:ind w:left="2160" w:hanging="360"/>
      </w:pPr>
    </w:lvl>
    <w:lvl w:ilvl="3" w:tplc="671C1EEA">
      <w:start w:val="1"/>
      <w:numFmt w:val="bullet"/>
      <w:lvlText w:val="●"/>
      <w:lvlJc w:val="left"/>
      <w:pPr>
        <w:ind w:left="2880" w:hanging="360"/>
      </w:pPr>
    </w:lvl>
    <w:lvl w:ilvl="4" w:tplc="3C1C55EE">
      <w:start w:val="1"/>
      <w:numFmt w:val="bullet"/>
      <w:lvlText w:val="○"/>
      <w:lvlJc w:val="left"/>
      <w:pPr>
        <w:ind w:left="3600" w:hanging="360"/>
      </w:pPr>
    </w:lvl>
    <w:lvl w:ilvl="5" w:tplc="00727A58">
      <w:start w:val="1"/>
      <w:numFmt w:val="bullet"/>
      <w:lvlText w:val="■"/>
      <w:lvlJc w:val="left"/>
      <w:pPr>
        <w:ind w:left="4320" w:hanging="360"/>
      </w:pPr>
    </w:lvl>
    <w:lvl w:ilvl="6" w:tplc="E9C850B2">
      <w:start w:val="1"/>
      <w:numFmt w:val="bullet"/>
      <w:lvlText w:val="●"/>
      <w:lvlJc w:val="left"/>
      <w:pPr>
        <w:ind w:left="5040" w:hanging="360"/>
      </w:pPr>
    </w:lvl>
    <w:lvl w:ilvl="7" w:tplc="2A6846FC">
      <w:start w:val="1"/>
      <w:numFmt w:val="bullet"/>
      <w:lvlText w:val="●"/>
      <w:lvlJc w:val="left"/>
      <w:pPr>
        <w:ind w:left="5760" w:hanging="360"/>
      </w:pPr>
    </w:lvl>
    <w:lvl w:ilvl="8" w:tplc="A438A74E">
      <w:start w:val="1"/>
      <w:numFmt w:val="bullet"/>
      <w:lvlText w:val="●"/>
      <w:lvlJc w:val="left"/>
      <w:pPr>
        <w:ind w:left="6480" w:hanging="360"/>
      </w:pPr>
    </w:lvl>
  </w:abstractNum>
  <w:abstractNum w:abstractNumId="1" w15:restartNumberingAfterBreak="0">
    <w:nsid w:val="6F2A63E8"/>
    <w:multiLevelType w:val="hybridMultilevel"/>
    <w:tmpl w:val="F5926E04"/>
    <w:lvl w:ilvl="0" w:tplc="FAB0F9FE">
      <w:start w:val="1"/>
      <w:numFmt w:val="bullet"/>
      <w:lvlText w:val="•"/>
      <w:lvlJc w:val="left"/>
      <w:pPr>
        <w:ind w:left="504" w:hanging="288"/>
      </w:pPr>
    </w:lvl>
    <w:lvl w:ilvl="1" w:tplc="21D2C942">
      <w:start w:val="1"/>
      <w:numFmt w:val="bullet"/>
      <w:lvlText w:val="◦"/>
      <w:lvlJc w:val="left"/>
      <w:pPr>
        <w:ind w:left="1008" w:hanging="288"/>
      </w:pPr>
    </w:lvl>
    <w:lvl w:ilvl="2" w:tplc="6914A4A0">
      <w:numFmt w:val="decimal"/>
      <w:lvlText w:val=""/>
      <w:lvlJc w:val="left"/>
    </w:lvl>
    <w:lvl w:ilvl="3" w:tplc="32AC6368">
      <w:numFmt w:val="decimal"/>
      <w:lvlText w:val=""/>
      <w:lvlJc w:val="left"/>
    </w:lvl>
    <w:lvl w:ilvl="4" w:tplc="FA681034">
      <w:numFmt w:val="decimal"/>
      <w:lvlText w:val=""/>
      <w:lvlJc w:val="left"/>
    </w:lvl>
    <w:lvl w:ilvl="5" w:tplc="1F0A4E7E">
      <w:numFmt w:val="decimal"/>
      <w:lvlText w:val=""/>
      <w:lvlJc w:val="left"/>
    </w:lvl>
    <w:lvl w:ilvl="6" w:tplc="CD083622">
      <w:numFmt w:val="decimal"/>
      <w:lvlText w:val=""/>
      <w:lvlJc w:val="left"/>
    </w:lvl>
    <w:lvl w:ilvl="7" w:tplc="40A44914">
      <w:numFmt w:val="decimal"/>
      <w:lvlText w:val=""/>
      <w:lvlJc w:val="left"/>
    </w:lvl>
    <w:lvl w:ilvl="8" w:tplc="E93E9742">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59D"/>
    <w:rsid w:val="000F3700"/>
    <w:rsid w:val="001D4E5E"/>
    <w:rsid w:val="003141D1"/>
    <w:rsid w:val="00403031"/>
    <w:rsid w:val="004823D7"/>
    <w:rsid w:val="004E0C59"/>
    <w:rsid w:val="005012AC"/>
    <w:rsid w:val="0052159D"/>
    <w:rsid w:val="00527FC5"/>
    <w:rsid w:val="00605889"/>
    <w:rsid w:val="00624CA1"/>
    <w:rsid w:val="006A6EE6"/>
    <w:rsid w:val="00732221"/>
    <w:rsid w:val="0080723E"/>
    <w:rsid w:val="00927509"/>
    <w:rsid w:val="00957D83"/>
    <w:rsid w:val="009B381F"/>
    <w:rsid w:val="00A5481E"/>
    <w:rsid w:val="00AC11ED"/>
    <w:rsid w:val="00AF02FA"/>
    <w:rsid w:val="00C36DFD"/>
    <w:rsid w:val="00D463FB"/>
    <w:rsid w:val="00EA6B2B"/>
    <w:rsid w:val="00F52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785B7D8"/>
  <w15:docId w15:val="{C0FC827E-E6DD-4643-A4D8-1F3952C2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Garamond" w:hAnsi="Garamond" w:cs="Garamond"/>
        <w:color w:val="222222"/>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E0C59"/>
    <w:pPr>
      <w:spacing w:after="100"/>
    </w:pPr>
  </w:style>
  <w:style w:type="paragraph" w:styleId="IntenseQuote">
    <w:name w:val="Intense Quote"/>
    <w:basedOn w:val="Normal"/>
    <w:next w:val="Normal"/>
    <w:link w:val="IntenseQuoteChar"/>
    <w:uiPriority w:val="30"/>
    <w:qFormat/>
    <w:rsid w:val="004E0C5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E0C59"/>
    <w:rPr>
      <w:i/>
      <w:iCs/>
      <w:color w:val="4472C4" w:themeColor="accent1"/>
    </w:rPr>
  </w:style>
  <w:style w:type="paragraph" w:styleId="BalloonText">
    <w:name w:val="Balloon Text"/>
    <w:basedOn w:val="Normal"/>
    <w:link w:val="BalloonTextChar"/>
    <w:uiPriority w:val="99"/>
    <w:semiHidden/>
    <w:unhideWhenUsed/>
    <w:rsid w:val="00D463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3FB"/>
    <w:rPr>
      <w:rFonts w:ascii="Segoe UI" w:hAnsi="Segoe UI" w:cs="Segoe UI"/>
      <w:sz w:val="18"/>
      <w:szCs w:val="18"/>
    </w:rPr>
  </w:style>
  <w:style w:type="paragraph" w:styleId="Header">
    <w:name w:val="header"/>
    <w:basedOn w:val="Normal"/>
    <w:link w:val="HeaderChar"/>
    <w:uiPriority w:val="99"/>
    <w:unhideWhenUsed/>
    <w:rsid w:val="006A6EE6"/>
    <w:pPr>
      <w:tabs>
        <w:tab w:val="center" w:pos="4680"/>
        <w:tab w:val="right" w:pos="9360"/>
      </w:tabs>
    </w:pPr>
  </w:style>
  <w:style w:type="character" w:customStyle="1" w:styleId="HeaderChar">
    <w:name w:val="Header Char"/>
    <w:basedOn w:val="DefaultParagraphFont"/>
    <w:link w:val="Header"/>
    <w:uiPriority w:val="99"/>
    <w:rsid w:val="006A6EE6"/>
  </w:style>
  <w:style w:type="paragraph" w:styleId="Footer">
    <w:name w:val="footer"/>
    <w:basedOn w:val="Normal"/>
    <w:link w:val="FooterChar"/>
    <w:uiPriority w:val="99"/>
    <w:unhideWhenUsed/>
    <w:rsid w:val="006A6EE6"/>
    <w:pPr>
      <w:tabs>
        <w:tab w:val="center" w:pos="4680"/>
        <w:tab w:val="right" w:pos="9360"/>
      </w:tabs>
    </w:pPr>
  </w:style>
  <w:style w:type="character" w:customStyle="1" w:styleId="FooterChar">
    <w:name w:val="Footer Char"/>
    <w:basedOn w:val="DefaultParagraphFont"/>
    <w:link w:val="Footer"/>
    <w:uiPriority w:val="99"/>
    <w:rsid w:val="006A6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483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22</Pages>
  <Words>4243</Words>
  <Characters>24186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PF Properties</Company>
  <LinksUpToDate>false</LinksUpToDate>
  <CharactersWithSpaces>28373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Kristine</cp:lastModifiedBy>
  <cp:revision>8</cp:revision>
  <cp:lastPrinted>2026-08-21T15:34:00Z</cp:lastPrinted>
  <dcterms:created xsi:type="dcterms:W3CDTF">2026-07-23T16:43:00Z</dcterms:created>
  <dcterms:modified xsi:type="dcterms:W3CDTF">2026-08-21T15:34:00Z</dcterms:modified>
</cp:coreProperties>
</file>