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9696" w14:textId="77777777" w:rsidR="0038680C" w:rsidRDefault="0038680C" w:rsidP="0038680C">
      <w:pPr>
        <w:shd w:val="clear" w:color="auto" w:fill="FFFFFF"/>
        <w:spacing w:after="0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en-GB"/>
          <w14:ligatures w14:val="none"/>
        </w:rPr>
        <w:t>Job description</w:t>
      </w:r>
    </w:p>
    <w:p w14:paraId="28EF9981" w14:textId="77777777" w:rsidR="00170554" w:rsidRPr="0038680C" w:rsidRDefault="00170554" w:rsidP="0038680C">
      <w:pPr>
        <w:shd w:val="clear" w:color="auto" w:fill="FFFFFF"/>
        <w:spacing w:after="0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en-GB"/>
          <w14:ligatures w14:val="none"/>
        </w:rPr>
      </w:pPr>
    </w:p>
    <w:p w14:paraId="44D6BF13" w14:textId="41D92694" w:rsidR="0038680C" w:rsidRDefault="00170554" w:rsidP="00737A26">
      <w:pPr>
        <w:spacing w:after="0" w:line="276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An exciting opportunity has arisen to j</w:t>
      </w:r>
      <w:r w:rsidR="0038680C" w:rsidRPr="0038680C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oin </w:t>
      </w:r>
      <w:r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o</w:t>
      </w:r>
      <w:r w:rsidR="0038680C" w:rsidRPr="0038680C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ur </w:t>
      </w:r>
      <w:r w:rsidR="00BF5B7E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property </w:t>
      </w:r>
      <w:r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t</w:t>
      </w:r>
      <w:r w:rsidR="0038680C" w:rsidRPr="0038680C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eam</w:t>
      </w:r>
    </w:p>
    <w:p w14:paraId="05E3A34C" w14:textId="77777777" w:rsidR="00170554" w:rsidRPr="0038680C" w:rsidRDefault="00170554" w:rsidP="00737A26">
      <w:pPr>
        <w:spacing w:after="0" w:line="276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7D6D19C9" w14:textId="6CDE009C" w:rsidR="0038680C" w:rsidRPr="0038680C" w:rsidRDefault="0038680C" w:rsidP="00737A26">
      <w:pPr>
        <w:spacing w:after="0" w:line="276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Compliance &amp; Support Property Officer</w:t>
      </w:r>
      <w:r w:rsidR="00C95F4A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– Band 4</w:t>
      </w:r>
    </w:p>
    <w:p w14:paraId="5D8324B6" w14:textId="77777777" w:rsidR="0038680C" w:rsidRDefault="0038680C" w:rsidP="00737A26">
      <w:pPr>
        <w:spacing w:after="0" w:line="276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Salary c£25.9k, 25 days holiday + statutory bank holidays</w:t>
      </w:r>
    </w:p>
    <w:p w14:paraId="50D104BC" w14:textId="77777777" w:rsidR="00170554" w:rsidRPr="0038680C" w:rsidRDefault="00170554" w:rsidP="00737A26">
      <w:pPr>
        <w:spacing w:after="0" w:line="276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7EC78EDC" w14:textId="38A7E8A2" w:rsidR="00C47D11" w:rsidRDefault="00C95F4A" w:rsidP="00737A26">
      <w:p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We are looking for an e</w:t>
      </w:r>
      <w:r w:rsidR="0038680C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xperienced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a</w:t>
      </w:r>
      <w:r w:rsidR="0038680C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dministrator </w:t>
      </w:r>
      <w:r w:rsidR="00C6362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preferably </w:t>
      </w:r>
      <w:r w:rsidR="00213703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with a background </w:t>
      </w:r>
      <w:r w:rsidR="00517DB0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in property management, </w:t>
      </w:r>
      <w:r w:rsidR="0038680C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with excellent IT and communication skills, </w:t>
      </w:r>
      <w:r w:rsidR="00745647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who is organised</w:t>
      </w:r>
      <w:r w:rsidR="00A24A65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, patient, calm under pressure and confident liaising with others</w:t>
      </w:r>
      <w:r w:rsidR="0043478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, whether contractors, clergy, volunteers or colleagues</w:t>
      </w:r>
      <w:r w:rsidR="00A24A65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</w:t>
      </w:r>
      <w:r w:rsidR="008C2584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If you are </w:t>
      </w:r>
      <w:r w:rsidR="0038680C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self-motivated, </w:t>
      </w:r>
      <w:r w:rsidR="008C2584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have good people skills</w:t>
      </w:r>
      <w:r w:rsidR="00EC2061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and </w:t>
      </w:r>
      <w:r w:rsidR="00C47D11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excellent </w:t>
      </w:r>
      <w:r w:rsidR="00C47D11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attention</w:t>
      </w:r>
      <w:r w:rsidR="0038680C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to detail</w:t>
      </w:r>
      <w:r w:rsidR="00C47D11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we would like to hear from you!</w:t>
      </w:r>
    </w:p>
    <w:p w14:paraId="1E780F08" w14:textId="77777777" w:rsidR="00C47D11" w:rsidRDefault="00C47D11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0B243B27" w14:textId="41F5028E" w:rsidR="0038680C" w:rsidRDefault="00C47D11" w:rsidP="00737A26">
      <w:p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The role involves</w:t>
      </w:r>
      <w:r w:rsidR="0038680C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:</w:t>
      </w:r>
    </w:p>
    <w:p w14:paraId="460E9C4E" w14:textId="77777777" w:rsidR="00C63626" w:rsidRDefault="00C63626" w:rsidP="00737A26">
      <w:p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48FB2D0B" w14:textId="30299492" w:rsidR="00C63626" w:rsidRDefault="0063367A" w:rsidP="00737A26">
      <w:p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Helping </w:t>
      </w:r>
      <w:r w:rsidR="00192C17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parishes organise their property maintenance and compliance</w:t>
      </w:r>
      <w:r w:rsidR="00271D6B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using a bespoke property management system</w:t>
      </w:r>
      <w:r w:rsidR="00192C17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 </w:t>
      </w:r>
    </w:p>
    <w:p w14:paraId="51A5D813" w14:textId="5816C8B9" w:rsidR="007040EC" w:rsidRPr="0038680C" w:rsidRDefault="007040EC" w:rsidP="00737A26">
      <w:p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32136460" w14:textId="76CB854E" w:rsidR="00112ABC" w:rsidRDefault="008C1002" w:rsidP="00737A26">
      <w:pPr>
        <w:numPr>
          <w:ilvl w:val="0"/>
          <w:numId w:val="1"/>
        </w:num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Helping parishes</w:t>
      </w:r>
      <w:r w:rsidR="004E7258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DD46AD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source</w:t>
      </w:r>
      <w:r w:rsidR="00112AB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contractors to repair and maintain buildings.</w:t>
      </w:r>
    </w:p>
    <w:p w14:paraId="35CAA75E" w14:textId="3DC98945" w:rsidR="008A0F98" w:rsidRPr="008A0F98" w:rsidRDefault="00061507" w:rsidP="008A0F98">
      <w:pPr>
        <w:numPr>
          <w:ilvl w:val="0"/>
          <w:numId w:val="1"/>
        </w:num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Creating and maintaining an up-to-date database of property trades and professionals</w:t>
      </w:r>
      <w:r w:rsidR="005E446E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on a regional basis. 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</w:p>
    <w:p w14:paraId="5E8B2605" w14:textId="23B504BC" w:rsidR="00D0576A" w:rsidRDefault="00112ABC" w:rsidP="00737A26">
      <w:pPr>
        <w:numPr>
          <w:ilvl w:val="0"/>
          <w:numId w:val="1"/>
        </w:num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Helping parishes populate </w:t>
      </w:r>
      <w:r w:rsidR="00971325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bespoke property management software</w:t>
      </w:r>
      <w:r w:rsidR="00D0576A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</w:p>
    <w:p w14:paraId="07FE0344" w14:textId="007B32D4" w:rsidR="0038680C" w:rsidRPr="0038680C" w:rsidRDefault="0038680C" w:rsidP="00737A26">
      <w:pPr>
        <w:numPr>
          <w:ilvl w:val="0"/>
          <w:numId w:val="1"/>
        </w:num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Proactively monitor</w:t>
      </w:r>
      <w:r w:rsidR="00C47D11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ing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and assist</w:t>
      </w:r>
      <w:r w:rsidR="00C47D11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ing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parishes with </w:t>
      </w:r>
      <w:r w:rsidR="00213A7A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property 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compliance</w:t>
      </w:r>
      <w:r w:rsidR="007870C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using the bespoke property management software</w:t>
      </w:r>
      <w:r w:rsidR="00737A2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;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relieving the burden</w:t>
      </w:r>
      <w:r w:rsidR="002E5418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,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where possible</w:t>
      </w:r>
      <w:r w:rsidR="002E5418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;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ensuring deadlines are met.</w:t>
      </w:r>
    </w:p>
    <w:p w14:paraId="373B1024" w14:textId="7DEC3C17" w:rsidR="0038680C" w:rsidRPr="00737A26" w:rsidRDefault="0038680C" w:rsidP="00737A26">
      <w:pPr>
        <w:numPr>
          <w:ilvl w:val="0"/>
          <w:numId w:val="2"/>
        </w:num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737A2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Proactively monitor</w:t>
      </w:r>
      <w:r w:rsidR="005E446E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ing</w:t>
      </w:r>
      <w:r w:rsidRPr="00737A2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progress of </w:t>
      </w:r>
      <w:r w:rsidR="002B6E2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the 5-yearly</w:t>
      </w:r>
      <w:r w:rsidRPr="00737A2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BA6AEB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building </w:t>
      </w:r>
      <w:r w:rsidRPr="00737A2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inspection report repairs</w:t>
      </w:r>
      <w:r w:rsidR="002B6E2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r w:rsidR="00BA6AEB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using the bespoke property management software</w:t>
      </w:r>
      <w:r w:rsidR="00D237EE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; relieving the burden where possible and </w:t>
      </w:r>
      <w:r w:rsidR="00F95958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meeting deadlines</w:t>
      </w:r>
      <w:r w:rsidR="009C265D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</w:p>
    <w:p w14:paraId="6FE711D6" w14:textId="21D28E87" w:rsidR="0038680C" w:rsidRPr="0038680C" w:rsidRDefault="0038680C" w:rsidP="00737A26">
      <w:pPr>
        <w:numPr>
          <w:ilvl w:val="0"/>
          <w:numId w:val="2"/>
        </w:num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Proactively liais</w:t>
      </w:r>
      <w:r w:rsidR="009C265D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ing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with letting agents about let properties (residential and commercial).</w:t>
      </w:r>
    </w:p>
    <w:p w14:paraId="0EA43A01" w14:textId="74018B12" w:rsidR="0038680C" w:rsidRDefault="0038680C" w:rsidP="00737A26">
      <w:pPr>
        <w:numPr>
          <w:ilvl w:val="0"/>
          <w:numId w:val="2"/>
        </w:num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Act</w:t>
      </w:r>
      <w:r w:rsidR="00D237EE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ing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as point of contact for </w:t>
      </w:r>
      <w:r w:rsidR="009C265D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other users of 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the </w:t>
      </w:r>
      <w:r w:rsidR="00D237EE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bespoke 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property management software system.</w:t>
      </w:r>
    </w:p>
    <w:p w14:paraId="54E9EFC4" w14:textId="77777777" w:rsidR="005A476C" w:rsidRPr="0038680C" w:rsidRDefault="005A476C" w:rsidP="005A476C">
      <w:pPr>
        <w:spacing w:after="0" w:line="276" w:lineRule="auto"/>
        <w:ind w:left="720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4D51E432" w14:textId="5F75D928" w:rsidR="0038680C" w:rsidRDefault="0038680C" w:rsidP="00470CAA">
      <w:pPr>
        <w:spacing w:after="0" w:line="276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There may be opportunit</w:t>
      </w:r>
      <w:r w:rsidR="005A476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y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for </w:t>
      </w:r>
      <w:r w:rsidR="005A476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occasional 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home working, as well as working in</w:t>
      </w:r>
      <w:r w:rsidR="0042642B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our Nottingham Office</w:t>
      </w:r>
      <w:r w:rsidR="009C265D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,</w:t>
      </w:r>
      <w:r w:rsidR="0042642B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and visiting parishes across the diocese.  Initially the focus </w:t>
      </w:r>
      <w:r w:rsidR="0042642B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lastRenderedPageBreak/>
        <w:t xml:space="preserve">will be on the Leicestershire area.  </w:t>
      </w:r>
      <w:r w:rsidR="00470CAA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Induction for this role will take place at the Nottingham Office</w:t>
      </w:r>
      <w:r w:rsidR="007119C3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 </w:t>
      </w:r>
    </w:p>
    <w:p w14:paraId="16ACAD03" w14:textId="77777777" w:rsidR="005A476C" w:rsidRPr="0038680C" w:rsidRDefault="005A476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59AC35F8" w14:textId="15349FBD" w:rsidR="0038680C" w:rsidRDefault="0038680C" w:rsidP="00470CAA">
      <w:pPr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Deadline for </w:t>
      </w:r>
      <w:r w:rsidR="00470CAA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completed </w:t>
      </w:r>
      <w:r w:rsidRPr="0038680C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applications is 9am on</w:t>
      </w:r>
      <w:r w:rsidR="001F5507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1F5507" w:rsidRPr="001F5507">
        <w:rPr>
          <w:rFonts w:ascii="Noto Sans" w:eastAsia="Times New Roman" w:hAnsi="Noto Sans" w:cs="Noto Sans" w:hint="c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Tuesday 6</w:t>
      </w:r>
      <w:r w:rsidR="001F5507" w:rsidRPr="001F5507">
        <w:rPr>
          <w:rFonts w:ascii="Noto Sans" w:eastAsia="Times New Roman" w:hAnsi="Noto Sans" w:cs="Noto Sans" w:hint="cs"/>
          <w:b/>
          <w:bCs/>
          <w:color w:val="595959"/>
          <w:kern w:val="0"/>
          <w:sz w:val="24"/>
          <w:szCs w:val="24"/>
          <w:shd w:val="clear" w:color="auto" w:fill="FFFFFF"/>
          <w:vertAlign w:val="superscript"/>
          <w:lang w:eastAsia="en-GB"/>
          <w14:ligatures w14:val="none"/>
        </w:rPr>
        <w:t>th</w:t>
      </w:r>
      <w:r w:rsidR="001F5507" w:rsidRPr="001F5507">
        <w:rPr>
          <w:rFonts w:ascii="Noto Sans" w:eastAsia="Times New Roman" w:hAnsi="Noto Sans" w:cs="Noto Sans" w:hint="c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 May 2025</w:t>
      </w:r>
      <w:r w:rsidR="001F5507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</w:p>
    <w:p w14:paraId="0F541388" w14:textId="77777777" w:rsidR="00470CAA" w:rsidRPr="0038680C" w:rsidRDefault="00470CAA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3E9F42D6" w14:textId="22074674" w:rsidR="0038680C" w:rsidRDefault="0038680C" w:rsidP="00470CAA">
      <w:pPr>
        <w:spacing w:after="0" w:line="240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For further information and to apply please go to the Diocese of Nottingham website: </w:t>
      </w:r>
      <w:hyperlink r:id="rId8" w:history="1">
        <w:r w:rsidR="00470CAA" w:rsidRPr="001D2EF9">
          <w:rPr>
            <w:rStyle w:val="Hyperlink"/>
            <w:rFonts w:ascii="Noto Sans" w:eastAsia="Times New Roman" w:hAnsi="Noto Sans" w:cs="Noto Sans"/>
            <w:kern w:val="0"/>
            <w:sz w:val="24"/>
            <w:szCs w:val="24"/>
            <w:shd w:val="clear" w:color="auto" w:fill="FFFFFF"/>
            <w:lang w:eastAsia="en-GB"/>
            <w14:ligatures w14:val="none"/>
          </w:rPr>
          <w:t>www.dioceseofnottingham.uk/careers</w:t>
        </w:r>
      </w:hyperlink>
    </w:p>
    <w:p w14:paraId="1B9FA7FB" w14:textId="77777777" w:rsidR="00470CAA" w:rsidRPr="0038680C" w:rsidRDefault="00470CAA" w:rsidP="00470CAA">
      <w:pPr>
        <w:spacing w:after="0" w:line="240" w:lineRule="auto"/>
        <w:jc w:val="both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7ED3DA1D" w14:textId="77777777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Job Type: Full-time</w:t>
      </w:r>
    </w:p>
    <w:p w14:paraId="20638A97" w14:textId="77777777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Pay: From £25,900.00 per year</w:t>
      </w:r>
    </w:p>
    <w:p w14:paraId="25C886AB" w14:textId="77777777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Benefits:</w:t>
      </w:r>
    </w:p>
    <w:p w14:paraId="18E3105C" w14:textId="77777777" w:rsidR="0038680C" w:rsidRPr="0038680C" w:rsidRDefault="0038680C" w:rsidP="00386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Company pension</w:t>
      </w:r>
    </w:p>
    <w:p w14:paraId="32B08389" w14:textId="4A5239AE" w:rsidR="0038680C" w:rsidRPr="0038680C" w:rsidRDefault="0038680C" w:rsidP="00386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Work from home</w:t>
      </w:r>
      <w:r w:rsidR="004973D6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- Occasional</w:t>
      </w:r>
    </w:p>
    <w:p w14:paraId="38B2E74E" w14:textId="77777777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Schedule:</w:t>
      </w:r>
    </w:p>
    <w:p w14:paraId="42605F39" w14:textId="77777777" w:rsidR="0038680C" w:rsidRDefault="0038680C" w:rsidP="003868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Monday to Friday</w:t>
      </w:r>
    </w:p>
    <w:p w14:paraId="1D745100" w14:textId="4A06053C" w:rsidR="007119C3" w:rsidRPr="0038680C" w:rsidRDefault="007119C3" w:rsidP="003868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37.5 hours per week</w:t>
      </w:r>
    </w:p>
    <w:p w14:paraId="0631D6EA" w14:textId="77777777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Experience:</w:t>
      </w:r>
    </w:p>
    <w:p w14:paraId="410E943E" w14:textId="77777777" w:rsidR="0038680C" w:rsidRPr="0038680C" w:rsidRDefault="0038680C" w:rsidP="00386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Property Management: 1 year (preferred)</w:t>
      </w:r>
    </w:p>
    <w:p w14:paraId="6759E211" w14:textId="77777777" w:rsidR="0038680C" w:rsidRDefault="0038680C" w:rsidP="00386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Customer service: 1 year (preferred)</w:t>
      </w:r>
    </w:p>
    <w:p w14:paraId="7C383D92" w14:textId="0E9B7E1C" w:rsidR="007119C3" w:rsidRPr="0038680C" w:rsidRDefault="007119C3" w:rsidP="00386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Microsoft 365 – Teams, Outlook, Excel</w:t>
      </w:r>
    </w:p>
    <w:p w14:paraId="7E429451" w14:textId="77777777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Licence/Certification:</w:t>
      </w:r>
    </w:p>
    <w:p w14:paraId="5B40E814" w14:textId="51B66934" w:rsidR="0038680C" w:rsidRPr="0038680C" w:rsidRDefault="0038680C" w:rsidP="003868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Driving Licence (</w:t>
      </w:r>
      <w:r w:rsidR="00213A7A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essential</w:t>
      </w: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)</w:t>
      </w:r>
    </w:p>
    <w:p w14:paraId="64141C75" w14:textId="77777777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Ability to Commute:</w:t>
      </w:r>
    </w:p>
    <w:p w14:paraId="4B2AD4DA" w14:textId="7C41BA19" w:rsidR="0038680C" w:rsidRDefault="0042642B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br/>
      </w:r>
      <w:r w:rsidR="0038680C"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>Ability to Relocate:</w:t>
      </w:r>
    </w:p>
    <w:p w14:paraId="11C6F35C" w14:textId="77777777" w:rsidR="003F387D" w:rsidRPr="0038680C" w:rsidRDefault="003F387D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0C03E9BD" w14:textId="76046B48" w:rsidR="0038680C" w:rsidRPr="0038680C" w:rsidRDefault="0038680C" w:rsidP="0038680C">
      <w:pPr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8680C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Work Location: </w:t>
      </w:r>
    </w:p>
    <w:p w14:paraId="7E1DEBC8" w14:textId="77777777" w:rsidR="00FD7B43" w:rsidRDefault="00FD7B43"/>
    <w:sectPr w:rsidR="00FD7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65E"/>
    <w:multiLevelType w:val="multilevel"/>
    <w:tmpl w:val="6C2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D44B8"/>
    <w:multiLevelType w:val="multilevel"/>
    <w:tmpl w:val="F8E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2008D"/>
    <w:multiLevelType w:val="multilevel"/>
    <w:tmpl w:val="A71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7683C"/>
    <w:multiLevelType w:val="multilevel"/>
    <w:tmpl w:val="4764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A7A86"/>
    <w:multiLevelType w:val="multilevel"/>
    <w:tmpl w:val="94F0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10909"/>
    <w:multiLevelType w:val="multilevel"/>
    <w:tmpl w:val="90A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75B47"/>
    <w:multiLevelType w:val="multilevel"/>
    <w:tmpl w:val="153C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2333F"/>
    <w:multiLevelType w:val="multilevel"/>
    <w:tmpl w:val="4CD8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54392">
    <w:abstractNumId w:val="0"/>
  </w:num>
  <w:num w:numId="2" w16cid:durableId="943195479">
    <w:abstractNumId w:val="6"/>
  </w:num>
  <w:num w:numId="3" w16cid:durableId="564992139">
    <w:abstractNumId w:val="4"/>
  </w:num>
  <w:num w:numId="4" w16cid:durableId="831406214">
    <w:abstractNumId w:val="5"/>
  </w:num>
  <w:num w:numId="5" w16cid:durableId="283272406">
    <w:abstractNumId w:val="3"/>
  </w:num>
  <w:num w:numId="6" w16cid:durableId="1644578639">
    <w:abstractNumId w:val="2"/>
  </w:num>
  <w:num w:numId="7" w16cid:durableId="2014069941">
    <w:abstractNumId w:val="7"/>
  </w:num>
  <w:num w:numId="8" w16cid:durableId="108561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0C"/>
    <w:rsid w:val="00061507"/>
    <w:rsid w:val="000A778C"/>
    <w:rsid w:val="00112ABC"/>
    <w:rsid w:val="00125464"/>
    <w:rsid w:val="00170554"/>
    <w:rsid w:val="00192C17"/>
    <w:rsid w:val="001F5507"/>
    <w:rsid w:val="00205236"/>
    <w:rsid w:val="00213703"/>
    <w:rsid w:val="00213A7A"/>
    <w:rsid w:val="00271D6B"/>
    <w:rsid w:val="002B6E2C"/>
    <w:rsid w:val="002D0B98"/>
    <w:rsid w:val="002E5418"/>
    <w:rsid w:val="00350E56"/>
    <w:rsid w:val="00351656"/>
    <w:rsid w:val="003661B3"/>
    <w:rsid w:val="0038680C"/>
    <w:rsid w:val="003E395E"/>
    <w:rsid w:val="003F387D"/>
    <w:rsid w:val="00403364"/>
    <w:rsid w:val="0042642B"/>
    <w:rsid w:val="00434786"/>
    <w:rsid w:val="00470CAA"/>
    <w:rsid w:val="004973D6"/>
    <w:rsid w:val="004E7258"/>
    <w:rsid w:val="00517DB0"/>
    <w:rsid w:val="005803F3"/>
    <w:rsid w:val="005A476C"/>
    <w:rsid w:val="005E446E"/>
    <w:rsid w:val="0063367A"/>
    <w:rsid w:val="007040EC"/>
    <w:rsid w:val="007119C3"/>
    <w:rsid w:val="00737A26"/>
    <w:rsid w:val="00745647"/>
    <w:rsid w:val="007870CC"/>
    <w:rsid w:val="008A0F98"/>
    <w:rsid w:val="008C1002"/>
    <w:rsid w:val="008C2584"/>
    <w:rsid w:val="00942B5B"/>
    <w:rsid w:val="00943801"/>
    <w:rsid w:val="00971325"/>
    <w:rsid w:val="009C265D"/>
    <w:rsid w:val="00A24A65"/>
    <w:rsid w:val="00BA6AEB"/>
    <w:rsid w:val="00BF5B7E"/>
    <w:rsid w:val="00C4574E"/>
    <w:rsid w:val="00C47D11"/>
    <w:rsid w:val="00C6234A"/>
    <w:rsid w:val="00C63626"/>
    <w:rsid w:val="00C772D6"/>
    <w:rsid w:val="00C86BCE"/>
    <w:rsid w:val="00C95F4A"/>
    <w:rsid w:val="00D0576A"/>
    <w:rsid w:val="00D237EE"/>
    <w:rsid w:val="00D6360E"/>
    <w:rsid w:val="00DA2451"/>
    <w:rsid w:val="00DD46AD"/>
    <w:rsid w:val="00EC2061"/>
    <w:rsid w:val="00F95958"/>
    <w:rsid w:val="00FD7B43"/>
    <w:rsid w:val="0F96F823"/>
    <w:rsid w:val="29AD0283"/>
    <w:rsid w:val="338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D223"/>
  <w15:chartTrackingRefBased/>
  <w15:docId w15:val="{73615185-8351-438F-8FB6-569CCA41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8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nottingham.uk/care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3AD3678A6104A83D84CB81B0455EB" ma:contentTypeVersion="12" ma:contentTypeDescription="Create a new document." ma:contentTypeScope="" ma:versionID="e5520e81a36757aacbb596f2e515f74b">
  <xsd:schema xmlns:xsd="http://www.w3.org/2001/XMLSchema" xmlns:xs="http://www.w3.org/2001/XMLSchema" xmlns:p="http://schemas.microsoft.com/office/2006/metadata/properties" xmlns:ns2="6a02db3c-d018-4dd7-83ca-3b7258da071d" xmlns:ns3="bfa91993-97ec-4a18-acc6-da3a527f3ec9" targetNamespace="http://schemas.microsoft.com/office/2006/metadata/properties" ma:root="true" ma:fieldsID="8a46671ffeecdffc67aeec01adc7e039" ns2:_="" ns3:_="">
    <xsd:import namespace="6a02db3c-d018-4dd7-83ca-3b7258da071d"/>
    <xsd:import namespace="bfa91993-97ec-4a18-acc6-da3a527f3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db3c-d018-4dd7-83ca-3b7258da0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fef3ae-63c0-4a7e-a43e-d1046d710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91993-97ec-4a18-acc6-da3a527f3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35dfba-af28-455f-81a3-edc72c6341a6}" ma:internalName="TaxCatchAll" ma:showField="CatchAllData" ma:web="bfa91993-97ec-4a18-acc6-da3a527f3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2db3c-d018-4dd7-83ca-3b7258da071d">
      <Terms xmlns="http://schemas.microsoft.com/office/infopath/2007/PartnerControls"/>
    </lcf76f155ced4ddcb4097134ff3c332f>
    <TaxCatchAll xmlns="bfa91993-97ec-4a18-acc6-da3a527f3ec9" xsi:nil="true"/>
  </documentManagement>
</p:properties>
</file>

<file path=customXml/itemProps1.xml><?xml version="1.0" encoding="utf-8"?>
<ds:datastoreItem xmlns:ds="http://schemas.openxmlformats.org/officeDocument/2006/customXml" ds:itemID="{8BFA8888-4460-4802-808C-A0AF33B9D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2db3c-d018-4dd7-83ca-3b7258da071d"/>
    <ds:schemaRef ds:uri="bfa91993-97ec-4a18-acc6-da3a527f3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B5183-DD12-4D17-8122-5D2448F9E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ED762-27AA-4E66-8722-7FE4314DFB9D}">
  <ds:schemaRefs>
    <ds:schemaRef ds:uri="http://schemas.microsoft.com/office/2006/metadata/properties"/>
    <ds:schemaRef ds:uri="http://schemas.microsoft.com/office/infopath/2007/PartnerControls"/>
    <ds:schemaRef ds:uri="6a02db3c-d018-4dd7-83ca-3b7258da071d"/>
    <ds:schemaRef ds:uri="bfa91993-97ec-4a18-acc6-da3a527f3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Wardle</dc:creator>
  <cp:keywords/>
  <dc:description/>
  <cp:lastModifiedBy>Liz Gutierrez</cp:lastModifiedBy>
  <cp:revision>3</cp:revision>
  <cp:lastPrinted>2025-03-26T14:48:00Z</cp:lastPrinted>
  <dcterms:created xsi:type="dcterms:W3CDTF">2025-04-07T08:59:00Z</dcterms:created>
  <dcterms:modified xsi:type="dcterms:W3CDTF">2025-04-23T12:24:00Z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0x0101007803AD3678A6104A83D84CB81B0455EB</vt:lpwstr>
  </property>
  <property fmtid="{D5CDD505-2E9C-101B-9397-08002B2CF9AE}" pid="3" name="MediaServiceImageTags">
    <vt:lpwstr/>
  </property>
</Properties>
</file>