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D7A85" w:rsidP="004D7A85" w:rsidRDefault="004D7A85" w14:paraId="4C035167" w14:textId="77777777">
      <w:pPr>
        <w:pStyle w:val="Title"/>
        <w:rPr>
          <w:lang w:val="en-US"/>
        </w:rPr>
      </w:pPr>
    </w:p>
    <w:p w:rsidR="00CE19CA" w:rsidP="004D7A85" w:rsidRDefault="00CE19CA" w14:paraId="4BD34033" w14:textId="77777777">
      <w:pPr>
        <w:jc w:val="center"/>
        <w:rPr>
          <w:b/>
          <w:sz w:val="72"/>
        </w:rPr>
      </w:pPr>
    </w:p>
    <w:p w:rsidR="004D7A85" w:rsidP="004D7A85" w:rsidRDefault="004D7A85" w14:paraId="3656CC10" w14:textId="1BA95FF7">
      <w:pPr>
        <w:jc w:val="center"/>
        <w:rPr>
          <w:b/>
          <w:sz w:val="72"/>
        </w:rPr>
      </w:pPr>
      <w:r>
        <w:rPr>
          <w:b/>
          <w:sz w:val="72"/>
        </w:rPr>
        <w:t>Diocese of Nottingham</w:t>
      </w:r>
    </w:p>
    <w:p w:rsidR="004D7A85" w:rsidP="004D7A85" w:rsidRDefault="004D7A85" w14:paraId="3ADF4E04" w14:textId="24C6DA51">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rsidR="004D7A85" w:rsidP="004D7A85" w:rsidRDefault="004D7A85" w14:paraId="23C0BEE1" w14:textId="77777777">
      <w:pPr>
        <w:jc w:val="center"/>
        <w:rPr>
          <w:b/>
          <w:sz w:val="72"/>
        </w:rPr>
      </w:pPr>
    </w:p>
    <w:p w:rsidR="004D7A85" w:rsidP="004D7A85" w:rsidRDefault="00A407CA" w14:paraId="346785E5" w14:textId="2D149048">
      <w:pPr>
        <w:jc w:val="center"/>
        <w:rPr>
          <w:b/>
          <w:sz w:val="72"/>
        </w:rPr>
      </w:pPr>
      <w:r>
        <w:rPr>
          <w:b/>
          <w:sz w:val="72"/>
        </w:rPr>
        <w:t>IT &amp; GDPR</w:t>
      </w:r>
      <w:r w:rsidR="003C6E95">
        <w:rPr>
          <w:b/>
          <w:sz w:val="72"/>
        </w:rPr>
        <w:t xml:space="preserve"> Assistant</w:t>
      </w:r>
    </w:p>
    <w:p w:rsidR="004D7A85" w:rsidP="004D7A85" w:rsidRDefault="004D7A85" w14:paraId="028878F6" w14:textId="77777777">
      <w:pPr>
        <w:rPr>
          <w:b/>
          <w:sz w:val="24"/>
          <w:lang w:val="en-US"/>
        </w:rPr>
      </w:pPr>
    </w:p>
    <w:p w:rsidR="004D7A85" w:rsidP="004D7A85" w:rsidRDefault="004D7A85" w14:paraId="489535E1" w14:textId="77777777">
      <w:pPr>
        <w:rPr>
          <w:b/>
          <w:sz w:val="24"/>
          <w:lang w:val="en-US"/>
        </w:rPr>
      </w:pPr>
    </w:p>
    <w:p w:rsidR="004D7A85" w:rsidP="004D7A85" w:rsidRDefault="004D7A85" w14:paraId="1F40E1A4" w14:textId="77777777">
      <w:pPr>
        <w:rPr>
          <w:b/>
          <w:sz w:val="24"/>
          <w:lang w:val="en-US"/>
        </w:rPr>
      </w:pPr>
    </w:p>
    <w:p w:rsidR="004D7A85" w:rsidP="004D7A85" w:rsidRDefault="004D7A85" w14:paraId="171D2673" w14:textId="2D1EE350">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rsidR="004D7A85" w:rsidP="004D7A85" w:rsidRDefault="004D7A85" w14:paraId="5458C365" w14:textId="77777777">
      <w:pPr>
        <w:jc w:val="center"/>
        <w:rPr>
          <w:b/>
          <w:sz w:val="2"/>
          <w:lang w:val="en-US"/>
        </w:rPr>
      </w:pPr>
    </w:p>
    <w:p w:rsidR="004D7A85" w:rsidP="004D7A85" w:rsidRDefault="004D7A85" w14:paraId="6C4CEDAE" w14:textId="3270EB80">
      <w:pPr>
        <w:ind w:right="95"/>
        <w:jc w:val="both"/>
        <w:rPr>
          <w:sz w:val="2"/>
        </w:rPr>
      </w:pPr>
      <w:r>
        <w:rPr>
          <w:noProof/>
        </w:rPr>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rsidR="004D7A85" w:rsidP="004D7A85" w:rsidRDefault="004D7A85" w14:paraId="7A9F34BD" w14:textId="77777777">
      <w:pPr>
        <w:ind w:right="-46"/>
        <w:jc w:val="both"/>
      </w:pPr>
    </w:p>
    <w:p w:rsidR="004D7A85" w:rsidP="004D7A85" w:rsidRDefault="004D7A85" w14:paraId="5E470CF1" w14:textId="1585A89C">
      <w:pPr>
        <w:ind w:right="-46"/>
        <w:jc w:val="both"/>
      </w:pPr>
      <w: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w:t>
      </w:r>
      <w:smartTag w:uri="urn:schemas-microsoft-com:office:smarttags" w:element="place">
        <w:r>
          <w:t>Leicester</w:t>
        </w:r>
      </w:smartTag>
      <w:r>
        <w:t xml:space="preserve">, and some of the most rural territory, </w:t>
      </w:r>
      <w:smartTag w:uri="urn:schemas-microsoft-com:office:smarttags" w:element="place">
        <w:smartTag w:uri="urn:schemas-microsoft-com:office:smarttags" w:element="City">
          <w:r>
            <w:t>Lincolnshire</w:t>
          </w:r>
        </w:smartTag>
      </w:smartTag>
      <w:r>
        <w:t xml:space="preserve">, with its villages and market towns. Consequently, the people of the diocese come from all backgrounds imaginable, giving the diocese a rich and varied life. </w:t>
      </w:r>
    </w:p>
    <w:p w:rsidR="004D7A85" w:rsidP="004D7A85" w:rsidRDefault="004D7A85" w14:paraId="43A238EC" w14:textId="77777777">
      <w:pPr>
        <w:ind w:right="-46"/>
        <w:jc w:val="both"/>
      </w:pPr>
    </w:p>
    <w:p w:rsidR="004D7A85" w:rsidP="004D7A85" w:rsidRDefault="004D7A85" w14:paraId="66C86692" w14:textId="77777777">
      <w:pPr>
        <w:ind w:right="-46"/>
        <w:jc w:val="both"/>
      </w:pPr>
      <w: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rsidR="004D7A85" w:rsidP="00F63115" w:rsidRDefault="004D7A85" w14:paraId="4CD99FB2" w14:textId="77777777">
      <w:pPr>
        <w:tabs>
          <w:tab w:val="right" w:pos="9720"/>
        </w:tabs>
        <w:rPr>
          <w:rFonts w:ascii="Tahoma" w:hAnsi="Tahoma" w:cs="Tahoma"/>
          <w:bCs/>
          <w:sz w:val="32"/>
          <w:szCs w:val="32"/>
        </w:rPr>
      </w:pPr>
    </w:p>
    <w:p w:rsidR="004D7A85" w:rsidP="00F63115" w:rsidRDefault="004D7A85" w14:paraId="7B9D4922" w14:textId="77777777">
      <w:pPr>
        <w:tabs>
          <w:tab w:val="right" w:pos="9720"/>
        </w:tabs>
        <w:rPr>
          <w:rFonts w:ascii="Tahoma" w:hAnsi="Tahoma" w:cs="Tahoma"/>
          <w:bCs/>
          <w:sz w:val="32"/>
          <w:szCs w:val="32"/>
        </w:rPr>
      </w:pPr>
    </w:p>
    <w:p w:rsidR="004D7A85" w:rsidP="00F63115" w:rsidRDefault="004D7A85" w14:paraId="4149C921" w14:textId="77777777">
      <w:pPr>
        <w:tabs>
          <w:tab w:val="right" w:pos="9720"/>
        </w:tabs>
        <w:rPr>
          <w:rFonts w:ascii="Tahoma" w:hAnsi="Tahoma" w:cs="Tahoma"/>
          <w:bCs/>
          <w:sz w:val="32"/>
          <w:szCs w:val="32"/>
        </w:rPr>
      </w:pPr>
    </w:p>
    <w:p w:rsidR="004D7A85" w:rsidP="00F63115" w:rsidRDefault="004D7A85" w14:paraId="4A60AC6F" w14:textId="77777777">
      <w:pPr>
        <w:tabs>
          <w:tab w:val="right" w:pos="9720"/>
        </w:tabs>
        <w:rPr>
          <w:rFonts w:ascii="Tahoma" w:hAnsi="Tahoma" w:cs="Tahoma"/>
          <w:bCs/>
          <w:sz w:val="32"/>
          <w:szCs w:val="32"/>
        </w:rPr>
      </w:pPr>
    </w:p>
    <w:p w:rsidR="004D7A85" w:rsidP="00F63115" w:rsidRDefault="004D7A85" w14:paraId="6F1F88E6" w14:textId="77777777">
      <w:pPr>
        <w:tabs>
          <w:tab w:val="right" w:pos="9720"/>
        </w:tabs>
        <w:rPr>
          <w:rFonts w:ascii="Tahoma" w:hAnsi="Tahoma" w:cs="Tahoma"/>
          <w:bCs/>
          <w:sz w:val="32"/>
          <w:szCs w:val="32"/>
        </w:rPr>
      </w:pPr>
    </w:p>
    <w:p w:rsidR="004D7A85" w:rsidP="00F63115" w:rsidRDefault="004D7A85" w14:paraId="063BE73A" w14:textId="77777777">
      <w:pPr>
        <w:tabs>
          <w:tab w:val="right" w:pos="9720"/>
        </w:tabs>
        <w:rPr>
          <w:rFonts w:ascii="Tahoma" w:hAnsi="Tahoma" w:cs="Tahoma"/>
          <w:bCs/>
          <w:sz w:val="32"/>
          <w:szCs w:val="32"/>
        </w:rPr>
      </w:pPr>
    </w:p>
    <w:p w:rsidR="004D7A85" w:rsidP="00F63115" w:rsidRDefault="004D7A85" w14:paraId="174C9448" w14:textId="77777777">
      <w:pPr>
        <w:tabs>
          <w:tab w:val="right" w:pos="9720"/>
        </w:tabs>
        <w:rPr>
          <w:rFonts w:ascii="Tahoma" w:hAnsi="Tahoma" w:cs="Tahoma"/>
          <w:bCs/>
          <w:sz w:val="32"/>
          <w:szCs w:val="32"/>
        </w:rPr>
      </w:pPr>
    </w:p>
    <w:p w:rsidR="00DB4CC5" w:rsidP="00F63115" w:rsidRDefault="00DB4CC5" w14:paraId="766D14ED" w14:textId="77777777">
      <w:pPr>
        <w:tabs>
          <w:tab w:val="right" w:pos="9720"/>
        </w:tabs>
        <w:rPr>
          <w:rFonts w:ascii="Tahoma" w:hAnsi="Tahoma" w:cs="Tahoma"/>
          <w:bCs/>
          <w:sz w:val="32"/>
          <w:szCs w:val="32"/>
        </w:rPr>
      </w:pPr>
    </w:p>
    <w:p w:rsidR="00DB4CC5" w:rsidP="00F63115" w:rsidRDefault="00DB4CC5" w14:paraId="1EBBE384" w14:textId="77777777">
      <w:pPr>
        <w:tabs>
          <w:tab w:val="right" w:pos="9720"/>
        </w:tabs>
        <w:rPr>
          <w:rFonts w:ascii="Tahoma" w:hAnsi="Tahoma" w:cs="Tahoma"/>
          <w:bCs/>
          <w:sz w:val="32"/>
          <w:szCs w:val="32"/>
        </w:rPr>
      </w:pPr>
    </w:p>
    <w:p w:rsidR="00DB4CC5" w:rsidP="00F63115" w:rsidRDefault="00DB4CC5" w14:paraId="02589D50" w14:textId="77777777">
      <w:pPr>
        <w:tabs>
          <w:tab w:val="right" w:pos="9720"/>
        </w:tabs>
        <w:rPr>
          <w:rFonts w:ascii="Tahoma" w:hAnsi="Tahoma" w:cs="Tahoma"/>
          <w:bCs/>
          <w:sz w:val="32"/>
          <w:szCs w:val="32"/>
        </w:rPr>
      </w:pPr>
    </w:p>
    <w:p w:rsidR="00DB4CC5" w:rsidP="00F63115" w:rsidRDefault="00DB4CC5" w14:paraId="01123334" w14:textId="77777777">
      <w:pPr>
        <w:tabs>
          <w:tab w:val="right" w:pos="9720"/>
        </w:tabs>
        <w:rPr>
          <w:rFonts w:ascii="Tahoma" w:hAnsi="Tahoma" w:cs="Tahoma"/>
          <w:bCs/>
          <w:sz w:val="32"/>
          <w:szCs w:val="32"/>
        </w:rPr>
      </w:pPr>
    </w:p>
    <w:p w:rsidRPr="005312EF" w:rsidR="00F63115" w:rsidP="005312EF" w:rsidRDefault="00F63115" w14:paraId="0C00221B" w14:textId="40DE443F">
      <w:pPr>
        <w:tabs>
          <w:tab w:val="right" w:pos="9720"/>
        </w:tabs>
        <w:jc w:val="both"/>
        <w:rPr>
          <w:rFonts w:hint="cs" w:ascii="Leelawadee" w:hAnsi="Leelawadee" w:cs="Leelawadee"/>
          <w:bCs/>
          <w:i/>
          <w:iCs/>
          <w:sz w:val="32"/>
          <w:szCs w:val="32"/>
        </w:rPr>
      </w:pPr>
      <w:r w:rsidRPr="005312EF">
        <w:rPr>
          <w:rFonts w:hint="cs" w:ascii="Leelawadee" w:hAnsi="Leelawadee" w:cs="Leelawadee"/>
          <w:bCs/>
          <w:sz w:val="32"/>
          <w:szCs w:val="32"/>
        </w:rPr>
        <w:t>Job Description</w:t>
      </w:r>
      <w:r w:rsidRPr="005312EF" w:rsidR="004079BC">
        <w:rPr>
          <w:rFonts w:hint="cs" w:ascii="Leelawadee" w:hAnsi="Leelawadee" w:cs="Leelawadee"/>
          <w:bCs/>
          <w:sz w:val="32"/>
          <w:szCs w:val="32"/>
        </w:rPr>
        <w:tab/>
      </w:r>
    </w:p>
    <w:p w:rsidRPr="005312EF" w:rsidR="00F63115" w:rsidP="005312EF" w:rsidRDefault="001F5349" w14:paraId="7C29256B" w14:textId="533C9682">
      <w:pPr>
        <w:jc w:val="both"/>
        <w:rPr>
          <w:rFonts w:hint="cs" w:ascii="Leelawadee" w:hAnsi="Leelawadee" w:cs="Leelawadee"/>
          <w:sz w:val="24"/>
          <w:szCs w:val="24"/>
        </w:rPr>
      </w:pPr>
      <w:r w:rsidRPr="005312EF">
        <w:rPr>
          <w:rFonts w:hint="cs" w:ascii="Leelawadee" w:hAnsi="Leelawadee" w:cs="Leelawadee"/>
          <w:noProof/>
          <w:lang w:eastAsia="en-GB"/>
        </w:rPr>
        <mc:AlternateContent>
          <mc:Choice Requires="wps">
            <w:drawing>
              <wp:anchor distT="4294967295" distB="4294967295" distL="114300" distR="114300" simplePos="0" relativeHeight="251657216" behindDoc="0" locked="0" layoutInCell="1" allowOverlap="1" wp14:anchorId="2AC4A297" wp14:editId="3AA2C263">
                <wp:simplePos x="0" y="0"/>
                <wp:positionH relativeFrom="column">
                  <wp:posOffset>0</wp:posOffset>
                </wp:positionH>
                <wp:positionV relativeFrom="paragraph">
                  <wp:posOffset>165100</wp:posOffset>
                </wp:positionV>
                <wp:extent cx="566166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6D7099">
              <v:line id="Straight Connector 1"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from="0,13pt" to="445.8pt,13pt" w14:anchorId="1FE68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">
                <w10:wrap type="topAndBottom"/>
              </v:line>
            </w:pict>
          </mc:Fallback>
        </mc:AlternateContent>
      </w:r>
    </w:p>
    <w:p w:rsidRPr="005312EF" w:rsidR="00F63115" w:rsidP="005312EF" w:rsidRDefault="00F63115" w14:paraId="518D823D" w14:textId="7FADF072">
      <w:pPr>
        <w:tabs>
          <w:tab w:val="right" w:pos="9720"/>
        </w:tabs>
        <w:jc w:val="both"/>
        <w:rPr>
          <w:rFonts w:hint="cs" w:ascii="Leelawadee" w:hAnsi="Leelawadee" w:cs="Leelawadee"/>
          <w:b/>
          <w:sz w:val="24"/>
          <w:szCs w:val="24"/>
        </w:rPr>
      </w:pPr>
      <w:r w:rsidRPr="005312EF">
        <w:rPr>
          <w:rFonts w:hint="cs" w:ascii="Leelawadee" w:hAnsi="Leelawadee" w:cs="Leelawadee"/>
          <w:b/>
          <w:sz w:val="24"/>
          <w:szCs w:val="24"/>
        </w:rPr>
        <w:t xml:space="preserve">Roman Catholic Diocese of </w:t>
      </w:r>
      <w:r w:rsidRPr="005312EF" w:rsidR="009D4FB5">
        <w:rPr>
          <w:rFonts w:hint="cs" w:ascii="Leelawadee" w:hAnsi="Leelawadee" w:cs="Leelawadee"/>
          <w:b/>
          <w:sz w:val="24"/>
          <w:szCs w:val="24"/>
        </w:rPr>
        <w:t>Nottingham</w:t>
      </w:r>
      <w:r w:rsidRPr="005312EF">
        <w:rPr>
          <w:rFonts w:hint="cs" w:ascii="Leelawadee" w:hAnsi="Leelawadee" w:cs="Leelawadee"/>
          <w:b/>
          <w:sz w:val="24"/>
          <w:szCs w:val="24"/>
        </w:rPr>
        <w:t>: Job Description Form</w:t>
      </w:r>
    </w:p>
    <w:p w:rsidRPr="005312EF" w:rsidR="00F63115" w:rsidP="005312EF" w:rsidRDefault="00F63115" w14:paraId="3CCA4E7A" w14:textId="77777777">
      <w:pPr>
        <w:jc w:val="both"/>
        <w:rPr>
          <w:rFonts w:hint="cs" w:ascii="Leelawadee" w:hAnsi="Leelawadee" w:cs="Leelawadee"/>
          <w:sz w:val="12"/>
          <w:szCs w:val="12"/>
        </w:rPr>
      </w:pPr>
    </w:p>
    <w:p w:rsidRPr="005312EF" w:rsidR="00467221" w:rsidP="005312EF" w:rsidRDefault="00467221" w14:paraId="185F8A73" w14:textId="6E625B2E">
      <w:pPr>
        <w:spacing w:after="120"/>
        <w:jc w:val="both"/>
        <w:rPr>
          <w:rFonts w:hint="cs" w:ascii="Leelawadee" w:hAnsi="Leelawadee" w:cs="Leelawadee"/>
          <w:b/>
          <w:sz w:val="24"/>
          <w:szCs w:val="24"/>
        </w:rPr>
      </w:pPr>
      <w:r w:rsidRPr="005312EF">
        <w:rPr>
          <w:rFonts w:hint="cs" w:ascii="Leelawadee" w:hAnsi="Leelawadee" w:cs="Leelawadee"/>
          <w:b/>
          <w:sz w:val="24"/>
          <w:szCs w:val="24"/>
        </w:rPr>
        <w:t xml:space="preserve">Department/parish: </w:t>
      </w:r>
      <w:r w:rsidRPr="005312EF">
        <w:rPr>
          <w:rFonts w:hint="cs" w:ascii="Leelawadee" w:hAnsi="Leelawadee" w:cs="Leelawadee"/>
          <w:bCs/>
          <w:sz w:val="24"/>
          <w:szCs w:val="24"/>
        </w:rPr>
        <w:t xml:space="preserve">Curia </w:t>
      </w:r>
      <w:r w:rsidR="0051080C">
        <w:rPr>
          <w:rFonts w:ascii="Leelawadee" w:hAnsi="Leelawadee" w:cs="Leelawadee"/>
          <w:bCs/>
          <w:sz w:val="24"/>
          <w:szCs w:val="24"/>
        </w:rPr>
        <w:t>– IT &amp; GDPR Department</w:t>
      </w:r>
    </w:p>
    <w:p w:rsidRPr="005312EF" w:rsidR="00467221" w:rsidP="005312EF" w:rsidRDefault="00467221" w14:paraId="244F14DA" w14:textId="66C0B348">
      <w:pPr>
        <w:spacing w:after="120"/>
        <w:jc w:val="both"/>
        <w:rPr>
          <w:rFonts w:hint="cs" w:ascii="Leelawadee" w:hAnsi="Leelawadee" w:cs="Leelawadee"/>
          <w:sz w:val="24"/>
          <w:szCs w:val="24"/>
        </w:rPr>
      </w:pPr>
      <w:r w:rsidRPr="005312EF">
        <w:rPr>
          <w:rFonts w:hint="cs" w:ascii="Leelawadee" w:hAnsi="Leelawadee" w:cs="Leelawadee"/>
          <w:b/>
          <w:sz w:val="24"/>
          <w:szCs w:val="24"/>
        </w:rPr>
        <w:t>Job title:</w:t>
      </w:r>
      <w:r w:rsidRPr="0051080C">
        <w:rPr>
          <w:rFonts w:hint="cs" w:ascii="Leelawadee" w:hAnsi="Leelawadee" w:cs="Leelawadee"/>
          <w:bCs/>
          <w:sz w:val="24"/>
          <w:szCs w:val="24"/>
        </w:rPr>
        <w:t xml:space="preserve"> </w:t>
      </w:r>
      <w:bookmarkStart w:name="_Hlk149563690" w:id="0"/>
      <w:r w:rsidRPr="0051080C">
        <w:rPr>
          <w:rFonts w:hint="cs" w:ascii="Leelawadee" w:hAnsi="Leelawadee" w:cs="Leelawadee"/>
          <w:bCs/>
          <w:sz w:val="24"/>
          <w:szCs w:val="24"/>
        </w:rPr>
        <w:t xml:space="preserve">IT &amp; </w:t>
      </w:r>
      <w:bookmarkEnd w:id="0"/>
      <w:r w:rsidR="0051080C">
        <w:rPr>
          <w:rFonts w:ascii="Leelawadee" w:hAnsi="Leelawadee" w:cs="Leelawadee"/>
          <w:bCs/>
          <w:sz w:val="24"/>
          <w:szCs w:val="24"/>
        </w:rPr>
        <w:t>GDPR Assistant</w:t>
      </w:r>
    </w:p>
    <w:p w:rsidRPr="005312EF" w:rsidR="00467221" w:rsidP="005312EF" w:rsidRDefault="00467221" w14:paraId="08DFB615" w14:textId="0CD4A569">
      <w:pPr>
        <w:spacing w:after="120"/>
        <w:jc w:val="both"/>
        <w:rPr>
          <w:rFonts w:hint="cs" w:ascii="Leelawadee" w:hAnsi="Leelawadee" w:cs="Leelawadee"/>
          <w:sz w:val="24"/>
          <w:szCs w:val="24"/>
        </w:rPr>
      </w:pPr>
      <w:r w:rsidRPr="005312EF">
        <w:rPr>
          <w:rFonts w:hint="cs" w:ascii="Leelawadee" w:hAnsi="Leelawadee" w:cs="Leelawadee"/>
          <w:b/>
          <w:sz w:val="24"/>
          <w:szCs w:val="24"/>
        </w:rPr>
        <w:t>Purpose of role:</w:t>
      </w:r>
      <w:r w:rsidRPr="003C6E95">
        <w:rPr>
          <w:rFonts w:hint="cs" w:ascii="Leelawadee" w:hAnsi="Leelawadee" w:cs="Leelawadee"/>
          <w:bCs/>
          <w:sz w:val="24"/>
          <w:szCs w:val="24"/>
        </w:rPr>
        <w:t xml:space="preserve"> </w:t>
      </w:r>
      <w:r w:rsidRPr="003C6E95" w:rsidR="003C6E95">
        <w:rPr>
          <w:rFonts w:ascii="Leelawadee" w:hAnsi="Leelawadee" w:cs="Leelawadee"/>
          <w:bCs/>
          <w:sz w:val="24"/>
          <w:szCs w:val="24"/>
        </w:rPr>
        <w:t>To support the work of the IT &amp; GDPR Officer and departments of the curia in their service to the parishes of the diocese; always maintaining a professional, friendly, and high-quality service-oriented environment, focus on leading provider of innovative technology solutions using 365 Microsoft Ecosystem Apps and ensuring the highest standards of data privacy and cybersecurity.</w:t>
      </w:r>
    </w:p>
    <w:p w:rsidRPr="005312EF" w:rsidR="00467221" w:rsidP="005312EF" w:rsidRDefault="00467221" w14:paraId="0958F0AA" w14:textId="1CC4DD92">
      <w:pPr>
        <w:spacing w:after="120"/>
        <w:jc w:val="both"/>
        <w:rPr>
          <w:rFonts w:hint="cs" w:ascii="Leelawadee" w:hAnsi="Leelawadee" w:cs="Leelawadee"/>
          <w:sz w:val="24"/>
          <w:szCs w:val="24"/>
        </w:rPr>
      </w:pPr>
      <w:r w:rsidRPr="005312EF">
        <w:rPr>
          <w:rFonts w:hint="cs" w:ascii="Leelawadee" w:hAnsi="Leelawadee" w:cs="Leelawadee"/>
          <w:b/>
          <w:sz w:val="24"/>
          <w:szCs w:val="24"/>
        </w:rPr>
        <w:t xml:space="preserve">Based at:  </w:t>
      </w:r>
      <w:r w:rsidR="005F0C50">
        <w:rPr>
          <w:rFonts w:ascii="Leelawadee" w:hAnsi="Leelawadee" w:cs="Leelawadee"/>
          <w:bCs/>
          <w:sz w:val="24"/>
          <w:szCs w:val="24"/>
        </w:rPr>
        <w:t>St Hugh’s House,</w:t>
      </w:r>
      <w:r w:rsidRPr="005312EF">
        <w:rPr>
          <w:rFonts w:hint="cs" w:ascii="Leelawadee" w:hAnsi="Leelawadee" w:cs="Leelawadee"/>
          <w:bCs/>
          <w:sz w:val="24"/>
          <w:szCs w:val="24"/>
        </w:rPr>
        <w:t>1 Castle Quay, Nottingham</w:t>
      </w:r>
      <w:r w:rsidR="005F0C50">
        <w:rPr>
          <w:rFonts w:ascii="Leelawadee" w:hAnsi="Leelawadee" w:cs="Leelawadee"/>
          <w:bCs/>
          <w:sz w:val="24"/>
          <w:szCs w:val="24"/>
        </w:rPr>
        <w:t>, NG7 1FW</w:t>
      </w:r>
      <w:r w:rsidRPr="005312EF">
        <w:rPr>
          <w:rFonts w:hint="cs" w:ascii="Leelawadee" w:hAnsi="Leelawadee" w:cs="Leelawadee"/>
          <w:bCs/>
          <w:sz w:val="24"/>
          <w:szCs w:val="24"/>
        </w:rPr>
        <w:t>.  Post holder will be required to work at any other DCO location.</w:t>
      </w:r>
    </w:p>
    <w:p w:rsidRPr="005312EF" w:rsidR="00467221" w:rsidP="005312EF" w:rsidRDefault="00467221" w14:paraId="3415639A" w14:textId="1881BE2D">
      <w:pPr>
        <w:spacing w:after="120"/>
        <w:jc w:val="both"/>
        <w:rPr>
          <w:rFonts w:hint="cs" w:ascii="Leelawadee" w:hAnsi="Leelawadee" w:cs="Leelawadee"/>
          <w:sz w:val="24"/>
          <w:szCs w:val="24"/>
        </w:rPr>
      </w:pPr>
      <w:r w:rsidRPr="005312EF">
        <w:rPr>
          <w:rFonts w:hint="cs" w:ascii="Leelawadee" w:hAnsi="Leelawadee" w:cs="Leelawadee"/>
          <w:b/>
          <w:sz w:val="24"/>
          <w:szCs w:val="24"/>
        </w:rPr>
        <w:t xml:space="preserve">Hours of work: </w:t>
      </w:r>
      <w:r w:rsidR="005813AF">
        <w:rPr>
          <w:rFonts w:ascii="Leelawadee" w:hAnsi="Leelawadee" w:cs="Leelawadee"/>
          <w:bCs/>
          <w:sz w:val="24"/>
          <w:szCs w:val="24"/>
        </w:rPr>
        <w:t>Part-</w:t>
      </w:r>
      <w:r w:rsidRPr="005312EF">
        <w:rPr>
          <w:rFonts w:hint="cs" w:ascii="Leelawadee" w:hAnsi="Leelawadee" w:cs="Leelawadee"/>
          <w:bCs/>
          <w:sz w:val="24"/>
          <w:szCs w:val="24"/>
        </w:rPr>
        <w:t>time</w:t>
      </w:r>
      <w:r w:rsidR="0050050A">
        <w:rPr>
          <w:rFonts w:ascii="Leelawadee" w:hAnsi="Leelawadee" w:cs="Leelawadee"/>
          <w:bCs/>
          <w:sz w:val="24"/>
          <w:szCs w:val="24"/>
        </w:rPr>
        <w:t xml:space="preserve"> - 25</w:t>
      </w:r>
      <w:r w:rsidRPr="005312EF">
        <w:rPr>
          <w:rFonts w:hint="cs" w:ascii="Leelawadee" w:hAnsi="Leelawadee" w:cs="Leelawadee"/>
          <w:bCs/>
          <w:sz w:val="24"/>
          <w:szCs w:val="24"/>
        </w:rPr>
        <w:t xml:space="preserve"> </w:t>
      </w:r>
      <w:r w:rsidRPr="005312EF">
        <w:rPr>
          <w:rFonts w:hint="cs" w:ascii="Leelawadee" w:hAnsi="Leelawadee" w:cs="Leelawadee"/>
          <w:sz w:val="24"/>
          <w:szCs w:val="24"/>
        </w:rPr>
        <w:t xml:space="preserve">hours per week. </w:t>
      </w:r>
    </w:p>
    <w:p w:rsidRPr="005312EF" w:rsidR="00467221" w:rsidP="0C9D0DAA" w:rsidRDefault="00467221" w14:paraId="339AED7A" w14:textId="64DAD190">
      <w:pPr>
        <w:spacing w:after="120"/>
        <w:jc w:val="both"/>
        <w:rPr>
          <w:rFonts w:ascii="Leelawadee" w:hAnsi="Leelawadee" w:eastAsia="Leelawadee" w:cs="Leelawadee"/>
          <w:b w:val="0"/>
          <w:bCs w:val="0"/>
          <w:i w:val="0"/>
          <w:iCs w:val="0"/>
          <w:caps w:val="0"/>
          <w:smallCaps w:val="0"/>
          <w:strike w:val="0"/>
          <w:dstrike w:val="0"/>
          <w:noProof w:val="0"/>
          <w:color w:val="000000" w:themeColor="text1" w:themeTint="FF" w:themeShade="FF"/>
          <w:sz w:val="24"/>
          <w:szCs w:val="24"/>
          <w:u w:val="none"/>
          <w:lang w:val="en-GB"/>
        </w:rPr>
      </w:pPr>
      <w:r w:rsidRPr="0C9D0DAA" w:rsidR="00467221">
        <w:rPr>
          <w:rFonts w:ascii="Leelawadee" w:hAnsi="Leelawadee" w:cs="Leelawadee"/>
          <w:b w:val="1"/>
          <w:bCs w:val="1"/>
          <w:sz w:val="24"/>
          <w:szCs w:val="24"/>
        </w:rPr>
        <w:t>Salary:</w:t>
      </w:r>
      <w:r w:rsidRPr="0C9D0DAA" w:rsidR="00467221">
        <w:rPr>
          <w:rFonts w:ascii="Leelawadee" w:hAnsi="Leelawadee" w:cs="Leelawadee"/>
          <w:sz w:val="24"/>
          <w:szCs w:val="24"/>
        </w:rPr>
        <w:t xml:space="preserve"> </w:t>
      </w:r>
      <w:r w:rsidRPr="0C9D0DAA" w:rsidR="7092A2E4">
        <w:rPr>
          <w:rFonts w:ascii="Leelawadee" w:hAnsi="Leelawadee" w:eastAsia="Leelawadee" w:cs="Leelawadee"/>
          <w:b w:val="0"/>
          <w:bCs w:val="0"/>
          <w:i w:val="0"/>
          <w:iCs w:val="0"/>
          <w:caps w:val="0"/>
          <w:smallCaps w:val="0"/>
          <w:strike w:val="0"/>
          <w:dstrike w:val="0"/>
          <w:noProof w:val="0"/>
          <w:color w:val="000000" w:themeColor="text1" w:themeTint="FF" w:themeShade="FF"/>
          <w:sz w:val="24"/>
          <w:szCs w:val="24"/>
          <w:u w:val="none"/>
          <w:lang w:val="en-GB"/>
        </w:rPr>
        <w:t>£17,017.00</w:t>
      </w:r>
      <w:r w:rsidRPr="0C9D0DAA" w:rsidR="7092A2E4">
        <w:rPr>
          <w:rFonts w:ascii="Leelawadee" w:hAnsi="Leelawadee" w:cs="Leelawadee"/>
          <w:sz w:val="24"/>
          <w:szCs w:val="24"/>
        </w:rPr>
        <w:t xml:space="preserve">  (</w:t>
      </w:r>
      <w:r w:rsidRPr="0C9D0DAA" w:rsidR="00467221">
        <w:rPr>
          <w:rFonts w:ascii="Leelawadee" w:hAnsi="Leelawadee" w:cs="Leelawadee"/>
          <w:sz w:val="24"/>
          <w:szCs w:val="24"/>
        </w:rPr>
        <w:t xml:space="preserve">Band </w:t>
      </w:r>
      <w:r w:rsidRPr="0C9D0DAA" w:rsidR="463366A1">
        <w:rPr>
          <w:rFonts w:ascii="Leelawadee" w:hAnsi="Leelawadee" w:cs="Leelawadee"/>
          <w:sz w:val="24"/>
          <w:szCs w:val="24"/>
        </w:rPr>
        <w:t>3</w:t>
      </w:r>
      <w:r w:rsidRPr="0C9D0DAA" w:rsidR="5BFA8B05">
        <w:rPr>
          <w:rFonts w:ascii="Leelawadee" w:hAnsi="Leelawadee" w:cs="Leelawadee"/>
          <w:sz w:val="24"/>
          <w:szCs w:val="24"/>
        </w:rPr>
        <w:t>)</w:t>
      </w:r>
    </w:p>
    <w:p w:rsidRPr="005312EF" w:rsidR="00467221" w:rsidP="005312EF" w:rsidRDefault="00467221" w14:paraId="599535B0" w14:textId="53375D53">
      <w:pPr>
        <w:pStyle w:val="Heading2"/>
        <w:jc w:val="both"/>
        <w:rPr>
          <w:rFonts w:hint="cs" w:ascii="Leelawadee" w:hAnsi="Leelawadee" w:cs="Leelawadee"/>
          <w:sz w:val="24"/>
          <w:szCs w:val="24"/>
        </w:rPr>
      </w:pPr>
      <w:r w:rsidRPr="005312EF">
        <w:rPr>
          <w:rFonts w:hint="cs" w:ascii="Leelawadee" w:hAnsi="Leelawadee" w:cs="Leelawadee" w:eastAsiaTheme="minorHAnsi"/>
          <w:b/>
          <w:bCs/>
          <w:color w:val="auto"/>
          <w:sz w:val="24"/>
          <w:szCs w:val="24"/>
        </w:rPr>
        <w:t>Line Manager:</w:t>
      </w:r>
      <w:r w:rsidRPr="005312EF">
        <w:rPr>
          <w:rFonts w:hint="cs" w:ascii="Leelawadee" w:hAnsi="Leelawadee" w:cs="Leelawadee"/>
          <w:sz w:val="24"/>
          <w:szCs w:val="24"/>
        </w:rPr>
        <w:t xml:space="preserve"> </w:t>
      </w:r>
      <w:r w:rsidR="0050050A">
        <w:rPr>
          <w:rFonts w:ascii="Leelawadee" w:hAnsi="Leelawadee" w:cs="Leelawadee" w:eastAsiaTheme="minorHAnsi"/>
          <w:color w:val="auto"/>
          <w:sz w:val="24"/>
          <w:szCs w:val="24"/>
        </w:rPr>
        <w:t>IT &amp; GDPR Officer</w:t>
      </w:r>
    </w:p>
    <w:p w:rsidRPr="005312EF" w:rsidR="00572FBB" w:rsidP="005312EF" w:rsidRDefault="006D01B7" w14:paraId="133718AC" w14:textId="1D3D3A9E">
      <w:pPr>
        <w:jc w:val="both"/>
        <w:rPr>
          <w:rFonts w:hint="cs" w:ascii="Leelawadee" w:hAnsi="Leelawadee" w:cs="Leelawadee"/>
          <w:sz w:val="24"/>
          <w:szCs w:val="24"/>
        </w:rPr>
      </w:pPr>
      <w:r w:rsidRPr="005312EF">
        <w:rPr>
          <w:rFonts w:hint="cs" w:ascii="Leelawadee" w:hAnsi="Leelawadee" w:cs="Leelawadee"/>
          <w:sz w:val="24"/>
          <w:szCs w:val="24"/>
        </w:rPr>
        <w:t>___________________________________________________________________</w:t>
      </w:r>
    </w:p>
    <w:p w:rsidRPr="005312EF" w:rsidR="006D01B7" w:rsidP="005312EF" w:rsidRDefault="006D01B7" w14:paraId="6E3211DD" w14:textId="6DA7A115">
      <w:pPr>
        <w:jc w:val="both"/>
        <w:rPr>
          <w:rFonts w:hint="cs" w:ascii="Leelawadee" w:hAnsi="Leelawadee" w:cs="Leelawadee"/>
          <w:sz w:val="8"/>
          <w:szCs w:val="8"/>
        </w:rPr>
      </w:pPr>
    </w:p>
    <w:p w:rsidRPr="005312EF" w:rsidR="00FE4613" w:rsidP="00C67991" w:rsidRDefault="00FE4613" w14:paraId="3DC86D21" w14:textId="77777777">
      <w:pPr>
        <w:spacing w:line="23" w:lineRule="atLeast"/>
        <w:jc w:val="both"/>
        <w:rPr>
          <w:rFonts w:hint="cs" w:ascii="Leelawadee" w:hAnsi="Leelawadee" w:cs="Leelawadee"/>
          <w:b/>
          <w:bCs/>
          <w:sz w:val="24"/>
          <w:szCs w:val="24"/>
        </w:rPr>
      </w:pPr>
      <w:r w:rsidRPr="005312EF">
        <w:rPr>
          <w:rFonts w:hint="cs" w:ascii="Leelawadee" w:hAnsi="Leelawadee" w:cs="Leelawadee"/>
          <w:b/>
          <w:bCs/>
          <w:sz w:val="24"/>
          <w:szCs w:val="24"/>
        </w:rPr>
        <w:t>Purpose of the role:</w:t>
      </w:r>
    </w:p>
    <w:p w:rsidR="004A3390" w:rsidP="00C67991" w:rsidRDefault="004A3390" w14:paraId="16248633" w14:textId="354B4DD4">
      <w:pPr>
        <w:spacing w:line="23" w:lineRule="atLeast"/>
        <w:jc w:val="both"/>
        <w:rPr>
          <w:rFonts w:ascii="Leelawadee" w:hAnsi="Leelawadee" w:cs="Leelawadee"/>
          <w:bCs/>
          <w:sz w:val="24"/>
          <w:szCs w:val="24"/>
        </w:rPr>
      </w:pPr>
      <w:r w:rsidRPr="004A3390">
        <w:rPr>
          <w:rFonts w:ascii="Leelawadee" w:hAnsi="Leelawadee" w:cs="Leelawadee"/>
          <w:bCs/>
          <w:sz w:val="24"/>
          <w:szCs w:val="24"/>
        </w:rPr>
        <w:t>To support the IT &amp; GDPR Officer to provide a professional service to all employees, clergy and volunteers in the curia team and parishes within the diocese, applying guidance as directed and providing advice on a wide range of IT &amp; GDPR queries and issues.</w:t>
      </w:r>
    </w:p>
    <w:p w:rsidRPr="004A3390" w:rsidR="00C67991" w:rsidP="00C67991" w:rsidRDefault="00C67991" w14:paraId="53BF7F87" w14:textId="77777777">
      <w:pPr>
        <w:spacing w:line="23" w:lineRule="atLeast"/>
        <w:jc w:val="both"/>
        <w:rPr>
          <w:rFonts w:ascii="Leelawadee" w:hAnsi="Leelawadee" w:cs="Leelawadee"/>
          <w:bCs/>
          <w:sz w:val="24"/>
          <w:szCs w:val="24"/>
        </w:rPr>
      </w:pPr>
    </w:p>
    <w:p w:rsidR="004A3390" w:rsidP="00C67991" w:rsidRDefault="004A3390" w14:paraId="123D0901" w14:textId="77777777">
      <w:pPr>
        <w:spacing w:line="23" w:lineRule="atLeast"/>
        <w:jc w:val="both"/>
        <w:rPr>
          <w:rFonts w:ascii="Leelawadee" w:hAnsi="Leelawadee" w:cs="Leelawadee"/>
          <w:bCs/>
          <w:sz w:val="24"/>
          <w:szCs w:val="24"/>
        </w:rPr>
      </w:pPr>
      <w:r w:rsidRPr="004A3390">
        <w:rPr>
          <w:rFonts w:ascii="Leelawadee" w:hAnsi="Leelawadee" w:cs="Leelawadee"/>
          <w:bCs/>
          <w:sz w:val="24"/>
          <w:szCs w:val="24"/>
        </w:rPr>
        <w:t>Co-ordinate support of IT &amp; GDPR processes for all curial departments and parishes, including:</w:t>
      </w:r>
    </w:p>
    <w:p w:rsidRPr="004A3390" w:rsidR="00C67991" w:rsidP="00C67991" w:rsidRDefault="00C67991" w14:paraId="413FC1F5" w14:textId="77777777">
      <w:pPr>
        <w:spacing w:line="23" w:lineRule="atLeast"/>
        <w:jc w:val="both"/>
        <w:rPr>
          <w:rFonts w:ascii="Leelawadee" w:hAnsi="Leelawadee" w:cs="Leelawadee"/>
          <w:bCs/>
          <w:sz w:val="24"/>
          <w:szCs w:val="24"/>
        </w:rPr>
      </w:pPr>
    </w:p>
    <w:p w:rsidRPr="001566FC" w:rsidR="001566FC" w:rsidP="00C67991" w:rsidRDefault="001566FC" w14:paraId="28A77C88" w14:textId="77777777">
      <w:pPr>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IT solutions and support</w:t>
      </w:r>
    </w:p>
    <w:p w:rsidRPr="001566FC" w:rsidR="001566FC" w:rsidP="00C67991" w:rsidRDefault="001566FC" w14:paraId="77D231C4"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Provide first-line technical support to diocesan staff, clergy, parish staff and volunteers resolving hardware, third-party software, and connectivity issues.</w:t>
      </w:r>
    </w:p>
    <w:p w:rsidRPr="001566FC" w:rsidR="001566FC" w:rsidP="00C67991" w:rsidRDefault="001566FC" w14:paraId="55CC2EF4" w14:textId="44825B10">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Assist users with basic issues within our Microsoft 365 ecosystem (SharePoint,</w:t>
      </w:r>
      <w:r w:rsidR="004C7658">
        <w:rPr>
          <w:rFonts w:ascii="Leelawadee" w:hAnsi="Leelawadee" w:cs="Leelawadee"/>
          <w:sz w:val="24"/>
          <w:szCs w:val="24"/>
        </w:rPr>
        <w:t xml:space="preserve"> </w:t>
      </w:r>
      <w:r w:rsidRPr="001566FC">
        <w:rPr>
          <w:rFonts w:hint="cs" w:ascii="Leelawadee" w:hAnsi="Leelawadee" w:cs="Leelawadee"/>
          <w:sz w:val="24"/>
          <w:szCs w:val="24"/>
        </w:rPr>
        <w:t>PP,</w:t>
      </w:r>
      <w:r w:rsidR="004C7658">
        <w:rPr>
          <w:rFonts w:ascii="Leelawadee" w:hAnsi="Leelawadee" w:cs="Leelawadee"/>
          <w:sz w:val="24"/>
          <w:szCs w:val="24"/>
        </w:rPr>
        <w:t xml:space="preserve"> </w:t>
      </w:r>
      <w:r w:rsidRPr="001566FC">
        <w:rPr>
          <w:rFonts w:hint="cs" w:ascii="Leelawadee" w:hAnsi="Leelawadee" w:cs="Leelawadee"/>
          <w:sz w:val="24"/>
          <w:szCs w:val="24"/>
        </w:rPr>
        <w:t>Word,</w:t>
      </w:r>
      <w:r w:rsidR="004C7658">
        <w:rPr>
          <w:rFonts w:ascii="Leelawadee" w:hAnsi="Leelawadee" w:cs="Leelawadee"/>
          <w:sz w:val="24"/>
          <w:szCs w:val="24"/>
        </w:rPr>
        <w:t xml:space="preserve"> </w:t>
      </w:r>
      <w:r w:rsidRPr="001566FC">
        <w:rPr>
          <w:rFonts w:hint="cs" w:ascii="Leelawadee" w:hAnsi="Leelawadee" w:cs="Leelawadee"/>
          <w:sz w:val="24"/>
          <w:szCs w:val="24"/>
        </w:rPr>
        <w:t>Excel,</w:t>
      </w:r>
      <w:r w:rsidR="004C7658">
        <w:rPr>
          <w:rFonts w:ascii="Leelawadee" w:hAnsi="Leelawadee" w:cs="Leelawadee"/>
          <w:sz w:val="24"/>
          <w:szCs w:val="24"/>
        </w:rPr>
        <w:t xml:space="preserve"> </w:t>
      </w:r>
      <w:r w:rsidRPr="001566FC">
        <w:rPr>
          <w:rFonts w:hint="cs" w:ascii="Leelawadee" w:hAnsi="Leelawadee" w:cs="Leelawadee"/>
          <w:sz w:val="24"/>
          <w:szCs w:val="24"/>
        </w:rPr>
        <w:t xml:space="preserve">Forms), account set-ups and Adobe to users via phone, email, </w:t>
      </w:r>
      <w:r w:rsidR="004C7658">
        <w:rPr>
          <w:rFonts w:ascii="Leelawadee" w:hAnsi="Leelawadee" w:cs="Leelawadee"/>
          <w:sz w:val="24"/>
          <w:szCs w:val="24"/>
        </w:rPr>
        <w:t>‘</w:t>
      </w:r>
      <w:r w:rsidRPr="001566FC">
        <w:rPr>
          <w:rFonts w:hint="cs" w:ascii="Leelawadee" w:hAnsi="Leelawadee" w:cs="Leelawadee"/>
          <w:sz w:val="24"/>
          <w:szCs w:val="24"/>
        </w:rPr>
        <w:t>Teams</w:t>
      </w:r>
      <w:r w:rsidR="004C7658">
        <w:rPr>
          <w:rFonts w:ascii="Leelawadee" w:hAnsi="Leelawadee" w:cs="Leelawadee"/>
          <w:sz w:val="24"/>
          <w:szCs w:val="24"/>
        </w:rPr>
        <w:t>’</w:t>
      </w:r>
      <w:r w:rsidRPr="001566FC">
        <w:rPr>
          <w:rFonts w:hint="cs" w:ascii="Leelawadee" w:hAnsi="Leelawadee" w:cs="Leelawadee"/>
          <w:sz w:val="24"/>
          <w:szCs w:val="24"/>
        </w:rPr>
        <w:t xml:space="preserve"> videocall or chat.</w:t>
      </w:r>
    </w:p>
    <w:p w:rsidRPr="001566FC" w:rsidR="001566FC" w:rsidP="00C67991" w:rsidRDefault="001566FC" w14:paraId="15321F22"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Escalate complex issues to the IT outsourcing service and follow up the outcomes. </w:t>
      </w:r>
    </w:p>
    <w:p w:rsidRPr="001566FC" w:rsidR="001566FC" w:rsidP="00C67991" w:rsidRDefault="001566FC" w14:paraId="3EE122AF"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Liaise with the IT outsourcing provider to develop and implement new solutions to help our users improve their productivity.</w:t>
      </w:r>
    </w:p>
    <w:p w:rsidRPr="001566FC" w:rsidR="001566FC" w:rsidP="00C67991" w:rsidRDefault="001566FC" w14:paraId="5DFC6A6A"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Request quotes for hardware, software, communication systems, contactless donation systems and any IT equipment.</w:t>
      </w:r>
    </w:p>
    <w:p w:rsidRPr="001566FC" w:rsidR="001566FC" w:rsidP="00C67991" w:rsidRDefault="001566FC" w14:paraId="378B525B"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Update the 365 Microsoft directory and other diocese databases.</w:t>
      </w:r>
    </w:p>
    <w:p w:rsidRPr="001566FC" w:rsidR="001566FC" w:rsidP="00C67991" w:rsidRDefault="001566FC" w14:paraId="76E32B79"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Maintain an accurate list of IT and Communications assets.</w:t>
      </w:r>
    </w:p>
    <w:p w:rsidRPr="001566FC" w:rsidR="001566FC" w:rsidP="00C67991" w:rsidRDefault="001566FC" w14:paraId="0407A690"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Help maintain and update IT and data protection policies, procedures, and </w:t>
      </w:r>
      <w:r w:rsidRPr="001566FC">
        <w:rPr>
          <w:rFonts w:hint="cs" w:ascii="Leelawadee" w:hAnsi="Leelawadee" w:cs="Leelawadee"/>
          <w:sz w:val="24"/>
          <w:szCs w:val="24"/>
        </w:rPr>
        <w:t xml:space="preserve">training materials to ensure ongoing compliance. </w:t>
      </w:r>
    </w:p>
    <w:p w:rsidRPr="001566FC" w:rsidR="001566FC" w:rsidP="00C67991" w:rsidRDefault="001566FC" w14:paraId="348DA17A" w14:textId="77777777">
      <w:pPr>
        <w:pStyle w:val="ListParagraph"/>
        <w:numPr>
          <w:ilvl w:val="0"/>
          <w:numId w:val="37"/>
        </w:numPr>
        <w:spacing w:line="23" w:lineRule="atLeast"/>
        <w:jc w:val="both"/>
        <w:rPr>
          <w:rFonts w:hint="cs" w:ascii="Leelawadee" w:hAnsi="Leelawadee" w:cs="Leelawadee"/>
          <w:sz w:val="24"/>
          <w:szCs w:val="24"/>
        </w:rPr>
      </w:pPr>
      <w:r w:rsidRPr="001566FC">
        <w:rPr>
          <w:rFonts w:hint="cs" w:ascii="Leelawadee" w:hAnsi="Leelawadee" w:cs="Leelawadee"/>
          <w:sz w:val="24"/>
          <w:szCs w:val="24"/>
        </w:rPr>
        <w:t>Keep the IT &amp; GDPR SharePoint site organise and updated.</w:t>
      </w:r>
    </w:p>
    <w:p w:rsidRPr="001566FC" w:rsidR="001566FC" w:rsidP="00C67991" w:rsidRDefault="001566FC" w14:paraId="3878A3E1" w14:textId="77777777">
      <w:pPr>
        <w:spacing w:line="23" w:lineRule="atLeast"/>
        <w:jc w:val="both"/>
        <w:rPr>
          <w:rFonts w:hint="cs" w:ascii="Leelawadee" w:hAnsi="Leelawadee" w:cs="Leelawadee"/>
          <w:sz w:val="24"/>
          <w:szCs w:val="24"/>
        </w:rPr>
      </w:pPr>
    </w:p>
    <w:p w:rsidRPr="001566FC" w:rsidR="001566FC" w:rsidP="00C67991" w:rsidRDefault="001566FC" w14:paraId="17731C2E" w14:textId="77777777">
      <w:pPr>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GDPR support</w:t>
      </w:r>
    </w:p>
    <w:p w:rsidRPr="001566FC" w:rsidR="001566FC" w:rsidP="00C67991" w:rsidRDefault="001566FC" w14:paraId="21F1E112" w14:textId="77777777">
      <w:pPr>
        <w:spacing w:line="23" w:lineRule="atLeast"/>
        <w:ind w:left="720" w:hanging="720"/>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Assist in the development, implementation and maintenance of GDPR compliance policies, procedures and measures.</w:t>
      </w:r>
    </w:p>
    <w:p w:rsidRPr="001566FC" w:rsidR="001566FC" w:rsidP="00C67991" w:rsidRDefault="001566FC" w14:paraId="57542CFB" w14:textId="77777777">
      <w:pPr>
        <w:spacing w:line="23" w:lineRule="atLeast"/>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Ensure data protection policies are being followed.</w:t>
      </w:r>
    </w:p>
    <w:p w:rsidRPr="001566FC" w:rsidR="001566FC" w:rsidP="00C67991" w:rsidRDefault="001566FC" w14:paraId="534E70EC" w14:textId="77777777">
      <w:pPr>
        <w:spacing w:line="23" w:lineRule="atLeast"/>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Assist in responding to GDPR enquiries and requests.</w:t>
      </w:r>
    </w:p>
    <w:p w:rsidRPr="001566FC" w:rsidR="001566FC" w:rsidP="00C67991" w:rsidRDefault="001566FC" w14:paraId="034F027A" w14:textId="77777777">
      <w:pPr>
        <w:spacing w:line="23" w:lineRule="atLeast"/>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 xml:space="preserve">Maintain records of data processing activities and ensure they are </w:t>
      </w:r>
      <w:proofErr w:type="gramStart"/>
      <w:r w:rsidRPr="001566FC">
        <w:rPr>
          <w:rFonts w:hint="cs" w:ascii="Leelawadee" w:hAnsi="Leelawadee" w:cs="Leelawadee"/>
          <w:sz w:val="24"/>
          <w:szCs w:val="24"/>
        </w:rPr>
        <w:t>up-to-date</w:t>
      </w:r>
      <w:proofErr w:type="gramEnd"/>
      <w:r w:rsidRPr="001566FC">
        <w:rPr>
          <w:rFonts w:hint="cs" w:ascii="Leelawadee" w:hAnsi="Leelawadee" w:cs="Leelawadee"/>
          <w:sz w:val="24"/>
          <w:szCs w:val="24"/>
        </w:rPr>
        <w:t>.</w:t>
      </w:r>
    </w:p>
    <w:p w:rsidRPr="001566FC" w:rsidR="001566FC" w:rsidP="00C67991" w:rsidRDefault="001566FC" w14:paraId="091EB5A6" w14:textId="77777777">
      <w:pPr>
        <w:spacing w:line="23" w:lineRule="atLeast"/>
        <w:ind w:left="720" w:hanging="720"/>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Provide support in data protection impact assessments (DPIAs) and risk assessments.</w:t>
      </w:r>
    </w:p>
    <w:p w:rsidRPr="001566FC" w:rsidR="001566FC" w:rsidP="00C67991" w:rsidRDefault="001566FC" w14:paraId="7A2B650A" w14:textId="77777777">
      <w:pPr>
        <w:spacing w:line="23" w:lineRule="atLeast"/>
        <w:ind w:left="720" w:hanging="720"/>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Stay updated on changes in data protection laws and regulations and advise the team accordingly.</w:t>
      </w:r>
    </w:p>
    <w:p w:rsidRPr="001566FC" w:rsidR="001566FC" w:rsidP="00C67991" w:rsidRDefault="001566FC" w14:paraId="6DD02941" w14:textId="77777777">
      <w:pPr>
        <w:spacing w:line="23" w:lineRule="atLeast"/>
        <w:ind w:left="720" w:hanging="720"/>
        <w:jc w:val="both"/>
        <w:rPr>
          <w:rFonts w:hint="c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Collaborate with various departments and parishes to ensure data protection compliance across the organisation.</w:t>
      </w:r>
    </w:p>
    <w:p w:rsidRPr="001566FC" w:rsidR="001566FC" w:rsidP="00C67991" w:rsidRDefault="001566FC" w14:paraId="65CBA49D" w14:textId="77777777">
      <w:pPr>
        <w:spacing w:line="23" w:lineRule="atLeast"/>
        <w:ind w:left="720" w:hanging="720"/>
        <w:jc w:val="both"/>
        <w:rPr>
          <w:rFonts w:hint="cs" w:ascii="Leelawadee" w:hAnsi="Leelawadee" w:cs="Leelawadee"/>
          <w:sz w:val="24"/>
          <w:szCs w:val="24"/>
        </w:rPr>
      </w:pPr>
    </w:p>
    <w:p w:rsidRPr="001566FC" w:rsidR="001566FC" w:rsidP="00C67991" w:rsidRDefault="001566FC" w14:paraId="5076FA91" w14:textId="77777777">
      <w:pPr>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Learning &amp; development</w:t>
      </w:r>
    </w:p>
    <w:p w:rsidRPr="001566FC" w:rsidR="001566FC" w:rsidP="00C67991" w:rsidRDefault="001566FC" w14:paraId="260BA071"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Assist in the development and delivery of GDPR &amp; IT training programs for staff.</w:t>
      </w:r>
    </w:p>
    <w:p w:rsidRPr="001566FC" w:rsidR="001566FC" w:rsidP="00C67991" w:rsidRDefault="001566FC" w14:paraId="2716D376"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Supporting training programmes, workshops and seminars.</w:t>
      </w:r>
    </w:p>
    <w:p w:rsidRPr="001566FC" w:rsidR="001566FC" w:rsidP="00C67991" w:rsidRDefault="001566FC" w14:paraId="31BB297D"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Continuously learn the latest Cybersecurity, IT and GDPR best practices to improve workplace efficiency.</w:t>
      </w:r>
    </w:p>
    <w:p w:rsidRPr="001566FC" w:rsidR="001566FC" w:rsidP="00C67991" w:rsidRDefault="001566FC" w14:paraId="74336F28" w14:textId="77777777">
      <w:pPr>
        <w:spacing w:line="23" w:lineRule="atLeast"/>
        <w:jc w:val="both"/>
        <w:rPr>
          <w:rFonts w:hint="cs" w:ascii="Leelawadee" w:hAnsi="Leelawadee" w:cs="Leelawadee"/>
          <w:sz w:val="24"/>
          <w:szCs w:val="24"/>
        </w:rPr>
      </w:pPr>
    </w:p>
    <w:p w:rsidRPr="001566FC" w:rsidR="001566FC" w:rsidP="00C67991" w:rsidRDefault="001566FC" w14:paraId="743C4E0F" w14:textId="77777777">
      <w:pPr>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 xml:space="preserve">General Administration </w:t>
      </w:r>
    </w:p>
    <w:p w:rsidRPr="001566FC" w:rsidR="001566FC" w:rsidP="00C67991" w:rsidRDefault="001566FC" w14:paraId="2D5800A9"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Support IT &amp; GDPR Officer with special projects as required.</w:t>
      </w:r>
    </w:p>
    <w:p w:rsidRPr="001566FC" w:rsidR="001566FC" w:rsidP="00C67991" w:rsidRDefault="001566FC" w14:paraId="241E0DFE"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Attend internal, external and networking meetings.</w:t>
      </w:r>
    </w:p>
    <w:p w:rsidRPr="001566FC" w:rsidR="001566FC" w:rsidP="00C67991" w:rsidRDefault="001566FC" w14:paraId="300B7E66"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Visit parishes to deliver training to clergy and volunteers.</w:t>
      </w:r>
    </w:p>
    <w:p w:rsidRPr="001566FC" w:rsidR="001566FC" w:rsidP="00C67991" w:rsidRDefault="001566FC" w14:paraId="43FCE094"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Place stationery orders and other consumables. </w:t>
      </w:r>
    </w:p>
    <w:p w:rsidRPr="001566FC" w:rsidR="001566FC" w:rsidP="00C67991" w:rsidRDefault="001566FC" w14:paraId="57405938"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Prepare and draft monthly reports for the IT &amp; GDPR Officer.</w:t>
      </w:r>
    </w:p>
    <w:p w:rsidRPr="001566FC" w:rsidR="001566FC" w:rsidP="00C67991" w:rsidRDefault="001566FC" w14:paraId="5AAB8FCF" w14:textId="77777777">
      <w:pPr>
        <w:pStyle w:val="ListParagraph"/>
        <w:numPr>
          <w:ilvl w:val="0"/>
          <w:numId w:val="35"/>
        </w:numPr>
        <w:spacing w:line="23" w:lineRule="atLeast"/>
        <w:jc w:val="both"/>
        <w:rPr>
          <w:rFonts w:hint="cs" w:ascii="Leelawadee" w:hAnsi="Leelawadee" w:cs="Leelawadee"/>
          <w:sz w:val="24"/>
          <w:szCs w:val="24"/>
        </w:rPr>
      </w:pPr>
      <w:r w:rsidRPr="001566FC">
        <w:rPr>
          <w:rFonts w:hint="cs" w:ascii="Leelawadee" w:hAnsi="Leelawadee" w:cs="Leelawadee"/>
          <w:sz w:val="24"/>
          <w:szCs w:val="24"/>
        </w:rPr>
        <w:t>Ensure that all information is stored correctly and in accordance with GDPR regulations, the Data Protection Act, and cybersecurity standards.</w:t>
      </w:r>
    </w:p>
    <w:p w:rsidRPr="001566FC" w:rsidR="001566FC" w:rsidP="00C67991" w:rsidRDefault="001566FC" w14:paraId="02B8E992" w14:textId="77777777">
      <w:pPr>
        <w:pStyle w:val="ListParagraph"/>
        <w:spacing w:line="23" w:lineRule="atLeast"/>
        <w:jc w:val="both"/>
        <w:rPr>
          <w:rFonts w:hint="cs" w:ascii="Leelawadee" w:hAnsi="Leelawadee" w:cs="Leelawadee"/>
          <w:sz w:val="24"/>
          <w:szCs w:val="24"/>
        </w:rPr>
      </w:pPr>
    </w:p>
    <w:p w:rsidRPr="001566FC" w:rsidR="001566FC" w:rsidP="00C67991" w:rsidRDefault="001566FC" w14:paraId="0AE532B3" w14:textId="77777777">
      <w:pPr>
        <w:pStyle w:val="NoSpacing"/>
        <w:spacing w:line="23" w:lineRule="atLeast"/>
        <w:jc w:val="both"/>
        <w:rPr>
          <w:rFonts w:hint="cs" w:ascii="Leelawadee" w:hAnsi="Leelawadee" w:cs="Leelawadee"/>
          <w:sz w:val="24"/>
          <w:szCs w:val="24"/>
        </w:rPr>
      </w:pPr>
      <w:r w:rsidRPr="001566FC">
        <w:rPr>
          <w:rFonts w:hint="cs" w:ascii="Leelawadee" w:hAnsi="Leelawadee" w:cs="Leelawadee"/>
          <w:b/>
          <w:sz w:val="24"/>
          <w:szCs w:val="24"/>
        </w:rPr>
        <w:t xml:space="preserve">Key Internal Contacts: </w:t>
      </w:r>
      <w:r w:rsidRPr="001566FC">
        <w:rPr>
          <w:rFonts w:hint="cs" w:ascii="Leelawadee" w:hAnsi="Leelawadee" w:cs="Leelawadee"/>
          <w:sz w:val="24"/>
          <w:szCs w:val="24"/>
        </w:rPr>
        <w:t>Line manager (IT &amp; GDPR Officer), curial departments &amp; colleagues, parish priests, parish staff and volunteers e.g. lay chair of pastoral council</w:t>
      </w:r>
    </w:p>
    <w:p w:rsidRPr="001566FC" w:rsidR="001566FC" w:rsidP="00C67991" w:rsidRDefault="001566FC" w14:paraId="15D6BA66" w14:textId="77777777">
      <w:pPr>
        <w:pStyle w:val="NoSpacing"/>
        <w:spacing w:line="23" w:lineRule="atLeast"/>
        <w:jc w:val="both"/>
        <w:rPr>
          <w:rFonts w:hint="cs" w:ascii="Leelawadee" w:hAnsi="Leelawadee" w:cs="Leelawadee"/>
          <w:sz w:val="24"/>
          <w:szCs w:val="24"/>
        </w:rPr>
      </w:pPr>
    </w:p>
    <w:p w:rsidRPr="001566FC" w:rsidR="001566FC" w:rsidP="00C67991" w:rsidRDefault="001566FC" w14:paraId="69B99C75" w14:textId="77777777">
      <w:pPr>
        <w:pStyle w:val="NoSpacing"/>
        <w:spacing w:line="23" w:lineRule="atLeast"/>
        <w:jc w:val="both"/>
        <w:rPr>
          <w:rFonts w:hint="cs" w:ascii="Leelawadee" w:hAnsi="Leelawadee" w:cs="Leelawadee"/>
          <w:sz w:val="24"/>
          <w:szCs w:val="24"/>
        </w:rPr>
      </w:pPr>
      <w:r w:rsidRPr="001566FC">
        <w:rPr>
          <w:rFonts w:hint="cs" w:ascii="Leelawadee" w:hAnsi="Leelawadee" w:cs="Leelawadee"/>
          <w:b/>
          <w:sz w:val="24"/>
          <w:szCs w:val="24"/>
        </w:rPr>
        <w:t xml:space="preserve">Key External Contacts: </w:t>
      </w:r>
      <w:r w:rsidRPr="001566FC">
        <w:rPr>
          <w:rFonts w:hint="cs" w:ascii="Leelawadee" w:hAnsi="Leelawadee" w:cs="Leelawadee"/>
          <w:bCs/>
          <w:sz w:val="24"/>
          <w:szCs w:val="24"/>
        </w:rPr>
        <w:t xml:space="preserve">IT and communications providers, other dioceses and </w:t>
      </w:r>
      <w:r w:rsidRPr="001566FC">
        <w:rPr>
          <w:rFonts w:hint="cs" w:ascii="Leelawadee" w:hAnsi="Leelawadee" w:cs="Leelawadee"/>
          <w:sz w:val="24"/>
          <w:szCs w:val="24"/>
        </w:rPr>
        <w:t>diocese-wide professional services providers.</w:t>
      </w:r>
    </w:p>
    <w:p w:rsidR="001566FC" w:rsidP="00C67991" w:rsidRDefault="001566FC" w14:paraId="10B4150D" w14:textId="77777777">
      <w:pPr>
        <w:pStyle w:val="NoSpacing"/>
        <w:spacing w:line="23" w:lineRule="atLeast"/>
        <w:jc w:val="both"/>
        <w:rPr>
          <w:rFonts w:ascii="Leelawadee" w:hAnsi="Leelawadee" w:cs="Leelawadee"/>
          <w:sz w:val="24"/>
          <w:szCs w:val="24"/>
        </w:rPr>
      </w:pPr>
    </w:p>
    <w:p w:rsidRPr="001566FC" w:rsidR="007D6003" w:rsidP="00C67991" w:rsidRDefault="007D6003" w14:paraId="4EECBD93" w14:textId="77777777">
      <w:pPr>
        <w:pStyle w:val="NoSpacing"/>
        <w:spacing w:line="23" w:lineRule="atLeast"/>
        <w:jc w:val="both"/>
        <w:rPr>
          <w:rFonts w:hint="cs" w:ascii="Leelawadee" w:hAnsi="Leelawadee" w:cs="Leelawadee"/>
          <w:sz w:val="24"/>
          <w:szCs w:val="24"/>
        </w:rPr>
      </w:pPr>
    </w:p>
    <w:p w:rsidRPr="001566FC" w:rsidR="001566FC" w:rsidP="00C67991" w:rsidRDefault="001566FC" w14:paraId="67985C1A" w14:textId="77777777">
      <w:pPr>
        <w:pStyle w:val="NoSpacing"/>
        <w:spacing w:line="23" w:lineRule="atLeast"/>
        <w:jc w:val="both"/>
        <w:rPr>
          <w:rFonts w:hint="cs" w:ascii="Leelawadee" w:hAnsi="Leelawadee" w:cs="Leelawadee"/>
          <w:sz w:val="24"/>
          <w:szCs w:val="24"/>
        </w:rPr>
      </w:pPr>
      <w:r w:rsidRPr="001566FC">
        <w:rPr>
          <w:rFonts w:hint="cs" w:ascii="Leelawadee" w:hAnsi="Leelawadee" w:cs="Leelawadee"/>
          <w:b/>
          <w:bCs/>
          <w:sz w:val="24"/>
          <w:szCs w:val="24"/>
        </w:rPr>
        <w:t>Experience, skills and qualifications required for this role:</w:t>
      </w:r>
    </w:p>
    <w:p w:rsidRPr="001566FC" w:rsidR="001566FC" w:rsidP="00C67991" w:rsidRDefault="001566FC" w14:paraId="65BF8269"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Good communication skills, both written and verbal; good accurate written English.</w:t>
      </w:r>
    </w:p>
    <w:p w:rsidRPr="001566FC" w:rsidR="001566FC" w:rsidP="00C67991" w:rsidRDefault="001566FC" w14:paraId="7EFAE02A"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Strong understanding UK GDPR and data protection principles.</w:t>
      </w:r>
    </w:p>
    <w:p w:rsidRPr="001566FC" w:rsidR="001566FC" w:rsidP="00C67991" w:rsidRDefault="001566FC" w14:paraId="7976AC48" w14:textId="77777777">
      <w:pPr>
        <w:pStyle w:val="ListParagraph"/>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High level of discretion and compliance with strict confidentiality. </w:t>
      </w:r>
    </w:p>
    <w:p w:rsidRPr="001566FC" w:rsidR="001566FC" w:rsidP="00C67991" w:rsidRDefault="001566FC" w14:paraId="58BC3E44"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Excellent attention to detail.</w:t>
      </w:r>
    </w:p>
    <w:p w:rsidRPr="007D6003" w:rsidR="001566FC" w:rsidP="007D6003" w:rsidRDefault="001566FC" w14:paraId="00BB0F65" w14:textId="1CADC3FB">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Excellent IT skills in 365 Microsoft (Teams, OneDrive, SharePoint, Outlook, Forms, Booking, PP, Excel, Word) and Adobe.</w:t>
      </w:r>
    </w:p>
    <w:p w:rsidRPr="001566FC" w:rsidR="001566FC" w:rsidP="00C67991" w:rsidRDefault="001566FC" w14:paraId="234A3829"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Capacity to relate appropriately to a wide range of people, in person, by telephone, or by email.</w:t>
      </w:r>
    </w:p>
    <w:p w:rsidRPr="001566FC" w:rsidR="001566FC" w:rsidP="00C67991" w:rsidRDefault="001566FC" w14:paraId="715945A6"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Good administration and diary management skills.</w:t>
      </w:r>
    </w:p>
    <w:p w:rsidRPr="001566FC" w:rsidR="001566FC" w:rsidP="00C67991" w:rsidRDefault="007E2AB2" w14:paraId="08D1E4F6" w14:textId="69E79B9B">
      <w:pPr>
        <w:pStyle w:val="NoSpacing"/>
        <w:numPr>
          <w:ilvl w:val="0"/>
          <w:numId w:val="36"/>
        </w:numPr>
        <w:spacing w:line="23" w:lineRule="atLeast"/>
        <w:jc w:val="both"/>
        <w:rPr>
          <w:rFonts w:hint="cs" w:ascii="Leelawadee" w:hAnsi="Leelawadee" w:cs="Leelawadee"/>
          <w:sz w:val="24"/>
          <w:szCs w:val="24"/>
        </w:rPr>
      </w:pPr>
      <w:r>
        <w:rPr>
          <w:rFonts w:ascii="Leelawadee" w:hAnsi="Leelawadee" w:cs="Leelawadee"/>
          <w:sz w:val="24"/>
          <w:szCs w:val="24"/>
        </w:rPr>
        <w:t>Demonstrate a</w:t>
      </w:r>
      <w:r w:rsidRPr="001566FC" w:rsidR="001566FC">
        <w:rPr>
          <w:rFonts w:hint="cs" w:ascii="Leelawadee" w:hAnsi="Leelawadee" w:cs="Leelawadee"/>
          <w:sz w:val="24"/>
          <w:szCs w:val="24"/>
        </w:rPr>
        <w:t>bility to build and maintain excellent and credible relationships with priests, managers and employees and willingness to work collaboratively with curia colleagues.</w:t>
      </w:r>
    </w:p>
    <w:p w:rsidRPr="001566FC" w:rsidR="001566FC" w:rsidP="00C67991" w:rsidRDefault="001566FC" w14:paraId="77495F98"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Ability to draft clear and accurate documents/reports.</w:t>
      </w:r>
    </w:p>
    <w:p w:rsidRPr="001566FC" w:rsidR="001566FC" w:rsidP="00C67991" w:rsidRDefault="001566FC" w14:paraId="54E54D31"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Initiative and ability to work under supervision of senior colleagues.</w:t>
      </w:r>
    </w:p>
    <w:p w:rsidRPr="001566FC" w:rsidR="001566FC" w:rsidP="00C67991" w:rsidRDefault="001566FC" w14:paraId="7BCF3E1E"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Ability to focus under pressure and meet deadlines.</w:t>
      </w:r>
    </w:p>
    <w:p w:rsidRPr="001566FC" w:rsidR="001566FC" w:rsidP="00C67991" w:rsidRDefault="001566FC" w14:paraId="588F05A0"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Sound judgement to determine what should be referred to the IT &amp; GDPR Officer.</w:t>
      </w:r>
    </w:p>
    <w:p w:rsidRPr="001566FC" w:rsidR="001566FC" w:rsidP="00C67991" w:rsidRDefault="001566FC" w14:paraId="01D7A75E"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Flexibility and adaptability to changing priorities.</w:t>
      </w:r>
    </w:p>
    <w:p w:rsidRPr="001566FC" w:rsidR="001566FC" w:rsidP="00C67991" w:rsidRDefault="001566FC" w14:paraId="493C6543"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Aptitude and willingness to learn, develop and appropriately apply learning.</w:t>
      </w:r>
    </w:p>
    <w:p w:rsidRPr="001566FC" w:rsidR="001566FC" w:rsidP="00C67991" w:rsidRDefault="001566FC" w14:paraId="2D05AA50" w14:textId="77777777">
      <w:pPr>
        <w:pStyle w:val="NoSpacing"/>
        <w:numPr>
          <w:ilvl w:val="0"/>
          <w:numId w:val="36"/>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Willingness to work within the ethos of the Catholic Church. </w:t>
      </w:r>
    </w:p>
    <w:p w:rsidRPr="001566FC" w:rsidR="001566FC" w:rsidP="00C67991" w:rsidRDefault="001566FC" w14:paraId="4D6389EA" w14:textId="77777777">
      <w:pPr>
        <w:pStyle w:val="NoSpacing"/>
        <w:spacing w:line="23" w:lineRule="atLeast"/>
        <w:jc w:val="both"/>
        <w:rPr>
          <w:rFonts w:hint="cs" w:ascii="Leelawadee" w:hAnsi="Leelawadee" w:cs="Leelawadee"/>
          <w:sz w:val="24"/>
          <w:szCs w:val="24"/>
        </w:rPr>
      </w:pPr>
    </w:p>
    <w:p w:rsidRPr="001566FC" w:rsidR="001566FC" w:rsidP="00C67991" w:rsidRDefault="001566FC" w14:paraId="7EAEC174" w14:textId="77777777">
      <w:pPr>
        <w:pStyle w:val="NoSpacing"/>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Desirable</w:t>
      </w:r>
    </w:p>
    <w:p w:rsidRPr="001566FC" w:rsidR="001566FC" w:rsidP="00C67991" w:rsidRDefault="001566FC" w14:paraId="6F5A07A2" w14:textId="77777777">
      <w:pPr>
        <w:pStyle w:val="NoSpacing"/>
        <w:numPr>
          <w:ilvl w:val="0"/>
          <w:numId w:val="38"/>
        </w:numPr>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Educated to ‘A’ level or equivalent qualification or experience in an appropriate discipline. </w:t>
      </w:r>
    </w:p>
    <w:p w:rsidRPr="001566FC" w:rsidR="001566FC" w:rsidP="00C67991" w:rsidRDefault="001566FC" w14:paraId="6BE3B25B" w14:textId="77777777">
      <w:pPr>
        <w:pStyle w:val="NoSpacing"/>
        <w:numPr>
          <w:ilvl w:val="0"/>
          <w:numId w:val="38"/>
        </w:numPr>
        <w:spacing w:line="23" w:lineRule="atLeast"/>
        <w:jc w:val="both"/>
        <w:rPr>
          <w:rFonts w:hint="cs" w:ascii="Leelawadee" w:hAnsi="Leelawadee" w:cs="Leelawadee"/>
          <w:sz w:val="24"/>
          <w:szCs w:val="24"/>
        </w:rPr>
      </w:pPr>
      <w:r w:rsidRPr="001566FC">
        <w:rPr>
          <w:rFonts w:hint="cs" w:ascii="Leelawadee" w:hAnsi="Leelawadee" w:cs="Leelawadee"/>
          <w:sz w:val="24"/>
          <w:szCs w:val="24"/>
        </w:rPr>
        <w:t>Knowledge of Microsoft 365 administration and cloud-based systems.</w:t>
      </w:r>
    </w:p>
    <w:p w:rsidR="001566FC" w:rsidP="00C67991" w:rsidRDefault="001566FC" w14:paraId="193E4B77" w14:textId="77777777">
      <w:pPr>
        <w:pStyle w:val="NoSpacing"/>
        <w:numPr>
          <w:ilvl w:val="0"/>
          <w:numId w:val="38"/>
        </w:numPr>
        <w:spacing w:line="23" w:lineRule="atLeast"/>
        <w:jc w:val="both"/>
        <w:rPr>
          <w:rFonts w:ascii="Leelawadee" w:hAnsi="Leelawadee" w:cs="Leelawadee"/>
          <w:sz w:val="24"/>
          <w:szCs w:val="24"/>
        </w:rPr>
      </w:pPr>
      <w:r w:rsidRPr="001566FC">
        <w:rPr>
          <w:rFonts w:hint="cs" w:ascii="Leelawadee" w:hAnsi="Leelawadee" w:cs="Leelawadee"/>
          <w:sz w:val="24"/>
          <w:szCs w:val="24"/>
        </w:rPr>
        <w:t>Familiarity with safeguarding and compliance frameworks.</w:t>
      </w:r>
    </w:p>
    <w:p w:rsidRPr="001566FC" w:rsidR="007E2AB2" w:rsidP="00C67991" w:rsidRDefault="007E2AB2" w14:paraId="497DA80F" w14:textId="5DBC4F94">
      <w:pPr>
        <w:pStyle w:val="NoSpacing"/>
        <w:numPr>
          <w:ilvl w:val="0"/>
          <w:numId w:val="38"/>
        </w:numPr>
        <w:spacing w:line="23" w:lineRule="atLeast"/>
        <w:jc w:val="both"/>
        <w:rPr>
          <w:rFonts w:hint="cs" w:ascii="Leelawadee" w:hAnsi="Leelawadee" w:cs="Leelawadee"/>
          <w:sz w:val="24"/>
          <w:szCs w:val="24"/>
        </w:rPr>
      </w:pPr>
      <w:r w:rsidRPr="001566FC">
        <w:rPr>
          <w:rFonts w:hint="cs" w:ascii="Leelawadee" w:hAnsi="Leelawadee" w:cs="Leelawadee"/>
          <w:sz w:val="24"/>
          <w:szCs w:val="24"/>
        </w:rPr>
        <w:t>A commitment to the ethos of the Catholic Church</w:t>
      </w:r>
    </w:p>
    <w:p w:rsidRPr="001566FC" w:rsidR="001566FC" w:rsidP="00C67991" w:rsidRDefault="001566FC" w14:paraId="05E1D832" w14:textId="77777777">
      <w:pPr>
        <w:pStyle w:val="NoSpacing"/>
        <w:spacing w:line="23" w:lineRule="atLeast"/>
        <w:ind w:left="720"/>
        <w:jc w:val="both"/>
        <w:rPr>
          <w:rFonts w:hint="cs" w:ascii="Leelawadee" w:hAnsi="Leelawadee" w:cs="Leelawadee"/>
          <w:sz w:val="24"/>
          <w:szCs w:val="24"/>
        </w:rPr>
      </w:pPr>
    </w:p>
    <w:p w:rsidRPr="001566FC" w:rsidR="001566FC" w:rsidP="00C67991" w:rsidRDefault="001566FC" w14:paraId="442F9FF9" w14:textId="2C07C8A6">
      <w:pPr>
        <w:pStyle w:val="NoSpacing"/>
        <w:spacing w:line="23" w:lineRule="atLeast"/>
        <w:jc w:val="both"/>
        <w:rPr>
          <w:rFonts w:hint="cs" w:ascii="Leelawadee" w:hAnsi="Leelawadee" w:cs="Leelawadee"/>
          <w:sz w:val="24"/>
          <w:szCs w:val="24"/>
        </w:rPr>
      </w:pPr>
      <w:r w:rsidRPr="001566FC">
        <w:rPr>
          <w:rFonts w:hint="cs" w:ascii="Leelawadee" w:hAnsi="Leelawadee" w:cs="Leelawadee"/>
          <w:b/>
          <w:bCs/>
          <w:sz w:val="24"/>
          <w:szCs w:val="24"/>
        </w:rPr>
        <w:t>Personal attributes:</w:t>
      </w:r>
      <w:r w:rsidRPr="001566FC">
        <w:rPr>
          <w:rFonts w:hint="cs" w:ascii="Leelawadee" w:hAnsi="Leelawadee" w:cs="Leelawadee"/>
          <w:sz w:val="24"/>
          <w:szCs w:val="24"/>
        </w:rPr>
        <w:t xml:space="preserve"> There is no occupational requirement for the person appointed to be Catholic.</w:t>
      </w:r>
    </w:p>
    <w:p w:rsidRPr="001566FC" w:rsidR="001566FC" w:rsidP="00C67991" w:rsidRDefault="001566FC" w14:paraId="7218FAEE" w14:textId="77777777">
      <w:pPr>
        <w:pStyle w:val="NoSpacing"/>
        <w:spacing w:line="23" w:lineRule="atLeast"/>
        <w:jc w:val="both"/>
        <w:rPr>
          <w:rFonts w:hint="cs" w:ascii="Leelawadee" w:hAnsi="Leelawadee" w:cs="Leelawadee"/>
          <w:sz w:val="24"/>
          <w:szCs w:val="24"/>
        </w:rPr>
      </w:pPr>
    </w:p>
    <w:p w:rsidRPr="001566FC" w:rsidR="001566FC" w:rsidP="00C67991" w:rsidRDefault="001566FC" w14:paraId="435F76BE" w14:textId="77777777">
      <w:pPr>
        <w:pStyle w:val="NoSpacing"/>
        <w:spacing w:line="23" w:lineRule="atLeast"/>
        <w:jc w:val="both"/>
        <w:rPr>
          <w:rFonts w:hint="cs" w:ascii="Leelawadee" w:hAnsi="Leelawadee" w:cs="Leelawadee"/>
          <w:b/>
          <w:bCs/>
          <w:sz w:val="24"/>
          <w:szCs w:val="24"/>
        </w:rPr>
      </w:pPr>
      <w:r w:rsidRPr="001566FC">
        <w:rPr>
          <w:rFonts w:hint="cs" w:ascii="Leelawadee" w:hAnsi="Leelawadee" w:cs="Leelawadee"/>
          <w:b/>
          <w:bCs/>
          <w:sz w:val="24"/>
          <w:szCs w:val="24"/>
        </w:rPr>
        <w:t xml:space="preserve">Way of working: </w:t>
      </w:r>
    </w:p>
    <w:p w:rsidRPr="001566FC" w:rsidR="001566FC" w:rsidP="00C67991" w:rsidRDefault="001566FC" w14:paraId="405B41A6" w14:textId="1EF74C5D">
      <w:pPr>
        <w:pStyle w:val="NoSpacing"/>
        <w:spacing w:line="23" w:lineRule="atLeast"/>
        <w:jc w:val="both"/>
        <w:rPr>
          <w:rFonts w:hint="cs" w:ascii="Leelawadee" w:hAnsi="Leelawadee" w:cs="Leelawadee"/>
          <w:sz w:val="24"/>
          <w:szCs w:val="24"/>
        </w:rPr>
      </w:pPr>
      <w:r w:rsidRPr="001566FC">
        <w:rPr>
          <w:rFonts w:hint="cs" w:ascii="Leelawadee" w:hAnsi="Leelawadee" w:cs="Leelawadee"/>
          <w:sz w:val="24"/>
          <w:szCs w:val="24"/>
        </w:rPr>
        <w:t xml:space="preserve">We operate in a fast-paced, collaborative environment where attention to detail and proactive problem-solving are key. The IT &amp; GDPR Assistant </w:t>
      </w:r>
      <w:r w:rsidR="00AC1CE6">
        <w:rPr>
          <w:rFonts w:ascii="Leelawadee" w:hAnsi="Leelawadee" w:cs="Leelawadee"/>
          <w:sz w:val="24"/>
          <w:szCs w:val="24"/>
        </w:rPr>
        <w:t xml:space="preserve">will </w:t>
      </w:r>
      <w:r w:rsidRPr="001566FC">
        <w:rPr>
          <w:rFonts w:hint="cs" w:ascii="Leelawadee" w:hAnsi="Leelawadee" w:cs="Leelawadee"/>
          <w:sz w:val="24"/>
          <w:szCs w:val="24"/>
        </w:rPr>
        <w:t>work cross-functionally to ensure data protection compliance and seamless IT support. We value continuous learning, clear communication, and a commitment to upholding the highest standards of data integrity and security.</w:t>
      </w:r>
    </w:p>
    <w:p w:rsidRPr="005312EF" w:rsidR="009D7721" w:rsidP="005312EF" w:rsidRDefault="009D7721" w14:paraId="64F5243F" w14:textId="77777777">
      <w:pPr>
        <w:jc w:val="both"/>
        <w:rPr>
          <w:rStyle w:val="Heading1Char"/>
          <w:rFonts w:hint="cs" w:ascii="Leelawadee" w:hAnsi="Leelawadee" w:cs="Leelawadee"/>
        </w:rPr>
      </w:pPr>
    </w:p>
    <w:p w:rsidRPr="005312EF" w:rsidR="009D7721" w:rsidP="005312EF" w:rsidRDefault="009D7721" w14:paraId="20326C8E" w14:textId="77777777">
      <w:pPr>
        <w:jc w:val="both"/>
        <w:rPr>
          <w:rStyle w:val="Heading1Char"/>
          <w:rFonts w:hint="cs" w:ascii="Leelawadee" w:hAnsi="Leelawadee" w:cs="Leelawadee"/>
        </w:rPr>
      </w:pPr>
    </w:p>
    <w:sectPr w:rsidRPr="005312EF" w:rsidR="009D7721" w:rsidSect="004A7101">
      <w:headerReference w:type="default" r:id="rId21"/>
      <w:footerReference w:type="default" r:id="rId22"/>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3898" w:rsidP="00071A54" w:rsidRDefault="007C3898" w14:paraId="40C223B6" w14:textId="77777777">
      <w:r>
        <w:separator/>
      </w:r>
    </w:p>
  </w:endnote>
  <w:endnote w:type="continuationSeparator" w:id="0">
    <w:p w:rsidR="007C3898" w:rsidP="00071A54" w:rsidRDefault="007C3898" w14:paraId="36080DA9" w14:textId="77777777">
      <w:r>
        <w:continuationSeparator/>
      </w:r>
    </w:p>
  </w:endnote>
  <w:endnote w:type="continuationNotice" w:id="1">
    <w:p w:rsidR="003E5CB2" w:rsidRDefault="003E5CB2" w14:paraId="39657A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cs" w:ascii="Leelawadee" w:hAnsi="Leelawadee" w:cs="Leelawadee"/>
      </w:rPr>
      <w:id w:val="-13152860"/>
      <w:docPartObj>
        <w:docPartGallery w:val="Page Numbers (Bottom of Page)"/>
        <w:docPartUnique/>
      </w:docPartObj>
    </w:sdtPr>
    <w:sdtContent>
      <w:sdt>
        <w:sdtPr>
          <w:rPr>
            <w:rFonts w:hint="cs" w:ascii="Leelawadee" w:hAnsi="Leelawadee" w:cs="Leelawadee"/>
          </w:rPr>
          <w:id w:val="1728636285"/>
          <w:docPartObj>
            <w:docPartGallery w:val="Page Numbers (Top of Page)"/>
            <w:docPartUnique/>
          </w:docPartObj>
        </w:sdtPr>
        <w:sdtContent>
          <w:p w:rsidRPr="00AC1CE6" w:rsidR="00AC1CE6" w:rsidRDefault="00AC1CE6" w14:paraId="5DFB427F" w14:textId="54DB641B">
            <w:pPr>
              <w:pStyle w:val="Footer"/>
              <w:jc w:val="center"/>
              <w:rPr>
                <w:rFonts w:hint="cs" w:ascii="Leelawadee" w:hAnsi="Leelawadee" w:cs="Leelawadee"/>
              </w:rPr>
            </w:pPr>
            <w:r w:rsidRPr="00AC1CE6">
              <w:rPr>
                <w:rFonts w:hint="cs" w:ascii="Leelawadee" w:hAnsi="Leelawadee" w:cs="Leelawadee"/>
              </w:rPr>
              <w:t xml:space="preserve">Page </w:t>
            </w:r>
            <w:r w:rsidRPr="00AC1CE6">
              <w:rPr>
                <w:rFonts w:hint="cs" w:ascii="Leelawadee" w:hAnsi="Leelawadee" w:cs="Leelawadee"/>
                <w:b/>
                <w:bCs/>
              </w:rPr>
              <w:fldChar w:fldCharType="begin"/>
            </w:r>
            <w:r w:rsidRPr="00AC1CE6">
              <w:rPr>
                <w:rFonts w:hint="cs" w:ascii="Leelawadee" w:hAnsi="Leelawadee" w:cs="Leelawadee"/>
                <w:b/>
                <w:bCs/>
              </w:rPr>
              <w:instrText xml:space="preserve"> PAGE </w:instrText>
            </w:r>
            <w:r w:rsidRPr="00AC1CE6">
              <w:rPr>
                <w:rFonts w:hint="cs" w:ascii="Leelawadee" w:hAnsi="Leelawadee" w:cs="Leelawadee"/>
                <w:b/>
                <w:bCs/>
              </w:rPr>
              <w:fldChar w:fldCharType="separate"/>
            </w:r>
            <w:r w:rsidRPr="00AC1CE6">
              <w:rPr>
                <w:rFonts w:hint="cs" w:ascii="Leelawadee" w:hAnsi="Leelawadee" w:cs="Leelawadee"/>
                <w:b/>
                <w:bCs/>
                <w:noProof/>
              </w:rPr>
              <w:t>2</w:t>
            </w:r>
            <w:r w:rsidRPr="00AC1CE6">
              <w:rPr>
                <w:rFonts w:hint="cs" w:ascii="Leelawadee" w:hAnsi="Leelawadee" w:cs="Leelawadee"/>
                <w:b/>
                <w:bCs/>
              </w:rPr>
              <w:fldChar w:fldCharType="end"/>
            </w:r>
            <w:r w:rsidRPr="00AC1CE6">
              <w:rPr>
                <w:rFonts w:hint="cs" w:ascii="Leelawadee" w:hAnsi="Leelawadee" w:cs="Leelawadee"/>
              </w:rPr>
              <w:t xml:space="preserve"> of </w:t>
            </w:r>
            <w:r w:rsidRPr="00AC1CE6">
              <w:rPr>
                <w:rFonts w:hint="cs" w:ascii="Leelawadee" w:hAnsi="Leelawadee" w:cs="Leelawadee"/>
                <w:b/>
                <w:bCs/>
              </w:rPr>
              <w:fldChar w:fldCharType="begin"/>
            </w:r>
            <w:r w:rsidRPr="00AC1CE6">
              <w:rPr>
                <w:rFonts w:hint="cs" w:ascii="Leelawadee" w:hAnsi="Leelawadee" w:cs="Leelawadee"/>
                <w:b/>
                <w:bCs/>
              </w:rPr>
              <w:instrText xml:space="preserve"> NUMPAGES  </w:instrText>
            </w:r>
            <w:r w:rsidRPr="00AC1CE6">
              <w:rPr>
                <w:rFonts w:hint="cs" w:ascii="Leelawadee" w:hAnsi="Leelawadee" w:cs="Leelawadee"/>
                <w:b/>
                <w:bCs/>
              </w:rPr>
              <w:fldChar w:fldCharType="separate"/>
            </w:r>
            <w:r w:rsidRPr="00AC1CE6">
              <w:rPr>
                <w:rFonts w:hint="cs" w:ascii="Leelawadee" w:hAnsi="Leelawadee" w:cs="Leelawadee"/>
                <w:b/>
                <w:bCs/>
                <w:noProof/>
              </w:rPr>
              <w:t>2</w:t>
            </w:r>
            <w:r w:rsidRPr="00AC1CE6">
              <w:rPr>
                <w:rFonts w:hint="cs" w:ascii="Leelawadee" w:hAnsi="Leelawadee" w:cs="Leelawadee"/>
                <w:b/>
                <w:bCs/>
              </w:rPr>
              <w:fldChar w:fldCharType="end"/>
            </w:r>
          </w:p>
        </w:sdtContent>
        <w:sdtEndPr>
          <w:rPr>
            <w:rFonts w:ascii="Leelawadee" w:hAnsi="Leelawadee" w:cs="Leelawadee"/>
          </w:rPr>
        </w:sdtEndPr>
      </w:sdt>
    </w:sdtContent>
    <w:sdtEndPr>
      <w:rPr>
        <w:rFonts w:ascii="Leelawadee" w:hAnsi="Leelawadee" w:cs="Leelawadee"/>
      </w:rPr>
    </w:sdtEndPr>
  </w:sdt>
  <w:p w:rsidRPr="00AC1CE6" w:rsidR="004A7101" w:rsidP="001E7CE5" w:rsidRDefault="004A7101" w14:paraId="0252D7BF" w14:textId="77777777">
    <w:pPr>
      <w:pStyle w:val="Footer"/>
      <w:jc w:val="center"/>
      <w:rPr>
        <w:rFonts w:hint="c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3898" w:rsidP="00071A54" w:rsidRDefault="007C3898" w14:paraId="4C6FF6EC" w14:textId="77777777">
      <w:r>
        <w:separator/>
      </w:r>
    </w:p>
  </w:footnote>
  <w:footnote w:type="continuationSeparator" w:id="0">
    <w:p w:rsidR="007C3898" w:rsidP="00071A54" w:rsidRDefault="007C3898" w14:paraId="5C5C62CB" w14:textId="77777777">
      <w:r>
        <w:continuationSeparator/>
      </w:r>
    </w:p>
  </w:footnote>
  <w:footnote w:type="continuationNotice" w:id="1">
    <w:p w:rsidR="003E5CB2" w:rsidRDefault="003E5CB2" w14:paraId="5AC39A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7101" w:rsidP="00071A54" w:rsidRDefault="004A7101" w14:paraId="27D8B79F" w14:textId="7D1BB720">
    <w:pPr>
      <w:pStyle w:val="Header"/>
      <w:jc w:val="center"/>
    </w:pPr>
    <w:r>
      <w:ptab w:alignment="center" w:relativeTo="margin" w:leader="none"/>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A26"/>
    <w:multiLevelType w:val="hybridMultilevel"/>
    <w:tmpl w:val="6EFC20CC"/>
    <w:lvl w:ilvl="0" w:tplc="4E6E3C52">
      <w:numFmt w:val="bullet"/>
      <w:lvlText w:val=""/>
      <w:lvlJc w:val="left"/>
      <w:pPr>
        <w:ind w:left="720" w:hanging="360"/>
      </w:pPr>
      <w:rPr>
        <w:rFonts w:hint="default" w:ascii="Symbol" w:hAnsi="Symbol" w:cs="Tahoma" w:eastAsiaTheme="minorHAnsi"/>
        <w:color w:val="21252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413EF"/>
    <w:multiLevelType w:val="hybridMultilevel"/>
    <w:tmpl w:val="F8F67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534717"/>
    <w:multiLevelType w:val="hybridMultilevel"/>
    <w:tmpl w:val="E8DE154E"/>
    <w:lvl w:ilvl="0" w:tplc="0CE89276">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5D4C0E"/>
    <w:multiLevelType w:val="multilevel"/>
    <w:tmpl w:val="D1043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762BC5"/>
    <w:multiLevelType w:val="hybridMultilevel"/>
    <w:tmpl w:val="B4362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883114"/>
    <w:multiLevelType w:val="multilevel"/>
    <w:tmpl w:val="35686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7174BB"/>
    <w:multiLevelType w:val="hybridMultilevel"/>
    <w:tmpl w:val="651A14C0"/>
    <w:lvl w:ilvl="0" w:tplc="83945B3C">
      <w:start w:val="18"/>
      <w:numFmt w:val="bullet"/>
      <w:lvlText w:val=""/>
      <w:lvlJc w:val="left"/>
      <w:pPr>
        <w:ind w:left="720" w:hanging="360"/>
      </w:pPr>
      <w:rPr>
        <w:rFonts w:hint="default" w:ascii="Wingdings" w:hAnsi="Wingdings"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891AC1"/>
    <w:multiLevelType w:val="hybridMultilevel"/>
    <w:tmpl w:val="04C08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E275C6"/>
    <w:multiLevelType w:val="hybridMultilevel"/>
    <w:tmpl w:val="DE2CB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B12A54"/>
    <w:multiLevelType w:val="multilevel"/>
    <w:tmpl w:val="44BA0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E867A4"/>
    <w:multiLevelType w:val="multilevel"/>
    <w:tmpl w:val="BA96B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1433F3"/>
    <w:multiLevelType w:val="hybridMultilevel"/>
    <w:tmpl w:val="4614F1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B67598D"/>
    <w:multiLevelType w:val="hybridMultilevel"/>
    <w:tmpl w:val="60CCE4CE"/>
    <w:lvl w:ilvl="0" w:tplc="8138BA08">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173747"/>
    <w:multiLevelType w:val="hybridMultilevel"/>
    <w:tmpl w:val="725E0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176A09"/>
    <w:multiLevelType w:val="multilevel"/>
    <w:tmpl w:val="58623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70313F"/>
    <w:multiLevelType w:val="hybridMultilevel"/>
    <w:tmpl w:val="E43C8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1F6731"/>
    <w:multiLevelType w:val="multilevel"/>
    <w:tmpl w:val="1A14E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4118D3"/>
    <w:multiLevelType w:val="hybridMultilevel"/>
    <w:tmpl w:val="24D21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233C0D"/>
    <w:multiLevelType w:val="hybridMultilevel"/>
    <w:tmpl w:val="4674309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6E1068"/>
    <w:multiLevelType w:val="multilevel"/>
    <w:tmpl w:val="320C6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3084986"/>
    <w:multiLevelType w:val="hybridMultilevel"/>
    <w:tmpl w:val="DCC4CC3C"/>
    <w:lvl w:ilvl="0" w:tplc="7C3A1ABE">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4D56DBD"/>
    <w:multiLevelType w:val="hybridMultilevel"/>
    <w:tmpl w:val="57CC9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CD5D03"/>
    <w:multiLevelType w:val="hybridMultilevel"/>
    <w:tmpl w:val="23026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0739CA"/>
    <w:multiLevelType w:val="multilevel"/>
    <w:tmpl w:val="70D4E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C8420E0"/>
    <w:multiLevelType w:val="hybridMultilevel"/>
    <w:tmpl w:val="DF066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0578F2"/>
    <w:multiLevelType w:val="hybridMultilevel"/>
    <w:tmpl w:val="1762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F7287A"/>
    <w:multiLevelType w:val="multilevel"/>
    <w:tmpl w:val="26D2D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C765A3A"/>
    <w:multiLevelType w:val="hybridMultilevel"/>
    <w:tmpl w:val="01300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2905CD"/>
    <w:multiLevelType w:val="hybridMultilevel"/>
    <w:tmpl w:val="55B0BB3E"/>
    <w:lvl w:ilvl="0" w:tplc="7C3A1ABE">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831735"/>
    <w:multiLevelType w:val="hybridMultilevel"/>
    <w:tmpl w:val="D2D0F224"/>
    <w:lvl w:ilvl="0" w:tplc="C1B6EDD6">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C54F0F"/>
    <w:multiLevelType w:val="multilevel"/>
    <w:tmpl w:val="88AA4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C787E54"/>
    <w:multiLevelType w:val="multilevel"/>
    <w:tmpl w:val="3CB2D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CA667BE"/>
    <w:multiLevelType w:val="hybridMultilevel"/>
    <w:tmpl w:val="7CDC6DCC"/>
    <w:lvl w:ilvl="0" w:tplc="4CBE7226">
      <w:start w:val="1"/>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DE072A7"/>
    <w:multiLevelType w:val="multilevel"/>
    <w:tmpl w:val="7996EE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0622B29"/>
    <w:multiLevelType w:val="hybridMultilevel"/>
    <w:tmpl w:val="2A1E0B76"/>
    <w:lvl w:ilvl="0" w:tplc="A98831C2">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451457"/>
    <w:multiLevelType w:val="hybridMultilevel"/>
    <w:tmpl w:val="592AF87C"/>
    <w:lvl w:ilvl="0" w:tplc="0CE89276">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85153B"/>
    <w:multiLevelType w:val="multilevel"/>
    <w:tmpl w:val="4BEA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F6F151E"/>
    <w:multiLevelType w:val="multilevel"/>
    <w:tmpl w:val="982E8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4310917">
    <w:abstractNumId w:val="11"/>
  </w:num>
  <w:num w:numId="2" w16cid:durableId="437919859">
    <w:abstractNumId w:val="27"/>
  </w:num>
  <w:num w:numId="3" w16cid:durableId="1240670514">
    <w:abstractNumId w:val="35"/>
  </w:num>
  <w:num w:numId="4" w16cid:durableId="101652590">
    <w:abstractNumId w:val="2"/>
  </w:num>
  <w:num w:numId="5" w16cid:durableId="1844007044">
    <w:abstractNumId w:val="13"/>
  </w:num>
  <w:num w:numId="6" w16cid:durableId="1438981596">
    <w:abstractNumId w:val="7"/>
  </w:num>
  <w:num w:numId="7" w16cid:durableId="1901404778">
    <w:abstractNumId w:val="25"/>
  </w:num>
  <w:num w:numId="8" w16cid:durableId="679115145">
    <w:abstractNumId w:val="32"/>
  </w:num>
  <w:num w:numId="9" w16cid:durableId="369300543">
    <w:abstractNumId w:val="18"/>
  </w:num>
  <w:num w:numId="10" w16cid:durableId="760880968">
    <w:abstractNumId w:val="23"/>
  </w:num>
  <w:num w:numId="11" w16cid:durableId="2005938869">
    <w:abstractNumId w:val="3"/>
  </w:num>
  <w:num w:numId="12" w16cid:durableId="935134848">
    <w:abstractNumId w:val="36"/>
  </w:num>
  <w:num w:numId="13" w16cid:durableId="352416706">
    <w:abstractNumId w:val="31"/>
  </w:num>
  <w:num w:numId="14" w16cid:durableId="692610014">
    <w:abstractNumId w:val="10"/>
  </w:num>
  <w:num w:numId="15" w16cid:durableId="1481262351">
    <w:abstractNumId w:val="14"/>
  </w:num>
  <w:num w:numId="16" w16cid:durableId="590628971">
    <w:abstractNumId w:val="5"/>
  </w:num>
  <w:num w:numId="17" w16cid:durableId="1101412786">
    <w:abstractNumId w:val="9"/>
  </w:num>
  <w:num w:numId="18" w16cid:durableId="1211263000">
    <w:abstractNumId w:val="26"/>
  </w:num>
  <w:num w:numId="19" w16cid:durableId="939341544">
    <w:abstractNumId w:val="37"/>
  </w:num>
  <w:num w:numId="20" w16cid:durableId="863397450">
    <w:abstractNumId w:val="30"/>
  </w:num>
  <w:num w:numId="21" w16cid:durableId="682585090">
    <w:abstractNumId w:val="19"/>
  </w:num>
  <w:num w:numId="22" w16cid:durableId="959149966">
    <w:abstractNumId w:val="12"/>
  </w:num>
  <w:num w:numId="23" w16cid:durableId="2037272628">
    <w:abstractNumId w:val="34"/>
  </w:num>
  <w:num w:numId="24" w16cid:durableId="1087076528">
    <w:abstractNumId w:val="0"/>
  </w:num>
  <w:num w:numId="25" w16cid:durableId="1513952428">
    <w:abstractNumId w:val="6"/>
  </w:num>
  <w:num w:numId="26" w16cid:durableId="388305328">
    <w:abstractNumId w:val="28"/>
  </w:num>
  <w:num w:numId="27" w16cid:durableId="576090991">
    <w:abstractNumId w:val="20"/>
  </w:num>
  <w:num w:numId="28" w16cid:durableId="1712073072">
    <w:abstractNumId w:val="29"/>
  </w:num>
  <w:num w:numId="29" w16cid:durableId="543179044">
    <w:abstractNumId w:val="24"/>
  </w:num>
  <w:num w:numId="30" w16cid:durableId="1554387373">
    <w:abstractNumId w:val="21"/>
  </w:num>
  <w:num w:numId="31" w16cid:durableId="757989980">
    <w:abstractNumId w:val="17"/>
  </w:num>
  <w:num w:numId="32" w16cid:durableId="1172838779">
    <w:abstractNumId w:val="16"/>
  </w:num>
  <w:num w:numId="33" w16cid:durableId="1553613083">
    <w:abstractNumId w:val="33"/>
  </w:num>
  <w:num w:numId="34" w16cid:durableId="336612777">
    <w:abstractNumId w:val="4"/>
  </w:num>
  <w:num w:numId="35" w16cid:durableId="197940026">
    <w:abstractNumId w:val="8"/>
  </w:num>
  <w:num w:numId="36" w16cid:durableId="1834643992">
    <w:abstractNumId w:val="22"/>
  </w:num>
  <w:num w:numId="37" w16cid:durableId="2140877059">
    <w:abstractNumId w:val="1"/>
  </w:num>
  <w:num w:numId="38" w16cid:durableId="31892006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76FD"/>
    <w:rsid w:val="000C4D0F"/>
    <w:rsid w:val="00102639"/>
    <w:rsid w:val="00114FAE"/>
    <w:rsid w:val="001209BC"/>
    <w:rsid w:val="001213A6"/>
    <w:rsid w:val="0012657E"/>
    <w:rsid w:val="00146289"/>
    <w:rsid w:val="001474FB"/>
    <w:rsid w:val="001535A1"/>
    <w:rsid w:val="001566FC"/>
    <w:rsid w:val="001725B0"/>
    <w:rsid w:val="00175A8E"/>
    <w:rsid w:val="00182754"/>
    <w:rsid w:val="001A056A"/>
    <w:rsid w:val="001C28BE"/>
    <w:rsid w:val="001E28AC"/>
    <w:rsid w:val="001E7CE5"/>
    <w:rsid w:val="001F5349"/>
    <w:rsid w:val="002115F5"/>
    <w:rsid w:val="00217B51"/>
    <w:rsid w:val="00217E3C"/>
    <w:rsid w:val="00253A38"/>
    <w:rsid w:val="002677DA"/>
    <w:rsid w:val="00275153"/>
    <w:rsid w:val="002761F1"/>
    <w:rsid w:val="002810A1"/>
    <w:rsid w:val="00283437"/>
    <w:rsid w:val="00290196"/>
    <w:rsid w:val="002A0816"/>
    <w:rsid w:val="002A2F88"/>
    <w:rsid w:val="002A3C93"/>
    <w:rsid w:val="002A65FD"/>
    <w:rsid w:val="002B2ACF"/>
    <w:rsid w:val="002B63B8"/>
    <w:rsid w:val="002C221F"/>
    <w:rsid w:val="003079E1"/>
    <w:rsid w:val="00311D16"/>
    <w:rsid w:val="0032383B"/>
    <w:rsid w:val="0032662B"/>
    <w:rsid w:val="00336233"/>
    <w:rsid w:val="003420CC"/>
    <w:rsid w:val="00347A99"/>
    <w:rsid w:val="00352C6F"/>
    <w:rsid w:val="003547A5"/>
    <w:rsid w:val="00356928"/>
    <w:rsid w:val="00356B80"/>
    <w:rsid w:val="00372054"/>
    <w:rsid w:val="003877D1"/>
    <w:rsid w:val="00387C93"/>
    <w:rsid w:val="00390797"/>
    <w:rsid w:val="0039488A"/>
    <w:rsid w:val="003B5926"/>
    <w:rsid w:val="003B5E4F"/>
    <w:rsid w:val="003C0611"/>
    <w:rsid w:val="003C6E95"/>
    <w:rsid w:val="003D1F46"/>
    <w:rsid w:val="003E0A1D"/>
    <w:rsid w:val="003E42BA"/>
    <w:rsid w:val="003E5CB2"/>
    <w:rsid w:val="004053E0"/>
    <w:rsid w:val="004079BC"/>
    <w:rsid w:val="00415A3C"/>
    <w:rsid w:val="00424AEB"/>
    <w:rsid w:val="00434C12"/>
    <w:rsid w:val="004421E7"/>
    <w:rsid w:val="0044269B"/>
    <w:rsid w:val="0045197A"/>
    <w:rsid w:val="00454418"/>
    <w:rsid w:val="00467221"/>
    <w:rsid w:val="00471A72"/>
    <w:rsid w:val="004730FD"/>
    <w:rsid w:val="00484E07"/>
    <w:rsid w:val="0049736C"/>
    <w:rsid w:val="004A1EA1"/>
    <w:rsid w:val="004A31F4"/>
    <w:rsid w:val="004A3390"/>
    <w:rsid w:val="004A5F4D"/>
    <w:rsid w:val="004A7101"/>
    <w:rsid w:val="004C7658"/>
    <w:rsid w:val="004D3FAC"/>
    <w:rsid w:val="004D625A"/>
    <w:rsid w:val="004D7A85"/>
    <w:rsid w:val="004E4996"/>
    <w:rsid w:val="004F277A"/>
    <w:rsid w:val="0050050A"/>
    <w:rsid w:val="00501D77"/>
    <w:rsid w:val="00510050"/>
    <w:rsid w:val="0051080C"/>
    <w:rsid w:val="00517D84"/>
    <w:rsid w:val="005312EF"/>
    <w:rsid w:val="00535A17"/>
    <w:rsid w:val="00544C99"/>
    <w:rsid w:val="0056624D"/>
    <w:rsid w:val="00572FBB"/>
    <w:rsid w:val="005813AF"/>
    <w:rsid w:val="00581F0D"/>
    <w:rsid w:val="00590EB4"/>
    <w:rsid w:val="00593D54"/>
    <w:rsid w:val="00595DBF"/>
    <w:rsid w:val="005A4FE7"/>
    <w:rsid w:val="005C5059"/>
    <w:rsid w:val="005C6BED"/>
    <w:rsid w:val="005D42E0"/>
    <w:rsid w:val="005E3117"/>
    <w:rsid w:val="005E5FF6"/>
    <w:rsid w:val="005F06F8"/>
    <w:rsid w:val="005F0C50"/>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93FF9"/>
    <w:rsid w:val="006A47DF"/>
    <w:rsid w:val="006B0C1A"/>
    <w:rsid w:val="006B304A"/>
    <w:rsid w:val="006B4681"/>
    <w:rsid w:val="006C1DED"/>
    <w:rsid w:val="006C4BF3"/>
    <w:rsid w:val="006D01B7"/>
    <w:rsid w:val="006F3A94"/>
    <w:rsid w:val="006F4CF5"/>
    <w:rsid w:val="0070416C"/>
    <w:rsid w:val="00710C72"/>
    <w:rsid w:val="007178B4"/>
    <w:rsid w:val="00731117"/>
    <w:rsid w:val="00731CEB"/>
    <w:rsid w:val="0074139E"/>
    <w:rsid w:val="00742E7C"/>
    <w:rsid w:val="0074406A"/>
    <w:rsid w:val="0075581A"/>
    <w:rsid w:val="00762026"/>
    <w:rsid w:val="007949A9"/>
    <w:rsid w:val="007A0BBD"/>
    <w:rsid w:val="007B5FF5"/>
    <w:rsid w:val="007B673A"/>
    <w:rsid w:val="007C3898"/>
    <w:rsid w:val="007D012B"/>
    <w:rsid w:val="007D0BAE"/>
    <w:rsid w:val="007D6003"/>
    <w:rsid w:val="007E077B"/>
    <w:rsid w:val="007E2AB2"/>
    <w:rsid w:val="007F6552"/>
    <w:rsid w:val="00802032"/>
    <w:rsid w:val="00803811"/>
    <w:rsid w:val="0081376F"/>
    <w:rsid w:val="00827923"/>
    <w:rsid w:val="0085010F"/>
    <w:rsid w:val="0085594C"/>
    <w:rsid w:val="0088116E"/>
    <w:rsid w:val="008A5E5F"/>
    <w:rsid w:val="008A733E"/>
    <w:rsid w:val="008D0F91"/>
    <w:rsid w:val="008D2D10"/>
    <w:rsid w:val="008E65F1"/>
    <w:rsid w:val="008E78C5"/>
    <w:rsid w:val="008F25F0"/>
    <w:rsid w:val="008F6256"/>
    <w:rsid w:val="008F6D52"/>
    <w:rsid w:val="009030F3"/>
    <w:rsid w:val="0091158D"/>
    <w:rsid w:val="009203B1"/>
    <w:rsid w:val="00922CB2"/>
    <w:rsid w:val="00923603"/>
    <w:rsid w:val="00936094"/>
    <w:rsid w:val="0093609D"/>
    <w:rsid w:val="00943E40"/>
    <w:rsid w:val="009557C3"/>
    <w:rsid w:val="0095795D"/>
    <w:rsid w:val="009700CA"/>
    <w:rsid w:val="00975E41"/>
    <w:rsid w:val="00980338"/>
    <w:rsid w:val="00991FB2"/>
    <w:rsid w:val="00994E5B"/>
    <w:rsid w:val="009975AA"/>
    <w:rsid w:val="009A57A9"/>
    <w:rsid w:val="009C1607"/>
    <w:rsid w:val="009D4FB5"/>
    <w:rsid w:val="009D5B27"/>
    <w:rsid w:val="009D7721"/>
    <w:rsid w:val="009E7FFC"/>
    <w:rsid w:val="009F125F"/>
    <w:rsid w:val="009F492B"/>
    <w:rsid w:val="009F58BC"/>
    <w:rsid w:val="00A05444"/>
    <w:rsid w:val="00A15555"/>
    <w:rsid w:val="00A2059B"/>
    <w:rsid w:val="00A20C6B"/>
    <w:rsid w:val="00A243C2"/>
    <w:rsid w:val="00A33B70"/>
    <w:rsid w:val="00A407CA"/>
    <w:rsid w:val="00A41D37"/>
    <w:rsid w:val="00A57EB0"/>
    <w:rsid w:val="00A6582C"/>
    <w:rsid w:val="00A677DE"/>
    <w:rsid w:val="00A72219"/>
    <w:rsid w:val="00A74899"/>
    <w:rsid w:val="00A909A1"/>
    <w:rsid w:val="00A950EE"/>
    <w:rsid w:val="00AA2B15"/>
    <w:rsid w:val="00AA30F6"/>
    <w:rsid w:val="00AA5D60"/>
    <w:rsid w:val="00AC1CE6"/>
    <w:rsid w:val="00AD5F54"/>
    <w:rsid w:val="00AE01F2"/>
    <w:rsid w:val="00AF7858"/>
    <w:rsid w:val="00B05850"/>
    <w:rsid w:val="00B11DE8"/>
    <w:rsid w:val="00B13C97"/>
    <w:rsid w:val="00B217DB"/>
    <w:rsid w:val="00B24F60"/>
    <w:rsid w:val="00B2756B"/>
    <w:rsid w:val="00B3127D"/>
    <w:rsid w:val="00B41DC6"/>
    <w:rsid w:val="00B43134"/>
    <w:rsid w:val="00B50EC2"/>
    <w:rsid w:val="00B527B2"/>
    <w:rsid w:val="00B564C3"/>
    <w:rsid w:val="00B64567"/>
    <w:rsid w:val="00B83BA5"/>
    <w:rsid w:val="00B95B53"/>
    <w:rsid w:val="00BB6A02"/>
    <w:rsid w:val="00BD1C85"/>
    <w:rsid w:val="00BD4634"/>
    <w:rsid w:val="00BE28C8"/>
    <w:rsid w:val="00BE3FF7"/>
    <w:rsid w:val="00BE5830"/>
    <w:rsid w:val="00BF6A6B"/>
    <w:rsid w:val="00C02070"/>
    <w:rsid w:val="00C03304"/>
    <w:rsid w:val="00C11F96"/>
    <w:rsid w:val="00C12E7A"/>
    <w:rsid w:val="00C15E4A"/>
    <w:rsid w:val="00C200BE"/>
    <w:rsid w:val="00C36688"/>
    <w:rsid w:val="00C370CF"/>
    <w:rsid w:val="00C46B53"/>
    <w:rsid w:val="00C5733C"/>
    <w:rsid w:val="00C60738"/>
    <w:rsid w:val="00C67991"/>
    <w:rsid w:val="00C806FC"/>
    <w:rsid w:val="00C87695"/>
    <w:rsid w:val="00C95A25"/>
    <w:rsid w:val="00CA19ED"/>
    <w:rsid w:val="00CA34DC"/>
    <w:rsid w:val="00CA5B24"/>
    <w:rsid w:val="00CA6340"/>
    <w:rsid w:val="00CB0297"/>
    <w:rsid w:val="00CB68EF"/>
    <w:rsid w:val="00CD6CB4"/>
    <w:rsid w:val="00CE153B"/>
    <w:rsid w:val="00CE19CA"/>
    <w:rsid w:val="00CE6159"/>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DFF"/>
    <w:rsid w:val="00D85BD4"/>
    <w:rsid w:val="00DA4165"/>
    <w:rsid w:val="00DB4CC5"/>
    <w:rsid w:val="00DC1C50"/>
    <w:rsid w:val="00DC576F"/>
    <w:rsid w:val="00DD6850"/>
    <w:rsid w:val="00DE79D4"/>
    <w:rsid w:val="00DF00D0"/>
    <w:rsid w:val="00E07220"/>
    <w:rsid w:val="00E16952"/>
    <w:rsid w:val="00E22CA5"/>
    <w:rsid w:val="00E45064"/>
    <w:rsid w:val="00E463A1"/>
    <w:rsid w:val="00E50B91"/>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F01676"/>
    <w:rsid w:val="00F01BA3"/>
    <w:rsid w:val="00F0619A"/>
    <w:rsid w:val="00F13E89"/>
    <w:rsid w:val="00F241ED"/>
    <w:rsid w:val="00F25D80"/>
    <w:rsid w:val="00F54A7D"/>
    <w:rsid w:val="00F55861"/>
    <w:rsid w:val="00F57F38"/>
    <w:rsid w:val="00F610F7"/>
    <w:rsid w:val="00F63115"/>
    <w:rsid w:val="00F63214"/>
    <w:rsid w:val="00F63A21"/>
    <w:rsid w:val="00F919AA"/>
    <w:rsid w:val="00FA0DCB"/>
    <w:rsid w:val="00FA1D8A"/>
    <w:rsid w:val="00FA4D18"/>
    <w:rsid w:val="00FB2241"/>
    <w:rsid w:val="00FB69DB"/>
    <w:rsid w:val="00FB74BA"/>
    <w:rsid w:val="00FE24B6"/>
    <w:rsid w:val="00FE4613"/>
    <w:rsid w:val="00FF2738"/>
    <w:rsid w:val="0C9D0DAA"/>
    <w:rsid w:val="0F25E4FA"/>
    <w:rsid w:val="2C53941A"/>
    <w:rsid w:val="463366A1"/>
    <w:rsid w:val="5BFA8B05"/>
    <w:rsid w:val="6FA0BB55"/>
    <w:rsid w:val="7092A2E4"/>
    <w:rsid w:val="7F64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115"/>
    <w:pPr>
      <w:widowControl w:val="0"/>
      <w:spacing w:after="0" w:line="240" w:lineRule="auto"/>
    </w:pPr>
    <w:rPr>
      <w:rFonts w:ascii="Arial" w:hAnsi="Arial" w:eastAsia="Times New Roman" w:cs="Times New Roman"/>
      <w:sz w:val="20"/>
      <w:szCs w:val="20"/>
    </w:rPr>
  </w:style>
  <w:style w:type="paragraph" w:styleId="Heading1">
    <w:name w:val="heading 1"/>
    <w:basedOn w:val="Normal"/>
    <w:next w:val="Normal"/>
    <w:link w:val="Heading1Char"/>
    <w:uiPriority w:val="9"/>
    <w:qFormat/>
    <w:rsid w:val="009D7721"/>
    <w:pPr>
      <w:keepNext/>
      <w:keepLines/>
      <w:widowControl/>
      <w:spacing w:before="240" w:line="259" w:lineRule="auto"/>
      <w:outlineLvl w:val="0"/>
    </w:pPr>
    <w:rPr>
      <w:rFonts w:asciiTheme="majorHAnsi" w:hAnsiTheme="majorHAnsi" w:eastAsiaTheme="majorEastAsia"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467221"/>
    <w:pPr>
      <w:keepNext/>
      <w:keepLines/>
      <w:widowControl/>
      <w:spacing w:before="40" w:line="259" w:lineRule="auto"/>
      <w:outlineLvl w:val="1"/>
    </w:pPr>
    <w:rPr>
      <w:rFonts w:asciiTheme="majorHAnsi" w:hAnsiTheme="majorHAnsi" w:eastAsiaTheme="majorEastAsia"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9D7721"/>
    <w:pPr>
      <w:keepNext/>
      <w:keepLines/>
      <w:widowControl/>
      <w:spacing w:before="40" w:line="259" w:lineRule="auto"/>
      <w:outlineLvl w:val="2"/>
    </w:pPr>
    <w:rPr>
      <w:rFonts w:asciiTheme="majorHAnsi" w:hAnsiTheme="majorHAnsi" w:eastAsiaTheme="majorEastAsia" w:cstheme="majorBidi"/>
      <w:color w:val="1F3763" w:themeColor="accent1" w:themeShade="7F"/>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styleId="HeaderChar" w:customStyle="1">
    <w:name w:val="Header Char"/>
    <w:basedOn w:val="DefaultParagraphFont"/>
    <w:link w:val="Header"/>
    <w:uiPriority w:val="99"/>
    <w:rsid w:val="00071A54"/>
    <w:rPr>
      <w:rFonts w:ascii="Arial" w:hAnsi="Arial" w:eastAsia="Times New Roman"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styleId="FooterChar" w:customStyle="1">
    <w:name w:val="Footer Char"/>
    <w:basedOn w:val="DefaultParagraphFont"/>
    <w:link w:val="Footer"/>
    <w:uiPriority w:val="99"/>
    <w:rsid w:val="00071A54"/>
    <w:rPr>
      <w:rFonts w:ascii="Arial" w:hAnsi="Arial" w:eastAsia="Times New Roman"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1C85"/>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styleId="CommentTextChar" w:customStyle="1">
    <w:name w:val="Comment Text Char"/>
    <w:basedOn w:val="DefaultParagraphFont"/>
    <w:link w:val="CommentText"/>
    <w:uiPriority w:val="99"/>
    <w:semiHidden/>
    <w:rsid w:val="00A74899"/>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styleId="CommentSubjectChar" w:customStyle="1">
    <w:name w:val="Comment Subject Char"/>
    <w:basedOn w:val="CommentTextChar"/>
    <w:link w:val="CommentSubject"/>
    <w:uiPriority w:val="99"/>
    <w:semiHidden/>
    <w:rsid w:val="00A74899"/>
    <w:rPr>
      <w:rFonts w:ascii="Arial" w:hAnsi="Arial" w:eastAsia="Times New Roman" w:cs="Times New Roman"/>
      <w:b/>
      <w:bCs/>
      <w:sz w:val="20"/>
      <w:szCs w:val="20"/>
    </w:rPr>
  </w:style>
  <w:style w:type="paragraph" w:styleId="Default" w:customStyle="1">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styleId="TitleChar" w:customStyle="1">
    <w:name w:val="Title Char"/>
    <w:basedOn w:val="DefaultParagraphFont"/>
    <w:link w:val="Title"/>
    <w:rsid w:val="004D7A85"/>
    <w:rPr>
      <w:rFonts w:ascii="Arial" w:hAnsi="Arial" w:eastAsia="Times New Roman" w:cs="Arial"/>
      <w:b/>
      <w:bCs/>
      <w:sz w:val="28"/>
      <w:szCs w:val="24"/>
    </w:rPr>
  </w:style>
  <w:style w:type="table" w:styleId="TableGrid">
    <w:name w:val="Table Grid"/>
    <w:basedOn w:val="TableNormal"/>
    <w:uiPriority w:val="39"/>
    <w:rsid w:val="003547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467221"/>
    <w:rPr>
      <w:rFonts w:asciiTheme="majorHAnsi" w:hAnsiTheme="majorHAnsi" w:eastAsiaTheme="majorEastAsia" w:cstheme="majorBidi"/>
      <w:color w:val="2F5496" w:themeColor="accent1" w:themeShade="BF"/>
      <w:kern w:val="2"/>
      <w:sz w:val="26"/>
      <w:szCs w:val="26"/>
      <w14:ligatures w14:val="standardContextual"/>
    </w:rPr>
  </w:style>
  <w:style w:type="character" w:styleId="Heading1Char" w:customStyle="1">
    <w:name w:val="Heading 1 Char"/>
    <w:basedOn w:val="DefaultParagraphFont"/>
    <w:link w:val="Heading1"/>
    <w:uiPriority w:val="9"/>
    <w:rsid w:val="009D7721"/>
    <w:rPr>
      <w:rFonts w:asciiTheme="majorHAnsi" w:hAnsiTheme="majorHAnsi" w:eastAsiaTheme="majorEastAsia" w:cstheme="majorBidi"/>
      <w:color w:val="2F5496" w:themeColor="accent1" w:themeShade="BF"/>
      <w:kern w:val="2"/>
      <w:sz w:val="32"/>
      <w:szCs w:val="32"/>
      <w14:ligatures w14:val="standardContextual"/>
    </w:rPr>
  </w:style>
  <w:style w:type="character" w:styleId="Heading3Char" w:customStyle="1">
    <w:name w:val="Heading 3 Char"/>
    <w:basedOn w:val="DefaultParagraphFont"/>
    <w:link w:val="Heading3"/>
    <w:uiPriority w:val="9"/>
    <w:rsid w:val="009D7721"/>
    <w:rPr>
      <w:rFonts w:asciiTheme="majorHAnsi" w:hAnsiTheme="majorHAnsi" w:eastAsiaTheme="majorEastAsia" w:cstheme="majorBidi"/>
      <w:color w:val="1F3763" w:themeColor="accent1" w:themeShade="7F"/>
      <w:kern w:val="2"/>
      <w:sz w:val="24"/>
      <w:szCs w:val="24"/>
      <w14:ligatures w14:val="standardContextual"/>
    </w:rPr>
  </w:style>
  <w:style w:type="paragraph" w:styleId="NoSpacing">
    <w:name w:val="No Spacing"/>
    <w:uiPriority w:val="1"/>
    <w:qFormat/>
    <w:rsid w:val="001566FC"/>
    <w:pPr>
      <w:widowControl w:val="0"/>
      <w:spacing w:after="0" w:line="240" w:lineRule="auto"/>
    </w:pPr>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6.jpe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https://encrypted-tbn0.gstatic.com/images?q=tbn:ANd9GcQFCLFWyGjCZmNUxHgPcQpfnEAsbbNeQj-IdSw8_utWX7Nt83OGMA" TargetMode="External" Id="rId17"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http://www.dioceseofnottingham.uk/application/files/thumbnails/xs/1815/3296/0248/permanentDiaconate2018_693_heroslider.jp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https://nottinghamguildofststephen.co.uk/wp-content/uploads/2019/04/cropped-46906875324_7fb125d964_o.jpg"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customXml/itemProps3.xml><?xml version="1.0" encoding="utf-8"?>
<ds:datastoreItem xmlns:ds="http://schemas.openxmlformats.org/officeDocument/2006/customXml" ds:itemID="{87A43DCF-DED1-4477-B995-30E8E78BEF6E}">
  <ds:schemaRefs>
    <ds:schemaRef ds:uri="http://schemas.microsoft.com/office/2006/metadata/properties"/>
    <ds:schemaRef ds:uri="http://schemas.microsoft.com/office/infopath/2007/PartnerControls"/>
    <ds:schemaRef ds:uri="6a02db3c-d018-4dd7-83ca-3b7258da071d"/>
    <ds:schemaRef ds:uri="bfa91993-97ec-4a18-acc6-da3a527f3ec9"/>
  </ds:schemaRefs>
</ds:datastoreItem>
</file>

<file path=customXml/itemProps4.xml><?xml version="1.0" encoding="utf-8"?>
<ds:datastoreItem xmlns:ds="http://schemas.openxmlformats.org/officeDocument/2006/customXml" ds:itemID="{E0203667-C160-4CB9-AD74-B80A96FF21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Slinger</dc:creator>
  <keywords/>
  <dc:description/>
  <lastModifiedBy>Selina Alton - HR assistant</lastModifiedBy>
  <revision>12</revision>
  <lastPrinted>2019-10-29T08:43:00.0000000Z</lastPrinted>
  <dcterms:created xsi:type="dcterms:W3CDTF">2025-07-03T14:50:00.0000000Z</dcterms:created>
  <dcterms:modified xsi:type="dcterms:W3CDTF">2025-07-03T22:01:38.5634999Z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