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5167" w14:textId="77777777" w:rsidR="004D7A85" w:rsidRDefault="004D7A85" w:rsidP="004D7A85">
      <w:pPr>
        <w:pStyle w:val="Title"/>
        <w:rPr>
          <w:lang w:val="en-US"/>
        </w:rPr>
      </w:pPr>
    </w:p>
    <w:p w14:paraId="4BD34033" w14:textId="77777777" w:rsidR="00CE19CA" w:rsidRDefault="00CE19CA" w:rsidP="004D7A85">
      <w:pPr>
        <w:jc w:val="center"/>
        <w:rPr>
          <w:b/>
          <w:sz w:val="72"/>
        </w:rPr>
      </w:pPr>
    </w:p>
    <w:p w14:paraId="3656CC10" w14:textId="1BA95FF7" w:rsidR="004D7A85" w:rsidRDefault="004D7A85" w:rsidP="004D7A85">
      <w:pPr>
        <w:jc w:val="center"/>
        <w:rPr>
          <w:b/>
          <w:sz w:val="72"/>
        </w:rPr>
      </w:pPr>
      <w:r>
        <w:rPr>
          <w:b/>
          <w:sz w:val="72"/>
        </w:rPr>
        <w:t>Diocese of Nottingham</w:t>
      </w:r>
    </w:p>
    <w:p w14:paraId="3ADF4E04" w14:textId="24C6DA51" w:rsidR="004D7A85" w:rsidRDefault="004D7A85" w:rsidP="004D7A85">
      <w:pPr>
        <w:jc w:val="center"/>
        <w:rPr>
          <w:b/>
        </w:rPr>
      </w:pPr>
      <w:r>
        <w:rPr>
          <w:noProof/>
          <w:lang w:eastAsia="en-GB"/>
        </w:rPr>
        <w:drawing>
          <wp:inline distT="0" distB="0" distL="0" distR="0" wp14:anchorId="58303237" wp14:editId="2DB8C769">
            <wp:extent cx="1882140" cy="1501140"/>
            <wp:effectExtent l="0" t="0" r="3810" b="3810"/>
            <wp:docPr id="2" name="Picture 2"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nottingham"/>
                    <pic:cNvPicPr>
                      <a:picLocks noChangeAspect="1" noChangeArrowheads="1"/>
                    </pic:cNvPicPr>
                  </pic:nvPicPr>
                  <pic:blipFill>
                    <a:blip r:embed="rId11" cstate="print">
                      <a:extLst>
                        <a:ext uri="{28A0092B-C50C-407E-A947-70E740481C1C}">
                          <a14:useLocalDpi xmlns:a14="http://schemas.microsoft.com/office/drawing/2010/main" val="0"/>
                        </a:ext>
                      </a:extLst>
                    </a:blip>
                    <a:srcRect l="27682" t="4327" r="27682" b="22504"/>
                    <a:stretch>
                      <a:fillRect/>
                    </a:stretch>
                  </pic:blipFill>
                  <pic:spPr bwMode="auto">
                    <a:xfrm>
                      <a:off x="0" y="0"/>
                      <a:ext cx="1882140" cy="1501140"/>
                    </a:xfrm>
                    <a:prstGeom prst="rect">
                      <a:avLst/>
                    </a:prstGeom>
                    <a:noFill/>
                    <a:ln>
                      <a:noFill/>
                    </a:ln>
                  </pic:spPr>
                </pic:pic>
              </a:graphicData>
            </a:graphic>
          </wp:inline>
        </w:drawing>
      </w:r>
    </w:p>
    <w:p w14:paraId="23C0BEE1" w14:textId="77777777" w:rsidR="004D7A85" w:rsidRDefault="004D7A85" w:rsidP="004D7A85">
      <w:pPr>
        <w:jc w:val="center"/>
        <w:rPr>
          <w:b/>
          <w:sz w:val="72"/>
        </w:rPr>
      </w:pPr>
    </w:p>
    <w:p w14:paraId="346785E5" w14:textId="35E9EAC8" w:rsidR="004D7A85" w:rsidRDefault="00EF7E31" w:rsidP="004D7A85">
      <w:pPr>
        <w:jc w:val="center"/>
        <w:rPr>
          <w:b/>
          <w:sz w:val="72"/>
        </w:rPr>
      </w:pPr>
      <w:r>
        <w:rPr>
          <w:b/>
          <w:sz w:val="72"/>
        </w:rPr>
        <w:t>Deanery Administration Manager</w:t>
      </w:r>
    </w:p>
    <w:p w14:paraId="028878F6" w14:textId="77777777" w:rsidR="004D7A85" w:rsidRDefault="004D7A85" w:rsidP="004D7A85">
      <w:pPr>
        <w:rPr>
          <w:b/>
          <w:sz w:val="24"/>
          <w:lang w:val="en-US"/>
        </w:rPr>
      </w:pPr>
    </w:p>
    <w:p w14:paraId="489535E1" w14:textId="77777777" w:rsidR="004D7A85" w:rsidRDefault="004D7A85" w:rsidP="004D7A85">
      <w:pPr>
        <w:rPr>
          <w:b/>
          <w:sz w:val="24"/>
          <w:lang w:val="en-US"/>
        </w:rPr>
      </w:pPr>
    </w:p>
    <w:p w14:paraId="1F40E1A4" w14:textId="77777777" w:rsidR="004D7A85" w:rsidRDefault="004D7A85" w:rsidP="004D7A85">
      <w:pPr>
        <w:rPr>
          <w:b/>
          <w:sz w:val="24"/>
          <w:lang w:val="en-US"/>
        </w:rPr>
      </w:pPr>
    </w:p>
    <w:p w14:paraId="171D2673" w14:textId="2D1EE350" w:rsidR="004D7A85" w:rsidRDefault="004D7A85" w:rsidP="004D7A85">
      <w:pPr>
        <w:jc w:val="center"/>
        <w:rPr>
          <w:b/>
          <w:sz w:val="72"/>
          <w:lang w:val="en-US"/>
        </w:rPr>
      </w:pPr>
      <w:r>
        <w:rPr>
          <w:noProof/>
        </w:rPr>
        <w:drawing>
          <wp:anchor distT="0" distB="0" distL="114300" distR="114300" simplePos="0" relativeHeight="251658244" behindDoc="1" locked="0" layoutInCell="1" allowOverlap="1" wp14:anchorId="06FAA319" wp14:editId="3530D317">
            <wp:simplePos x="0" y="0"/>
            <wp:positionH relativeFrom="column">
              <wp:posOffset>3540760</wp:posOffset>
            </wp:positionH>
            <wp:positionV relativeFrom="paragraph">
              <wp:posOffset>711200</wp:posOffset>
            </wp:positionV>
            <wp:extent cx="2083435" cy="1568450"/>
            <wp:effectExtent l="0" t="0" r="0" b="0"/>
            <wp:wrapTight wrapText="bothSides">
              <wp:wrapPolygon edited="0">
                <wp:start x="0" y="0"/>
                <wp:lineTo x="0" y="21250"/>
                <wp:lineTo x="21330" y="21250"/>
                <wp:lineTo x="21330" y="0"/>
                <wp:lineTo x="0" y="0"/>
              </wp:wrapPolygon>
            </wp:wrapTight>
            <wp:docPr id="8" name="Picture 8" descr="A group of people wearing green ha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wearing green hats&#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435" cy="15684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0" wp14:anchorId="584FAE80" wp14:editId="3191DC25">
            <wp:simplePos x="0" y="0"/>
            <wp:positionH relativeFrom="column">
              <wp:posOffset>3987800</wp:posOffset>
            </wp:positionH>
            <wp:positionV relativeFrom="paragraph">
              <wp:posOffset>2279650</wp:posOffset>
            </wp:positionV>
            <wp:extent cx="1636395" cy="1313180"/>
            <wp:effectExtent l="0" t="0" r="1905" b="1270"/>
            <wp:wrapTight wrapText="bothSides">
              <wp:wrapPolygon edited="0">
                <wp:start x="0" y="0"/>
                <wp:lineTo x="0" y="21308"/>
                <wp:lineTo x="21374" y="21308"/>
                <wp:lineTo x="2137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36395" cy="13131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03E65C17" wp14:editId="2363AE79">
            <wp:simplePos x="0" y="0"/>
            <wp:positionH relativeFrom="column">
              <wp:posOffset>1788160</wp:posOffset>
            </wp:positionH>
            <wp:positionV relativeFrom="paragraph">
              <wp:posOffset>2279650</wp:posOffset>
            </wp:positionV>
            <wp:extent cx="2199640" cy="1305560"/>
            <wp:effectExtent l="0" t="0" r="0" b="8890"/>
            <wp:wrapTight wrapText="bothSides">
              <wp:wrapPolygon edited="0">
                <wp:start x="0" y="0"/>
                <wp:lineTo x="0" y="21432"/>
                <wp:lineTo x="21326" y="21432"/>
                <wp:lineTo x="21326" y="0"/>
                <wp:lineTo x="0" y="0"/>
              </wp:wrapPolygon>
            </wp:wrapTight>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37678DF0" wp14:editId="49F19BC9">
            <wp:simplePos x="0" y="0"/>
            <wp:positionH relativeFrom="column">
              <wp:posOffset>-42545</wp:posOffset>
            </wp:positionH>
            <wp:positionV relativeFrom="paragraph">
              <wp:posOffset>2287270</wp:posOffset>
            </wp:positionV>
            <wp:extent cx="1830705" cy="1305560"/>
            <wp:effectExtent l="0" t="0" r="17145" b="8890"/>
            <wp:wrapSquare wrapText="bothSides"/>
            <wp:docPr id="5" name="Picture 5"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iocese of nottingha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30705" cy="1305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ABCF0C7" wp14:editId="0D9FFC53">
            <wp:simplePos x="0" y="0"/>
            <wp:positionH relativeFrom="column">
              <wp:posOffset>-42545</wp:posOffset>
            </wp:positionH>
            <wp:positionV relativeFrom="paragraph">
              <wp:posOffset>720725</wp:posOffset>
            </wp:positionV>
            <wp:extent cx="3583305" cy="1566545"/>
            <wp:effectExtent l="0" t="0" r="17145" b="14605"/>
            <wp:wrapTight wrapText="bothSides">
              <wp:wrapPolygon edited="0">
                <wp:start x="0" y="0"/>
                <wp:lineTo x="0" y="21539"/>
                <wp:lineTo x="21589" y="21539"/>
                <wp:lineTo x="21589" y="0"/>
                <wp:lineTo x="0" y="0"/>
              </wp:wrapPolygon>
            </wp:wrapTight>
            <wp:docPr id="4" name="Picture 4" descr="Image result for diocese of nott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ocese of nottingh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583305" cy="1566545"/>
                    </a:xfrm>
                    <a:prstGeom prst="rect">
                      <a:avLst/>
                    </a:prstGeom>
                    <a:noFill/>
                  </pic:spPr>
                </pic:pic>
              </a:graphicData>
            </a:graphic>
            <wp14:sizeRelH relativeFrom="page">
              <wp14:pctWidth>0</wp14:pctWidth>
            </wp14:sizeRelH>
            <wp14:sizeRelV relativeFrom="page">
              <wp14:pctHeight>0</wp14:pctHeight>
            </wp14:sizeRelV>
          </wp:anchor>
        </w:drawing>
      </w:r>
      <w:r>
        <w:rPr>
          <w:b/>
          <w:sz w:val="72"/>
          <w:lang w:val="en-US"/>
        </w:rPr>
        <w:t>Job Application Pack</w:t>
      </w:r>
    </w:p>
    <w:p w14:paraId="5458C365" w14:textId="77777777" w:rsidR="004D7A85" w:rsidRDefault="004D7A85" w:rsidP="004D7A85">
      <w:pPr>
        <w:jc w:val="center"/>
        <w:rPr>
          <w:b/>
          <w:sz w:val="2"/>
          <w:lang w:val="en-US"/>
        </w:rPr>
      </w:pPr>
    </w:p>
    <w:p w14:paraId="6C4CEDAE" w14:textId="3270EB80" w:rsidR="004D7A85" w:rsidRDefault="004D7A85" w:rsidP="004D7A85">
      <w:pPr>
        <w:ind w:right="95"/>
        <w:jc w:val="both"/>
        <w:rPr>
          <w:sz w:val="2"/>
        </w:rPr>
      </w:pPr>
      <w:r>
        <w:rPr>
          <w:noProof/>
        </w:rPr>
        <w:lastRenderedPageBreak/>
        <w:drawing>
          <wp:anchor distT="0" distB="0" distL="114300" distR="114300" simplePos="0" relativeHeight="251658241" behindDoc="1" locked="0" layoutInCell="1" allowOverlap="1" wp14:anchorId="5D6DCBCC" wp14:editId="0AE5877A">
            <wp:simplePos x="0" y="0"/>
            <wp:positionH relativeFrom="column">
              <wp:posOffset>6350</wp:posOffset>
            </wp:positionH>
            <wp:positionV relativeFrom="paragraph">
              <wp:posOffset>0</wp:posOffset>
            </wp:positionV>
            <wp:extent cx="5731510" cy="5575300"/>
            <wp:effectExtent l="0" t="0" r="2540" b="6350"/>
            <wp:wrapTight wrapText="bothSides">
              <wp:wrapPolygon edited="0">
                <wp:start x="0" y="0"/>
                <wp:lineTo x="0" y="21551"/>
                <wp:lineTo x="21538" y="21551"/>
                <wp:lineTo x="21538" y="0"/>
                <wp:lineTo x="0" y="0"/>
              </wp:wrapPolygon>
            </wp:wrapTight>
            <wp:docPr id="3" name="Picture 3" descr="Mapdiocesecolou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diocesecolour50"/>
                    <pic:cNvPicPr>
                      <a:picLocks noChangeAspect="1" noChangeArrowheads="1"/>
                    </pic:cNvPicPr>
                  </pic:nvPicPr>
                  <pic:blipFill>
                    <a:blip r:embed="rId20">
                      <a:lum bright="2000" contrast="26000"/>
                      <a:extLst>
                        <a:ext uri="{28A0092B-C50C-407E-A947-70E740481C1C}">
                          <a14:useLocalDpi xmlns:a14="http://schemas.microsoft.com/office/drawing/2010/main" val="0"/>
                        </a:ext>
                      </a:extLst>
                    </a:blip>
                    <a:srcRect r="23279"/>
                    <a:stretch>
                      <a:fillRect/>
                    </a:stretch>
                  </pic:blipFill>
                  <pic:spPr bwMode="auto">
                    <a:xfrm>
                      <a:off x="0" y="0"/>
                      <a:ext cx="5731510" cy="5575300"/>
                    </a:xfrm>
                    <a:prstGeom prst="rect">
                      <a:avLst/>
                    </a:prstGeom>
                    <a:noFill/>
                  </pic:spPr>
                </pic:pic>
              </a:graphicData>
            </a:graphic>
            <wp14:sizeRelH relativeFrom="page">
              <wp14:pctWidth>0</wp14:pctWidth>
            </wp14:sizeRelH>
            <wp14:sizeRelV relativeFrom="page">
              <wp14:pctHeight>0</wp14:pctHeight>
            </wp14:sizeRelV>
          </wp:anchor>
        </w:drawing>
      </w:r>
    </w:p>
    <w:p w14:paraId="7A9F34BD" w14:textId="77777777" w:rsidR="004D7A85" w:rsidRDefault="004D7A85" w:rsidP="004D7A85">
      <w:pPr>
        <w:ind w:right="-46"/>
        <w:jc w:val="both"/>
      </w:pPr>
    </w:p>
    <w:p w14:paraId="5E470CF1" w14:textId="1585A89C" w:rsidR="004D7A85" w:rsidRPr="00EF7E31" w:rsidRDefault="004D7A85" w:rsidP="004D7A85">
      <w:pPr>
        <w:ind w:right="-46"/>
        <w:jc w:val="both"/>
        <w:rPr>
          <w:rFonts w:ascii="Leelawadee" w:hAnsi="Leelawadee" w:cs="Leelawadee"/>
          <w:sz w:val="24"/>
          <w:szCs w:val="24"/>
        </w:rPr>
      </w:pPr>
      <w:r w:rsidRPr="00EF7E31">
        <w:rPr>
          <w:rFonts w:ascii="Leelawadee" w:hAnsi="Leelawadee" w:cs="Leelawadee" w:hint="cs"/>
          <w:sz w:val="24"/>
          <w:szCs w:val="24"/>
        </w:rPr>
        <w:t xml:space="preserve">The Diocese of Nottingham covers a large geographical area covering Lincolnshire, Leicestershire, Rutland, most of Derbyshire and Nottinghamshire and parts of Cheshire and Staffordshire, making it the largest in the country. It is varied in its demography as it encompasses one of the most ethnically diverse cities in the country, Leicester, and some of the most rural territory, Lincolnshire, with its villages and market towns. Consequently, the people of the diocese come from all backgrounds imaginable, giving the diocese a rich and varied life. </w:t>
      </w:r>
    </w:p>
    <w:p w14:paraId="43A238EC" w14:textId="77777777" w:rsidR="004D7A85" w:rsidRPr="00EF7E31" w:rsidRDefault="004D7A85" w:rsidP="004D7A85">
      <w:pPr>
        <w:ind w:right="-46"/>
        <w:jc w:val="both"/>
        <w:rPr>
          <w:rFonts w:ascii="Leelawadee" w:hAnsi="Leelawadee" w:cs="Leelawadee"/>
          <w:sz w:val="24"/>
          <w:szCs w:val="24"/>
        </w:rPr>
      </w:pPr>
    </w:p>
    <w:p w14:paraId="66C86692" w14:textId="77777777" w:rsidR="004D7A85" w:rsidRPr="00EF7E31" w:rsidRDefault="004D7A85" w:rsidP="004D7A85">
      <w:pPr>
        <w:ind w:right="-46"/>
        <w:jc w:val="both"/>
        <w:rPr>
          <w:rFonts w:ascii="Leelawadee" w:hAnsi="Leelawadee" w:cs="Leelawadee"/>
          <w:sz w:val="24"/>
          <w:szCs w:val="24"/>
        </w:rPr>
      </w:pPr>
      <w:r w:rsidRPr="00EF7E31">
        <w:rPr>
          <w:rFonts w:ascii="Leelawadee" w:hAnsi="Leelawadee" w:cs="Leelawadee" w:hint="cs"/>
          <w:sz w:val="24"/>
          <w:szCs w:val="24"/>
        </w:rPr>
        <w:t xml:space="preserve">We are led by Bishop Patrick McKinney and have 122 priests and 57 deacons, including those who are in active ministry, retired, working here or elsewhere. They serve 107 parishes and 87 primary and secondary schools. Over any given weekend, there are approximately 30,000 people attending Mass in the diocese. </w:t>
      </w:r>
    </w:p>
    <w:p w14:paraId="4CD99FB2" w14:textId="77777777" w:rsidR="004D7A85" w:rsidRDefault="004D7A85" w:rsidP="00F63115">
      <w:pPr>
        <w:tabs>
          <w:tab w:val="right" w:pos="9720"/>
        </w:tabs>
        <w:rPr>
          <w:rFonts w:ascii="Tahoma" w:hAnsi="Tahoma" w:cs="Tahoma"/>
          <w:bCs/>
          <w:sz w:val="32"/>
          <w:szCs w:val="32"/>
        </w:rPr>
      </w:pPr>
    </w:p>
    <w:p w14:paraId="7B9D4922" w14:textId="77777777" w:rsidR="004D7A85" w:rsidRDefault="004D7A85" w:rsidP="00F63115">
      <w:pPr>
        <w:tabs>
          <w:tab w:val="right" w:pos="9720"/>
        </w:tabs>
        <w:rPr>
          <w:rFonts w:ascii="Tahoma" w:hAnsi="Tahoma" w:cs="Tahoma"/>
          <w:bCs/>
          <w:sz w:val="32"/>
          <w:szCs w:val="32"/>
        </w:rPr>
      </w:pPr>
    </w:p>
    <w:p w14:paraId="4149C921" w14:textId="77777777" w:rsidR="004D7A85" w:rsidRDefault="004D7A85" w:rsidP="00F63115">
      <w:pPr>
        <w:tabs>
          <w:tab w:val="right" w:pos="9720"/>
        </w:tabs>
        <w:rPr>
          <w:rFonts w:ascii="Tahoma" w:hAnsi="Tahoma" w:cs="Tahoma"/>
          <w:bCs/>
          <w:sz w:val="32"/>
          <w:szCs w:val="32"/>
        </w:rPr>
      </w:pPr>
    </w:p>
    <w:p w14:paraId="4A60AC6F" w14:textId="77777777" w:rsidR="004D7A85" w:rsidRDefault="004D7A85" w:rsidP="00F63115">
      <w:pPr>
        <w:tabs>
          <w:tab w:val="right" w:pos="9720"/>
        </w:tabs>
        <w:rPr>
          <w:rFonts w:ascii="Tahoma" w:hAnsi="Tahoma" w:cs="Tahoma"/>
          <w:bCs/>
          <w:sz w:val="32"/>
          <w:szCs w:val="32"/>
        </w:rPr>
      </w:pPr>
    </w:p>
    <w:p w14:paraId="6F1F88E6" w14:textId="77777777" w:rsidR="004D7A85" w:rsidRDefault="004D7A85" w:rsidP="00F63115">
      <w:pPr>
        <w:tabs>
          <w:tab w:val="right" w:pos="9720"/>
        </w:tabs>
        <w:rPr>
          <w:rFonts w:ascii="Tahoma" w:hAnsi="Tahoma" w:cs="Tahoma"/>
          <w:bCs/>
          <w:sz w:val="32"/>
          <w:szCs w:val="32"/>
        </w:rPr>
      </w:pPr>
    </w:p>
    <w:p w14:paraId="0C00221B" w14:textId="40DE443F" w:rsidR="00F63115" w:rsidRPr="00013E0B" w:rsidRDefault="00F63115" w:rsidP="00F63115">
      <w:pPr>
        <w:tabs>
          <w:tab w:val="right" w:pos="9720"/>
        </w:tabs>
        <w:rPr>
          <w:rFonts w:ascii="Tahoma" w:hAnsi="Tahoma" w:cs="Tahoma"/>
          <w:bCs/>
          <w:i/>
          <w:iCs/>
          <w:sz w:val="32"/>
          <w:szCs w:val="32"/>
        </w:rPr>
      </w:pPr>
      <w:r w:rsidRPr="00013E0B">
        <w:rPr>
          <w:rFonts w:ascii="Tahoma" w:hAnsi="Tahoma" w:cs="Tahoma"/>
          <w:bCs/>
          <w:sz w:val="32"/>
          <w:szCs w:val="32"/>
        </w:rPr>
        <w:lastRenderedPageBreak/>
        <w:t>Job Description</w:t>
      </w:r>
      <w:r w:rsidR="004079BC" w:rsidRPr="00013E0B">
        <w:rPr>
          <w:rFonts w:ascii="Tahoma" w:hAnsi="Tahoma" w:cs="Tahoma"/>
          <w:bCs/>
          <w:sz w:val="32"/>
          <w:szCs w:val="32"/>
        </w:rPr>
        <w:tab/>
      </w:r>
    </w:p>
    <w:p w14:paraId="7C29256B" w14:textId="533C9682" w:rsidR="00F63115" w:rsidRPr="000A3F60" w:rsidRDefault="001F5349" w:rsidP="00F63115">
      <w:pPr>
        <w:rPr>
          <w:rFonts w:ascii="Tahoma" w:hAnsi="Tahoma" w:cs="Tahoma"/>
          <w:sz w:val="24"/>
          <w:szCs w:val="24"/>
        </w:rPr>
      </w:pPr>
      <w:r>
        <w:rPr>
          <w:noProof/>
          <w:lang w:eastAsia="en-GB"/>
        </w:rPr>
        <mc:AlternateContent>
          <mc:Choice Requires="wps">
            <w:drawing>
              <wp:anchor distT="4294967295" distB="4294967295" distL="114300" distR="114300" simplePos="0" relativeHeight="251658240" behindDoc="0" locked="0" layoutInCell="1" allowOverlap="1" wp14:anchorId="2AC4A297" wp14:editId="3AA2C263">
                <wp:simplePos x="0" y="0"/>
                <wp:positionH relativeFrom="column">
                  <wp:posOffset>0</wp:posOffset>
                </wp:positionH>
                <wp:positionV relativeFrom="paragraph">
                  <wp:posOffset>165100</wp:posOffset>
                </wp:positionV>
                <wp:extent cx="566166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27B6"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4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" strokeweight="1.5pt">
                <w10:wrap type="topAndBottom"/>
              </v:line>
            </w:pict>
          </mc:Fallback>
        </mc:AlternateContent>
      </w:r>
    </w:p>
    <w:p w14:paraId="747C9D1A" w14:textId="6067DE5D" w:rsidR="00EF7E31" w:rsidRPr="00EF7E31" w:rsidRDefault="00EF7E31" w:rsidP="00EF7E31">
      <w:pPr>
        <w:tabs>
          <w:tab w:val="right" w:pos="9720"/>
        </w:tabs>
        <w:spacing w:line="276" w:lineRule="auto"/>
        <w:jc w:val="both"/>
        <w:rPr>
          <w:rFonts w:ascii="Leelawadee" w:hAnsi="Leelawadee" w:cs="Leelawadee"/>
          <w:b/>
          <w:sz w:val="24"/>
          <w:szCs w:val="24"/>
        </w:rPr>
      </w:pPr>
      <w:r w:rsidRPr="00EF7E31">
        <w:rPr>
          <w:rFonts w:ascii="Leelawadee" w:hAnsi="Leelawadee" w:cs="Leelawadee" w:hint="cs"/>
          <w:b/>
          <w:sz w:val="24"/>
          <w:szCs w:val="24"/>
        </w:rPr>
        <w:t xml:space="preserve">Roman Catholic Diocese of Nottingham: </w:t>
      </w:r>
    </w:p>
    <w:p w14:paraId="6BA3DACA" w14:textId="77777777" w:rsidR="00EF7E31" w:rsidRPr="00EF7E31" w:rsidRDefault="00EF7E31" w:rsidP="00EF7E31">
      <w:pPr>
        <w:spacing w:line="276" w:lineRule="auto"/>
        <w:ind w:right="-330"/>
        <w:jc w:val="both"/>
        <w:rPr>
          <w:rFonts w:ascii="Leelawadee" w:hAnsi="Leelawadee" w:cs="Leelawadee"/>
          <w:sz w:val="24"/>
          <w:szCs w:val="24"/>
        </w:rPr>
      </w:pPr>
    </w:p>
    <w:p w14:paraId="080D6A67" w14:textId="3FFF5681" w:rsidR="00EF7E31" w:rsidRPr="00EF7E31" w:rsidRDefault="00EF7E31" w:rsidP="00EF7E31">
      <w:pPr>
        <w:spacing w:line="276" w:lineRule="auto"/>
        <w:ind w:right="-330"/>
        <w:jc w:val="both"/>
        <w:rPr>
          <w:rFonts w:ascii="Leelawadee" w:hAnsi="Leelawadee" w:cs="Leelawadee"/>
          <w:bCs/>
          <w:sz w:val="24"/>
          <w:szCs w:val="24"/>
        </w:rPr>
      </w:pPr>
      <w:r w:rsidRPr="00EF7E31">
        <w:rPr>
          <w:rFonts w:ascii="Leelawadee" w:hAnsi="Leelawadee" w:cs="Leelawadee" w:hint="cs"/>
          <w:b/>
          <w:sz w:val="24"/>
          <w:szCs w:val="24"/>
        </w:rPr>
        <w:t>Department/parish:</w:t>
      </w:r>
      <w:r w:rsidR="00E16997">
        <w:rPr>
          <w:rFonts w:ascii="Leelawadee" w:hAnsi="Leelawadee" w:cs="Leelawadee"/>
          <w:b/>
          <w:sz w:val="24"/>
          <w:szCs w:val="24"/>
        </w:rPr>
        <w:tab/>
      </w:r>
      <w:r w:rsidR="00C437AE">
        <w:rPr>
          <w:rFonts w:ascii="Leelawadee" w:hAnsi="Leelawadee" w:cs="Leelawadee"/>
          <w:bCs/>
          <w:sz w:val="24"/>
          <w:szCs w:val="24"/>
        </w:rPr>
        <w:t>North</w:t>
      </w:r>
      <w:r w:rsidRPr="00EF7E31">
        <w:rPr>
          <w:rFonts w:ascii="Leelawadee" w:hAnsi="Leelawadee" w:cs="Leelawadee" w:hint="cs"/>
          <w:bCs/>
          <w:sz w:val="24"/>
          <w:szCs w:val="24"/>
        </w:rPr>
        <w:t xml:space="preserve"> Lincolnshire Deanery Service Hub</w:t>
      </w:r>
    </w:p>
    <w:p w14:paraId="05B79E01" w14:textId="0D18E64D" w:rsidR="00EF7E31" w:rsidRPr="00EF7E31" w:rsidRDefault="00EF7E31" w:rsidP="00EF7E31">
      <w:pPr>
        <w:spacing w:line="276" w:lineRule="auto"/>
        <w:ind w:right="-330"/>
        <w:jc w:val="both"/>
        <w:rPr>
          <w:rFonts w:ascii="Leelawadee" w:hAnsi="Leelawadee" w:cs="Leelawadee"/>
          <w:bCs/>
          <w:sz w:val="24"/>
          <w:szCs w:val="24"/>
        </w:rPr>
      </w:pPr>
      <w:r w:rsidRPr="00EF7E31">
        <w:rPr>
          <w:rFonts w:ascii="Leelawadee" w:hAnsi="Leelawadee" w:cs="Leelawadee" w:hint="cs"/>
          <w:b/>
          <w:sz w:val="24"/>
          <w:szCs w:val="24"/>
        </w:rPr>
        <w:t xml:space="preserve">Job title: </w:t>
      </w:r>
      <w:r w:rsidR="00E16997">
        <w:rPr>
          <w:rFonts w:ascii="Leelawadee" w:hAnsi="Leelawadee" w:cs="Leelawadee"/>
          <w:b/>
          <w:sz w:val="24"/>
          <w:szCs w:val="24"/>
        </w:rPr>
        <w:tab/>
      </w:r>
      <w:r w:rsidR="00E16997">
        <w:rPr>
          <w:rFonts w:ascii="Leelawadee" w:hAnsi="Leelawadee" w:cs="Leelawadee"/>
          <w:b/>
          <w:sz w:val="24"/>
          <w:szCs w:val="24"/>
        </w:rPr>
        <w:tab/>
      </w:r>
      <w:r w:rsidR="00E16997">
        <w:rPr>
          <w:rFonts w:ascii="Leelawadee" w:hAnsi="Leelawadee" w:cs="Leelawadee"/>
          <w:b/>
          <w:sz w:val="24"/>
          <w:szCs w:val="24"/>
        </w:rPr>
        <w:tab/>
      </w:r>
      <w:r w:rsidRPr="00EF7E31">
        <w:rPr>
          <w:rFonts w:ascii="Leelawadee" w:hAnsi="Leelawadee" w:cs="Leelawadee" w:hint="cs"/>
          <w:bCs/>
          <w:sz w:val="24"/>
          <w:szCs w:val="24"/>
        </w:rPr>
        <w:t>Deanery Administration Manager</w:t>
      </w:r>
    </w:p>
    <w:p w14:paraId="703542C2" w14:textId="7783565C" w:rsidR="00EF7E31" w:rsidRPr="00EF7E31" w:rsidRDefault="00EF7E31" w:rsidP="00EF7E31">
      <w:pPr>
        <w:spacing w:line="276" w:lineRule="auto"/>
        <w:ind w:right="-330"/>
        <w:jc w:val="both"/>
        <w:rPr>
          <w:rFonts w:ascii="Leelawadee" w:hAnsi="Leelawadee" w:cs="Leelawadee"/>
          <w:sz w:val="24"/>
          <w:szCs w:val="24"/>
        </w:rPr>
      </w:pPr>
      <w:r w:rsidRPr="00EF7E31">
        <w:rPr>
          <w:rFonts w:ascii="Leelawadee" w:hAnsi="Leelawadee" w:cs="Leelawadee" w:hint="cs"/>
          <w:b/>
          <w:sz w:val="24"/>
          <w:szCs w:val="24"/>
        </w:rPr>
        <w:t xml:space="preserve">Date of appointment:  </w:t>
      </w:r>
      <w:r w:rsidR="00E16997">
        <w:rPr>
          <w:rFonts w:ascii="Leelawadee" w:hAnsi="Leelawadee" w:cs="Leelawadee"/>
          <w:b/>
          <w:sz w:val="24"/>
          <w:szCs w:val="24"/>
        </w:rPr>
        <w:tab/>
      </w:r>
      <w:r w:rsidR="00E16997" w:rsidRPr="00E16997">
        <w:rPr>
          <w:rFonts w:ascii="Leelawadee" w:hAnsi="Leelawadee" w:cs="Leelawadee"/>
          <w:bCs/>
          <w:sz w:val="24"/>
          <w:szCs w:val="24"/>
        </w:rPr>
        <w:t>T</w:t>
      </w:r>
      <w:r w:rsidRPr="00E16997">
        <w:rPr>
          <w:rFonts w:ascii="Leelawadee" w:hAnsi="Leelawadee" w:cs="Leelawadee" w:hint="cs"/>
          <w:bCs/>
          <w:sz w:val="24"/>
          <w:szCs w:val="24"/>
        </w:rPr>
        <w:t>b</w:t>
      </w:r>
      <w:r w:rsidRPr="00EF7E31">
        <w:rPr>
          <w:rFonts w:ascii="Leelawadee" w:hAnsi="Leelawadee" w:cs="Leelawadee" w:hint="cs"/>
          <w:sz w:val="24"/>
          <w:szCs w:val="24"/>
        </w:rPr>
        <w:t>a</w:t>
      </w:r>
    </w:p>
    <w:p w14:paraId="464F07BC" w14:textId="77777777" w:rsidR="00EF7E31" w:rsidRPr="00EF7E31" w:rsidRDefault="00EF7E31" w:rsidP="00EF7E31">
      <w:pPr>
        <w:spacing w:line="276" w:lineRule="auto"/>
        <w:ind w:right="-330"/>
        <w:jc w:val="both"/>
        <w:rPr>
          <w:rFonts w:ascii="Leelawadee" w:hAnsi="Leelawadee" w:cs="Leelawadee"/>
          <w:sz w:val="24"/>
          <w:szCs w:val="24"/>
        </w:rPr>
      </w:pPr>
    </w:p>
    <w:p w14:paraId="60E8897E" w14:textId="77777777" w:rsidR="00EF7E31" w:rsidRPr="00EF7E31" w:rsidRDefault="00EF7E31" w:rsidP="00EF7E31">
      <w:pPr>
        <w:spacing w:line="276" w:lineRule="auto"/>
        <w:ind w:right="-330"/>
        <w:jc w:val="both"/>
        <w:rPr>
          <w:rFonts w:ascii="Leelawadee" w:hAnsi="Leelawadee" w:cs="Leelawadee"/>
          <w:sz w:val="24"/>
          <w:szCs w:val="24"/>
        </w:rPr>
      </w:pPr>
      <w:r w:rsidRPr="00EF7E31">
        <w:rPr>
          <w:rFonts w:ascii="Leelawadee" w:hAnsi="Leelawadee" w:cs="Leelawadee" w:hint="cs"/>
          <w:b/>
          <w:sz w:val="24"/>
          <w:szCs w:val="24"/>
        </w:rPr>
        <w:t xml:space="preserve">Purpose of role: </w:t>
      </w:r>
      <w:r w:rsidRPr="00EF7E31">
        <w:rPr>
          <w:rFonts w:ascii="Leelawadee" w:hAnsi="Leelawadee" w:cs="Leelawadee" w:hint="cs"/>
          <w:sz w:val="24"/>
          <w:szCs w:val="24"/>
        </w:rPr>
        <w:t>The D</w:t>
      </w:r>
      <w:r w:rsidRPr="00EF7E31">
        <w:rPr>
          <w:rFonts w:ascii="Leelawadee" w:hAnsi="Leelawadee" w:cs="Leelawadee"/>
          <w:sz w:val="24"/>
          <w:szCs w:val="24"/>
        </w:rPr>
        <w:t>eanery Administration Manager</w:t>
      </w:r>
      <w:r w:rsidRPr="00EF7E31">
        <w:rPr>
          <w:rFonts w:ascii="Leelawadee" w:hAnsi="Leelawadee" w:cs="Leelawadee" w:hint="cs"/>
          <w:sz w:val="24"/>
          <w:szCs w:val="24"/>
        </w:rPr>
        <w:t xml:space="preserve"> is responsible for leading, managing, </w:t>
      </w:r>
      <w:r w:rsidRPr="00EF7E31">
        <w:rPr>
          <w:rFonts w:ascii="Leelawadee" w:hAnsi="Leelawadee" w:cs="Leelawadee"/>
          <w:sz w:val="24"/>
          <w:szCs w:val="24"/>
        </w:rPr>
        <w:t xml:space="preserve">actioning </w:t>
      </w:r>
      <w:r w:rsidRPr="00EF7E31">
        <w:rPr>
          <w:rFonts w:ascii="Leelawadee" w:hAnsi="Leelawadee" w:cs="Leelawadee" w:hint="cs"/>
          <w:sz w:val="24"/>
          <w:szCs w:val="24"/>
        </w:rPr>
        <w:t>and overseeing the daily administrative operations of collective parishes within a designated geographical area.  This role ensures the delivery of efficient, effective, and professional administrative support to clergy and parishes, aligning with governance, compliance, and legal requirements.</w:t>
      </w:r>
    </w:p>
    <w:p w14:paraId="53EF8A94" w14:textId="77777777" w:rsidR="00EF7E31" w:rsidRPr="00EF7E31" w:rsidRDefault="00EF7E31" w:rsidP="00EF7E31">
      <w:pPr>
        <w:spacing w:line="276" w:lineRule="auto"/>
        <w:ind w:right="-330"/>
        <w:jc w:val="both"/>
        <w:rPr>
          <w:rFonts w:ascii="Leelawadee" w:hAnsi="Leelawadee" w:cs="Leelawadee"/>
          <w:sz w:val="24"/>
          <w:szCs w:val="24"/>
        </w:rPr>
      </w:pPr>
    </w:p>
    <w:p w14:paraId="27A42782" w14:textId="77777777" w:rsidR="00EF7E31" w:rsidRPr="00EF7E31" w:rsidRDefault="00EF7E31" w:rsidP="00EF7E31">
      <w:pPr>
        <w:spacing w:line="276" w:lineRule="auto"/>
        <w:ind w:right="-330"/>
        <w:jc w:val="both"/>
        <w:rPr>
          <w:rFonts w:ascii="Leelawadee" w:hAnsi="Leelawadee" w:cs="Leelawadee"/>
          <w:sz w:val="24"/>
          <w:szCs w:val="24"/>
        </w:rPr>
      </w:pPr>
      <w:r w:rsidRPr="00EF7E31">
        <w:rPr>
          <w:rFonts w:ascii="Leelawadee" w:hAnsi="Leelawadee" w:cs="Leelawadee" w:hint="cs"/>
          <w:sz w:val="24"/>
          <w:szCs w:val="24"/>
        </w:rPr>
        <w:t xml:space="preserve">The role requires an individual who is a strong leader, adept in operational and financial management, and committed to improving administrative services within the </w:t>
      </w:r>
      <w:r w:rsidRPr="00EF7E31">
        <w:rPr>
          <w:rFonts w:ascii="Leelawadee" w:hAnsi="Leelawadee" w:cs="Leelawadee"/>
          <w:sz w:val="24"/>
          <w:szCs w:val="24"/>
        </w:rPr>
        <w:t>Deanery</w:t>
      </w:r>
      <w:r w:rsidRPr="00EF7E31">
        <w:rPr>
          <w:rFonts w:ascii="Leelawadee" w:hAnsi="Leelawadee" w:cs="Leelawadee" w:hint="cs"/>
          <w:sz w:val="24"/>
          <w:szCs w:val="24"/>
        </w:rPr>
        <w:t xml:space="preserve">.  The manager will work closely with clergy, parish administrators, and the central curia team to </w:t>
      </w:r>
      <w:r w:rsidRPr="00EF7E31">
        <w:rPr>
          <w:rFonts w:ascii="Leelawadee" w:hAnsi="Leelawadee" w:cs="Leelawadee"/>
          <w:sz w:val="24"/>
          <w:szCs w:val="24"/>
        </w:rPr>
        <w:t xml:space="preserve">advise, </w:t>
      </w:r>
      <w:r w:rsidRPr="00EF7E31">
        <w:rPr>
          <w:rFonts w:ascii="Leelawadee" w:hAnsi="Leelawadee" w:cs="Leelawadee" w:hint="cs"/>
          <w:sz w:val="24"/>
          <w:szCs w:val="24"/>
        </w:rPr>
        <w:t>enhance processes, streamline workflows, and foster a positive working environment across multiple locations.  The role also includes defining, tracking, and reporting on Key Performance Indicators (KPIs), aligning operational objectives with the Diocesan Pastoral Plan.</w:t>
      </w:r>
    </w:p>
    <w:p w14:paraId="5F8C749A" w14:textId="77777777" w:rsidR="00EF7E31" w:rsidRPr="00EF7E31" w:rsidRDefault="00EF7E31" w:rsidP="00EF7E31">
      <w:pPr>
        <w:spacing w:line="276" w:lineRule="auto"/>
        <w:ind w:right="-330"/>
        <w:jc w:val="both"/>
        <w:rPr>
          <w:rFonts w:ascii="Leelawadee" w:hAnsi="Leelawadee" w:cs="Leelawadee"/>
          <w:sz w:val="24"/>
          <w:szCs w:val="24"/>
        </w:rPr>
      </w:pPr>
    </w:p>
    <w:p w14:paraId="2A6211A3" w14:textId="05793BB9" w:rsidR="00EF7E31" w:rsidRDefault="00EF7E31" w:rsidP="00EF7E31">
      <w:pPr>
        <w:spacing w:line="276" w:lineRule="auto"/>
        <w:ind w:right="-330"/>
        <w:jc w:val="both"/>
        <w:rPr>
          <w:rFonts w:ascii="Leelawadee" w:hAnsi="Leelawadee" w:cs="Leelawadee"/>
          <w:bCs/>
          <w:sz w:val="24"/>
          <w:szCs w:val="24"/>
        </w:rPr>
      </w:pPr>
      <w:r w:rsidRPr="00EF7E31">
        <w:rPr>
          <w:rFonts w:ascii="Leelawadee" w:hAnsi="Leelawadee" w:cs="Leelawadee" w:hint="cs"/>
          <w:b/>
          <w:sz w:val="24"/>
          <w:szCs w:val="24"/>
        </w:rPr>
        <w:t>Based</w:t>
      </w:r>
      <w:r w:rsidRPr="00EF7E31">
        <w:rPr>
          <w:rFonts w:ascii="Leelawadee" w:hAnsi="Leelawadee" w:cs="Leelawadee" w:hint="cs"/>
          <w:bCs/>
          <w:sz w:val="24"/>
          <w:szCs w:val="24"/>
        </w:rPr>
        <w:t>:</w:t>
      </w:r>
      <w:r w:rsidRPr="00EF7E31">
        <w:rPr>
          <w:rFonts w:ascii="Leelawadee" w:hAnsi="Leelawadee" w:cs="Leelawadee"/>
          <w:bCs/>
          <w:sz w:val="24"/>
          <w:szCs w:val="24"/>
        </w:rPr>
        <w:t xml:space="preserve"> The role is office based </w:t>
      </w:r>
      <w:r w:rsidR="00D8486D">
        <w:rPr>
          <w:rFonts w:ascii="Leelawadee" w:hAnsi="Leelawadee" w:cs="Leelawadee"/>
          <w:bCs/>
          <w:sz w:val="24"/>
          <w:szCs w:val="24"/>
        </w:rPr>
        <w:t>within the LN7 area,</w:t>
      </w:r>
      <w:r w:rsidRPr="00EF7E31">
        <w:rPr>
          <w:rFonts w:ascii="Leelawadee" w:hAnsi="Leelawadee" w:cs="Leelawadee" w:hint="cs"/>
          <w:bCs/>
          <w:sz w:val="24"/>
          <w:szCs w:val="24"/>
        </w:rPr>
        <w:t xml:space="preserve"> with</w:t>
      </w:r>
      <w:r w:rsidR="00E0709B">
        <w:rPr>
          <w:rFonts w:ascii="Leelawadee" w:hAnsi="Leelawadee" w:cs="Leelawadee"/>
          <w:bCs/>
          <w:sz w:val="24"/>
          <w:szCs w:val="24"/>
        </w:rPr>
        <w:t xml:space="preserve"> regular</w:t>
      </w:r>
      <w:r w:rsidRPr="00EF7E31">
        <w:rPr>
          <w:rFonts w:ascii="Leelawadee" w:hAnsi="Leelawadee" w:cs="Leelawadee" w:hint="cs"/>
          <w:bCs/>
          <w:sz w:val="24"/>
          <w:szCs w:val="24"/>
        </w:rPr>
        <w:t xml:space="preserve"> </w:t>
      </w:r>
      <w:r w:rsidRPr="00EF7E31">
        <w:rPr>
          <w:rFonts w:ascii="Leelawadee" w:hAnsi="Leelawadee" w:cs="Leelawadee"/>
          <w:bCs/>
          <w:sz w:val="24"/>
          <w:szCs w:val="24"/>
        </w:rPr>
        <w:t>travel required to</w:t>
      </w:r>
      <w:r w:rsidR="00E0709B">
        <w:rPr>
          <w:rFonts w:ascii="Leelawadee" w:hAnsi="Leelawadee" w:cs="Leelawadee"/>
          <w:bCs/>
          <w:sz w:val="24"/>
          <w:szCs w:val="24"/>
        </w:rPr>
        <w:t xml:space="preserve"> other</w:t>
      </w:r>
      <w:r w:rsidRPr="00EF7E31">
        <w:rPr>
          <w:rFonts w:ascii="Leelawadee" w:hAnsi="Leelawadee" w:cs="Leelawadee" w:hint="cs"/>
          <w:bCs/>
          <w:sz w:val="24"/>
          <w:szCs w:val="24"/>
        </w:rPr>
        <w:t xml:space="preserve"> parish locations in </w:t>
      </w:r>
      <w:r w:rsidRPr="00EF7E31">
        <w:rPr>
          <w:rFonts w:ascii="Leelawadee" w:hAnsi="Leelawadee" w:cs="Leelawadee"/>
          <w:bCs/>
          <w:sz w:val="24"/>
          <w:szCs w:val="24"/>
        </w:rPr>
        <w:t xml:space="preserve">the </w:t>
      </w:r>
      <w:r w:rsidR="00E0709B">
        <w:rPr>
          <w:rFonts w:ascii="Leelawadee" w:hAnsi="Leelawadee" w:cs="Leelawadee"/>
          <w:bCs/>
          <w:sz w:val="24"/>
          <w:szCs w:val="24"/>
        </w:rPr>
        <w:t>North</w:t>
      </w:r>
      <w:r w:rsidRPr="00EF7E31">
        <w:rPr>
          <w:rFonts w:ascii="Leelawadee" w:hAnsi="Leelawadee" w:cs="Leelawadee" w:hint="cs"/>
          <w:bCs/>
          <w:sz w:val="24"/>
          <w:szCs w:val="24"/>
        </w:rPr>
        <w:t xml:space="preserve"> Lincolnshire</w:t>
      </w:r>
      <w:r w:rsidRPr="00EF7E31">
        <w:rPr>
          <w:rFonts w:ascii="Leelawadee" w:hAnsi="Leelawadee" w:cs="Leelawadee"/>
          <w:bCs/>
          <w:sz w:val="24"/>
          <w:szCs w:val="24"/>
        </w:rPr>
        <w:t xml:space="preserve"> Deanery.</w:t>
      </w:r>
    </w:p>
    <w:p w14:paraId="4B70CF7D" w14:textId="77777777" w:rsidR="00EF7E31" w:rsidRPr="00EF7E31" w:rsidRDefault="00EF7E31" w:rsidP="00EF7E31">
      <w:pPr>
        <w:spacing w:line="276" w:lineRule="auto"/>
        <w:ind w:right="-330"/>
        <w:jc w:val="both"/>
        <w:rPr>
          <w:rFonts w:ascii="Leelawadee" w:hAnsi="Leelawadee" w:cs="Leelawadee"/>
          <w:bCs/>
          <w:sz w:val="24"/>
          <w:szCs w:val="24"/>
        </w:rPr>
      </w:pPr>
    </w:p>
    <w:p w14:paraId="0F4B5DF4" w14:textId="77777777" w:rsidR="00EF7E31" w:rsidRDefault="00EF7E31" w:rsidP="00EF7E31">
      <w:pPr>
        <w:spacing w:line="276" w:lineRule="auto"/>
        <w:ind w:right="-330"/>
        <w:jc w:val="both"/>
        <w:rPr>
          <w:rFonts w:ascii="Leelawadee" w:hAnsi="Leelawadee" w:cs="Leelawadee"/>
          <w:sz w:val="24"/>
          <w:szCs w:val="24"/>
        </w:rPr>
      </w:pPr>
      <w:r w:rsidRPr="00EF7E31">
        <w:rPr>
          <w:rFonts w:ascii="Leelawadee" w:hAnsi="Leelawadee" w:cs="Leelawadee" w:hint="cs"/>
          <w:b/>
          <w:sz w:val="24"/>
          <w:szCs w:val="24"/>
        </w:rPr>
        <w:t xml:space="preserve">Hours of work: </w:t>
      </w:r>
      <w:r w:rsidRPr="00EF7E31">
        <w:rPr>
          <w:rFonts w:ascii="Leelawadee" w:hAnsi="Leelawadee" w:cs="Leelawadee" w:hint="cs"/>
          <w:sz w:val="24"/>
          <w:szCs w:val="24"/>
        </w:rPr>
        <w:t>37.5 hours per week, with flexibility required, including some evening and weekend commitments.</w:t>
      </w:r>
    </w:p>
    <w:p w14:paraId="1A69788E" w14:textId="77777777" w:rsidR="00EF7E31" w:rsidRPr="00EF7E31" w:rsidRDefault="00EF7E31" w:rsidP="00EF7E31">
      <w:pPr>
        <w:spacing w:line="276" w:lineRule="auto"/>
        <w:ind w:right="-330"/>
        <w:jc w:val="both"/>
        <w:rPr>
          <w:rFonts w:ascii="Leelawadee" w:hAnsi="Leelawadee" w:cs="Leelawadee"/>
          <w:sz w:val="24"/>
          <w:szCs w:val="24"/>
        </w:rPr>
      </w:pPr>
    </w:p>
    <w:p w14:paraId="596014E8" w14:textId="77777777" w:rsidR="00EF7E31" w:rsidRDefault="00EF7E31" w:rsidP="00EF7E31">
      <w:pPr>
        <w:spacing w:line="276" w:lineRule="auto"/>
        <w:ind w:right="-330"/>
        <w:jc w:val="both"/>
        <w:rPr>
          <w:rFonts w:ascii="Leelawadee" w:hAnsi="Leelawadee" w:cs="Leelawadee"/>
          <w:sz w:val="24"/>
          <w:szCs w:val="24"/>
        </w:rPr>
      </w:pPr>
      <w:r w:rsidRPr="00EF7E31">
        <w:rPr>
          <w:rFonts w:ascii="Leelawadee" w:hAnsi="Leelawadee" w:cs="Leelawadee" w:hint="cs"/>
          <w:b/>
          <w:bCs/>
          <w:sz w:val="24"/>
          <w:szCs w:val="24"/>
        </w:rPr>
        <w:t>Salary:</w:t>
      </w:r>
      <w:r w:rsidRPr="00EF7E31">
        <w:rPr>
          <w:rFonts w:ascii="Leelawadee" w:hAnsi="Leelawadee" w:cs="Leelawadee" w:hint="cs"/>
          <w:sz w:val="24"/>
          <w:szCs w:val="24"/>
        </w:rPr>
        <w:t xml:space="preserve"> </w:t>
      </w:r>
      <w:r w:rsidRPr="00EF7E31">
        <w:rPr>
          <w:rFonts w:ascii="Leelawadee" w:hAnsi="Leelawadee" w:cs="Leelawadee"/>
          <w:sz w:val="24"/>
          <w:szCs w:val="24"/>
        </w:rPr>
        <w:t xml:space="preserve">Circa </w:t>
      </w:r>
      <w:r w:rsidRPr="00EF7E31">
        <w:rPr>
          <w:rFonts w:ascii="Leelawadee" w:hAnsi="Leelawadee" w:cs="Leelawadee" w:hint="cs"/>
          <w:sz w:val="24"/>
          <w:szCs w:val="24"/>
        </w:rPr>
        <w:t>£34</w:t>
      </w:r>
      <w:r w:rsidRPr="00EF7E31">
        <w:rPr>
          <w:rFonts w:ascii="Leelawadee" w:hAnsi="Leelawadee" w:cs="Leelawadee"/>
          <w:sz w:val="24"/>
          <w:szCs w:val="24"/>
        </w:rPr>
        <w:t>k depending on experience</w:t>
      </w:r>
    </w:p>
    <w:p w14:paraId="4B5D1561" w14:textId="77777777" w:rsidR="00EF7E31" w:rsidRDefault="00EF7E31" w:rsidP="00EF7E31">
      <w:pPr>
        <w:spacing w:line="276" w:lineRule="auto"/>
        <w:ind w:right="-330"/>
        <w:jc w:val="both"/>
        <w:rPr>
          <w:rFonts w:ascii="Leelawadee" w:hAnsi="Leelawadee" w:cs="Leelawadee"/>
          <w:sz w:val="24"/>
          <w:szCs w:val="24"/>
        </w:rPr>
      </w:pPr>
    </w:p>
    <w:p w14:paraId="560EFC1F" w14:textId="66EF3DED" w:rsidR="00EF7E31" w:rsidRPr="00EF7E31" w:rsidRDefault="00EF7E31" w:rsidP="00EF7E31">
      <w:pPr>
        <w:pBdr>
          <w:bottom w:val="single" w:sz="12" w:space="13" w:color="auto"/>
        </w:pBdr>
        <w:spacing w:line="276" w:lineRule="auto"/>
        <w:ind w:right="-330"/>
        <w:jc w:val="both"/>
        <w:rPr>
          <w:rFonts w:ascii="Leelawadee" w:hAnsi="Leelawadee" w:cs="Leelawadee"/>
          <w:sz w:val="24"/>
          <w:szCs w:val="24"/>
        </w:rPr>
      </w:pPr>
      <w:r w:rsidRPr="00EF7E31">
        <w:rPr>
          <w:rFonts w:ascii="Leelawadee" w:hAnsi="Leelawadee" w:cs="Leelawadee" w:hint="cs"/>
          <w:b/>
          <w:sz w:val="24"/>
          <w:szCs w:val="24"/>
        </w:rPr>
        <w:t>Line Manager:</w:t>
      </w:r>
      <w:r w:rsidRPr="00EF7E31">
        <w:rPr>
          <w:rFonts w:ascii="Leelawadee" w:hAnsi="Leelawadee" w:cs="Leelawadee" w:hint="cs"/>
          <w:sz w:val="24"/>
          <w:szCs w:val="24"/>
        </w:rPr>
        <w:t xml:space="preserve"> Dean of </w:t>
      </w:r>
      <w:r w:rsidR="008D7B3F">
        <w:rPr>
          <w:rFonts w:ascii="Leelawadee" w:hAnsi="Leelawadee" w:cs="Leelawadee"/>
          <w:sz w:val="24"/>
          <w:szCs w:val="24"/>
        </w:rPr>
        <w:t>North</w:t>
      </w:r>
      <w:r w:rsidRPr="00EF7E31">
        <w:rPr>
          <w:rFonts w:ascii="Leelawadee" w:hAnsi="Leelawadee" w:cs="Leelawadee" w:hint="cs"/>
          <w:sz w:val="24"/>
          <w:szCs w:val="24"/>
        </w:rPr>
        <w:t xml:space="preserve"> Lincolnshire Deanery</w:t>
      </w:r>
    </w:p>
    <w:p w14:paraId="40BFF9CB" w14:textId="77777777" w:rsidR="00EF7E31" w:rsidRDefault="00EF7E31" w:rsidP="00F63115">
      <w:pPr>
        <w:rPr>
          <w:rFonts w:ascii="Tahoma" w:hAnsi="Tahoma" w:cs="Tahoma"/>
          <w:sz w:val="24"/>
          <w:szCs w:val="24"/>
        </w:rPr>
      </w:pPr>
    </w:p>
    <w:p w14:paraId="6E3211DD" w14:textId="6DA7A115" w:rsidR="006D01B7" w:rsidRPr="00A15555" w:rsidRDefault="006D01B7" w:rsidP="00F63115">
      <w:pPr>
        <w:rPr>
          <w:rFonts w:ascii="Tahoma" w:hAnsi="Tahoma" w:cs="Tahoma"/>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F7E31" w:rsidRPr="00EF7E31" w14:paraId="5A9B5D08" w14:textId="77777777" w:rsidTr="00EF7E31">
        <w:trPr>
          <w:cantSplit/>
          <w:tblHeader/>
        </w:trPr>
        <w:tc>
          <w:tcPr>
            <w:tcW w:w="9356" w:type="dxa"/>
            <w:tcBorders>
              <w:top w:val="single" w:sz="4" w:space="0" w:color="auto"/>
              <w:left w:val="single" w:sz="4" w:space="0" w:color="auto"/>
              <w:bottom w:val="single" w:sz="4" w:space="0" w:color="auto"/>
              <w:right w:val="single" w:sz="4" w:space="0" w:color="auto"/>
            </w:tcBorders>
            <w:hideMark/>
          </w:tcPr>
          <w:p w14:paraId="124E22D7" w14:textId="77777777" w:rsidR="00EF7E31" w:rsidRPr="00EF7E31" w:rsidRDefault="00EF7E31" w:rsidP="00EF7E31">
            <w:pPr>
              <w:spacing w:before="120" w:after="120" w:line="256" w:lineRule="auto"/>
              <w:ind w:left="-104"/>
              <w:jc w:val="center"/>
              <w:rPr>
                <w:rFonts w:ascii="Leelawadee" w:hAnsi="Leelawadee" w:cs="Leelawadee"/>
                <w:b/>
                <w:sz w:val="24"/>
                <w:szCs w:val="24"/>
                <w:lang w:eastAsia="en-GB"/>
              </w:rPr>
            </w:pPr>
            <w:r w:rsidRPr="00EF7E31">
              <w:rPr>
                <w:rFonts w:ascii="Leelawadee" w:hAnsi="Leelawadee" w:cs="Leelawadee" w:hint="cs"/>
                <w:b/>
                <w:sz w:val="24"/>
                <w:szCs w:val="24"/>
                <w:lang w:eastAsia="en-GB"/>
              </w:rPr>
              <w:t xml:space="preserve">Main </w:t>
            </w:r>
            <w:r w:rsidRPr="00EF7E31">
              <w:rPr>
                <w:rFonts w:ascii="Leelawadee" w:hAnsi="Leelawadee" w:cs="Leelawadee"/>
                <w:b/>
                <w:sz w:val="24"/>
                <w:szCs w:val="24"/>
                <w:lang w:eastAsia="en-GB"/>
              </w:rPr>
              <w:t>R</w:t>
            </w:r>
            <w:r w:rsidRPr="00EF7E31">
              <w:rPr>
                <w:rFonts w:ascii="Leelawadee" w:hAnsi="Leelawadee" w:cs="Leelawadee" w:hint="cs"/>
                <w:b/>
                <w:sz w:val="24"/>
                <w:szCs w:val="24"/>
                <w:lang w:eastAsia="en-GB"/>
              </w:rPr>
              <w:t>esponsibilities</w:t>
            </w:r>
          </w:p>
        </w:tc>
      </w:tr>
      <w:tr w:rsidR="00EF7E31" w:rsidRPr="00EF7E31" w14:paraId="71CEF597"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154CEE53" w14:textId="77777777" w:rsidR="00EF7E31" w:rsidRPr="00EF7E31" w:rsidRDefault="00EF7E31" w:rsidP="00EF7E31">
            <w:pPr>
              <w:spacing w:line="256" w:lineRule="auto"/>
              <w:jc w:val="both"/>
              <w:rPr>
                <w:rFonts w:ascii="Leelawadee" w:hAnsi="Leelawadee" w:cs="Leelawadee"/>
                <w:b/>
                <w:bCs/>
                <w:sz w:val="24"/>
                <w:szCs w:val="24"/>
                <w:lang w:eastAsia="en-GB"/>
              </w:rPr>
            </w:pPr>
            <w:r w:rsidRPr="00EF7E31">
              <w:rPr>
                <w:rFonts w:ascii="Leelawadee" w:hAnsi="Leelawadee" w:cs="Leelawadee" w:hint="cs"/>
                <w:b/>
                <w:bCs/>
                <w:sz w:val="24"/>
                <w:szCs w:val="24"/>
                <w:lang w:eastAsia="en-GB"/>
              </w:rPr>
              <w:t>Leadership &amp; Management</w:t>
            </w:r>
          </w:p>
          <w:p w14:paraId="435FA7A4" w14:textId="77777777" w:rsidR="00EF7E31" w:rsidRPr="000B551D" w:rsidRDefault="00EF7E31" w:rsidP="000B551D">
            <w:pPr>
              <w:pStyle w:val="ListParagraph"/>
              <w:numPr>
                <w:ilvl w:val="0"/>
                <w:numId w:val="33"/>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 xml:space="preserve">Lead, coordinate, and </w:t>
            </w:r>
            <w:r w:rsidRPr="000B551D">
              <w:rPr>
                <w:rFonts w:ascii="Leelawadee" w:hAnsi="Leelawadee" w:cs="Leelawadee"/>
                <w:sz w:val="24"/>
                <w:szCs w:val="24"/>
                <w:lang w:eastAsia="en-GB"/>
              </w:rPr>
              <w:t>have oversight of</w:t>
            </w:r>
            <w:r w:rsidRPr="000B551D">
              <w:rPr>
                <w:rFonts w:ascii="Leelawadee" w:hAnsi="Leelawadee" w:cs="Leelawadee" w:hint="cs"/>
                <w:sz w:val="24"/>
                <w:szCs w:val="24"/>
                <w:lang w:eastAsia="en-GB"/>
              </w:rPr>
              <w:t xml:space="preserve"> a team of parish administrators.</w:t>
            </w:r>
          </w:p>
          <w:p w14:paraId="47AF0EFA" w14:textId="77777777" w:rsidR="00EF7E31" w:rsidRPr="000B551D" w:rsidRDefault="00EF7E31" w:rsidP="000B551D">
            <w:pPr>
              <w:pStyle w:val="ListParagraph"/>
              <w:numPr>
                <w:ilvl w:val="0"/>
                <w:numId w:val="33"/>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Distribute tasks effectively, ensuring an equitable workload across the team.</w:t>
            </w:r>
          </w:p>
          <w:p w14:paraId="21DE62D7" w14:textId="77777777" w:rsidR="00EF7E31" w:rsidRPr="000B551D" w:rsidRDefault="00EF7E31" w:rsidP="000B551D">
            <w:pPr>
              <w:pStyle w:val="ListParagraph"/>
              <w:numPr>
                <w:ilvl w:val="0"/>
                <w:numId w:val="33"/>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Provide clear direction, motivation, and professional development opportunities.</w:t>
            </w:r>
          </w:p>
          <w:p w14:paraId="6B8299A9" w14:textId="77777777" w:rsidR="00EF7E31" w:rsidRPr="000B551D" w:rsidRDefault="00EF7E31" w:rsidP="000B551D">
            <w:pPr>
              <w:pStyle w:val="ListParagraph"/>
              <w:numPr>
                <w:ilvl w:val="0"/>
                <w:numId w:val="33"/>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Foster a culture of continuous improvement and excellence in service delivery.</w:t>
            </w:r>
          </w:p>
          <w:p w14:paraId="0C4DD425" w14:textId="77777777" w:rsidR="00EF7E31" w:rsidRPr="000B551D" w:rsidRDefault="00EF7E31" w:rsidP="000B551D">
            <w:pPr>
              <w:pStyle w:val="ListParagraph"/>
              <w:numPr>
                <w:ilvl w:val="0"/>
                <w:numId w:val="33"/>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Set and review KPIs for team members in line with deanery objectives.</w:t>
            </w:r>
          </w:p>
          <w:p w14:paraId="20D04AB6" w14:textId="77777777" w:rsidR="00EF7E31" w:rsidRPr="00EF7E31" w:rsidRDefault="00EF7E31" w:rsidP="00EF7E31">
            <w:pPr>
              <w:spacing w:line="256" w:lineRule="auto"/>
              <w:ind w:left="360"/>
              <w:contextualSpacing/>
              <w:jc w:val="both"/>
              <w:rPr>
                <w:rFonts w:ascii="Leelawadee" w:hAnsi="Leelawadee" w:cs="Leelawadee"/>
                <w:sz w:val="24"/>
                <w:szCs w:val="24"/>
                <w:lang w:eastAsia="en-GB"/>
              </w:rPr>
            </w:pPr>
          </w:p>
        </w:tc>
      </w:tr>
      <w:tr w:rsidR="00EF7E31" w:rsidRPr="00EF7E31" w14:paraId="6D2B470D"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2BB09B04" w14:textId="77777777" w:rsidR="00EF7E31" w:rsidRPr="00EF7E31" w:rsidRDefault="00EF7E31" w:rsidP="00EF7E31">
            <w:pPr>
              <w:jc w:val="both"/>
              <w:rPr>
                <w:rFonts w:ascii="Leelawadee" w:hAnsi="Leelawadee" w:cs="Leelawadee"/>
                <w:b/>
                <w:bCs/>
                <w:sz w:val="24"/>
                <w:szCs w:val="24"/>
              </w:rPr>
            </w:pPr>
            <w:r w:rsidRPr="00EF7E31">
              <w:rPr>
                <w:rFonts w:ascii="Leelawadee" w:hAnsi="Leelawadee" w:cs="Leelawadee" w:hint="cs"/>
                <w:b/>
                <w:bCs/>
                <w:sz w:val="24"/>
                <w:szCs w:val="24"/>
              </w:rPr>
              <w:lastRenderedPageBreak/>
              <w:t xml:space="preserve">Administrative Operations </w:t>
            </w:r>
          </w:p>
          <w:p w14:paraId="3137B75B" w14:textId="77777777" w:rsidR="00EF7E31" w:rsidRPr="000B551D"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0B551D">
              <w:rPr>
                <w:rFonts w:ascii="Leelawadee" w:hAnsi="Leelawadee" w:cs="Leelawadee"/>
                <w:sz w:val="24"/>
                <w:szCs w:val="24"/>
                <w:lang w:eastAsia="en-GB"/>
              </w:rPr>
              <w:t>Support</w:t>
            </w:r>
            <w:r w:rsidRPr="000B551D">
              <w:rPr>
                <w:rFonts w:ascii="Leelawadee" w:hAnsi="Leelawadee" w:cs="Leelawadee" w:hint="cs"/>
                <w:sz w:val="24"/>
                <w:szCs w:val="24"/>
                <w:lang w:eastAsia="en-GB"/>
              </w:rPr>
              <w:t xml:space="preserve"> the daily operations of the administrative hub, </w:t>
            </w:r>
            <w:r w:rsidRPr="000B551D">
              <w:rPr>
                <w:rFonts w:ascii="Leelawadee" w:hAnsi="Leelawadee" w:cs="Leelawadee"/>
                <w:sz w:val="24"/>
                <w:szCs w:val="24"/>
                <w:lang w:eastAsia="en-GB"/>
              </w:rPr>
              <w:t>working collaboratively,</w:t>
            </w:r>
            <w:r w:rsidRPr="000B551D">
              <w:rPr>
                <w:rFonts w:ascii="Leelawadee" w:hAnsi="Leelawadee" w:cs="Leelawadee" w:hint="cs"/>
                <w:sz w:val="24"/>
                <w:szCs w:val="24"/>
                <w:lang w:eastAsia="en-GB"/>
              </w:rPr>
              <w:t xml:space="preserve"> ensuring consistency across multiple parish locations</w:t>
            </w:r>
            <w:r w:rsidRPr="000B551D">
              <w:rPr>
                <w:rFonts w:ascii="Leelawadee" w:hAnsi="Leelawadee" w:cs="Leelawadee"/>
                <w:sz w:val="24"/>
                <w:szCs w:val="24"/>
                <w:lang w:eastAsia="en-GB"/>
              </w:rPr>
              <w:t xml:space="preserve"> and, ensuring regular deadlines are met.</w:t>
            </w:r>
          </w:p>
          <w:p w14:paraId="4181DBCD" w14:textId="77777777" w:rsidR="00EF7E31" w:rsidRPr="000B551D"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Implement improvements that increase efficiency and streamline workflows.</w:t>
            </w:r>
          </w:p>
          <w:p w14:paraId="2DDA14BA" w14:textId="77777777" w:rsidR="00EF7E31" w:rsidRPr="000B551D"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Ensure activities comply with diocesan policies and legal requirements.</w:t>
            </w:r>
          </w:p>
          <w:p w14:paraId="73B7D7D8" w14:textId="77777777" w:rsid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0B551D">
              <w:rPr>
                <w:rFonts w:ascii="Leelawadee" w:hAnsi="Leelawadee" w:cs="Leelawadee" w:hint="cs"/>
                <w:sz w:val="24"/>
                <w:szCs w:val="24"/>
                <w:lang w:eastAsia="en-GB"/>
              </w:rPr>
              <w:t>Manage crisis and risk scenarios effectively.</w:t>
            </w:r>
          </w:p>
          <w:p w14:paraId="2259E177" w14:textId="77777777" w:rsidR="000B551D" w:rsidRPr="000B551D" w:rsidRDefault="000B551D" w:rsidP="000B551D">
            <w:pPr>
              <w:pStyle w:val="ListParagraph"/>
              <w:spacing w:line="256" w:lineRule="auto"/>
              <w:jc w:val="both"/>
              <w:rPr>
                <w:rFonts w:ascii="Leelawadee" w:hAnsi="Leelawadee" w:cs="Leelawadee"/>
                <w:sz w:val="24"/>
                <w:szCs w:val="24"/>
                <w:lang w:eastAsia="en-GB"/>
              </w:rPr>
            </w:pPr>
          </w:p>
        </w:tc>
      </w:tr>
      <w:tr w:rsidR="00EF7E31" w:rsidRPr="009450B6" w14:paraId="36757F67" w14:textId="77777777" w:rsidTr="00EF7E31">
        <w:trPr>
          <w:cantSplit/>
        </w:trPr>
        <w:tc>
          <w:tcPr>
            <w:tcW w:w="9356" w:type="dxa"/>
            <w:tcBorders>
              <w:top w:val="single" w:sz="4" w:space="0" w:color="auto"/>
              <w:left w:val="single" w:sz="4" w:space="0" w:color="auto"/>
              <w:bottom w:val="single" w:sz="4" w:space="0" w:color="auto"/>
              <w:right w:val="single" w:sz="4" w:space="0" w:color="auto"/>
            </w:tcBorders>
            <w:hideMark/>
          </w:tcPr>
          <w:p w14:paraId="4FD197B4" w14:textId="77777777" w:rsidR="00EF7E31" w:rsidRPr="00EF7E31" w:rsidRDefault="00EF7E31" w:rsidP="00E67353">
            <w:pPr>
              <w:jc w:val="both"/>
              <w:rPr>
                <w:rFonts w:ascii="Leelawadee" w:hAnsi="Leelawadee" w:cs="Leelawadee"/>
                <w:b/>
                <w:bCs/>
                <w:sz w:val="24"/>
                <w:szCs w:val="24"/>
              </w:rPr>
            </w:pPr>
            <w:r w:rsidRPr="00EF7E31">
              <w:rPr>
                <w:rFonts w:ascii="Leelawadee" w:hAnsi="Leelawadee" w:cs="Leelawadee" w:hint="cs"/>
                <w:b/>
                <w:bCs/>
                <w:sz w:val="24"/>
                <w:szCs w:val="24"/>
              </w:rPr>
              <w:t>Stakeholder Engagement &amp; Communication</w:t>
            </w:r>
          </w:p>
          <w:p w14:paraId="36B5B187"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Build and maintain effective relationships with clergy, curia staff, and external agencies.</w:t>
            </w:r>
          </w:p>
          <w:p w14:paraId="7368596A"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Share and implement best practices across the deanery.</w:t>
            </w:r>
          </w:p>
          <w:p w14:paraId="053B1B64"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Ensure timely communication and collaboration.</w:t>
            </w:r>
          </w:p>
          <w:p w14:paraId="479683C0"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Integrate feedback to improve service and relationships.</w:t>
            </w:r>
          </w:p>
          <w:p w14:paraId="74492DF8" w14:textId="77777777" w:rsidR="00EF7E31" w:rsidRPr="00EF7E31" w:rsidRDefault="00EF7E31" w:rsidP="00E67353">
            <w:pPr>
              <w:pStyle w:val="ListParagraph"/>
              <w:ind w:left="360"/>
              <w:jc w:val="both"/>
              <w:rPr>
                <w:rFonts w:ascii="Leelawadee" w:hAnsi="Leelawadee" w:cs="Leelawadee"/>
                <w:sz w:val="24"/>
                <w:szCs w:val="24"/>
              </w:rPr>
            </w:pPr>
          </w:p>
        </w:tc>
      </w:tr>
      <w:tr w:rsidR="00EF7E31" w:rsidRPr="009450B6" w14:paraId="06A5D58C" w14:textId="77777777" w:rsidTr="00EF7E31">
        <w:trPr>
          <w:cantSplit/>
        </w:trPr>
        <w:tc>
          <w:tcPr>
            <w:tcW w:w="9356" w:type="dxa"/>
            <w:tcBorders>
              <w:top w:val="single" w:sz="4" w:space="0" w:color="auto"/>
              <w:left w:val="single" w:sz="4" w:space="0" w:color="auto"/>
              <w:bottom w:val="single" w:sz="4" w:space="0" w:color="auto"/>
              <w:right w:val="single" w:sz="4" w:space="0" w:color="auto"/>
            </w:tcBorders>
            <w:hideMark/>
          </w:tcPr>
          <w:p w14:paraId="54A55315" w14:textId="77777777" w:rsidR="00EF7E31" w:rsidRPr="00EF7E31" w:rsidRDefault="00EF7E31" w:rsidP="00E67353">
            <w:pPr>
              <w:spacing w:line="256" w:lineRule="auto"/>
              <w:jc w:val="both"/>
              <w:rPr>
                <w:rFonts w:ascii="Leelawadee" w:hAnsi="Leelawadee" w:cs="Leelawadee"/>
                <w:b/>
                <w:bCs/>
                <w:sz w:val="24"/>
                <w:szCs w:val="24"/>
                <w:lang w:eastAsia="en-GB"/>
              </w:rPr>
            </w:pPr>
            <w:r w:rsidRPr="00EF7E31">
              <w:rPr>
                <w:rFonts w:ascii="Leelawadee" w:hAnsi="Leelawadee" w:cs="Leelawadee" w:hint="cs"/>
                <w:b/>
                <w:bCs/>
                <w:sz w:val="24"/>
                <w:szCs w:val="24"/>
                <w:lang w:eastAsia="en-GB"/>
              </w:rPr>
              <w:t>Financial Oversight</w:t>
            </w:r>
          </w:p>
          <w:p w14:paraId="65711D1A"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Monitor budgets and financial processes to ensure administrative activities remain within budgetary constraints.</w:t>
            </w:r>
          </w:p>
          <w:p w14:paraId="3F764B6F"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Ensure diocesan financial compliance &amp; deadlines</w:t>
            </w:r>
          </w:p>
          <w:p w14:paraId="3838A4C3"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sz w:val="24"/>
                <w:szCs w:val="24"/>
                <w:lang w:eastAsia="en-GB"/>
              </w:rPr>
              <w:t>Liaise</w:t>
            </w:r>
            <w:r w:rsidRPr="00EF7E31">
              <w:rPr>
                <w:rFonts w:ascii="Leelawadee" w:hAnsi="Leelawadee" w:cs="Leelawadee" w:hint="cs"/>
                <w:sz w:val="24"/>
                <w:szCs w:val="24"/>
                <w:lang w:eastAsia="en-GB"/>
              </w:rPr>
              <w:t xml:space="preserve"> with the central curia team to align financial and operational objectives.</w:t>
            </w:r>
          </w:p>
          <w:p w14:paraId="70159298" w14:textId="77777777" w:rsidR="00EF7E31" w:rsidRPr="00EF7E31" w:rsidRDefault="00EF7E31" w:rsidP="00E67353">
            <w:pPr>
              <w:pStyle w:val="ListParagraph"/>
              <w:ind w:left="360"/>
              <w:jc w:val="both"/>
              <w:rPr>
                <w:rFonts w:ascii="Leelawadee" w:hAnsi="Leelawadee" w:cs="Leelawadee"/>
                <w:sz w:val="24"/>
                <w:szCs w:val="24"/>
              </w:rPr>
            </w:pPr>
          </w:p>
        </w:tc>
      </w:tr>
      <w:tr w:rsidR="00EF7E31" w:rsidRPr="001A2301" w14:paraId="29B25659"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22FE06F2" w14:textId="77777777" w:rsidR="00EF7E31" w:rsidRPr="00EF7E31" w:rsidRDefault="00EF7E31" w:rsidP="00E67353">
            <w:pPr>
              <w:spacing w:line="256" w:lineRule="auto"/>
              <w:jc w:val="both"/>
              <w:rPr>
                <w:rFonts w:ascii="Leelawadee" w:hAnsi="Leelawadee" w:cs="Leelawadee"/>
                <w:b/>
                <w:bCs/>
                <w:sz w:val="24"/>
                <w:szCs w:val="24"/>
                <w:lang w:eastAsia="en-GB"/>
              </w:rPr>
            </w:pPr>
            <w:r w:rsidRPr="00EF7E31">
              <w:rPr>
                <w:rFonts w:ascii="Leelawadee" w:hAnsi="Leelawadee" w:cs="Leelawadee" w:hint="cs"/>
                <w:b/>
                <w:bCs/>
                <w:sz w:val="24"/>
                <w:szCs w:val="24"/>
                <w:lang w:eastAsia="en-GB"/>
              </w:rPr>
              <w:t>Strategic Development</w:t>
            </w:r>
          </w:p>
          <w:p w14:paraId="065D3667"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Contribute to the delivery of the Bishop’s Diocesan Pastoral Plan, aligning administrative work with the wider diocesan strategy.</w:t>
            </w:r>
          </w:p>
          <w:p w14:paraId="40FCC1A5"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Identify areas for improvement within administrative functions and implement sustainable solutions.</w:t>
            </w:r>
          </w:p>
          <w:p w14:paraId="3B9DA192"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Drive innovation in digital and technology-based administrative processes.</w:t>
            </w:r>
          </w:p>
          <w:p w14:paraId="294C3495" w14:textId="77777777" w:rsidR="00EF7E31" w:rsidRPr="00EF7E31" w:rsidRDefault="00EF7E31" w:rsidP="000B551D">
            <w:pPr>
              <w:pStyle w:val="ListParagraph"/>
              <w:numPr>
                <w:ilvl w:val="0"/>
                <w:numId w:val="34"/>
              </w:num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Support the Diocese in implementing new policies and procedures to enhance service delivery.</w:t>
            </w:r>
          </w:p>
          <w:p w14:paraId="6B8A0A19" w14:textId="77777777" w:rsidR="00EF7E31" w:rsidRPr="00EF7E31" w:rsidRDefault="00EF7E31" w:rsidP="00E67353">
            <w:pPr>
              <w:pStyle w:val="ListParagraph"/>
              <w:ind w:left="360"/>
              <w:jc w:val="both"/>
              <w:rPr>
                <w:rFonts w:ascii="Leelawadee" w:hAnsi="Leelawadee" w:cs="Leelawadee"/>
                <w:sz w:val="24"/>
                <w:szCs w:val="24"/>
              </w:rPr>
            </w:pPr>
          </w:p>
        </w:tc>
      </w:tr>
      <w:tr w:rsidR="00EF7E31" w:rsidRPr="001A2301" w14:paraId="2A95D650" w14:textId="77777777" w:rsidTr="00EF7E31">
        <w:trPr>
          <w:cantSplit/>
        </w:trPr>
        <w:tc>
          <w:tcPr>
            <w:tcW w:w="9356" w:type="dxa"/>
            <w:tcBorders>
              <w:top w:val="single" w:sz="4" w:space="0" w:color="auto"/>
              <w:left w:val="single" w:sz="4" w:space="0" w:color="auto"/>
              <w:bottom w:val="single" w:sz="4" w:space="0" w:color="auto"/>
              <w:right w:val="single" w:sz="4" w:space="0" w:color="auto"/>
            </w:tcBorders>
          </w:tcPr>
          <w:p w14:paraId="39A75226" w14:textId="77777777" w:rsidR="00EF7E31" w:rsidRPr="00EF7E31" w:rsidRDefault="00EF7E31" w:rsidP="00E67353">
            <w:pPr>
              <w:spacing w:line="256" w:lineRule="auto"/>
              <w:jc w:val="both"/>
              <w:rPr>
                <w:rFonts w:ascii="Leelawadee" w:hAnsi="Leelawadee" w:cs="Leelawadee"/>
                <w:sz w:val="24"/>
                <w:szCs w:val="24"/>
                <w:lang w:eastAsia="en-GB"/>
              </w:rPr>
            </w:pPr>
            <w:r w:rsidRPr="00EF7E31">
              <w:rPr>
                <w:rFonts w:ascii="Leelawadee" w:hAnsi="Leelawadee" w:cs="Leelawadee" w:hint="cs"/>
                <w:sz w:val="24"/>
                <w:szCs w:val="24"/>
                <w:lang w:eastAsia="en-GB"/>
              </w:rPr>
              <w:t>Participate in performance appraisal process and undertake any learning &amp; training identified</w:t>
            </w:r>
          </w:p>
          <w:p w14:paraId="63075006" w14:textId="77777777" w:rsidR="00EF7E31" w:rsidRPr="00EF7E31" w:rsidRDefault="00EF7E31" w:rsidP="00E67353">
            <w:pPr>
              <w:spacing w:line="256" w:lineRule="auto"/>
              <w:jc w:val="both"/>
              <w:rPr>
                <w:rFonts w:ascii="Leelawadee" w:hAnsi="Leelawadee" w:cs="Leelawadee"/>
                <w:sz w:val="24"/>
                <w:szCs w:val="24"/>
                <w:lang w:eastAsia="en-GB"/>
              </w:rPr>
            </w:pPr>
          </w:p>
        </w:tc>
      </w:tr>
    </w:tbl>
    <w:p w14:paraId="3881BE86" w14:textId="77777777" w:rsidR="00EF7E31" w:rsidRDefault="00EF7E31" w:rsidP="00EF7E31">
      <w:pPr>
        <w:spacing w:line="23" w:lineRule="atLeast"/>
        <w:ind w:right="-188"/>
        <w:jc w:val="both"/>
        <w:rPr>
          <w:rFonts w:ascii="Leelawadee" w:hAnsi="Leelawadee" w:cs="Leelawadee"/>
          <w:bCs/>
          <w:sz w:val="24"/>
          <w:szCs w:val="24"/>
        </w:rPr>
      </w:pPr>
    </w:p>
    <w:p w14:paraId="1E88B1A6" w14:textId="6B83C0A1" w:rsidR="00EF7E31" w:rsidRPr="00EF7E31" w:rsidRDefault="00EF7E31" w:rsidP="00EF7E31">
      <w:pPr>
        <w:spacing w:line="23" w:lineRule="atLeast"/>
        <w:ind w:right="-188"/>
        <w:jc w:val="both"/>
        <w:rPr>
          <w:rFonts w:ascii="Leelawadee" w:hAnsi="Leelawadee" w:cs="Leelawadee"/>
          <w:bCs/>
          <w:sz w:val="24"/>
          <w:szCs w:val="24"/>
        </w:rPr>
      </w:pPr>
      <w:r w:rsidRPr="00EF7E31">
        <w:rPr>
          <w:rFonts w:ascii="Leelawadee" w:hAnsi="Leelawadee" w:cs="Leelawadee" w:hint="cs"/>
          <w:bCs/>
          <w:sz w:val="24"/>
          <w:szCs w:val="24"/>
        </w:rPr>
        <w:t xml:space="preserve">Specific duties and responsibilities may vary from time to time.  This will not change the general character of the </w:t>
      </w:r>
      <w:r w:rsidRPr="00EF7E31">
        <w:rPr>
          <w:rFonts w:ascii="Leelawadee" w:hAnsi="Leelawadee" w:cs="Leelawadee"/>
          <w:bCs/>
          <w:sz w:val="24"/>
          <w:szCs w:val="24"/>
        </w:rPr>
        <w:t>d</w:t>
      </w:r>
      <w:r w:rsidRPr="00EF7E31">
        <w:rPr>
          <w:rFonts w:ascii="Leelawadee" w:hAnsi="Leelawadee" w:cs="Leelawadee" w:hint="cs"/>
          <w:bCs/>
          <w:sz w:val="24"/>
          <w:szCs w:val="24"/>
        </w:rPr>
        <w:t xml:space="preserve">uties and </w:t>
      </w:r>
      <w:r w:rsidRPr="00EF7E31">
        <w:rPr>
          <w:rFonts w:ascii="Leelawadee" w:hAnsi="Leelawadee" w:cs="Leelawadee"/>
          <w:bCs/>
          <w:sz w:val="24"/>
          <w:szCs w:val="24"/>
        </w:rPr>
        <w:t>r</w:t>
      </w:r>
      <w:r w:rsidRPr="00EF7E31">
        <w:rPr>
          <w:rFonts w:ascii="Leelawadee" w:hAnsi="Leelawadee" w:cs="Leelawadee" w:hint="cs"/>
          <w:bCs/>
          <w:sz w:val="24"/>
          <w:szCs w:val="24"/>
        </w:rPr>
        <w:t>esponsibilities of the role.</w:t>
      </w:r>
    </w:p>
    <w:p w14:paraId="7D13E7AC" w14:textId="77777777" w:rsidR="00EF7E31" w:rsidRPr="00EF7E31" w:rsidRDefault="00EF7E31" w:rsidP="00EF7E31">
      <w:pPr>
        <w:spacing w:line="23" w:lineRule="atLeast"/>
        <w:jc w:val="both"/>
        <w:rPr>
          <w:rFonts w:ascii="Tahoma" w:hAnsi="Tahoma" w:cs="Tahoma"/>
          <w:bCs/>
          <w:sz w:val="24"/>
          <w:szCs w:val="24"/>
        </w:rPr>
      </w:pPr>
    </w:p>
    <w:p w14:paraId="7FAB9E6D" w14:textId="77777777" w:rsidR="00EF7E31" w:rsidRPr="00EF7E31" w:rsidRDefault="00EF7E31" w:rsidP="00EF7E31">
      <w:pPr>
        <w:widowControl/>
        <w:spacing w:line="23" w:lineRule="atLeast"/>
        <w:jc w:val="both"/>
        <w:rPr>
          <w:rFonts w:ascii="Leelawadee" w:hAnsi="Leelawadee" w:cs="Leelawadee"/>
          <w:b/>
          <w:sz w:val="24"/>
          <w:szCs w:val="24"/>
        </w:rPr>
      </w:pPr>
      <w:r w:rsidRPr="00EF7E31">
        <w:rPr>
          <w:rFonts w:ascii="Leelawadee" w:hAnsi="Leelawadee" w:cs="Leelawadee"/>
          <w:b/>
          <w:sz w:val="24"/>
          <w:szCs w:val="24"/>
        </w:rPr>
        <w:t>Key Requirements:</w:t>
      </w:r>
    </w:p>
    <w:p w14:paraId="75E9BFFE" w14:textId="77777777" w:rsidR="00EF7E31" w:rsidRPr="00EF7E31" w:rsidRDefault="00EF7E31" w:rsidP="00EF7E31">
      <w:pPr>
        <w:widowControl/>
        <w:spacing w:line="23" w:lineRule="atLeast"/>
        <w:jc w:val="both"/>
        <w:rPr>
          <w:rFonts w:ascii="Leelawadee" w:hAnsi="Leelawadee" w:cs="Leelawadee"/>
          <w:b/>
          <w:sz w:val="24"/>
          <w:szCs w:val="24"/>
        </w:rPr>
      </w:pPr>
    </w:p>
    <w:p w14:paraId="237771FB" w14:textId="77777777" w:rsidR="00EF7E31" w:rsidRPr="00EF7E31" w:rsidRDefault="00EF7E31" w:rsidP="00EF7E31">
      <w:pPr>
        <w:spacing w:line="23" w:lineRule="atLeast"/>
        <w:jc w:val="both"/>
        <w:rPr>
          <w:rFonts w:ascii="Leelawadee" w:hAnsi="Leelawadee" w:cs="Leelawadee"/>
          <w:b/>
          <w:sz w:val="24"/>
          <w:szCs w:val="24"/>
        </w:rPr>
      </w:pPr>
      <w:r w:rsidRPr="00EF7E31">
        <w:rPr>
          <w:rFonts w:ascii="Leelawadee" w:hAnsi="Leelawadee" w:cs="Leelawadee" w:hint="cs"/>
          <w:b/>
          <w:sz w:val="24"/>
          <w:szCs w:val="24"/>
        </w:rPr>
        <w:t>Essential:</w:t>
      </w:r>
    </w:p>
    <w:p w14:paraId="385C63A8"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Proven experience in team leadership and line management.</w:t>
      </w:r>
    </w:p>
    <w:p w14:paraId="4B67E3B8"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Strong financial acumen, including budgeting and cost management.</w:t>
      </w:r>
    </w:p>
    <w:p w14:paraId="6B97F2D1"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Excellent organisational skills with the ability to manage multiple priorities.</w:t>
      </w:r>
    </w:p>
    <w:p w14:paraId="3F4B281F"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Effective problem-solving, negotiation, and conflict-resolution skills.</w:t>
      </w:r>
    </w:p>
    <w:p w14:paraId="414F1231"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Ability to develop and implement efficient administrative processes.</w:t>
      </w:r>
    </w:p>
    <w:p w14:paraId="1179AEFB"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lastRenderedPageBreak/>
        <w:t>Strong interpersonal skills and ability to engage with clergy and parish teams.</w:t>
      </w:r>
    </w:p>
    <w:p w14:paraId="043A8A1C"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High proficiency in Microsoft Office Suite and other digital administrative tools.</w:t>
      </w:r>
    </w:p>
    <w:p w14:paraId="54D10D1E"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Ability to work independently and collaboratively within a structured environment.</w:t>
      </w:r>
    </w:p>
    <w:p w14:paraId="72F11388"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Commitment to maintaining confidentiality and data protection standards.</w:t>
      </w:r>
    </w:p>
    <w:p w14:paraId="25874E3B" w14:textId="77777777" w:rsidR="00EF7E31" w:rsidRPr="00EF7E31" w:rsidRDefault="00EF7E31" w:rsidP="00EF7E31">
      <w:pPr>
        <w:numPr>
          <w:ilvl w:val="0"/>
          <w:numId w:val="32"/>
        </w:numPr>
        <w:spacing w:line="23" w:lineRule="atLeast"/>
        <w:ind w:left="567"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Full UK driving license and access to a vehicle for travel.</w:t>
      </w:r>
    </w:p>
    <w:p w14:paraId="52D0F0CB" w14:textId="77777777" w:rsidR="00EF7E31" w:rsidRPr="00EF7E31" w:rsidRDefault="00EF7E31" w:rsidP="00EF7E31">
      <w:pPr>
        <w:spacing w:line="23" w:lineRule="atLeast"/>
        <w:jc w:val="both"/>
        <w:rPr>
          <w:rFonts w:ascii="Leelawadee" w:hAnsi="Leelawadee" w:cs="Leelawadee"/>
          <w:bCs/>
          <w:sz w:val="24"/>
          <w:szCs w:val="24"/>
        </w:rPr>
      </w:pPr>
    </w:p>
    <w:p w14:paraId="34B280E6" w14:textId="77777777" w:rsidR="00EF7E31" w:rsidRPr="00EF7E31" w:rsidRDefault="00EF7E31" w:rsidP="00EF7E31">
      <w:pPr>
        <w:spacing w:line="23" w:lineRule="atLeast"/>
        <w:jc w:val="both"/>
        <w:rPr>
          <w:rFonts w:ascii="Leelawadee" w:hAnsi="Leelawadee" w:cs="Leelawadee"/>
          <w:b/>
          <w:sz w:val="24"/>
          <w:szCs w:val="24"/>
        </w:rPr>
      </w:pPr>
      <w:r w:rsidRPr="00EF7E31">
        <w:rPr>
          <w:rFonts w:ascii="Leelawadee" w:hAnsi="Leelawadee" w:cs="Leelawadee" w:hint="cs"/>
          <w:b/>
          <w:sz w:val="24"/>
          <w:szCs w:val="24"/>
        </w:rPr>
        <w:t>Desirable:</w:t>
      </w:r>
    </w:p>
    <w:p w14:paraId="3F07D9A3" w14:textId="77777777" w:rsidR="00EF7E31" w:rsidRPr="00EF7E31" w:rsidRDefault="00EF7E31" w:rsidP="00EF7E31">
      <w:pPr>
        <w:numPr>
          <w:ilvl w:val="0"/>
          <w:numId w:val="32"/>
        </w:numPr>
        <w:spacing w:line="23" w:lineRule="atLeast"/>
        <w:ind w:left="567" w:right="-188"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Degree or professional qualification in business administration, management, or a related field.</w:t>
      </w:r>
    </w:p>
    <w:p w14:paraId="2B351324" w14:textId="77777777" w:rsidR="00EF7E31" w:rsidRPr="00EF7E31" w:rsidRDefault="00EF7E31" w:rsidP="00EF7E31">
      <w:pPr>
        <w:numPr>
          <w:ilvl w:val="0"/>
          <w:numId w:val="32"/>
        </w:numPr>
        <w:spacing w:line="23" w:lineRule="atLeast"/>
        <w:ind w:left="567" w:right="-188"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Experience working in or with a faith-based organisation.</w:t>
      </w:r>
    </w:p>
    <w:p w14:paraId="2E2C0626" w14:textId="77777777" w:rsidR="00EF7E31" w:rsidRPr="00EF7E31" w:rsidRDefault="00EF7E31" w:rsidP="00EF7E31">
      <w:pPr>
        <w:numPr>
          <w:ilvl w:val="0"/>
          <w:numId w:val="32"/>
        </w:numPr>
        <w:spacing w:line="23" w:lineRule="atLeast"/>
        <w:ind w:left="567" w:right="-188"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Understanding of the Catholic Church’s structures and governance.</w:t>
      </w:r>
    </w:p>
    <w:p w14:paraId="69F4B0E0" w14:textId="77777777" w:rsidR="00EF7E31" w:rsidRPr="00EF7E31" w:rsidRDefault="00EF7E31" w:rsidP="00EF7E31">
      <w:pPr>
        <w:numPr>
          <w:ilvl w:val="0"/>
          <w:numId w:val="32"/>
        </w:numPr>
        <w:spacing w:line="23" w:lineRule="atLeast"/>
        <w:ind w:left="567" w:right="-188" w:hanging="283"/>
        <w:contextualSpacing/>
        <w:jc w:val="both"/>
        <w:rPr>
          <w:rFonts w:ascii="Leelawadee" w:hAnsi="Leelawadee" w:cs="Leelawadee"/>
          <w:bCs/>
          <w:sz w:val="24"/>
          <w:szCs w:val="24"/>
          <w:lang w:eastAsia="en-GB"/>
        </w:rPr>
      </w:pPr>
      <w:r w:rsidRPr="00EF7E31">
        <w:rPr>
          <w:rFonts w:ascii="Leelawadee" w:hAnsi="Leelawadee" w:cs="Leelawadee" w:hint="cs"/>
          <w:bCs/>
          <w:sz w:val="24"/>
          <w:szCs w:val="24"/>
          <w:lang w:eastAsia="en-GB"/>
        </w:rPr>
        <w:t>Experience in digital transformation of administrative processes.</w:t>
      </w:r>
    </w:p>
    <w:p w14:paraId="6B326FBE" w14:textId="77777777" w:rsidR="00EF7E31" w:rsidRPr="00EF7E31" w:rsidRDefault="00EF7E31" w:rsidP="00EF7E31">
      <w:pPr>
        <w:spacing w:line="23" w:lineRule="atLeast"/>
        <w:ind w:right="-330"/>
        <w:jc w:val="both"/>
        <w:rPr>
          <w:rFonts w:ascii="Leelawadee" w:hAnsi="Leelawadee" w:cs="Leelawadee"/>
          <w:bCs/>
          <w:sz w:val="24"/>
          <w:szCs w:val="24"/>
        </w:rPr>
      </w:pPr>
    </w:p>
    <w:p w14:paraId="08F5BB39" w14:textId="77777777" w:rsidR="00EF7E31" w:rsidRPr="00EF7E31" w:rsidRDefault="00EF7E31" w:rsidP="00EF7E31">
      <w:pPr>
        <w:spacing w:line="23" w:lineRule="atLeast"/>
        <w:ind w:right="-330"/>
        <w:jc w:val="both"/>
        <w:rPr>
          <w:rFonts w:ascii="Leelawadee" w:hAnsi="Leelawadee" w:cs="Leelawadee"/>
          <w:b/>
          <w:sz w:val="24"/>
          <w:szCs w:val="24"/>
        </w:rPr>
      </w:pPr>
    </w:p>
    <w:p w14:paraId="561C1C19" w14:textId="77777777" w:rsidR="00EF7E31" w:rsidRPr="00EF7E31" w:rsidRDefault="00EF7E31" w:rsidP="00EF7E31">
      <w:pPr>
        <w:spacing w:line="23" w:lineRule="atLeast"/>
        <w:ind w:right="-330"/>
        <w:jc w:val="both"/>
        <w:rPr>
          <w:rFonts w:ascii="Leelawadee" w:hAnsi="Leelawadee" w:cs="Leelawadee"/>
          <w:b/>
          <w:sz w:val="24"/>
          <w:szCs w:val="24"/>
        </w:rPr>
      </w:pPr>
      <w:r w:rsidRPr="00EF7E31">
        <w:rPr>
          <w:rFonts w:ascii="Leelawadee" w:hAnsi="Leelawadee" w:cs="Leelawadee"/>
          <w:b/>
          <w:sz w:val="24"/>
          <w:szCs w:val="24"/>
        </w:rPr>
        <w:t>Additional Information</w:t>
      </w:r>
      <w:r w:rsidRPr="00EF7E31">
        <w:rPr>
          <w:rFonts w:ascii="Leelawadee" w:hAnsi="Leelawadee" w:cs="Leelawadee" w:hint="cs"/>
          <w:b/>
          <w:sz w:val="24"/>
          <w:szCs w:val="24"/>
        </w:rPr>
        <w:t xml:space="preserve">: </w:t>
      </w:r>
    </w:p>
    <w:p w14:paraId="0F6ED33C" w14:textId="77777777" w:rsidR="00EF7E31" w:rsidRPr="00EF7E31" w:rsidRDefault="00EF7E31" w:rsidP="00EF7E31">
      <w:pPr>
        <w:spacing w:line="23" w:lineRule="atLeast"/>
        <w:ind w:right="-330"/>
        <w:jc w:val="both"/>
        <w:rPr>
          <w:rFonts w:ascii="Leelawadee" w:hAnsi="Leelawadee" w:cs="Leelawadee"/>
          <w:b/>
          <w:sz w:val="24"/>
          <w:szCs w:val="24"/>
        </w:rPr>
      </w:pPr>
    </w:p>
    <w:p w14:paraId="29AA6AB5" w14:textId="77777777" w:rsidR="00EF7E31" w:rsidRPr="00EF7E31" w:rsidRDefault="00EF7E31" w:rsidP="00EF7E31">
      <w:pPr>
        <w:spacing w:line="23" w:lineRule="atLeast"/>
        <w:ind w:right="-330"/>
        <w:jc w:val="both"/>
        <w:rPr>
          <w:rFonts w:ascii="Leelawadee" w:hAnsi="Leelawadee" w:cs="Leelawadee"/>
          <w:sz w:val="24"/>
          <w:szCs w:val="24"/>
        </w:rPr>
      </w:pPr>
      <w:r w:rsidRPr="00EF7E31">
        <w:rPr>
          <w:rFonts w:ascii="Leelawadee" w:hAnsi="Leelawadee" w:cs="Leelawadee" w:hint="cs"/>
          <w:sz w:val="24"/>
          <w:szCs w:val="24"/>
        </w:rPr>
        <w:t>Ability to work flexibly, including occasional evenings and weekends</w:t>
      </w:r>
      <w:r w:rsidRPr="00EF7E31">
        <w:rPr>
          <w:rFonts w:ascii="Leelawadee" w:hAnsi="Leelawadee" w:cs="Leelawadee"/>
          <w:sz w:val="24"/>
          <w:szCs w:val="24"/>
        </w:rPr>
        <w:t xml:space="preserve"> / </w:t>
      </w:r>
      <w:r w:rsidRPr="00EF7E31">
        <w:rPr>
          <w:rFonts w:ascii="Leelawadee" w:hAnsi="Leelawadee" w:cs="Leelawadee" w:hint="cs"/>
          <w:sz w:val="24"/>
          <w:szCs w:val="24"/>
        </w:rPr>
        <w:t>Commitment to professional and personal development</w:t>
      </w:r>
      <w:r w:rsidRPr="00EF7E31">
        <w:rPr>
          <w:rFonts w:ascii="Leelawadee" w:hAnsi="Leelawadee" w:cs="Leelawadee"/>
          <w:sz w:val="24"/>
          <w:szCs w:val="24"/>
        </w:rPr>
        <w:t xml:space="preserve"> / </w:t>
      </w:r>
      <w:r w:rsidRPr="00EF7E31">
        <w:rPr>
          <w:rFonts w:ascii="Leelawadee" w:hAnsi="Leelawadee" w:cs="Leelawadee" w:hint="cs"/>
          <w:sz w:val="24"/>
          <w:szCs w:val="24"/>
        </w:rPr>
        <w:t>Adherence to the ethos and values of the Catholic Church</w:t>
      </w:r>
    </w:p>
    <w:p w14:paraId="09CC674A" w14:textId="77777777" w:rsidR="00EF7E31" w:rsidRPr="00EF7E31" w:rsidRDefault="00EF7E31" w:rsidP="00EF7E31">
      <w:pPr>
        <w:tabs>
          <w:tab w:val="left" w:pos="2084"/>
        </w:tabs>
        <w:spacing w:line="23" w:lineRule="atLeast"/>
        <w:ind w:right="-330"/>
        <w:jc w:val="both"/>
        <w:rPr>
          <w:rFonts w:ascii="Leelawadee" w:hAnsi="Leelawadee" w:cs="Leelawadee"/>
          <w:sz w:val="24"/>
          <w:szCs w:val="24"/>
        </w:rPr>
      </w:pPr>
      <w:r w:rsidRPr="00EF7E31">
        <w:rPr>
          <w:rFonts w:ascii="Leelawadee" w:hAnsi="Leelawadee" w:cs="Leelawadee" w:hint="cs"/>
          <w:sz w:val="24"/>
          <w:szCs w:val="24"/>
        </w:rPr>
        <w:tab/>
      </w:r>
    </w:p>
    <w:p w14:paraId="01A34AF1" w14:textId="77777777" w:rsidR="00EF7E31" w:rsidRPr="00EF7E31" w:rsidRDefault="00EF7E31" w:rsidP="00EF7E31">
      <w:pPr>
        <w:tabs>
          <w:tab w:val="left" w:pos="2084"/>
        </w:tabs>
        <w:spacing w:line="23" w:lineRule="atLeast"/>
        <w:ind w:right="-330"/>
        <w:jc w:val="both"/>
        <w:rPr>
          <w:rFonts w:ascii="Leelawadee" w:hAnsi="Leelawadee" w:cs="Leelawadee"/>
          <w:sz w:val="24"/>
          <w:szCs w:val="24"/>
        </w:rPr>
      </w:pPr>
      <w:r w:rsidRPr="00EF7E31">
        <w:rPr>
          <w:rFonts w:ascii="Leelawadee" w:hAnsi="Leelawadee" w:cs="Leelawadee" w:hint="cs"/>
          <w:sz w:val="24"/>
          <w:szCs w:val="24"/>
        </w:rPr>
        <w:t>While there is no occupational requirement for the post-holder to be Catholic, an understanding of and commitment to the ethos of the Catholic Church is essential.</w:t>
      </w:r>
    </w:p>
    <w:p w14:paraId="2ADD6F61" w14:textId="1B9F6491" w:rsidR="003547A5" w:rsidRPr="00FE4613" w:rsidRDefault="003547A5" w:rsidP="00F63115">
      <w:pPr>
        <w:rPr>
          <w:rFonts w:ascii="Tahoma" w:hAnsi="Tahoma" w:cs="Tahoma"/>
          <w:b/>
          <w:bCs/>
          <w:sz w:val="24"/>
          <w:szCs w:val="24"/>
        </w:rPr>
      </w:pPr>
    </w:p>
    <w:sectPr w:rsidR="003547A5" w:rsidRPr="00FE4613" w:rsidSect="004A7101">
      <w:headerReference w:type="default" r:id="rId21"/>
      <w:footerReference w:type="defaul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B024A" w14:textId="77777777" w:rsidR="00735BE6" w:rsidRDefault="00735BE6" w:rsidP="00071A54">
      <w:r>
        <w:separator/>
      </w:r>
    </w:p>
  </w:endnote>
  <w:endnote w:type="continuationSeparator" w:id="0">
    <w:p w14:paraId="692FAA1B" w14:textId="77777777" w:rsidR="00735BE6" w:rsidRDefault="00735BE6" w:rsidP="00071A54">
      <w:r>
        <w:continuationSeparator/>
      </w:r>
    </w:p>
  </w:endnote>
  <w:endnote w:type="continuationNotice" w:id="1">
    <w:p w14:paraId="10BC4B64" w14:textId="77777777" w:rsidR="00735BE6" w:rsidRDefault="0073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420349"/>
      <w:docPartObj>
        <w:docPartGallery w:val="Page Numbers (Bottom of Page)"/>
        <w:docPartUnique/>
      </w:docPartObj>
    </w:sdtPr>
    <w:sdtContent>
      <w:sdt>
        <w:sdtPr>
          <w:id w:val="1728636285"/>
          <w:docPartObj>
            <w:docPartGallery w:val="Page Numbers (Top of Page)"/>
            <w:docPartUnique/>
          </w:docPartObj>
        </w:sdtPr>
        <w:sdtContent>
          <w:p w14:paraId="0EDFD444" w14:textId="33358929" w:rsidR="000B551D" w:rsidRDefault="000B551D">
            <w:pPr>
              <w:pStyle w:val="Footer"/>
              <w:jc w:val="center"/>
            </w:pPr>
            <w:r w:rsidRPr="000B551D">
              <w:rPr>
                <w:rFonts w:ascii="Leelawadee" w:hAnsi="Leelawadee" w:cs="Leelawadee" w:hint="cs"/>
              </w:rPr>
              <w:t xml:space="preserve">Page </w:t>
            </w:r>
            <w:r w:rsidRPr="000B551D">
              <w:rPr>
                <w:rFonts w:ascii="Leelawadee" w:hAnsi="Leelawadee" w:cs="Leelawadee" w:hint="cs"/>
                <w:b/>
                <w:bCs/>
              </w:rPr>
              <w:fldChar w:fldCharType="begin"/>
            </w:r>
            <w:r w:rsidRPr="000B551D">
              <w:rPr>
                <w:rFonts w:ascii="Leelawadee" w:hAnsi="Leelawadee" w:cs="Leelawadee" w:hint="cs"/>
                <w:b/>
                <w:bCs/>
              </w:rPr>
              <w:instrText xml:space="preserve"> PAGE </w:instrText>
            </w:r>
            <w:r w:rsidRPr="000B551D">
              <w:rPr>
                <w:rFonts w:ascii="Leelawadee" w:hAnsi="Leelawadee" w:cs="Leelawadee" w:hint="cs"/>
                <w:b/>
                <w:bCs/>
              </w:rPr>
              <w:fldChar w:fldCharType="separate"/>
            </w:r>
            <w:r w:rsidRPr="000B551D">
              <w:rPr>
                <w:rFonts w:ascii="Leelawadee" w:hAnsi="Leelawadee" w:cs="Leelawadee" w:hint="cs"/>
                <w:b/>
                <w:bCs/>
                <w:noProof/>
              </w:rPr>
              <w:t>2</w:t>
            </w:r>
            <w:r w:rsidRPr="000B551D">
              <w:rPr>
                <w:rFonts w:ascii="Leelawadee" w:hAnsi="Leelawadee" w:cs="Leelawadee" w:hint="cs"/>
                <w:b/>
                <w:bCs/>
              </w:rPr>
              <w:fldChar w:fldCharType="end"/>
            </w:r>
            <w:r w:rsidRPr="000B551D">
              <w:rPr>
                <w:rFonts w:ascii="Leelawadee" w:hAnsi="Leelawadee" w:cs="Leelawadee" w:hint="cs"/>
              </w:rPr>
              <w:t xml:space="preserve"> of </w:t>
            </w:r>
            <w:r w:rsidRPr="000B551D">
              <w:rPr>
                <w:rFonts w:ascii="Leelawadee" w:hAnsi="Leelawadee" w:cs="Leelawadee" w:hint="cs"/>
                <w:b/>
                <w:bCs/>
              </w:rPr>
              <w:fldChar w:fldCharType="begin"/>
            </w:r>
            <w:r w:rsidRPr="000B551D">
              <w:rPr>
                <w:rFonts w:ascii="Leelawadee" w:hAnsi="Leelawadee" w:cs="Leelawadee" w:hint="cs"/>
                <w:b/>
                <w:bCs/>
              </w:rPr>
              <w:instrText xml:space="preserve"> NUMPAGES  </w:instrText>
            </w:r>
            <w:r w:rsidRPr="000B551D">
              <w:rPr>
                <w:rFonts w:ascii="Leelawadee" w:hAnsi="Leelawadee" w:cs="Leelawadee" w:hint="cs"/>
                <w:b/>
                <w:bCs/>
              </w:rPr>
              <w:fldChar w:fldCharType="separate"/>
            </w:r>
            <w:r w:rsidRPr="000B551D">
              <w:rPr>
                <w:rFonts w:ascii="Leelawadee" w:hAnsi="Leelawadee" w:cs="Leelawadee" w:hint="cs"/>
                <w:b/>
                <w:bCs/>
                <w:noProof/>
              </w:rPr>
              <w:t>2</w:t>
            </w:r>
            <w:r w:rsidRPr="000B551D">
              <w:rPr>
                <w:rFonts w:ascii="Leelawadee" w:hAnsi="Leelawadee" w:cs="Leelawadee" w:hint="cs"/>
                <w:b/>
                <w:bCs/>
              </w:rPr>
              <w:fldChar w:fldCharType="end"/>
            </w:r>
          </w:p>
        </w:sdtContent>
      </w:sdt>
    </w:sdtContent>
  </w:sdt>
  <w:p w14:paraId="0252D7BF" w14:textId="77777777" w:rsidR="004A7101" w:rsidRDefault="004A7101" w:rsidP="001E7C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F1C03" w14:textId="77777777" w:rsidR="00735BE6" w:rsidRDefault="00735BE6" w:rsidP="00071A54">
      <w:r>
        <w:separator/>
      </w:r>
    </w:p>
  </w:footnote>
  <w:footnote w:type="continuationSeparator" w:id="0">
    <w:p w14:paraId="2A5447FA" w14:textId="77777777" w:rsidR="00735BE6" w:rsidRDefault="00735BE6" w:rsidP="00071A54">
      <w:r>
        <w:continuationSeparator/>
      </w:r>
    </w:p>
  </w:footnote>
  <w:footnote w:type="continuationNotice" w:id="1">
    <w:p w14:paraId="6142FB4F" w14:textId="77777777" w:rsidR="00735BE6" w:rsidRDefault="0073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B79F" w14:textId="7D1BB720" w:rsidR="004A7101" w:rsidRDefault="004A7101" w:rsidP="00071A54">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A26"/>
    <w:multiLevelType w:val="hybridMultilevel"/>
    <w:tmpl w:val="6EFC20CC"/>
    <w:lvl w:ilvl="0" w:tplc="4E6E3C52">
      <w:numFmt w:val="bullet"/>
      <w:lvlText w:val=""/>
      <w:lvlJc w:val="left"/>
      <w:pPr>
        <w:ind w:left="720" w:hanging="360"/>
      </w:pPr>
      <w:rPr>
        <w:rFonts w:ascii="Symbol" w:eastAsiaTheme="minorHAnsi" w:hAnsi="Symbol" w:cs="Tahoma" w:hint="default"/>
        <w:color w:val="2125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2E3E"/>
    <w:multiLevelType w:val="hybridMultilevel"/>
    <w:tmpl w:val="6938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A73B6"/>
    <w:multiLevelType w:val="hybridMultilevel"/>
    <w:tmpl w:val="0A18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34717"/>
    <w:multiLevelType w:val="hybridMultilevel"/>
    <w:tmpl w:val="E8DE154E"/>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D4C0E"/>
    <w:multiLevelType w:val="multilevel"/>
    <w:tmpl w:val="D10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83114"/>
    <w:multiLevelType w:val="multilevel"/>
    <w:tmpl w:val="3568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74BB"/>
    <w:multiLevelType w:val="hybridMultilevel"/>
    <w:tmpl w:val="651A14C0"/>
    <w:lvl w:ilvl="0" w:tplc="83945B3C">
      <w:start w:val="18"/>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91AC1"/>
    <w:multiLevelType w:val="hybridMultilevel"/>
    <w:tmpl w:val="04C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12A54"/>
    <w:multiLevelType w:val="multilevel"/>
    <w:tmpl w:val="44B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867A4"/>
    <w:multiLevelType w:val="multilevel"/>
    <w:tmpl w:val="BA9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433F3"/>
    <w:multiLevelType w:val="hybridMultilevel"/>
    <w:tmpl w:val="461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7598D"/>
    <w:multiLevelType w:val="hybridMultilevel"/>
    <w:tmpl w:val="60CCE4CE"/>
    <w:lvl w:ilvl="0" w:tplc="8138BA0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73747"/>
    <w:multiLevelType w:val="hybridMultilevel"/>
    <w:tmpl w:val="725E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57925"/>
    <w:multiLevelType w:val="hybridMultilevel"/>
    <w:tmpl w:val="403A5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85CAB42">
      <w:numFmt w:val="bullet"/>
      <w:lvlText w:val="•"/>
      <w:lvlJc w:val="left"/>
      <w:pPr>
        <w:ind w:left="2160" w:hanging="720"/>
      </w:pPr>
      <w:rPr>
        <w:rFonts w:ascii="Tahoma" w:eastAsia="Times New Roman"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176A09"/>
    <w:multiLevelType w:val="multilevel"/>
    <w:tmpl w:val="586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118D3"/>
    <w:multiLevelType w:val="hybridMultilevel"/>
    <w:tmpl w:val="24D2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33C0D"/>
    <w:multiLevelType w:val="hybridMultilevel"/>
    <w:tmpl w:val="467430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E1068"/>
    <w:multiLevelType w:val="multilevel"/>
    <w:tmpl w:val="32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84986"/>
    <w:multiLevelType w:val="hybridMultilevel"/>
    <w:tmpl w:val="DCC4CC3C"/>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56DBD"/>
    <w:multiLevelType w:val="hybridMultilevel"/>
    <w:tmpl w:val="57CC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739CA"/>
    <w:multiLevelType w:val="multilevel"/>
    <w:tmpl w:val="70D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420E0"/>
    <w:multiLevelType w:val="hybridMultilevel"/>
    <w:tmpl w:val="DF0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578F2"/>
    <w:multiLevelType w:val="hybridMultilevel"/>
    <w:tmpl w:val="176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7287A"/>
    <w:multiLevelType w:val="multilevel"/>
    <w:tmpl w:val="26D2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65A3A"/>
    <w:multiLevelType w:val="hybridMultilevel"/>
    <w:tmpl w:val="013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2905CD"/>
    <w:multiLevelType w:val="hybridMultilevel"/>
    <w:tmpl w:val="55B0BB3E"/>
    <w:lvl w:ilvl="0" w:tplc="7C3A1AB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31735"/>
    <w:multiLevelType w:val="hybridMultilevel"/>
    <w:tmpl w:val="D2D0F224"/>
    <w:lvl w:ilvl="0" w:tplc="C1B6EDD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54F0F"/>
    <w:multiLevelType w:val="multilevel"/>
    <w:tmpl w:val="88A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87E54"/>
    <w:multiLevelType w:val="multilevel"/>
    <w:tmpl w:val="3CB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A667BE"/>
    <w:multiLevelType w:val="hybridMultilevel"/>
    <w:tmpl w:val="7CDC6DCC"/>
    <w:lvl w:ilvl="0" w:tplc="4CBE7226">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22B29"/>
    <w:multiLevelType w:val="hybridMultilevel"/>
    <w:tmpl w:val="2A1E0B76"/>
    <w:lvl w:ilvl="0" w:tplc="A98831C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51457"/>
    <w:multiLevelType w:val="hybridMultilevel"/>
    <w:tmpl w:val="592AF87C"/>
    <w:lvl w:ilvl="0" w:tplc="0CE89276">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5153B"/>
    <w:multiLevelType w:val="multilevel"/>
    <w:tmpl w:val="4BE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F151E"/>
    <w:multiLevelType w:val="multilevel"/>
    <w:tmpl w:val="982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310917">
    <w:abstractNumId w:val="10"/>
  </w:num>
  <w:num w:numId="2" w16cid:durableId="437919859">
    <w:abstractNumId w:val="24"/>
  </w:num>
  <w:num w:numId="3" w16cid:durableId="1240670514">
    <w:abstractNumId w:val="31"/>
  </w:num>
  <w:num w:numId="4" w16cid:durableId="101652590">
    <w:abstractNumId w:val="3"/>
  </w:num>
  <w:num w:numId="5" w16cid:durableId="1844007044">
    <w:abstractNumId w:val="12"/>
  </w:num>
  <w:num w:numId="6" w16cid:durableId="1438981596">
    <w:abstractNumId w:val="7"/>
  </w:num>
  <w:num w:numId="7" w16cid:durableId="1901404778">
    <w:abstractNumId w:val="22"/>
  </w:num>
  <w:num w:numId="8" w16cid:durableId="679115145">
    <w:abstractNumId w:val="29"/>
  </w:num>
  <w:num w:numId="9" w16cid:durableId="369300543">
    <w:abstractNumId w:val="16"/>
  </w:num>
  <w:num w:numId="10" w16cid:durableId="760880968">
    <w:abstractNumId w:val="20"/>
  </w:num>
  <w:num w:numId="11" w16cid:durableId="2005938869">
    <w:abstractNumId w:val="4"/>
  </w:num>
  <w:num w:numId="12" w16cid:durableId="935134848">
    <w:abstractNumId w:val="32"/>
  </w:num>
  <w:num w:numId="13" w16cid:durableId="352416706">
    <w:abstractNumId w:val="28"/>
  </w:num>
  <w:num w:numId="14" w16cid:durableId="692610014">
    <w:abstractNumId w:val="9"/>
  </w:num>
  <w:num w:numId="15" w16cid:durableId="1481262351">
    <w:abstractNumId w:val="14"/>
  </w:num>
  <w:num w:numId="16" w16cid:durableId="590628971">
    <w:abstractNumId w:val="5"/>
  </w:num>
  <w:num w:numId="17" w16cid:durableId="1101412786">
    <w:abstractNumId w:val="8"/>
  </w:num>
  <w:num w:numId="18" w16cid:durableId="1211263000">
    <w:abstractNumId w:val="23"/>
  </w:num>
  <w:num w:numId="19" w16cid:durableId="939341544">
    <w:abstractNumId w:val="33"/>
  </w:num>
  <w:num w:numId="20" w16cid:durableId="863397450">
    <w:abstractNumId w:val="27"/>
  </w:num>
  <w:num w:numId="21" w16cid:durableId="682585090">
    <w:abstractNumId w:val="17"/>
  </w:num>
  <w:num w:numId="22" w16cid:durableId="959149966">
    <w:abstractNumId w:val="11"/>
  </w:num>
  <w:num w:numId="23" w16cid:durableId="2037272628">
    <w:abstractNumId w:val="30"/>
  </w:num>
  <w:num w:numId="24" w16cid:durableId="1087076528">
    <w:abstractNumId w:val="0"/>
  </w:num>
  <w:num w:numId="25" w16cid:durableId="1513952428">
    <w:abstractNumId w:val="6"/>
  </w:num>
  <w:num w:numId="26" w16cid:durableId="388305328">
    <w:abstractNumId w:val="25"/>
  </w:num>
  <w:num w:numId="27" w16cid:durableId="576090991">
    <w:abstractNumId w:val="18"/>
  </w:num>
  <w:num w:numId="28" w16cid:durableId="1712073072">
    <w:abstractNumId w:val="26"/>
  </w:num>
  <w:num w:numId="29" w16cid:durableId="543179044">
    <w:abstractNumId w:val="21"/>
  </w:num>
  <w:num w:numId="30" w16cid:durableId="1554387373">
    <w:abstractNumId w:val="19"/>
  </w:num>
  <w:num w:numId="31" w16cid:durableId="757989980">
    <w:abstractNumId w:val="15"/>
  </w:num>
  <w:num w:numId="32" w16cid:durableId="1844315391">
    <w:abstractNumId w:val="13"/>
  </w:num>
  <w:num w:numId="33" w16cid:durableId="1471362524">
    <w:abstractNumId w:val="1"/>
  </w:num>
  <w:num w:numId="34" w16cid:durableId="197158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15"/>
    <w:rsid w:val="00000D76"/>
    <w:rsid w:val="00003C64"/>
    <w:rsid w:val="00013E0B"/>
    <w:rsid w:val="00016D70"/>
    <w:rsid w:val="00027787"/>
    <w:rsid w:val="00031322"/>
    <w:rsid w:val="00032C24"/>
    <w:rsid w:val="00041189"/>
    <w:rsid w:val="0004747D"/>
    <w:rsid w:val="000513E6"/>
    <w:rsid w:val="00056969"/>
    <w:rsid w:val="00071A54"/>
    <w:rsid w:val="00073840"/>
    <w:rsid w:val="00091B87"/>
    <w:rsid w:val="0009483A"/>
    <w:rsid w:val="000958E0"/>
    <w:rsid w:val="00097921"/>
    <w:rsid w:val="000B0375"/>
    <w:rsid w:val="000B551D"/>
    <w:rsid w:val="000B76FD"/>
    <w:rsid w:val="000C4D0F"/>
    <w:rsid w:val="00102639"/>
    <w:rsid w:val="00114FAE"/>
    <w:rsid w:val="001209BC"/>
    <w:rsid w:val="001213A6"/>
    <w:rsid w:val="0012657E"/>
    <w:rsid w:val="00146289"/>
    <w:rsid w:val="001535A1"/>
    <w:rsid w:val="001725B0"/>
    <w:rsid w:val="00175A8E"/>
    <w:rsid w:val="00182754"/>
    <w:rsid w:val="0018655D"/>
    <w:rsid w:val="001A056A"/>
    <w:rsid w:val="001C28BE"/>
    <w:rsid w:val="001E28AC"/>
    <w:rsid w:val="001E7CE5"/>
    <w:rsid w:val="001F5349"/>
    <w:rsid w:val="002115F5"/>
    <w:rsid w:val="00217B51"/>
    <w:rsid w:val="00217E3C"/>
    <w:rsid w:val="00253A38"/>
    <w:rsid w:val="002677DA"/>
    <w:rsid w:val="00275153"/>
    <w:rsid w:val="002761F1"/>
    <w:rsid w:val="002810A1"/>
    <w:rsid w:val="00283437"/>
    <w:rsid w:val="00290196"/>
    <w:rsid w:val="002A0816"/>
    <w:rsid w:val="002A2F88"/>
    <w:rsid w:val="002A3C93"/>
    <w:rsid w:val="002A65FD"/>
    <w:rsid w:val="002B2ACF"/>
    <w:rsid w:val="002B63B8"/>
    <w:rsid w:val="002C221F"/>
    <w:rsid w:val="003079E1"/>
    <w:rsid w:val="00311D16"/>
    <w:rsid w:val="0032383B"/>
    <w:rsid w:val="0032662B"/>
    <w:rsid w:val="00336233"/>
    <w:rsid w:val="003420CC"/>
    <w:rsid w:val="00347A99"/>
    <w:rsid w:val="00352C6F"/>
    <w:rsid w:val="003547A5"/>
    <w:rsid w:val="00356928"/>
    <w:rsid w:val="00356B80"/>
    <w:rsid w:val="003877D1"/>
    <w:rsid w:val="00387C93"/>
    <w:rsid w:val="00390797"/>
    <w:rsid w:val="0039488A"/>
    <w:rsid w:val="003B5926"/>
    <w:rsid w:val="003B5E4F"/>
    <w:rsid w:val="003C0611"/>
    <w:rsid w:val="003D1F46"/>
    <w:rsid w:val="003E0A1D"/>
    <w:rsid w:val="003E42BA"/>
    <w:rsid w:val="003E5CB2"/>
    <w:rsid w:val="003F1105"/>
    <w:rsid w:val="003F53F7"/>
    <w:rsid w:val="004053E0"/>
    <w:rsid w:val="004079BC"/>
    <w:rsid w:val="00415A3C"/>
    <w:rsid w:val="00424AEB"/>
    <w:rsid w:val="00434C12"/>
    <w:rsid w:val="004421E7"/>
    <w:rsid w:val="0044269B"/>
    <w:rsid w:val="0045197A"/>
    <w:rsid w:val="00454418"/>
    <w:rsid w:val="00471A72"/>
    <w:rsid w:val="004730FD"/>
    <w:rsid w:val="00484E07"/>
    <w:rsid w:val="0049736C"/>
    <w:rsid w:val="004A1EA1"/>
    <w:rsid w:val="004A31F4"/>
    <w:rsid w:val="004A5F4D"/>
    <w:rsid w:val="004A7101"/>
    <w:rsid w:val="004D3FAC"/>
    <w:rsid w:val="004D625A"/>
    <w:rsid w:val="004D7A85"/>
    <w:rsid w:val="004E4996"/>
    <w:rsid w:val="004F277A"/>
    <w:rsid w:val="00501D77"/>
    <w:rsid w:val="00510050"/>
    <w:rsid w:val="00517D84"/>
    <w:rsid w:val="00535A17"/>
    <w:rsid w:val="00544C99"/>
    <w:rsid w:val="0056624D"/>
    <w:rsid w:val="00572FBB"/>
    <w:rsid w:val="00581F0D"/>
    <w:rsid w:val="00590EB4"/>
    <w:rsid w:val="00593D54"/>
    <w:rsid w:val="00595DBF"/>
    <w:rsid w:val="005A4FE7"/>
    <w:rsid w:val="005C5059"/>
    <w:rsid w:val="005C6BED"/>
    <w:rsid w:val="005D42E0"/>
    <w:rsid w:val="005E3117"/>
    <w:rsid w:val="005E5FF6"/>
    <w:rsid w:val="005F06F8"/>
    <w:rsid w:val="005F4B76"/>
    <w:rsid w:val="005F5A4F"/>
    <w:rsid w:val="005F68C1"/>
    <w:rsid w:val="006007AA"/>
    <w:rsid w:val="0062297C"/>
    <w:rsid w:val="006266E6"/>
    <w:rsid w:val="0063443B"/>
    <w:rsid w:val="006368AF"/>
    <w:rsid w:val="0064212D"/>
    <w:rsid w:val="00646AA3"/>
    <w:rsid w:val="0066146D"/>
    <w:rsid w:val="006624F8"/>
    <w:rsid w:val="0066617A"/>
    <w:rsid w:val="00686CA3"/>
    <w:rsid w:val="00693FF9"/>
    <w:rsid w:val="006A47DF"/>
    <w:rsid w:val="006B0C1A"/>
    <w:rsid w:val="006B1F96"/>
    <w:rsid w:val="006B304A"/>
    <w:rsid w:val="006B4681"/>
    <w:rsid w:val="006C1DED"/>
    <w:rsid w:val="006C4BF3"/>
    <w:rsid w:val="006D01B7"/>
    <w:rsid w:val="006F3A94"/>
    <w:rsid w:val="006F4CF5"/>
    <w:rsid w:val="0070416C"/>
    <w:rsid w:val="00710C72"/>
    <w:rsid w:val="007178B4"/>
    <w:rsid w:val="00731117"/>
    <w:rsid w:val="00731CEB"/>
    <w:rsid w:val="00735BE6"/>
    <w:rsid w:val="0074139E"/>
    <w:rsid w:val="00742E7C"/>
    <w:rsid w:val="0074406A"/>
    <w:rsid w:val="0075581A"/>
    <w:rsid w:val="00762026"/>
    <w:rsid w:val="007949A9"/>
    <w:rsid w:val="007A0BBD"/>
    <w:rsid w:val="007B5FF5"/>
    <w:rsid w:val="007B673A"/>
    <w:rsid w:val="007C3898"/>
    <w:rsid w:val="007D012B"/>
    <w:rsid w:val="007D0BAE"/>
    <w:rsid w:val="007E077B"/>
    <w:rsid w:val="007F6552"/>
    <w:rsid w:val="00802032"/>
    <w:rsid w:val="00803811"/>
    <w:rsid w:val="0081376F"/>
    <w:rsid w:val="00827923"/>
    <w:rsid w:val="0085010F"/>
    <w:rsid w:val="0085594C"/>
    <w:rsid w:val="0088116E"/>
    <w:rsid w:val="008A5E5F"/>
    <w:rsid w:val="008A733E"/>
    <w:rsid w:val="008D0F91"/>
    <w:rsid w:val="008D2D10"/>
    <w:rsid w:val="008D7B3F"/>
    <w:rsid w:val="008E65F1"/>
    <w:rsid w:val="008E78C5"/>
    <w:rsid w:val="008F25F0"/>
    <w:rsid w:val="008F6256"/>
    <w:rsid w:val="008F6D52"/>
    <w:rsid w:val="009030F3"/>
    <w:rsid w:val="0091158D"/>
    <w:rsid w:val="009203B1"/>
    <w:rsid w:val="00922CB2"/>
    <w:rsid w:val="00923603"/>
    <w:rsid w:val="00936094"/>
    <w:rsid w:val="0093609D"/>
    <w:rsid w:val="00943E40"/>
    <w:rsid w:val="00954AC4"/>
    <w:rsid w:val="0095795D"/>
    <w:rsid w:val="009700CA"/>
    <w:rsid w:val="00975E41"/>
    <w:rsid w:val="00980338"/>
    <w:rsid w:val="00991FB2"/>
    <w:rsid w:val="00994E5B"/>
    <w:rsid w:val="009975AA"/>
    <w:rsid w:val="009A57A9"/>
    <w:rsid w:val="009C1607"/>
    <w:rsid w:val="009D4FB5"/>
    <w:rsid w:val="009E7FFC"/>
    <w:rsid w:val="009F125F"/>
    <w:rsid w:val="009F492B"/>
    <w:rsid w:val="00A05444"/>
    <w:rsid w:val="00A15555"/>
    <w:rsid w:val="00A2059B"/>
    <w:rsid w:val="00A20C6B"/>
    <w:rsid w:val="00A243C2"/>
    <w:rsid w:val="00A33B70"/>
    <w:rsid w:val="00A41D37"/>
    <w:rsid w:val="00A57EB0"/>
    <w:rsid w:val="00A6582C"/>
    <w:rsid w:val="00A677DE"/>
    <w:rsid w:val="00A72219"/>
    <w:rsid w:val="00A74899"/>
    <w:rsid w:val="00A909A1"/>
    <w:rsid w:val="00A950EE"/>
    <w:rsid w:val="00AA2B15"/>
    <w:rsid w:val="00AA30F6"/>
    <w:rsid w:val="00AA5D60"/>
    <w:rsid w:val="00AD5F54"/>
    <w:rsid w:val="00AE01F2"/>
    <w:rsid w:val="00AF7858"/>
    <w:rsid w:val="00B05850"/>
    <w:rsid w:val="00B11DE8"/>
    <w:rsid w:val="00B13C97"/>
    <w:rsid w:val="00B217DB"/>
    <w:rsid w:val="00B24F60"/>
    <w:rsid w:val="00B2756B"/>
    <w:rsid w:val="00B3127D"/>
    <w:rsid w:val="00B41DC6"/>
    <w:rsid w:val="00B43134"/>
    <w:rsid w:val="00B50EC2"/>
    <w:rsid w:val="00B527B2"/>
    <w:rsid w:val="00B564C3"/>
    <w:rsid w:val="00B83BA5"/>
    <w:rsid w:val="00B95B53"/>
    <w:rsid w:val="00BB6A02"/>
    <w:rsid w:val="00BD1C85"/>
    <w:rsid w:val="00BD4634"/>
    <w:rsid w:val="00BE28C8"/>
    <w:rsid w:val="00BE3FF7"/>
    <w:rsid w:val="00BE5830"/>
    <w:rsid w:val="00BF6A6B"/>
    <w:rsid w:val="00C02070"/>
    <w:rsid w:val="00C03304"/>
    <w:rsid w:val="00C11F96"/>
    <w:rsid w:val="00C12E7A"/>
    <w:rsid w:val="00C15E4A"/>
    <w:rsid w:val="00C200BE"/>
    <w:rsid w:val="00C36688"/>
    <w:rsid w:val="00C370CF"/>
    <w:rsid w:val="00C437AE"/>
    <w:rsid w:val="00C46B53"/>
    <w:rsid w:val="00C5733C"/>
    <w:rsid w:val="00C60738"/>
    <w:rsid w:val="00C806FC"/>
    <w:rsid w:val="00C87695"/>
    <w:rsid w:val="00CA19ED"/>
    <w:rsid w:val="00CA34DC"/>
    <w:rsid w:val="00CA5B24"/>
    <w:rsid w:val="00CA6340"/>
    <w:rsid w:val="00CB0297"/>
    <w:rsid w:val="00CB68EF"/>
    <w:rsid w:val="00CD6CB4"/>
    <w:rsid w:val="00CE153B"/>
    <w:rsid w:val="00CE19CA"/>
    <w:rsid w:val="00CE6159"/>
    <w:rsid w:val="00CF3EE6"/>
    <w:rsid w:val="00CF5834"/>
    <w:rsid w:val="00D06C75"/>
    <w:rsid w:val="00D161F5"/>
    <w:rsid w:val="00D21997"/>
    <w:rsid w:val="00D34F04"/>
    <w:rsid w:val="00D36E8B"/>
    <w:rsid w:val="00D41B0D"/>
    <w:rsid w:val="00D46D3B"/>
    <w:rsid w:val="00D566E1"/>
    <w:rsid w:val="00D65D09"/>
    <w:rsid w:val="00D67B3D"/>
    <w:rsid w:val="00D67E06"/>
    <w:rsid w:val="00D705F8"/>
    <w:rsid w:val="00D7141A"/>
    <w:rsid w:val="00D7388A"/>
    <w:rsid w:val="00D751CE"/>
    <w:rsid w:val="00D8486D"/>
    <w:rsid w:val="00D84DFF"/>
    <w:rsid w:val="00D85BD4"/>
    <w:rsid w:val="00DA4165"/>
    <w:rsid w:val="00DC1C50"/>
    <w:rsid w:val="00DC576F"/>
    <w:rsid w:val="00DD6850"/>
    <w:rsid w:val="00DE79D4"/>
    <w:rsid w:val="00DF00D0"/>
    <w:rsid w:val="00E0709B"/>
    <w:rsid w:val="00E07220"/>
    <w:rsid w:val="00E16952"/>
    <w:rsid w:val="00E16997"/>
    <w:rsid w:val="00E22CA5"/>
    <w:rsid w:val="00E45064"/>
    <w:rsid w:val="00E463A1"/>
    <w:rsid w:val="00E50B91"/>
    <w:rsid w:val="00E60E18"/>
    <w:rsid w:val="00E62271"/>
    <w:rsid w:val="00E657B8"/>
    <w:rsid w:val="00E72641"/>
    <w:rsid w:val="00E77A5E"/>
    <w:rsid w:val="00E85BAA"/>
    <w:rsid w:val="00E946CC"/>
    <w:rsid w:val="00EA6E12"/>
    <w:rsid w:val="00EB393B"/>
    <w:rsid w:val="00EC3AE1"/>
    <w:rsid w:val="00EC40A9"/>
    <w:rsid w:val="00ED7930"/>
    <w:rsid w:val="00EE788A"/>
    <w:rsid w:val="00EF5604"/>
    <w:rsid w:val="00EF6FA0"/>
    <w:rsid w:val="00EF7E31"/>
    <w:rsid w:val="00F01676"/>
    <w:rsid w:val="00F01BA3"/>
    <w:rsid w:val="00F0619A"/>
    <w:rsid w:val="00F13E89"/>
    <w:rsid w:val="00F241ED"/>
    <w:rsid w:val="00F25D80"/>
    <w:rsid w:val="00F54A7D"/>
    <w:rsid w:val="00F55861"/>
    <w:rsid w:val="00F57F38"/>
    <w:rsid w:val="00F63115"/>
    <w:rsid w:val="00F63214"/>
    <w:rsid w:val="00F63A21"/>
    <w:rsid w:val="00F919AA"/>
    <w:rsid w:val="00FA0DCB"/>
    <w:rsid w:val="00FA1D8A"/>
    <w:rsid w:val="00FA4D18"/>
    <w:rsid w:val="00FB2241"/>
    <w:rsid w:val="00FB69DB"/>
    <w:rsid w:val="00FB74BA"/>
    <w:rsid w:val="00FE24B6"/>
    <w:rsid w:val="00FE4613"/>
    <w:rsid w:val="00FF2738"/>
    <w:rsid w:val="0F25E4FA"/>
    <w:rsid w:val="2C53941A"/>
    <w:rsid w:val="3B2EDEA3"/>
    <w:rsid w:val="414B83DF"/>
    <w:rsid w:val="47E0C6BD"/>
    <w:rsid w:val="6FA0B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D990"/>
  <w15:chartTrackingRefBased/>
  <w15:docId w15:val="{EA5D8E24-68C6-4847-B294-4052604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15"/>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A54"/>
    <w:pPr>
      <w:tabs>
        <w:tab w:val="center" w:pos="4513"/>
        <w:tab w:val="right" w:pos="9026"/>
      </w:tabs>
    </w:pPr>
  </w:style>
  <w:style w:type="character" w:customStyle="1" w:styleId="HeaderChar">
    <w:name w:val="Header Char"/>
    <w:basedOn w:val="DefaultParagraphFont"/>
    <w:link w:val="Header"/>
    <w:uiPriority w:val="99"/>
    <w:rsid w:val="00071A54"/>
    <w:rPr>
      <w:rFonts w:ascii="Arial" w:eastAsia="Times New Roman" w:hAnsi="Arial" w:cs="Times New Roman"/>
      <w:sz w:val="20"/>
      <w:szCs w:val="20"/>
    </w:rPr>
  </w:style>
  <w:style w:type="paragraph" w:styleId="Footer">
    <w:name w:val="footer"/>
    <w:basedOn w:val="Normal"/>
    <w:link w:val="FooterChar"/>
    <w:uiPriority w:val="99"/>
    <w:unhideWhenUsed/>
    <w:rsid w:val="00071A54"/>
    <w:pPr>
      <w:tabs>
        <w:tab w:val="center" w:pos="4513"/>
        <w:tab w:val="right" w:pos="9026"/>
      </w:tabs>
    </w:pPr>
  </w:style>
  <w:style w:type="character" w:customStyle="1" w:styleId="FooterChar">
    <w:name w:val="Footer Char"/>
    <w:basedOn w:val="DefaultParagraphFont"/>
    <w:link w:val="Footer"/>
    <w:uiPriority w:val="99"/>
    <w:rsid w:val="00071A54"/>
    <w:rPr>
      <w:rFonts w:ascii="Arial" w:eastAsia="Times New Roman" w:hAnsi="Arial" w:cs="Times New Roman"/>
      <w:sz w:val="20"/>
      <w:szCs w:val="20"/>
    </w:rPr>
  </w:style>
  <w:style w:type="paragraph" w:styleId="ListParagraph">
    <w:name w:val="List Paragraph"/>
    <w:basedOn w:val="Normal"/>
    <w:uiPriority w:val="34"/>
    <w:qFormat/>
    <w:rsid w:val="0081376F"/>
    <w:pPr>
      <w:ind w:left="720"/>
      <w:contextualSpacing/>
    </w:pPr>
  </w:style>
  <w:style w:type="paragraph" w:styleId="BalloonText">
    <w:name w:val="Balloon Text"/>
    <w:basedOn w:val="Normal"/>
    <w:link w:val="BalloonTextChar"/>
    <w:uiPriority w:val="99"/>
    <w:semiHidden/>
    <w:unhideWhenUsed/>
    <w:rsid w:val="00BD1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C8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4899"/>
    <w:rPr>
      <w:sz w:val="16"/>
      <w:szCs w:val="16"/>
    </w:rPr>
  </w:style>
  <w:style w:type="paragraph" w:styleId="CommentText">
    <w:name w:val="annotation text"/>
    <w:basedOn w:val="Normal"/>
    <w:link w:val="CommentTextChar"/>
    <w:uiPriority w:val="99"/>
    <w:semiHidden/>
    <w:unhideWhenUsed/>
    <w:rsid w:val="00A74899"/>
  </w:style>
  <w:style w:type="character" w:customStyle="1" w:styleId="CommentTextChar">
    <w:name w:val="Comment Text Char"/>
    <w:basedOn w:val="DefaultParagraphFont"/>
    <w:link w:val="CommentText"/>
    <w:uiPriority w:val="99"/>
    <w:semiHidden/>
    <w:rsid w:val="00A7489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74899"/>
    <w:rPr>
      <w:b/>
      <w:bCs/>
    </w:rPr>
  </w:style>
  <w:style w:type="character" w:customStyle="1" w:styleId="CommentSubjectChar">
    <w:name w:val="Comment Subject Char"/>
    <w:basedOn w:val="CommentTextChar"/>
    <w:link w:val="CommentSubject"/>
    <w:uiPriority w:val="99"/>
    <w:semiHidden/>
    <w:rsid w:val="00A74899"/>
    <w:rPr>
      <w:rFonts w:ascii="Arial" w:eastAsia="Times New Roman" w:hAnsi="Arial" w:cs="Times New Roman"/>
      <w:b/>
      <w:bCs/>
      <w:sz w:val="20"/>
      <w:szCs w:val="20"/>
    </w:rPr>
  </w:style>
  <w:style w:type="paragraph" w:customStyle="1" w:styleId="Default">
    <w:name w:val="Default"/>
    <w:rsid w:val="00387C93"/>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290196"/>
    <w:pPr>
      <w:widowControl/>
      <w:spacing w:before="100" w:beforeAutospacing="1" w:after="100" w:afterAutospacing="1"/>
    </w:pPr>
    <w:rPr>
      <w:rFonts w:ascii="Times New Roman" w:hAnsi="Times New Roman"/>
      <w:sz w:val="24"/>
      <w:szCs w:val="24"/>
      <w:lang w:eastAsia="en-GB"/>
    </w:rPr>
  </w:style>
  <w:style w:type="paragraph" w:styleId="Title">
    <w:name w:val="Title"/>
    <w:basedOn w:val="Normal"/>
    <w:link w:val="TitleChar"/>
    <w:qFormat/>
    <w:rsid w:val="004D7A85"/>
    <w:pPr>
      <w:widowControl/>
      <w:jc w:val="center"/>
    </w:pPr>
    <w:rPr>
      <w:rFonts w:cs="Arial"/>
      <w:b/>
      <w:bCs/>
      <w:sz w:val="28"/>
      <w:szCs w:val="24"/>
    </w:rPr>
  </w:style>
  <w:style w:type="character" w:customStyle="1" w:styleId="TitleChar">
    <w:name w:val="Title Char"/>
    <w:basedOn w:val="DefaultParagraphFont"/>
    <w:link w:val="Title"/>
    <w:rsid w:val="004D7A85"/>
    <w:rPr>
      <w:rFonts w:ascii="Arial" w:eastAsia="Times New Roman" w:hAnsi="Arial" w:cs="Arial"/>
      <w:b/>
      <w:bCs/>
      <w:sz w:val="28"/>
      <w:szCs w:val="24"/>
    </w:rPr>
  </w:style>
  <w:style w:type="table" w:styleId="TableGrid">
    <w:name w:val="Table Grid"/>
    <w:basedOn w:val="TableNormal"/>
    <w:uiPriority w:val="39"/>
    <w:rsid w:val="0035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
    <w:name w:val="List b"/>
    <w:basedOn w:val="ListParagraph"/>
    <w:qFormat/>
    <w:rsid w:val="00EF7E31"/>
    <w:pPr>
      <w:spacing w:line="256" w:lineRule="auto"/>
      <w:ind w:left="1080" w:hanging="360"/>
    </w:pPr>
    <w:rPr>
      <w:rFonts w:ascii="Tahoma" w:hAnsi="Tahoma" w:cs="Tahom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133235">
      <w:bodyDiv w:val="1"/>
      <w:marLeft w:val="0"/>
      <w:marRight w:val="0"/>
      <w:marTop w:val="0"/>
      <w:marBottom w:val="0"/>
      <w:divBdr>
        <w:top w:val="none" w:sz="0" w:space="0" w:color="auto"/>
        <w:left w:val="none" w:sz="0" w:space="0" w:color="auto"/>
        <w:bottom w:val="none" w:sz="0" w:space="0" w:color="auto"/>
        <w:right w:val="none" w:sz="0" w:space="0" w:color="auto"/>
      </w:divBdr>
    </w:div>
    <w:div w:id="16152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encrypted-tbn0.gstatic.com/images?q=tbn:ANd9GcQFCLFWyGjCZmNUxHgPcQpfnEAsbbNeQj-IdSw8_utWX7Nt83OGMA"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http://www.dioceseofnottingham.uk/application/files/thumbnails/xs/1815/3296/0248/permanentDiaconate2018_693_heroslider.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nottinghamguildofststephen.co.uk/wp-content/uploads/2019/04/cropped-46906875324_7fb125d964_o.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3AD3678A6104A83D84CB81B0455EB" ma:contentTypeVersion="12" ma:contentTypeDescription="Create a new document." ma:contentTypeScope="" ma:versionID="e5520e81a36757aacbb596f2e515f74b">
  <xsd:schema xmlns:xsd="http://www.w3.org/2001/XMLSchema" xmlns:xs="http://www.w3.org/2001/XMLSchema" xmlns:p="http://schemas.microsoft.com/office/2006/metadata/properties" xmlns:ns2="6a02db3c-d018-4dd7-83ca-3b7258da071d" xmlns:ns3="bfa91993-97ec-4a18-acc6-da3a527f3ec9" targetNamespace="http://schemas.microsoft.com/office/2006/metadata/properties" ma:root="true" ma:fieldsID="8a46671ffeecdffc67aeec01adc7e039" ns2:_="" ns3:_="">
    <xsd:import namespace="6a02db3c-d018-4dd7-83ca-3b7258da071d"/>
    <xsd:import namespace="bfa91993-97ec-4a18-acc6-da3a527f3e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2db3c-d018-4dd7-83ca-3b7258da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91993-97ec-4a18-acc6-da3a527f3e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35dfba-af28-455f-81a3-edc72c6341a6}" ma:internalName="TaxCatchAll" ma:showField="CatchAllData" ma:web="bfa91993-97ec-4a18-acc6-da3a527f3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02db3c-d018-4dd7-83ca-3b7258da071d">
      <Terms xmlns="http://schemas.microsoft.com/office/infopath/2007/PartnerControls"/>
    </lcf76f155ced4ddcb4097134ff3c332f>
    <TaxCatchAll xmlns="bfa91993-97ec-4a18-acc6-da3a527f3e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A2A88-3CDD-4AC0-83C2-A27E8DEA0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2db3c-d018-4dd7-83ca-3b7258da071d"/>
    <ds:schemaRef ds:uri="bfa91993-97ec-4a18-acc6-da3a527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53569-6A79-46FE-B987-0C3D8C1F4CEA}">
  <ds:schemaRefs>
    <ds:schemaRef ds:uri="http://schemas.openxmlformats.org/officeDocument/2006/bibliography"/>
  </ds:schemaRefs>
</ds:datastoreItem>
</file>

<file path=customXml/itemProps3.xml><?xml version="1.0" encoding="utf-8"?>
<ds:datastoreItem xmlns:ds="http://schemas.openxmlformats.org/officeDocument/2006/customXml" ds:itemID="{87A43DCF-DED1-4477-B995-30E8E78BEF6E}">
  <ds:schemaRefs>
    <ds:schemaRef ds:uri="http://schemas.microsoft.com/office/2006/metadata/properties"/>
    <ds:schemaRef ds:uri="http://schemas.microsoft.com/office/infopath/2007/PartnerControls"/>
    <ds:schemaRef ds:uri="6a02db3c-d018-4dd7-83ca-3b7258da071d"/>
    <ds:schemaRef ds:uri="bfa91993-97ec-4a18-acc6-da3a527f3ec9"/>
  </ds:schemaRefs>
</ds:datastoreItem>
</file>

<file path=customXml/itemProps4.xml><?xml version="1.0" encoding="utf-8"?>
<ds:datastoreItem xmlns:ds="http://schemas.openxmlformats.org/officeDocument/2006/customXml" ds:itemID="{E0203667-C160-4CB9-AD74-B80A96FF2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Slinger</dc:creator>
  <cp:keywords/>
  <dc:description/>
  <cp:lastModifiedBy>Christa Wardle</cp:lastModifiedBy>
  <cp:revision>6</cp:revision>
  <cp:lastPrinted>2019-10-29T08:43:00Z</cp:lastPrinted>
  <dcterms:created xsi:type="dcterms:W3CDTF">2025-07-07T15:03:00Z</dcterms:created>
  <dcterms:modified xsi:type="dcterms:W3CDTF">2025-08-12T09:52:00Z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0x0101007803AD3678A6104A83D84CB81B0455EB</vt:lpwstr>
  </property>
  <property fmtid="{D5CDD505-2E9C-101B-9397-08002B2CF9AE}" pid="3" name="MediaServiceImageTags">
    <vt:lpwstr/>
  </property>
</Properties>
</file>