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5DC" w:themeColor="background2"/>
  <w:body>
    <w:p w14:paraId="46374FB2" w14:textId="52C0BC85" w:rsidR="006647AA" w:rsidRDefault="00357EC9" w:rsidP="00171FC1">
      <w:pPr>
        <w:pStyle w:val="BodyText"/>
        <w:rPr>
          <w:rFonts w:ascii="Times New Roman"/>
          <w:sz w:val="20"/>
        </w:rPr>
      </w:pPr>
      <w:r w:rsidRPr="008A1E0A">
        <w:rPr>
          <w:noProof/>
          <w:sz w:val="20"/>
          <w:szCs w:val="22"/>
        </w:rPr>
        <w:drawing>
          <wp:anchor distT="0" distB="0" distL="114300" distR="114300" simplePos="0" relativeHeight="251662343" behindDoc="0" locked="0" layoutInCell="1" allowOverlap="1" wp14:anchorId="48DA7045" wp14:editId="4FF749DC">
            <wp:simplePos x="0" y="0"/>
            <wp:positionH relativeFrom="margin">
              <wp:posOffset>312420</wp:posOffset>
            </wp:positionH>
            <wp:positionV relativeFrom="margin">
              <wp:align>top</wp:align>
            </wp:positionV>
            <wp:extent cx="6937375" cy="10042525"/>
            <wp:effectExtent l="0" t="0" r="0" b="0"/>
            <wp:wrapSquare wrapText="bothSides"/>
            <wp:docPr id="1918590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7375" cy="1004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1DFDC" w14:textId="22C2A43E" w:rsidR="004434ED" w:rsidRDefault="004434ED" w:rsidP="004434ED">
      <w:pPr>
        <w:widowControl/>
        <w:autoSpaceDE/>
        <w:autoSpaceDN/>
        <w:spacing w:after="160" w:line="259" w:lineRule="auto"/>
        <w:rPr>
          <w:rFonts w:ascii="Times New Roman"/>
          <w:sz w:val="20"/>
        </w:rPr>
      </w:pPr>
    </w:p>
    <w:p w14:paraId="5E76FDEF" w14:textId="49A8CFCC" w:rsidR="008A1E0A" w:rsidRPr="004434ED" w:rsidRDefault="008A1E0A" w:rsidP="004434ED">
      <w:pPr>
        <w:widowControl/>
        <w:autoSpaceDE/>
        <w:autoSpaceDN/>
        <w:spacing w:after="160" w:line="259" w:lineRule="auto"/>
        <w:rPr>
          <w:sz w:val="20"/>
        </w:rPr>
      </w:pPr>
    </w:p>
    <w:p w14:paraId="10556CC5" w14:textId="61D5C6E6" w:rsidR="006647AA" w:rsidRPr="006647AA" w:rsidRDefault="006647AA" w:rsidP="006647AA">
      <w:pPr>
        <w:widowControl/>
        <w:autoSpaceDE/>
        <w:autoSpaceDN/>
        <w:spacing w:after="160" w:line="259" w:lineRule="auto"/>
        <w:rPr>
          <w:sz w:val="20"/>
        </w:rPr>
      </w:pPr>
    </w:p>
    <w:p w14:paraId="3CAD0C38" w14:textId="383A6EE6" w:rsidR="006647AA" w:rsidRDefault="006647AA">
      <w:pPr>
        <w:widowControl/>
        <w:autoSpaceDE/>
        <w:autoSpaceDN/>
        <w:spacing w:after="160" w:line="259" w:lineRule="auto"/>
        <w:rPr>
          <w:rFonts w:ascii="Times New Roman"/>
          <w:sz w:val="20"/>
          <w:szCs w:val="19"/>
        </w:rPr>
      </w:pPr>
    </w:p>
    <w:p w14:paraId="5C36770B" w14:textId="534BEBDC" w:rsidR="00860354" w:rsidRDefault="00860354" w:rsidP="00860354">
      <w:pPr>
        <w:jc w:val="right"/>
        <w:rPr>
          <w:rFonts w:ascii="Palatino Linotype"/>
          <w:sz w:val="27"/>
        </w:rPr>
      </w:pPr>
    </w:p>
    <w:p w14:paraId="5B0547C3" w14:textId="56C88442" w:rsidR="00171FC1" w:rsidRPr="0019123B" w:rsidRDefault="006B6D48" w:rsidP="00860354">
      <w:pPr>
        <w:ind w:left="2410" w:right="570" w:hanging="1984"/>
        <w:jc w:val="center"/>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23B">
        <w:rP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INDEX</w:t>
      </w:r>
    </w:p>
    <w:p w14:paraId="520F514E" w14:textId="18E2BDC2" w:rsidR="00860354" w:rsidRDefault="00860354" w:rsidP="00860354">
      <w:pPr>
        <w:ind w:left="2410" w:right="570" w:hanging="1984"/>
        <w:jc w:val="center"/>
        <w:rPr>
          <w:b/>
          <w:bCs/>
          <w:sz w:val="36"/>
          <w:szCs w:val="36"/>
          <w:u w:val="single"/>
        </w:rPr>
      </w:pPr>
    </w:p>
    <w:p w14:paraId="42505666" w14:textId="241461AB" w:rsidR="00860354" w:rsidRPr="00860354" w:rsidRDefault="00860354" w:rsidP="00860354">
      <w:pPr>
        <w:ind w:left="2410" w:right="570" w:hanging="1984"/>
        <w:jc w:val="center"/>
        <w:rPr>
          <w:b/>
          <w:bCs/>
          <w:sz w:val="36"/>
          <w:szCs w:val="36"/>
          <w:u w:val="single"/>
        </w:rPr>
      </w:pPr>
    </w:p>
    <w:p w14:paraId="1048EFC1" w14:textId="1FFDF304" w:rsidR="00641B96" w:rsidRPr="00860354" w:rsidRDefault="00641B96" w:rsidP="008F356E">
      <w:pPr>
        <w:ind w:left="2694"/>
        <w:rPr>
          <w:sz w:val="24"/>
          <w:szCs w:val="24"/>
        </w:rPr>
      </w:pPr>
    </w:p>
    <w:p w14:paraId="2474E670" w14:textId="213C15EB" w:rsidR="00641B96" w:rsidRPr="009C0F29" w:rsidRDefault="008F356E" w:rsidP="008F356E">
      <w:pPr>
        <w:ind w:left="2268" w:hanging="850"/>
        <w:rPr>
          <w:sz w:val="20"/>
          <w:szCs w:val="20"/>
        </w:rPr>
      </w:pPr>
      <w:bookmarkStart w:id="0" w:name="_Hlk188001554"/>
      <w:r w:rsidRPr="009C0F29">
        <w:rPr>
          <w:sz w:val="20"/>
          <w:szCs w:val="20"/>
        </w:rPr>
        <w:t>1.0</w:t>
      </w:r>
      <w:r w:rsidRPr="009C0F29">
        <w:rPr>
          <w:sz w:val="20"/>
          <w:szCs w:val="20"/>
        </w:rPr>
        <w:tab/>
      </w:r>
      <w:r w:rsidR="00641B96" w:rsidRPr="009C0F29">
        <w:rPr>
          <w:sz w:val="20"/>
          <w:szCs w:val="20"/>
        </w:rPr>
        <w:t>Introduction</w:t>
      </w:r>
    </w:p>
    <w:p w14:paraId="5E0F702F" w14:textId="458E301C" w:rsidR="00641B96" w:rsidRPr="009C0F29" w:rsidRDefault="00641B96" w:rsidP="008F356E">
      <w:pPr>
        <w:ind w:left="2268" w:hanging="850"/>
        <w:rPr>
          <w:sz w:val="20"/>
          <w:szCs w:val="20"/>
        </w:rPr>
      </w:pPr>
    </w:p>
    <w:p w14:paraId="06575899" w14:textId="6CB49A46" w:rsidR="00641B96" w:rsidRPr="009C0F29" w:rsidRDefault="008F356E" w:rsidP="008F356E">
      <w:pPr>
        <w:ind w:left="2268" w:hanging="850"/>
        <w:rPr>
          <w:sz w:val="20"/>
          <w:szCs w:val="20"/>
        </w:rPr>
      </w:pPr>
      <w:r w:rsidRPr="009C0F29">
        <w:rPr>
          <w:sz w:val="20"/>
          <w:szCs w:val="20"/>
        </w:rPr>
        <w:t>2.0</w:t>
      </w:r>
      <w:r w:rsidRPr="009C0F29">
        <w:rPr>
          <w:sz w:val="20"/>
          <w:szCs w:val="20"/>
        </w:rPr>
        <w:tab/>
      </w:r>
      <w:r w:rsidR="0019123B">
        <w:rPr>
          <w:sz w:val="20"/>
          <w:szCs w:val="20"/>
        </w:rPr>
        <w:t>Governance and Accountability</w:t>
      </w:r>
    </w:p>
    <w:p w14:paraId="44A855E6" w14:textId="14FA719D" w:rsidR="00860354" w:rsidRPr="009C0F29" w:rsidRDefault="00860354" w:rsidP="008F356E">
      <w:pPr>
        <w:ind w:left="2268" w:hanging="850"/>
        <w:rPr>
          <w:sz w:val="20"/>
          <w:szCs w:val="20"/>
        </w:rPr>
      </w:pPr>
    </w:p>
    <w:p w14:paraId="03245FD1" w14:textId="6E95331F" w:rsidR="00641B96" w:rsidRPr="009C0F29" w:rsidRDefault="008F356E" w:rsidP="008F356E">
      <w:pPr>
        <w:ind w:left="2268" w:hanging="850"/>
        <w:rPr>
          <w:sz w:val="20"/>
          <w:szCs w:val="20"/>
        </w:rPr>
      </w:pPr>
      <w:r w:rsidRPr="009C0F29">
        <w:rPr>
          <w:sz w:val="20"/>
          <w:szCs w:val="20"/>
        </w:rPr>
        <w:t>3.0</w:t>
      </w:r>
      <w:r w:rsidRPr="009C0F29">
        <w:rPr>
          <w:sz w:val="20"/>
          <w:szCs w:val="20"/>
        </w:rPr>
        <w:tab/>
      </w:r>
      <w:r w:rsidR="009E61E9" w:rsidRPr="009C0F29">
        <w:rPr>
          <w:sz w:val="20"/>
          <w:szCs w:val="20"/>
        </w:rPr>
        <w:t>Diocesan</w:t>
      </w:r>
      <w:r w:rsidR="00641B96" w:rsidRPr="009C0F29">
        <w:rPr>
          <w:sz w:val="20"/>
          <w:szCs w:val="20"/>
        </w:rPr>
        <w:t xml:space="preserve"> Safeguarding Policies</w:t>
      </w:r>
    </w:p>
    <w:p w14:paraId="34F42FD1" w14:textId="486C5841" w:rsidR="00641B96" w:rsidRPr="009C0F29" w:rsidRDefault="00641B96" w:rsidP="008F356E">
      <w:pPr>
        <w:ind w:left="2268" w:hanging="850"/>
        <w:rPr>
          <w:sz w:val="20"/>
          <w:szCs w:val="20"/>
        </w:rPr>
      </w:pPr>
    </w:p>
    <w:p w14:paraId="29B0FFF4" w14:textId="08D13C9C" w:rsidR="005D0E09" w:rsidRDefault="008F356E" w:rsidP="008F356E">
      <w:pPr>
        <w:ind w:left="2268" w:hanging="850"/>
        <w:rPr>
          <w:sz w:val="20"/>
          <w:szCs w:val="20"/>
        </w:rPr>
      </w:pPr>
      <w:r w:rsidRPr="009C0F29">
        <w:rPr>
          <w:sz w:val="20"/>
          <w:szCs w:val="20"/>
        </w:rPr>
        <w:t>4.0</w:t>
      </w:r>
      <w:r w:rsidRPr="009C0F29">
        <w:rPr>
          <w:sz w:val="20"/>
          <w:szCs w:val="20"/>
        </w:rPr>
        <w:tab/>
      </w:r>
      <w:r w:rsidR="005D0E09">
        <w:rPr>
          <w:sz w:val="20"/>
          <w:szCs w:val="20"/>
        </w:rPr>
        <w:t>Safeguarding Team</w:t>
      </w:r>
    </w:p>
    <w:p w14:paraId="34084606" w14:textId="77777777" w:rsidR="002D716E" w:rsidRDefault="002D716E" w:rsidP="008F356E">
      <w:pPr>
        <w:ind w:left="2268" w:hanging="850"/>
        <w:rPr>
          <w:sz w:val="20"/>
          <w:szCs w:val="20"/>
        </w:rPr>
      </w:pPr>
    </w:p>
    <w:p w14:paraId="7922F657" w14:textId="1BA71228" w:rsidR="00641B96" w:rsidRPr="009C0F29" w:rsidRDefault="005D0E09" w:rsidP="008F356E">
      <w:pPr>
        <w:ind w:left="2268" w:hanging="850"/>
        <w:rPr>
          <w:sz w:val="20"/>
          <w:szCs w:val="20"/>
        </w:rPr>
      </w:pPr>
      <w:r>
        <w:rPr>
          <w:sz w:val="20"/>
          <w:szCs w:val="20"/>
        </w:rPr>
        <w:t xml:space="preserve">5.0 </w:t>
      </w:r>
      <w:r w:rsidR="00E42152">
        <w:rPr>
          <w:sz w:val="20"/>
          <w:szCs w:val="20"/>
        </w:rPr>
        <w:tab/>
      </w:r>
      <w:r w:rsidR="00641B96" w:rsidRPr="009C0F29">
        <w:rPr>
          <w:sz w:val="20"/>
          <w:szCs w:val="20"/>
        </w:rPr>
        <w:t>Safeguarding Service Progress</w:t>
      </w:r>
    </w:p>
    <w:p w14:paraId="4630AB92" w14:textId="7829345D" w:rsidR="00641B96" w:rsidRPr="009C0F29" w:rsidRDefault="00641B96" w:rsidP="008F356E">
      <w:pPr>
        <w:ind w:left="2268" w:hanging="850"/>
        <w:rPr>
          <w:sz w:val="20"/>
          <w:szCs w:val="20"/>
        </w:rPr>
      </w:pPr>
    </w:p>
    <w:p w14:paraId="2A602133" w14:textId="23979D66" w:rsidR="00641B96" w:rsidRPr="009C0F29" w:rsidRDefault="00641B96" w:rsidP="008F356E">
      <w:pPr>
        <w:ind w:left="1985" w:hanging="567"/>
        <w:rPr>
          <w:sz w:val="20"/>
          <w:szCs w:val="20"/>
        </w:rPr>
      </w:pPr>
      <w:r w:rsidRPr="009C0F29">
        <w:rPr>
          <w:sz w:val="20"/>
          <w:szCs w:val="20"/>
        </w:rPr>
        <w:tab/>
      </w:r>
      <w:r w:rsidR="008F356E" w:rsidRPr="009C0F29">
        <w:rPr>
          <w:sz w:val="20"/>
          <w:szCs w:val="20"/>
        </w:rPr>
        <w:tab/>
      </w:r>
      <w:r w:rsidR="005D0E09">
        <w:rPr>
          <w:sz w:val="20"/>
          <w:szCs w:val="20"/>
        </w:rPr>
        <w:t>5</w:t>
      </w:r>
      <w:r w:rsidR="008F356E" w:rsidRPr="009C0F29">
        <w:rPr>
          <w:sz w:val="20"/>
          <w:szCs w:val="20"/>
        </w:rPr>
        <w:t>.1</w:t>
      </w:r>
      <w:r w:rsidR="008F356E" w:rsidRPr="009C0F29">
        <w:rPr>
          <w:sz w:val="20"/>
          <w:szCs w:val="20"/>
        </w:rPr>
        <w:tab/>
      </w:r>
      <w:r w:rsidRPr="009C0F29">
        <w:rPr>
          <w:sz w:val="20"/>
          <w:szCs w:val="20"/>
        </w:rPr>
        <w:t>Communicating the Safeguard</w:t>
      </w:r>
      <w:r w:rsidR="009E61E9" w:rsidRPr="009C0F29">
        <w:rPr>
          <w:sz w:val="20"/>
          <w:szCs w:val="20"/>
        </w:rPr>
        <w:t>in</w:t>
      </w:r>
      <w:r w:rsidRPr="009C0F29">
        <w:rPr>
          <w:sz w:val="20"/>
          <w:szCs w:val="20"/>
        </w:rPr>
        <w:t>g Message</w:t>
      </w:r>
    </w:p>
    <w:p w14:paraId="58D859AA" w14:textId="4D7CF37D" w:rsidR="00641B96" w:rsidRPr="009C0F29" w:rsidRDefault="00641B96" w:rsidP="008F356E">
      <w:pPr>
        <w:ind w:left="1985" w:hanging="567"/>
        <w:rPr>
          <w:sz w:val="20"/>
          <w:szCs w:val="20"/>
        </w:rPr>
      </w:pPr>
    </w:p>
    <w:p w14:paraId="3379B4DE" w14:textId="1F92E4FC" w:rsidR="00641B96" w:rsidRPr="009C0F29" w:rsidRDefault="00641B96" w:rsidP="008F356E">
      <w:pPr>
        <w:ind w:left="1985" w:hanging="567"/>
        <w:rPr>
          <w:sz w:val="20"/>
          <w:szCs w:val="20"/>
        </w:rPr>
      </w:pPr>
      <w:r w:rsidRPr="009C0F29">
        <w:rPr>
          <w:sz w:val="20"/>
          <w:szCs w:val="20"/>
        </w:rPr>
        <w:tab/>
      </w:r>
      <w:r w:rsidR="008F356E" w:rsidRPr="009C0F29">
        <w:rPr>
          <w:sz w:val="20"/>
          <w:szCs w:val="20"/>
        </w:rPr>
        <w:tab/>
      </w:r>
      <w:r w:rsidR="005D0E09">
        <w:rPr>
          <w:sz w:val="20"/>
          <w:szCs w:val="20"/>
        </w:rPr>
        <w:t>5</w:t>
      </w:r>
      <w:r w:rsidR="008F356E" w:rsidRPr="009C0F29">
        <w:rPr>
          <w:sz w:val="20"/>
          <w:szCs w:val="20"/>
        </w:rPr>
        <w:t>.2</w:t>
      </w:r>
      <w:r w:rsidR="008F356E" w:rsidRPr="009C0F29">
        <w:rPr>
          <w:sz w:val="20"/>
          <w:szCs w:val="20"/>
        </w:rPr>
        <w:tab/>
      </w:r>
      <w:r w:rsidRPr="009C0F29">
        <w:rPr>
          <w:sz w:val="20"/>
          <w:szCs w:val="20"/>
        </w:rPr>
        <w:t>Victim and Survivors</w:t>
      </w:r>
    </w:p>
    <w:p w14:paraId="63F1E524" w14:textId="3C3FAB98" w:rsidR="00641B96" w:rsidRPr="009C0F29" w:rsidRDefault="00641B96" w:rsidP="008F356E">
      <w:pPr>
        <w:ind w:left="1985" w:hanging="567"/>
        <w:rPr>
          <w:sz w:val="20"/>
          <w:szCs w:val="20"/>
        </w:rPr>
      </w:pPr>
    </w:p>
    <w:p w14:paraId="61A6468A" w14:textId="56F765D6" w:rsidR="00641B96" w:rsidRPr="009C0F29" w:rsidRDefault="00641B96" w:rsidP="008F356E">
      <w:pPr>
        <w:ind w:left="1985" w:hanging="567"/>
        <w:rPr>
          <w:sz w:val="20"/>
          <w:szCs w:val="20"/>
        </w:rPr>
      </w:pPr>
      <w:r w:rsidRPr="009C0F29">
        <w:rPr>
          <w:sz w:val="20"/>
          <w:szCs w:val="20"/>
        </w:rPr>
        <w:tab/>
      </w:r>
      <w:r w:rsidR="008F356E" w:rsidRPr="009C0F29">
        <w:rPr>
          <w:sz w:val="20"/>
          <w:szCs w:val="20"/>
        </w:rPr>
        <w:tab/>
      </w:r>
      <w:r w:rsidR="005D0E09">
        <w:rPr>
          <w:sz w:val="20"/>
          <w:szCs w:val="20"/>
        </w:rPr>
        <w:t>5</w:t>
      </w:r>
      <w:r w:rsidR="008F356E" w:rsidRPr="009C0F29">
        <w:rPr>
          <w:sz w:val="20"/>
          <w:szCs w:val="20"/>
        </w:rPr>
        <w:t>.3</w:t>
      </w:r>
      <w:r w:rsidR="008F356E" w:rsidRPr="009C0F29">
        <w:rPr>
          <w:sz w:val="20"/>
          <w:szCs w:val="20"/>
        </w:rPr>
        <w:tab/>
      </w:r>
      <w:r w:rsidRPr="009C0F29">
        <w:rPr>
          <w:sz w:val="20"/>
          <w:szCs w:val="20"/>
        </w:rPr>
        <w:t>Parish Safeguarding Representatives</w:t>
      </w:r>
    </w:p>
    <w:p w14:paraId="19E40944" w14:textId="4A09721E" w:rsidR="00641B96" w:rsidRPr="009C0F29" w:rsidRDefault="00641B96" w:rsidP="008F356E">
      <w:pPr>
        <w:ind w:left="1985" w:hanging="567"/>
        <w:rPr>
          <w:sz w:val="20"/>
          <w:szCs w:val="20"/>
        </w:rPr>
      </w:pPr>
    </w:p>
    <w:p w14:paraId="0FC7F796" w14:textId="6FBB1F90" w:rsidR="00641B96" w:rsidRPr="009C0F29" w:rsidRDefault="00641B96" w:rsidP="008F356E">
      <w:pPr>
        <w:ind w:left="1985" w:hanging="567"/>
        <w:rPr>
          <w:sz w:val="20"/>
          <w:szCs w:val="20"/>
        </w:rPr>
      </w:pPr>
      <w:r w:rsidRPr="009C0F29">
        <w:rPr>
          <w:sz w:val="20"/>
          <w:szCs w:val="20"/>
        </w:rPr>
        <w:tab/>
      </w:r>
      <w:r w:rsidR="008F356E" w:rsidRPr="009C0F29">
        <w:rPr>
          <w:sz w:val="20"/>
          <w:szCs w:val="20"/>
        </w:rPr>
        <w:tab/>
      </w:r>
      <w:r w:rsidR="005D0E09">
        <w:rPr>
          <w:sz w:val="20"/>
          <w:szCs w:val="20"/>
        </w:rPr>
        <w:t>5</w:t>
      </w:r>
      <w:r w:rsidR="008F356E" w:rsidRPr="009C0F29">
        <w:rPr>
          <w:sz w:val="20"/>
          <w:szCs w:val="20"/>
        </w:rPr>
        <w:t>.4</w:t>
      </w:r>
      <w:r w:rsidR="008F356E" w:rsidRPr="009C0F29">
        <w:rPr>
          <w:sz w:val="20"/>
          <w:szCs w:val="20"/>
        </w:rPr>
        <w:tab/>
      </w:r>
      <w:r w:rsidRPr="009C0F29">
        <w:rPr>
          <w:sz w:val="20"/>
          <w:szCs w:val="20"/>
        </w:rPr>
        <w:t>DBS and Safer Recruitment</w:t>
      </w:r>
    </w:p>
    <w:p w14:paraId="009E25C4" w14:textId="77777777" w:rsidR="00641B96" w:rsidRPr="009C0F29" w:rsidRDefault="00641B96" w:rsidP="008F356E">
      <w:pPr>
        <w:ind w:left="1985" w:hanging="567"/>
        <w:rPr>
          <w:sz w:val="20"/>
          <w:szCs w:val="20"/>
        </w:rPr>
      </w:pPr>
    </w:p>
    <w:p w14:paraId="6E32CE2C" w14:textId="1890BF0C" w:rsidR="00641B96" w:rsidRPr="009C0F29" w:rsidRDefault="00641B96" w:rsidP="008F356E">
      <w:pPr>
        <w:ind w:left="1985" w:hanging="567"/>
        <w:rPr>
          <w:sz w:val="20"/>
          <w:szCs w:val="20"/>
        </w:rPr>
      </w:pPr>
      <w:r w:rsidRPr="009C0F29">
        <w:rPr>
          <w:sz w:val="20"/>
          <w:szCs w:val="20"/>
        </w:rPr>
        <w:tab/>
      </w:r>
      <w:r w:rsidR="008F356E" w:rsidRPr="009C0F29">
        <w:rPr>
          <w:sz w:val="20"/>
          <w:szCs w:val="20"/>
        </w:rPr>
        <w:tab/>
      </w:r>
      <w:r w:rsidR="005D0E09">
        <w:rPr>
          <w:sz w:val="20"/>
          <w:szCs w:val="20"/>
        </w:rPr>
        <w:t>5</w:t>
      </w:r>
      <w:r w:rsidR="008F356E" w:rsidRPr="009C0F29">
        <w:rPr>
          <w:sz w:val="20"/>
          <w:szCs w:val="20"/>
        </w:rPr>
        <w:t>.5</w:t>
      </w:r>
      <w:r w:rsidR="008F356E" w:rsidRPr="009C0F29">
        <w:rPr>
          <w:sz w:val="20"/>
          <w:szCs w:val="20"/>
        </w:rPr>
        <w:tab/>
      </w:r>
      <w:r w:rsidRPr="009C0F29">
        <w:rPr>
          <w:sz w:val="20"/>
          <w:szCs w:val="20"/>
        </w:rPr>
        <w:t>Safeguarding Training</w:t>
      </w:r>
    </w:p>
    <w:p w14:paraId="11D34F2C" w14:textId="0C111313" w:rsidR="00641B96" w:rsidRPr="009C0F29" w:rsidRDefault="00641B96" w:rsidP="008F356E">
      <w:pPr>
        <w:ind w:left="1985" w:hanging="567"/>
        <w:rPr>
          <w:sz w:val="20"/>
          <w:szCs w:val="20"/>
        </w:rPr>
      </w:pPr>
    </w:p>
    <w:p w14:paraId="18D607AB" w14:textId="425ACAB8" w:rsidR="00641B96" w:rsidRPr="009C0F29" w:rsidRDefault="00641B96" w:rsidP="008F356E">
      <w:pPr>
        <w:ind w:left="1985" w:hanging="567"/>
        <w:rPr>
          <w:sz w:val="20"/>
          <w:szCs w:val="20"/>
        </w:rPr>
      </w:pPr>
      <w:r w:rsidRPr="009C0F29">
        <w:rPr>
          <w:sz w:val="20"/>
          <w:szCs w:val="20"/>
        </w:rPr>
        <w:tab/>
      </w:r>
      <w:r w:rsidR="008F356E" w:rsidRPr="009C0F29">
        <w:rPr>
          <w:sz w:val="20"/>
          <w:szCs w:val="20"/>
        </w:rPr>
        <w:tab/>
      </w:r>
      <w:r w:rsidR="005D0E09">
        <w:rPr>
          <w:sz w:val="20"/>
          <w:szCs w:val="20"/>
        </w:rPr>
        <w:t>5</w:t>
      </w:r>
      <w:r w:rsidR="008F356E" w:rsidRPr="009C0F29">
        <w:rPr>
          <w:sz w:val="20"/>
          <w:szCs w:val="20"/>
        </w:rPr>
        <w:t>.6</w:t>
      </w:r>
      <w:r w:rsidR="008F356E" w:rsidRPr="009C0F29">
        <w:rPr>
          <w:sz w:val="20"/>
          <w:szCs w:val="20"/>
        </w:rPr>
        <w:tab/>
      </w:r>
      <w:r w:rsidRPr="009C0F29">
        <w:rPr>
          <w:sz w:val="20"/>
          <w:szCs w:val="20"/>
        </w:rPr>
        <w:t>Casework</w:t>
      </w:r>
    </w:p>
    <w:p w14:paraId="673906FD" w14:textId="77777777" w:rsidR="00641B96" w:rsidRPr="009C0F29" w:rsidRDefault="00641B96" w:rsidP="008F356E">
      <w:pPr>
        <w:ind w:left="1985" w:hanging="567"/>
        <w:rPr>
          <w:sz w:val="20"/>
          <w:szCs w:val="20"/>
        </w:rPr>
      </w:pPr>
    </w:p>
    <w:p w14:paraId="7675B44E" w14:textId="4E96A944" w:rsidR="00641B96" w:rsidRPr="009C0F29" w:rsidRDefault="00641B96" w:rsidP="008F356E">
      <w:pPr>
        <w:ind w:left="1985" w:hanging="567"/>
        <w:rPr>
          <w:sz w:val="20"/>
          <w:szCs w:val="20"/>
        </w:rPr>
      </w:pPr>
      <w:r w:rsidRPr="009C0F29">
        <w:rPr>
          <w:sz w:val="20"/>
          <w:szCs w:val="20"/>
        </w:rPr>
        <w:tab/>
      </w:r>
      <w:r w:rsidR="008F356E" w:rsidRPr="009C0F29">
        <w:rPr>
          <w:sz w:val="20"/>
          <w:szCs w:val="20"/>
        </w:rPr>
        <w:tab/>
      </w:r>
      <w:r w:rsidR="005D0E09">
        <w:rPr>
          <w:sz w:val="20"/>
          <w:szCs w:val="20"/>
        </w:rPr>
        <w:t>5</w:t>
      </w:r>
      <w:r w:rsidR="008F356E" w:rsidRPr="009C0F29">
        <w:rPr>
          <w:sz w:val="20"/>
          <w:szCs w:val="20"/>
        </w:rPr>
        <w:t>.7</w:t>
      </w:r>
      <w:r w:rsidR="008F356E" w:rsidRPr="009C0F29">
        <w:rPr>
          <w:sz w:val="20"/>
          <w:szCs w:val="20"/>
        </w:rPr>
        <w:tab/>
      </w:r>
      <w:r w:rsidRPr="009C0F29">
        <w:rPr>
          <w:sz w:val="20"/>
          <w:szCs w:val="20"/>
        </w:rPr>
        <w:t>Complaints</w:t>
      </w:r>
    </w:p>
    <w:p w14:paraId="4F124020" w14:textId="47C1EF3A" w:rsidR="00641B96" w:rsidRPr="009C0F29" w:rsidRDefault="00641B96" w:rsidP="008F356E">
      <w:pPr>
        <w:ind w:left="1985" w:hanging="567"/>
        <w:rPr>
          <w:sz w:val="20"/>
          <w:szCs w:val="20"/>
        </w:rPr>
      </w:pPr>
    </w:p>
    <w:p w14:paraId="517726FD" w14:textId="373C35F3" w:rsidR="00641B96" w:rsidRPr="009C0F29" w:rsidRDefault="005D0E09" w:rsidP="008F356E">
      <w:pPr>
        <w:ind w:left="2268" w:hanging="850"/>
        <w:rPr>
          <w:sz w:val="20"/>
          <w:szCs w:val="20"/>
        </w:rPr>
      </w:pPr>
      <w:r>
        <w:rPr>
          <w:sz w:val="20"/>
          <w:szCs w:val="20"/>
        </w:rPr>
        <w:t>6</w:t>
      </w:r>
      <w:r w:rsidR="008F356E" w:rsidRPr="009C0F29">
        <w:rPr>
          <w:sz w:val="20"/>
          <w:szCs w:val="20"/>
        </w:rPr>
        <w:t>.0</w:t>
      </w:r>
      <w:r w:rsidR="008F356E" w:rsidRPr="009C0F29">
        <w:rPr>
          <w:sz w:val="20"/>
          <w:szCs w:val="20"/>
        </w:rPr>
        <w:tab/>
      </w:r>
      <w:r w:rsidR="0019123B">
        <w:rPr>
          <w:sz w:val="20"/>
          <w:szCs w:val="20"/>
        </w:rPr>
        <w:t>Catholic Safeguarding Standards Agency (CSSA) National Audit</w:t>
      </w:r>
      <w:r w:rsidR="00641B96" w:rsidRPr="009C0F29">
        <w:rPr>
          <w:sz w:val="20"/>
          <w:szCs w:val="20"/>
        </w:rPr>
        <w:t xml:space="preserve"> </w:t>
      </w:r>
    </w:p>
    <w:p w14:paraId="3118C5CF" w14:textId="77777777" w:rsidR="00641B96" w:rsidRPr="009C0F29" w:rsidRDefault="00641B96" w:rsidP="009E61E9">
      <w:pPr>
        <w:rPr>
          <w:sz w:val="20"/>
          <w:szCs w:val="20"/>
        </w:rPr>
      </w:pPr>
    </w:p>
    <w:p w14:paraId="151C6EC8" w14:textId="27C49CD2" w:rsidR="00641B96" w:rsidRPr="00860354" w:rsidRDefault="005D0E09" w:rsidP="008F356E">
      <w:pPr>
        <w:ind w:left="2268" w:hanging="850"/>
        <w:rPr>
          <w:sz w:val="24"/>
          <w:szCs w:val="24"/>
        </w:rPr>
        <w:sectPr w:rsidR="00641B96" w:rsidRPr="00860354" w:rsidSect="00B13B37">
          <w:pgSz w:w="11910" w:h="16840"/>
          <w:pgMar w:top="520" w:right="0" w:bottom="280" w:left="0" w:header="720" w:footer="720" w:gutter="0"/>
          <w:pgBorders w:offsetFrom="page">
            <w:top w:val="single" w:sz="4" w:space="24" w:color="auto"/>
            <w:left w:val="single" w:sz="4" w:space="24" w:color="auto"/>
            <w:bottom w:val="single" w:sz="4" w:space="24" w:color="auto"/>
            <w:right w:val="single" w:sz="4" w:space="24" w:color="auto"/>
          </w:pgBorders>
          <w:cols w:space="720"/>
        </w:sectPr>
      </w:pPr>
      <w:r>
        <w:rPr>
          <w:sz w:val="20"/>
          <w:szCs w:val="20"/>
        </w:rPr>
        <w:t>7</w:t>
      </w:r>
      <w:r w:rsidR="008F356E" w:rsidRPr="009C0F29">
        <w:rPr>
          <w:sz w:val="20"/>
          <w:szCs w:val="20"/>
        </w:rPr>
        <w:t>.0</w:t>
      </w:r>
      <w:r w:rsidR="008F356E" w:rsidRPr="009C0F29">
        <w:rPr>
          <w:sz w:val="20"/>
          <w:szCs w:val="20"/>
        </w:rPr>
        <w:tab/>
      </w:r>
      <w:r w:rsidR="00641B96" w:rsidRPr="009C0F29">
        <w:rPr>
          <w:sz w:val="20"/>
          <w:szCs w:val="20"/>
        </w:rPr>
        <w:t>Looking Ahead</w:t>
      </w:r>
    </w:p>
    <w:bookmarkEnd w:id="0"/>
    <w:tbl>
      <w:tblPr>
        <w:tblpPr w:leftFromText="180" w:rightFromText="180" w:vertAnchor="text" w:horzAnchor="margin" w:tblpXSpec="center" w:tblpY="-1026"/>
        <w:tblW w:w="0" w:type="auto"/>
        <w:tblBorders>
          <w:top w:val="single" w:sz="12" w:space="0" w:color="4A6E8C"/>
          <w:left w:val="single" w:sz="12" w:space="0" w:color="4A6E8C"/>
          <w:bottom w:val="single" w:sz="12" w:space="0" w:color="4A6E8C"/>
          <w:right w:val="single" w:sz="12" w:space="0" w:color="4A6E8C"/>
          <w:insideH w:val="single" w:sz="12" w:space="0" w:color="4A6E8C"/>
          <w:insideV w:val="single" w:sz="12" w:space="0" w:color="4A6E8C"/>
        </w:tblBorders>
        <w:tblLayout w:type="fixed"/>
        <w:tblCellMar>
          <w:left w:w="0" w:type="dxa"/>
          <w:right w:w="0" w:type="dxa"/>
        </w:tblCellMar>
        <w:tblLook w:val="01E0" w:firstRow="1" w:lastRow="1" w:firstColumn="1" w:lastColumn="1" w:noHBand="0" w:noVBand="0"/>
      </w:tblPr>
      <w:tblGrid>
        <w:gridCol w:w="2164"/>
        <w:gridCol w:w="2164"/>
        <w:gridCol w:w="2164"/>
        <w:gridCol w:w="2164"/>
        <w:gridCol w:w="2164"/>
      </w:tblGrid>
      <w:tr w:rsidR="00171FC1" w14:paraId="206D7F62" w14:textId="77777777" w:rsidTr="009F2BBA">
        <w:trPr>
          <w:trHeight w:val="1373"/>
        </w:trPr>
        <w:tc>
          <w:tcPr>
            <w:tcW w:w="2164" w:type="dxa"/>
            <w:tcBorders>
              <w:left w:val="nil"/>
              <w:bottom w:val="single" w:sz="6" w:space="0" w:color="FFFFFF"/>
              <w:right w:val="single" w:sz="6" w:space="0" w:color="FFFFFF"/>
            </w:tcBorders>
            <w:shd w:val="clear" w:color="auto" w:fill="BDB096" w:themeFill="background2" w:themeFillShade="BF"/>
          </w:tcPr>
          <w:p w14:paraId="7ED2A6ED" w14:textId="77777777" w:rsidR="00171FC1" w:rsidRPr="00DC1312" w:rsidRDefault="00171FC1" w:rsidP="00CF7B40">
            <w:pPr>
              <w:pStyle w:val="TableParagraph"/>
              <w:rPr>
                <w:rFonts w:ascii="Arial" w:hAnsi="Arial" w:cs="Arial"/>
                <w:b/>
                <w:bCs/>
                <w:sz w:val="20"/>
              </w:rPr>
            </w:pPr>
          </w:p>
          <w:p w14:paraId="725ABBBE" w14:textId="77777777" w:rsidR="00171FC1" w:rsidRPr="00DC1312" w:rsidRDefault="00171FC1" w:rsidP="00CF7B40">
            <w:pPr>
              <w:pStyle w:val="TableParagraph"/>
              <w:rPr>
                <w:rFonts w:ascii="Arial" w:hAnsi="Arial" w:cs="Arial"/>
                <w:b/>
                <w:bCs/>
                <w:sz w:val="20"/>
              </w:rPr>
            </w:pPr>
          </w:p>
          <w:p w14:paraId="1DE16CB9" w14:textId="77777777" w:rsidR="00171FC1" w:rsidRPr="00DC1312" w:rsidRDefault="00171FC1" w:rsidP="00CF7B40">
            <w:pPr>
              <w:pStyle w:val="TableParagraph"/>
              <w:ind w:left="691"/>
              <w:rPr>
                <w:rFonts w:ascii="Arial" w:hAnsi="Arial" w:cs="Arial"/>
                <w:b/>
                <w:bCs/>
                <w:sz w:val="21"/>
              </w:rPr>
            </w:pPr>
            <w:r w:rsidRPr="00DC1312">
              <w:rPr>
                <w:rFonts w:ascii="Arial" w:hAnsi="Arial" w:cs="Arial"/>
                <w:b/>
                <w:bCs/>
                <w:color w:val="32323A"/>
                <w:w w:val="110"/>
                <w:sz w:val="21"/>
              </w:rPr>
              <w:t>Training</w:t>
            </w:r>
          </w:p>
        </w:tc>
        <w:tc>
          <w:tcPr>
            <w:tcW w:w="2164" w:type="dxa"/>
            <w:tcBorders>
              <w:left w:val="single" w:sz="6" w:space="0" w:color="FFFFFF"/>
              <w:bottom w:val="single" w:sz="6" w:space="0" w:color="FFFFFF"/>
              <w:right w:val="nil"/>
            </w:tcBorders>
            <w:shd w:val="clear" w:color="auto" w:fill="BDB096" w:themeFill="background2" w:themeFillShade="BF"/>
          </w:tcPr>
          <w:p w14:paraId="6C14C30E" w14:textId="77777777" w:rsidR="00171FC1" w:rsidRPr="00DC1312" w:rsidRDefault="00171FC1" w:rsidP="00CF7B40">
            <w:pPr>
              <w:pStyle w:val="TableParagraph"/>
              <w:rPr>
                <w:rFonts w:ascii="Arial" w:hAnsi="Arial" w:cs="Arial"/>
                <w:b/>
                <w:bCs/>
                <w:sz w:val="20"/>
              </w:rPr>
            </w:pPr>
          </w:p>
          <w:p w14:paraId="738BE5B8" w14:textId="77777777" w:rsidR="00171FC1" w:rsidRPr="00DC1312" w:rsidRDefault="00171FC1" w:rsidP="00CF7B40">
            <w:pPr>
              <w:pStyle w:val="TableParagraph"/>
              <w:rPr>
                <w:rFonts w:ascii="Arial" w:hAnsi="Arial" w:cs="Arial"/>
                <w:b/>
                <w:bCs/>
                <w:sz w:val="20"/>
              </w:rPr>
            </w:pPr>
          </w:p>
          <w:p w14:paraId="58F8CAF0" w14:textId="77777777" w:rsidR="00171FC1" w:rsidRPr="00DC1312" w:rsidRDefault="00171FC1" w:rsidP="00CF7B40">
            <w:pPr>
              <w:pStyle w:val="TableParagraph"/>
              <w:ind w:left="199"/>
              <w:rPr>
                <w:rFonts w:ascii="Arial" w:hAnsi="Arial" w:cs="Arial"/>
                <w:b/>
                <w:bCs/>
                <w:sz w:val="21"/>
              </w:rPr>
            </w:pPr>
            <w:r w:rsidRPr="00DC1312">
              <w:rPr>
                <w:rFonts w:ascii="Arial" w:hAnsi="Arial" w:cs="Arial"/>
                <w:b/>
                <w:bCs/>
                <w:sz w:val="21"/>
              </w:rPr>
              <w:t>Creating Safer</w:t>
            </w:r>
            <w:r>
              <w:rPr>
                <w:rFonts w:ascii="Arial" w:hAnsi="Arial" w:cs="Arial"/>
                <w:b/>
                <w:bCs/>
                <w:sz w:val="21"/>
              </w:rPr>
              <w:t xml:space="preserve"> environments and managing risk</w:t>
            </w:r>
          </w:p>
          <w:p w14:paraId="5B8E4635" w14:textId="77777777" w:rsidR="00171FC1" w:rsidRPr="00DC1312" w:rsidRDefault="00171FC1" w:rsidP="00CF7B40">
            <w:pPr>
              <w:pStyle w:val="TableParagraph"/>
              <w:rPr>
                <w:rFonts w:ascii="Arial" w:hAnsi="Arial" w:cs="Arial"/>
                <w:b/>
                <w:bCs/>
                <w:sz w:val="21"/>
              </w:rPr>
            </w:pPr>
          </w:p>
        </w:tc>
        <w:tc>
          <w:tcPr>
            <w:tcW w:w="2164" w:type="dxa"/>
            <w:tcBorders>
              <w:left w:val="single" w:sz="6" w:space="0" w:color="FFFFFF"/>
              <w:bottom w:val="single" w:sz="6" w:space="0" w:color="FFFFFF"/>
              <w:right w:val="nil"/>
            </w:tcBorders>
            <w:shd w:val="clear" w:color="auto" w:fill="BDB096" w:themeFill="background2" w:themeFillShade="BF"/>
          </w:tcPr>
          <w:p w14:paraId="7C28441B" w14:textId="77777777" w:rsidR="00171FC1" w:rsidRPr="00DC1312" w:rsidRDefault="00171FC1" w:rsidP="00CF7B40">
            <w:pPr>
              <w:pStyle w:val="TableParagraph"/>
              <w:rPr>
                <w:rFonts w:ascii="Palatino Linotype"/>
                <w:b/>
                <w:bCs/>
                <w:sz w:val="20"/>
              </w:rPr>
            </w:pPr>
          </w:p>
          <w:p w14:paraId="2FC9AC62" w14:textId="77777777" w:rsidR="00171FC1" w:rsidRPr="00DC1312" w:rsidRDefault="00171FC1" w:rsidP="00CF7B40">
            <w:pPr>
              <w:pStyle w:val="TableParagraph"/>
              <w:rPr>
                <w:rFonts w:ascii="Palatino Linotype"/>
                <w:b/>
                <w:bCs/>
                <w:sz w:val="20"/>
              </w:rPr>
            </w:pPr>
          </w:p>
          <w:p w14:paraId="66E6E6B8" w14:textId="77777777" w:rsidR="00171FC1" w:rsidRPr="00DC1312" w:rsidRDefault="00171FC1" w:rsidP="00CF7B40">
            <w:pPr>
              <w:pStyle w:val="TableParagraph"/>
              <w:jc w:val="center"/>
              <w:rPr>
                <w:rFonts w:ascii="Arial" w:hAnsi="Arial" w:cs="Arial"/>
                <w:b/>
                <w:bCs/>
                <w:sz w:val="21"/>
                <w:szCs w:val="21"/>
              </w:rPr>
            </w:pPr>
            <w:r w:rsidRPr="00DC1312">
              <w:rPr>
                <w:rFonts w:ascii="Arial" w:hAnsi="Arial" w:cs="Arial"/>
                <w:b/>
                <w:bCs/>
                <w:sz w:val="21"/>
                <w:szCs w:val="21"/>
              </w:rPr>
              <w:t>Safer Recruitment</w:t>
            </w:r>
          </w:p>
        </w:tc>
        <w:tc>
          <w:tcPr>
            <w:tcW w:w="2164" w:type="dxa"/>
            <w:tcBorders>
              <w:left w:val="single" w:sz="6" w:space="0" w:color="FFFFFF"/>
              <w:bottom w:val="single" w:sz="6" w:space="0" w:color="FFFFFF"/>
              <w:right w:val="nil"/>
            </w:tcBorders>
            <w:shd w:val="clear" w:color="auto" w:fill="BDB096" w:themeFill="background2" w:themeFillShade="BF"/>
          </w:tcPr>
          <w:p w14:paraId="432E06BF" w14:textId="77777777" w:rsidR="00171FC1" w:rsidRPr="00DC1312" w:rsidRDefault="00171FC1" w:rsidP="00CF7B40">
            <w:pPr>
              <w:pStyle w:val="TableParagraph"/>
              <w:rPr>
                <w:rFonts w:ascii="Palatino Linotype"/>
                <w:b/>
                <w:bCs/>
                <w:sz w:val="20"/>
              </w:rPr>
            </w:pPr>
          </w:p>
          <w:p w14:paraId="57C5A86C" w14:textId="77777777" w:rsidR="00171FC1" w:rsidRDefault="00171FC1" w:rsidP="00CF7B40">
            <w:pPr>
              <w:pStyle w:val="TableParagraph"/>
              <w:jc w:val="center"/>
              <w:rPr>
                <w:rFonts w:ascii="Arial" w:hAnsi="Arial" w:cs="Arial"/>
                <w:b/>
                <w:bCs/>
                <w:sz w:val="21"/>
                <w:szCs w:val="21"/>
              </w:rPr>
            </w:pPr>
          </w:p>
          <w:p w14:paraId="54DB2BAC" w14:textId="77777777" w:rsidR="00171FC1" w:rsidRPr="00DC1312" w:rsidRDefault="00171FC1" w:rsidP="00CF7B40">
            <w:pPr>
              <w:pStyle w:val="TableParagraph"/>
              <w:jc w:val="center"/>
              <w:rPr>
                <w:rFonts w:ascii="Arial" w:hAnsi="Arial" w:cs="Arial"/>
                <w:b/>
                <w:bCs/>
                <w:sz w:val="21"/>
                <w:szCs w:val="21"/>
              </w:rPr>
            </w:pPr>
            <w:r w:rsidRPr="00DC1312">
              <w:rPr>
                <w:rFonts w:ascii="Arial" w:hAnsi="Arial" w:cs="Arial"/>
                <w:b/>
                <w:bCs/>
                <w:sz w:val="21"/>
                <w:szCs w:val="21"/>
              </w:rPr>
              <w:t xml:space="preserve"> Supporting Victim</w:t>
            </w:r>
            <w:r>
              <w:rPr>
                <w:rFonts w:ascii="Arial" w:hAnsi="Arial" w:cs="Arial"/>
                <w:b/>
                <w:bCs/>
                <w:sz w:val="21"/>
                <w:szCs w:val="21"/>
              </w:rPr>
              <w:t xml:space="preserve"> and survivors</w:t>
            </w:r>
          </w:p>
        </w:tc>
        <w:tc>
          <w:tcPr>
            <w:tcW w:w="2164" w:type="dxa"/>
            <w:tcBorders>
              <w:left w:val="single" w:sz="6" w:space="0" w:color="FFFFFF"/>
              <w:bottom w:val="single" w:sz="6" w:space="0" w:color="FFFFFF"/>
              <w:right w:val="nil"/>
            </w:tcBorders>
            <w:shd w:val="clear" w:color="auto" w:fill="BDB096" w:themeFill="background2" w:themeFillShade="BF"/>
          </w:tcPr>
          <w:p w14:paraId="772749A9" w14:textId="77777777" w:rsidR="00171FC1" w:rsidRPr="00DC1312" w:rsidRDefault="00171FC1" w:rsidP="00CF7B40">
            <w:pPr>
              <w:pStyle w:val="TableParagraph"/>
              <w:rPr>
                <w:rFonts w:ascii="Palatino Linotype"/>
                <w:b/>
                <w:bCs/>
                <w:sz w:val="20"/>
              </w:rPr>
            </w:pPr>
          </w:p>
          <w:p w14:paraId="3941D2FA" w14:textId="77777777" w:rsidR="00171FC1" w:rsidRPr="00DC1312" w:rsidRDefault="00171FC1" w:rsidP="00CF7B40">
            <w:pPr>
              <w:pStyle w:val="TableParagraph"/>
              <w:rPr>
                <w:rFonts w:ascii="Arial" w:hAnsi="Arial" w:cs="Arial"/>
                <w:b/>
                <w:bCs/>
                <w:sz w:val="21"/>
                <w:szCs w:val="21"/>
              </w:rPr>
            </w:pPr>
          </w:p>
          <w:p w14:paraId="2D47A0F4" w14:textId="77777777" w:rsidR="00171FC1" w:rsidRPr="00DC1312" w:rsidRDefault="00171FC1" w:rsidP="00CF7B40">
            <w:pPr>
              <w:pStyle w:val="TableParagraph"/>
              <w:jc w:val="center"/>
              <w:rPr>
                <w:rFonts w:ascii="Arial" w:hAnsi="Arial" w:cs="Arial"/>
                <w:b/>
                <w:bCs/>
                <w:sz w:val="21"/>
                <w:szCs w:val="21"/>
              </w:rPr>
            </w:pPr>
            <w:r w:rsidRPr="00DC1312">
              <w:rPr>
                <w:rFonts w:ascii="Arial" w:hAnsi="Arial" w:cs="Arial"/>
                <w:b/>
                <w:bCs/>
                <w:sz w:val="21"/>
                <w:szCs w:val="21"/>
              </w:rPr>
              <w:t>Quality Assurance</w:t>
            </w:r>
          </w:p>
          <w:p w14:paraId="2FF68C34" w14:textId="77777777" w:rsidR="00171FC1" w:rsidRPr="00DC1312" w:rsidRDefault="00171FC1" w:rsidP="00CF7B40">
            <w:pPr>
              <w:pStyle w:val="TableParagraph"/>
              <w:rPr>
                <w:rFonts w:ascii="Palatino Linotype"/>
                <w:b/>
                <w:bCs/>
                <w:sz w:val="20"/>
              </w:rPr>
            </w:pPr>
          </w:p>
        </w:tc>
      </w:tr>
      <w:tr w:rsidR="00171FC1" w14:paraId="670159AB" w14:textId="77777777" w:rsidTr="00CF7B40">
        <w:trPr>
          <w:trHeight w:val="53"/>
        </w:trPr>
        <w:tc>
          <w:tcPr>
            <w:tcW w:w="2164" w:type="dxa"/>
            <w:tcBorders>
              <w:top w:val="single" w:sz="6" w:space="0" w:color="FFFFFF"/>
              <w:left w:val="nil"/>
              <w:bottom w:val="nil"/>
              <w:right w:val="single" w:sz="6" w:space="0" w:color="FFFFFF"/>
            </w:tcBorders>
          </w:tcPr>
          <w:p w14:paraId="23BC99EF" w14:textId="77777777" w:rsidR="00171FC1" w:rsidRDefault="00171FC1" w:rsidP="00CF7B40">
            <w:pPr>
              <w:pStyle w:val="TableParagraph"/>
              <w:spacing w:before="4"/>
              <w:rPr>
                <w:rFonts w:ascii="Palatino Linotype"/>
                <w:sz w:val="13"/>
              </w:rPr>
            </w:pPr>
            <w:r>
              <w:rPr>
                <w:rFonts w:ascii="Palatino Linotype"/>
                <w:noProof/>
                <w:sz w:val="20"/>
              </w:rPr>
              <w:drawing>
                <wp:inline distT="0" distB="0" distL="0" distR="0" wp14:anchorId="58119CF2" wp14:editId="36BEE1BB">
                  <wp:extent cx="1371600" cy="1092834"/>
                  <wp:effectExtent l="0" t="0" r="0" b="0"/>
                  <wp:docPr id="3" name="image3.jpeg" descr="A group of people in a conferenc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group of people in a conference room&#10;&#10;Description automatically generated"/>
                          <pic:cNvPicPr/>
                        </pic:nvPicPr>
                        <pic:blipFill>
                          <a:blip r:embed="rId9" cstate="print"/>
                          <a:stretch>
                            <a:fillRect/>
                          </a:stretch>
                        </pic:blipFill>
                        <pic:spPr>
                          <a:xfrm>
                            <a:off x="0" y="0"/>
                            <a:ext cx="1380584" cy="1099992"/>
                          </a:xfrm>
                          <a:prstGeom prst="rect">
                            <a:avLst/>
                          </a:prstGeom>
                        </pic:spPr>
                      </pic:pic>
                    </a:graphicData>
                  </a:graphic>
                </wp:inline>
              </w:drawing>
            </w:r>
          </w:p>
          <w:p w14:paraId="156A3CAB" w14:textId="77777777" w:rsidR="00171FC1" w:rsidRDefault="00171FC1" w:rsidP="00CF7B40">
            <w:pPr>
              <w:pStyle w:val="TableParagraph"/>
              <w:ind w:left="198"/>
              <w:rPr>
                <w:rFonts w:ascii="Palatino Linotype"/>
                <w:sz w:val="20"/>
              </w:rPr>
            </w:pPr>
          </w:p>
        </w:tc>
        <w:tc>
          <w:tcPr>
            <w:tcW w:w="2164" w:type="dxa"/>
            <w:tcBorders>
              <w:top w:val="single" w:sz="6" w:space="0" w:color="FFFFFF"/>
              <w:left w:val="single" w:sz="6" w:space="0" w:color="FFFFFF"/>
              <w:bottom w:val="nil"/>
              <w:right w:val="nil"/>
            </w:tcBorders>
          </w:tcPr>
          <w:p w14:paraId="27A6339B" w14:textId="77777777" w:rsidR="00171FC1" w:rsidRDefault="00171FC1" w:rsidP="00CF7B40">
            <w:pPr>
              <w:pStyle w:val="TableParagraph"/>
              <w:spacing w:before="4"/>
              <w:rPr>
                <w:rFonts w:ascii="Palatino Linotype"/>
                <w:sz w:val="13"/>
              </w:rPr>
            </w:pPr>
            <w:r>
              <w:rPr>
                <w:rFonts w:ascii="Palatino Linotype"/>
                <w:noProof/>
                <w:sz w:val="20"/>
              </w:rPr>
              <w:drawing>
                <wp:inline distT="0" distB="0" distL="0" distR="0" wp14:anchorId="53E69966" wp14:editId="5097CF6C">
                  <wp:extent cx="1363804" cy="1104900"/>
                  <wp:effectExtent l="0" t="0" r="8255" b="0"/>
                  <wp:docPr id="5" name="image4.jpeg" descr="A church with stained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A church with stained glass windows&#10;&#10;Description automatically generated"/>
                          <pic:cNvPicPr/>
                        </pic:nvPicPr>
                        <pic:blipFill>
                          <a:blip r:embed="rId10" cstate="print"/>
                          <a:stretch>
                            <a:fillRect/>
                          </a:stretch>
                        </pic:blipFill>
                        <pic:spPr>
                          <a:xfrm>
                            <a:off x="0" y="0"/>
                            <a:ext cx="1366783" cy="1107313"/>
                          </a:xfrm>
                          <a:prstGeom prst="rect">
                            <a:avLst/>
                          </a:prstGeom>
                        </pic:spPr>
                      </pic:pic>
                    </a:graphicData>
                  </a:graphic>
                </wp:inline>
              </w:drawing>
            </w:r>
          </w:p>
          <w:p w14:paraId="2E167FBA" w14:textId="77777777" w:rsidR="00171FC1" w:rsidRDefault="00171FC1" w:rsidP="00CF7B40">
            <w:pPr>
              <w:pStyle w:val="TableParagraph"/>
              <w:ind w:left="194"/>
              <w:rPr>
                <w:rFonts w:ascii="Palatino Linotype"/>
                <w:sz w:val="20"/>
              </w:rPr>
            </w:pPr>
          </w:p>
        </w:tc>
        <w:tc>
          <w:tcPr>
            <w:tcW w:w="2164" w:type="dxa"/>
            <w:tcBorders>
              <w:top w:val="single" w:sz="6" w:space="0" w:color="FFFFFF"/>
              <w:left w:val="single" w:sz="6" w:space="0" w:color="FFFFFF"/>
              <w:bottom w:val="nil"/>
              <w:right w:val="nil"/>
            </w:tcBorders>
          </w:tcPr>
          <w:p w14:paraId="302EC1D0" w14:textId="77777777" w:rsidR="00171FC1" w:rsidRDefault="00171FC1" w:rsidP="00CF7B40">
            <w:pPr>
              <w:pStyle w:val="TableParagraph"/>
              <w:spacing w:before="4"/>
              <w:rPr>
                <w:rFonts w:ascii="Palatino Linotype"/>
                <w:sz w:val="13"/>
              </w:rPr>
            </w:pPr>
            <w:r>
              <w:rPr>
                <w:rFonts w:ascii="Palatino Linotype"/>
                <w:noProof/>
                <w:sz w:val="20"/>
              </w:rPr>
              <w:drawing>
                <wp:inline distT="0" distB="0" distL="0" distR="0" wp14:anchorId="6AFD3541" wp14:editId="0EF0E259">
                  <wp:extent cx="1379220" cy="1112520"/>
                  <wp:effectExtent l="0" t="0" r="0" b="0"/>
                  <wp:docPr id="627138104" name="image5.jpeg" descr="A hand holding a piece of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38104" name="image5.jpeg" descr="A hand holding a piece of puzzle&#10;&#10;Description automatically generated"/>
                          <pic:cNvPicPr/>
                        </pic:nvPicPr>
                        <pic:blipFill>
                          <a:blip r:embed="rId11" cstate="print"/>
                          <a:stretch>
                            <a:fillRect/>
                          </a:stretch>
                        </pic:blipFill>
                        <pic:spPr>
                          <a:xfrm>
                            <a:off x="0" y="0"/>
                            <a:ext cx="1379845" cy="1113024"/>
                          </a:xfrm>
                          <a:prstGeom prst="rect">
                            <a:avLst/>
                          </a:prstGeom>
                        </pic:spPr>
                      </pic:pic>
                    </a:graphicData>
                  </a:graphic>
                </wp:inline>
              </w:drawing>
            </w:r>
          </w:p>
        </w:tc>
        <w:tc>
          <w:tcPr>
            <w:tcW w:w="2164" w:type="dxa"/>
            <w:tcBorders>
              <w:top w:val="single" w:sz="6" w:space="0" w:color="FFFFFF"/>
              <w:left w:val="single" w:sz="6" w:space="0" w:color="FFFFFF"/>
              <w:bottom w:val="nil"/>
              <w:right w:val="nil"/>
            </w:tcBorders>
          </w:tcPr>
          <w:p w14:paraId="0CCE07BB" w14:textId="77777777" w:rsidR="00171FC1" w:rsidRDefault="00171FC1" w:rsidP="00CF7B40">
            <w:pPr>
              <w:pStyle w:val="TableParagraph"/>
              <w:spacing w:before="4"/>
              <w:rPr>
                <w:rFonts w:ascii="Palatino Linotype"/>
                <w:sz w:val="13"/>
              </w:rPr>
            </w:pPr>
            <w:r>
              <w:rPr>
                <w:rFonts w:ascii="Palatino Linotype"/>
                <w:noProof/>
                <w:sz w:val="20"/>
              </w:rPr>
              <w:drawing>
                <wp:inline distT="0" distB="0" distL="0" distR="0" wp14:anchorId="4A281AD1" wp14:editId="7F999D63">
                  <wp:extent cx="1379220" cy="1104900"/>
                  <wp:effectExtent l="0" t="0" r="0" b="0"/>
                  <wp:docPr id="9" name="image6.jpeg" descr="A sign with different directi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A sign with different directions on it&#10;&#10;Description automatically generated"/>
                          <pic:cNvPicPr/>
                        </pic:nvPicPr>
                        <pic:blipFill>
                          <a:blip r:embed="rId12" cstate="print"/>
                          <a:stretch>
                            <a:fillRect/>
                          </a:stretch>
                        </pic:blipFill>
                        <pic:spPr>
                          <a:xfrm>
                            <a:off x="0" y="0"/>
                            <a:ext cx="1380040" cy="1105557"/>
                          </a:xfrm>
                          <a:prstGeom prst="rect">
                            <a:avLst/>
                          </a:prstGeom>
                        </pic:spPr>
                      </pic:pic>
                    </a:graphicData>
                  </a:graphic>
                </wp:inline>
              </w:drawing>
            </w:r>
          </w:p>
        </w:tc>
        <w:tc>
          <w:tcPr>
            <w:tcW w:w="2164" w:type="dxa"/>
            <w:tcBorders>
              <w:top w:val="single" w:sz="6" w:space="0" w:color="FFFFFF"/>
              <w:left w:val="single" w:sz="6" w:space="0" w:color="FFFFFF"/>
              <w:bottom w:val="nil"/>
              <w:right w:val="nil"/>
            </w:tcBorders>
          </w:tcPr>
          <w:p w14:paraId="570B4921" w14:textId="77777777" w:rsidR="00171FC1" w:rsidRDefault="00171FC1" w:rsidP="00CF7B40">
            <w:pPr>
              <w:pStyle w:val="TableParagraph"/>
              <w:spacing w:before="4"/>
              <w:rPr>
                <w:rFonts w:ascii="Palatino Linotype"/>
                <w:sz w:val="13"/>
              </w:rPr>
            </w:pPr>
            <w:r>
              <w:rPr>
                <w:rFonts w:ascii="Palatino Linotype"/>
                <w:noProof/>
                <w:sz w:val="20"/>
              </w:rPr>
              <w:drawing>
                <wp:inline distT="0" distB="0" distL="0" distR="0" wp14:anchorId="4337DA86" wp14:editId="50C70E63">
                  <wp:extent cx="1367155" cy="1112520"/>
                  <wp:effectExtent l="0" t="0" r="4445" b="0"/>
                  <wp:docPr id="11" name="image7.jpeg" descr="A handshake between people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A handshake between people shaking hands&#10;&#10;Description automatically generated"/>
                          <pic:cNvPicPr/>
                        </pic:nvPicPr>
                        <pic:blipFill>
                          <a:blip r:embed="rId13" cstate="print"/>
                          <a:stretch>
                            <a:fillRect/>
                          </a:stretch>
                        </pic:blipFill>
                        <pic:spPr>
                          <a:xfrm>
                            <a:off x="0" y="0"/>
                            <a:ext cx="1383798" cy="1126063"/>
                          </a:xfrm>
                          <a:prstGeom prst="rect">
                            <a:avLst/>
                          </a:prstGeom>
                        </pic:spPr>
                      </pic:pic>
                    </a:graphicData>
                  </a:graphic>
                </wp:inline>
              </w:drawing>
            </w:r>
          </w:p>
        </w:tc>
      </w:tr>
    </w:tbl>
    <w:p w14:paraId="52510B1B" w14:textId="1F380E60" w:rsidR="00480B82" w:rsidRDefault="00171FC1" w:rsidP="00480B82">
      <w:pPr>
        <w:pStyle w:val="BodyText"/>
        <w:tabs>
          <w:tab w:val="left" w:pos="7800"/>
        </w:tabs>
        <w:rPr>
          <w:rFonts w:ascii="Palatino Linotype"/>
          <w:sz w:val="12"/>
        </w:rPr>
      </w:pPr>
      <w:r>
        <w:rPr>
          <w:noProof/>
        </w:rPr>
        <w:t xml:space="preserve"> </w:t>
      </w:r>
      <w:r w:rsidR="009675C9">
        <w:rPr>
          <w:noProof/>
        </w:rPr>
        <mc:AlternateContent>
          <mc:Choice Requires="wps">
            <w:drawing>
              <wp:anchor distT="0" distB="0" distL="114300" distR="114300" simplePos="0" relativeHeight="251658241" behindDoc="1" locked="0" layoutInCell="1" allowOverlap="1" wp14:anchorId="6801B5F5" wp14:editId="53026DB8">
                <wp:simplePos x="0" y="0"/>
                <wp:positionH relativeFrom="page">
                  <wp:posOffset>1962150</wp:posOffset>
                </wp:positionH>
                <wp:positionV relativeFrom="page">
                  <wp:posOffset>3638550</wp:posOffset>
                </wp:positionV>
                <wp:extent cx="895985" cy="342265"/>
                <wp:effectExtent l="0" t="0" r="0" b="635"/>
                <wp:wrapNone/>
                <wp:docPr id="1342370181" name="Text 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89598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1382" w14:textId="77777777" w:rsidR="00171FC1" w:rsidRDefault="00171FC1" w:rsidP="00171FC1">
                            <w:pPr>
                              <w:spacing w:before="76" w:line="253" w:lineRule="exact"/>
                              <w:ind w:left="22"/>
                              <w:rPr>
                                <w:rFonts w:ascii="Tahoma"/>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1B5F5" id="_x0000_t202" coordsize="21600,21600" o:spt="202" path="m,l,21600r21600,l21600,xe">
                <v:stroke joinstyle="miter"/>
                <v:path gradientshapeok="t" o:connecttype="rect"/>
              </v:shapetype>
              <v:shape id="Text Box 22" o:spid="_x0000_s1026" type="#_x0000_t202" style="position:absolute;margin-left:154.5pt;margin-top:286.5pt;width:70.55pt;height:26.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" filled="f" stroked="f">
                <o:lock v:ext="edit" aspectratio="t" verticies="t" text="t" shapetype="t"/>
                <v:textbox inset="0,0,0,0">
                  <w:txbxContent>
                    <w:p w14:paraId="63981382" w14:textId="77777777" w:rsidR="00171FC1" w:rsidRDefault="00171FC1" w:rsidP="00171FC1">
                      <w:pPr>
                        <w:spacing w:before="76" w:line="253" w:lineRule="exact"/>
                        <w:ind w:left="22"/>
                        <w:rPr>
                          <w:rFonts w:ascii="Tahoma"/>
                          <w:sz w:val="21"/>
                        </w:rPr>
                      </w:pPr>
                    </w:p>
                  </w:txbxContent>
                </v:textbox>
                <w10:wrap anchorx="page" anchory="page"/>
              </v:shape>
            </w:pict>
          </mc:Fallback>
        </mc:AlternateContent>
      </w:r>
      <w:r>
        <w:rPr>
          <w:noProof/>
        </w:rPr>
        <w:tab/>
      </w:r>
    </w:p>
    <w:p w14:paraId="2115FA05" w14:textId="0D51EAD2" w:rsidR="00171FC1" w:rsidRPr="00BA48FB" w:rsidRDefault="009E61E9" w:rsidP="002D716E">
      <w:pPr>
        <w:pStyle w:val="BodyText"/>
        <w:tabs>
          <w:tab w:val="left" w:pos="7800"/>
          <w:tab w:val="left" w:pos="8080"/>
        </w:tabs>
        <w:ind w:left="1276" w:right="2412"/>
        <w:rPr>
          <w:b/>
          <w:bCs/>
          <w:iCs/>
          <w:color w:val="32323A"/>
          <w:w w:val="110"/>
          <w:sz w:val="24"/>
          <w:szCs w:val="24"/>
        </w:rPr>
      </w:pPr>
      <w:r w:rsidRPr="00BA48FB">
        <w:rPr>
          <w:b/>
          <w:bCs/>
          <w:iCs/>
          <w:color w:val="32323A"/>
          <w:w w:val="110"/>
          <w:sz w:val="24"/>
          <w:szCs w:val="24"/>
        </w:rPr>
        <w:t>1.0    I</w:t>
      </w:r>
      <w:r w:rsidR="00171FC1" w:rsidRPr="00BA48FB">
        <w:rPr>
          <w:b/>
          <w:bCs/>
          <w:iCs/>
          <w:color w:val="32323A"/>
          <w:w w:val="110"/>
          <w:sz w:val="24"/>
          <w:szCs w:val="24"/>
        </w:rPr>
        <w:t>ntroduction</w:t>
      </w:r>
    </w:p>
    <w:p w14:paraId="1EACEBE6" w14:textId="77777777" w:rsidR="00480B82" w:rsidRPr="00480B82" w:rsidRDefault="00480B82" w:rsidP="002D716E">
      <w:pPr>
        <w:pStyle w:val="BodyText"/>
        <w:tabs>
          <w:tab w:val="left" w:pos="7800"/>
          <w:tab w:val="left" w:pos="8080"/>
        </w:tabs>
        <w:ind w:left="1276" w:right="2412"/>
        <w:rPr>
          <w:rFonts w:ascii="Palatino Linotype"/>
          <w:sz w:val="12"/>
        </w:rPr>
      </w:pPr>
    </w:p>
    <w:p w14:paraId="03F40032" w14:textId="29CD0CDE" w:rsidR="00A07A20" w:rsidRPr="002447D4" w:rsidRDefault="00D26D66" w:rsidP="002447D4">
      <w:pPr>
        <w:pStyle w:val="BodyText"/>
        <w:tabs>
          <w:tab w:val="left" w:pos="8080"/>
        </w:tabs>
        <w:ind w:left="1276" w:right="995"/>
        <w:rPr>
          <w:iCs/>
          <w:w w:val="110"/>
          <w:sz w:val="20"/>
          <w:szCs w:val="20"/>
        </w:rPr>
      </w:pPr>
      <w:r w:rsidRPr="002447D4">
        <w:rPr>
          <w:iCs/>
          <w:w w:val="110"/>
          <w:sz w:val="20"/>
          <w:szCs w:val="20"/>
        </w:rPr>
        <w:t>T</w:t>
      </w:r>
      <w:r w:rsidR="00A07A20" w:rsidRPr="002447D4">
        <w:rPr>
          <w:iCs/>
          <w:w w:val="110"/>
          <w:sz w:val="20"/>
          <w:szCs w:val="20"/>
        </w:rPr>
        <w:t>he Catholic Diocese of Nottingham remains steadfast in its commitment to maintaining safe, accountable, and welcoming church communities. Throughout 202</w:t>
      </w:r>
      <w:r w:rsidR="00B64E99" w:rsidRPr="002447D4">
        <w:rPr>
          <w:iCs/>
          <w:w w:val="110"/>
          <w:sz w:val="20"/>
          <w:szCs w:val="20"/>
        </w:rPr>
        <w:t>5</w:t>
      </w:r>
      <w:r w:rsidR="00A07A20" w:rsidRPr="002447D4">
        <w:rPr>
          <w:iCs/>
          <w:w w:val="110"/>
          <w:sz w:val="20"/>
          <w:szCs w:val="20"/>
        </w:rPr>
        <w:t>, we have continued to consolidate and strengthen our safeguarding culture, policies, and practice—ensuring that children, young people, adults at risk, clergy, volunteers, and employees experience environments where they can grow in faith without fear of harm or exploitation.</w:t>
      </w:r>
    </w:p>
    <w:p w14:paraId="54AA4491" w14:textId="77777777" w:rsidR="002D716E" w:rsidRPr="002447D4" w:rsidRDefault="002D716E" w:rsidP="002447D4">
      <w:pPr>
        <w:pStyle w:val="BodyText"/>
        <w:tabs>
          <w:tab w:val="left" w:pos="8080"/>
        </w:tabs>
        <w:ind w:left="1276" w:right="995"/>
        <w:rPr>
          <w:iCs/>
          <w:w w:val="110"/>
          <w:sz w:val="20"/>
          <w:szCs w:val="20"/>
        </w:rPr>
      </w:pPr>
    </w:p>
    <w:p w14:paraId="42B837C9" w14:textId="77777777" w:rsidR="00A07A20" w:rsidRPr="002447D4" w:rsidRDefault="00A07A20" w:rsidP="002447D4">
      <w:pPr>
        <w:pStyle w:val="BodyText"/>
        <w:tabs>
          <w:tab w:val="left" w:pos="8080"/>
        </w:tabs>
        <w:ind w:left="1276" w:right="995"/>
        <w:rPr>
          <w:iCs/>
          <w:w w:val="110"/>
          <w:sz w:val="20"/>
          <w:szCs w:val="20"/>
        </w:rPr>
      </w:pPr>
      <w:r w:rsidRPr="002447D4">
        <w:rPr>
          <w:iCs/>
          <w:w w:val="110"/>
          <w:sz w:val="20"/>
          <w:szCs w:val="20"/>
        </w:rPr>
        <w:t>This annual report provides a transparent overview of the progress made over the past year, the ongoing work to enhance good practice, and the areas where further development is planned. Safeguarding is a shared responsibility. The Diocese continues to collaborate closely with statutory services, partner agencies, parish communities, religious orders, and national Church safeguarding bodies to ensure standards remain robust and responsive.</w:t>
      </w:r>
    </w:p>
    <w:p w14:paraId="04494D95" w14:textId="77777777" w:rsidR="002D716E" w:rsidRPr="002447D4" w:rsidRDefault="002D716E" w:rsidP="002447D4">
      <w:pPr>
        <w:pStyle w:val="BodyText"/>
        <w:tabs>
          <w:tab w:val="left" w:pos="8080"/>
        </w:tabs>
        <w:ind w:left="1276" w:right="995"/>
        <w:rPr>
          <w:iCs/>
          <w:w w:val="110"/>
          <w:sz w:val="20"/>
          <w:szCs w:val="20"/>
        </w:rPr>
      </w:pPr>
    </w:p>
    <w:p w14:paraId="3040E7A6" w14:textId="77777777" w:rsidR="00A07A20" w:rsidRPr="002447D4" w:rsidRDefault="00A07A20" w:rsidP="002447D4">
      <w:pPr>
        <w:pStyle w:val="BodyText"/>
        <w:tabs>
          <w:tab w:val="left" w:pos="8080"/>
        </w:tabs>
        <w:ind w:left="1276" w:right="995"/>
        <w:rPr>
          <w:iCs/>
          <w:w w:val="110"/>
          <w:sz w:val="20"/>
          <w:szCs w:val="20"/>
        </w:rPr>
      </w:pPr>
      <w:r w:rsidRPr="002447D4">
        <w:rPr>
          <w:iCs/>
          <w:w w:val="110"/>
          <w:sz w:val="20"/>
          <w:szCs w:val="20"/>
        </w:rPr>
        <w:t>Safeguarding is a dynamic task requiring continual learning, vigilance, and humility. The experiences and voices of victims and survivors continue to challenge, inform, and shape our diocesan safeguarding approach. Their insight remains essential as we strengthen our culture and maintain high standards.</w:t>
      </w:r>
    </w:p>
    <w:p w14:paraId="1A3F559C" w14:textId="77777777" w:rsidR="002D716E" w:rsidRPr="002447D4" w:rsidRDefault="002D716E" w:rsidP="002447D4">
      <w:pPr>
        <w:pStyle w:val="BodyText"/>
        <w:tabs>
          <w:tab w:val="left" w:pos="8080"/>
        </w:tabs>
        <w:ind w:left="1276" w:right="995"/>
        <w:rPr>
          <w:iCs/>
          <w:w w:val="110"/>
          <w:sz w:val="20"/>
          <w:szCs w:val="20"/>
        </w:rPr>
      </w:pPr>
    </w:p>
    <w:p w14:paraId="450385AD" w14:textId="77777777" w:rsidR="00A07A20" w:rsidRPr="002447D4" w:rsidRDefault="00A07A20" w:rsidP="002447D4">
      <w:pPr>
        <w:pStyle w:val="BodyText"/>
        <w:tabs>
          <w:tab w:val="left" w:pos="8080"/>
        </w:tabs>
        <w:ind w:left="1276" w:right="995"/>
        <w:rPr>
          <w:iCs/>
          <w:w w:val="110"/>
          <w:sz w:val="20"/>
          <w:szCs w:val="20"/>
        </w:rPr>
      </w:pPr>
      <w:r w:rsidRPr="002447D4">
        <w:rPr>
          <w:iCs/>
          <w:w w:val="110"/>
          <w:sz w:val="20"/>
          <w:szCs w:val="20"/>
        </w:rPr>
        <w:t>As we enter the next phase of our safeguarding journey, we encourage parishes and clergy to use the findings of this report to support local improvement, celebrate progress, and recognise the ongoing need for diligence in our collective responsibility to safeguard all who worship, volunteer, and serve within the Diocese of Nottingham.</w:t>
      </w:r>
    </w:p>
    <w:p w14:paraId="79A675BA" w14:textId="0D5A8B74" w:rsidR="00632B7B" w:rsidRPr="005B6C6A" w:rsidRDefault="00632B7B" w:rsidP="002D716E">
      <w:pPr>
        <w:pStyle w:val="BodyText"/>
        <w:tabs>
          <w:tab w:val="left" w:pos="8080"/>
        </w:tabs>
        <w:ind w:left="1276" w:right="2412"/>
        <w:rPr>
          <w:iCs/>
          <w:w w:val="110"/>
          <w:sz w:val="22"/>
          <w:szCs w:val="22"/>
        </w:rPr>
      </w:pPr>
    </w:p>
    <w:p w14:paraId="7F60DF8B" w14:textId="4F0EAAF1" w:rsidR="003E3C9D" w:rsidRPr="009040D8" w:rsidRDefault="009E61E9" w:rsidP="002D716E">
      <w:pPr>
        <w:tabs>
          <w:tab w:val="left" w:pos="8080"/>
        </w:tabs>
        <w:spacing w:line="336" w:lineRule="auto"/>
        <w:ind w:left="1276" w:right="2412"/>
        <w:rPr>
          <w:b/>
          <w:bCs/>
          <w:iCs/>
          <w:color w:val="32323A"/>
          <w:w w:val="110"/>
          <w:sz w:val="24"/>
          <w:szCs w:val="24"/>
        </w:rPr>
      </w:pPr>
      <w:r w:rsidRPr="009040D8">
        <w:rPr>
          <w:b/>
          <w:bCs/>
          <w:iCs/>
          <w:color w:val="32323A"/>
          <w:w w:val="110"/>
          <w:sz w:val="24"/>
          <w:szCs w:val="24"/>
        </w:rPr>
        <w:t xml:space="preserve">2.0    </w:t>
      </w:r>
      <w:r w:rsidR="003E3C9D" w:rsidRPr="009040D8">
        <w:rPr>
          <w:b/>
          <w:bCs/>
          <w:iCs/>
          <w:color w:val="32323A"/>
          <w:w w:val="110"/>
          <w:sz w:val="24"/>
          <w:szCs w:val="24"/>
        </w:rPr>
        <w:t>Governance and Accountability</w:t>
      </w:r>
    </w:p>
    <w:p w14:paraId="323C8A3F" w14:textId="47AEAF8A" w:rsidR="003E3C9D" w:rsidRPr="002447D4" w:rsidRDefault="003E3C9D" w:rsidP="002447D4">
      <w:pPr>
        <w:pStyle w:val="BodyText"/>
        <w:tabs>
          <w:tab w:val="left" w:pos="8080"/>
        </w:tabs>
        <w:ind w:left="1276" w:right="853"/>
        <w:rPr>
          <w:color w:val="000000" w:themeColor="text1"/>
          <w:sz w:val="20"/>
          <w:szCs w:val="20"/>
        </w:rPr>
      </w:pPr>
      <w:r w:rsidRPr="002447D4">
        <w:rPr>
          <w:color w:val="000000" w:themeColor="text1"/>
          <w:sz w:val="20"/>
          <w:szCs w:val="20"/>
        </w:rPr>
        <w:t>Diocesan Board of Trustees, who are the charity’s legal entity and hold ultimate accountability for safeguarding across the Diocese of Nottingham.</w:t>
      </w:r>
    </w:p>
    <w:p w14:paraId="57906A8D" w14:textId="77777777" w:rsidR="003E3C9D" w:rsidRPr="002447D4" w:rsidRDefault="003E3C9D" w:rsidP="002447D4">
      <w:pPr>
        <w:pStyle w:val="BodyText"/>
        <w:tabs>
          <w:tab w:val="left" w:pos="8080"/>
        </w:tabs>
        <w:ind w:left="1276" w:right="853"/>
        <w:rPr>
          <w:color w:val="000000" w:themeColor="text1"/>
          <w:sz w:val="20"/>
          <w:szCs w:val="20"/>
        </w:rPr>
      </w:pPr>
    </w:p>
    <w:p w14:paraId="5A5490FE" w14:textId="7DD1AEB9" w:rsidR="003E3C9D" w:rsidRPr="002447D4" w:rsidRDefault="003E3C9D" w:rsidP="002447D4">
      <w:pPr>
        <w:pStyle w:val="BodyText"/>
        <w:tabs>
          <w:tab w:val="left" w:pos="8080"/>
        </w:tabs>
        <w:ind w:left="1276" w:right="853"/>
        <w:rPr>
          <w:color w:val="000000" w:themeColor="text1"/>
          <w:sz w:val="20"/>
          <w:szCs w:val="20"/>
        </w:rPr>
      </w:pPr>
      <w:r w:rsidRPr="002447D4">
        <w:rPr>
          <w:color w:val="000000" w:themeColor="text1"/>
          <w:sz w:val="20"/>
          <w:szCs w:val="20"/>
        </w:rPr>
        <w:t>The Trustees delegate day-to-day implementation and case management to the Director of Safeguarding and the Safeguarding Office, under the operational oversight of the Chief Operating Officer (COO).</w:t>
      </w:r>
    </w:p>
    <w:p w14:paraId="794B3E15" w14:textId="77777777" w:rsidR="003E3C9D" w:rsidRPr="002447D4" w:rsidRDefault="003E3C9D" w:rsidP="002447D4">
      <w:pPr>
        <w:pStyle w:val="BodyText"/>
        <w:tabs>
          <w:tab w:val="left" w:pos="8080"/>
        </w:tabs>
        <w:ind w:left="1276" w:right="853"/>
        <w:rPr>
          <w:color w:val="000000" w:themeColor="text1"/>
          <w:sz w:val="20"/>
          <w:szCs w:val="20"/>
        </w:rPr>
      </w:pPr>
    </w:p>
    <w:p w14:paraId="5699955A" w14:textId="02645019" w:rsidR="003E3C9D" w:rsidRPr="002447D4" w:rsidRDefault="003E3C9D" w:rsidP="002447D4">
      <w:pPr>
        <w:pStyle w:val="BodyText"/>
        <w:tabs>
          <w:tab w:val="left" w:pos="8080"/>
        </w:tabs>
        <w:ind w:left="1276" w:right="853"/>
        <w:rPr>
          <w:color w:val="000000" w:themeColor="text1"/>
          <w:sz w:val="20"/>
          <w:szCs w:val="20"/>
        </w:rPr>
      </w:pPr>
      <w:r w:rsidRPr="002447D4">
        <w:rPr>
          <w:color w:val="000000" w:themeColor="text1"/>
          <w:sz w:val="20"/>
          <w:szCs w:val="20"/>
        </w:rPr>
        <w:t>However, oversight and strategic responsibility remain with the Board of Trustees, which ensures that safeguarding policies, systems, and decisions comply with civil law, canon law, and the requirements of the Catholic Safeguarding Standards Agency (CSSA).</w:t>
      </w:r>
    </w:p>
    <w:p w14:paraId="1C70E637" w14:textId="5A60640F" w:rsidR="003E3C9D" w:rsidRPr="002447D4" w:rsidRDefault="003E3C9D" w:rsidP="002447D4">
      <w:pPr>
        <w:tabs>
          <w:tab w:val="left" w:pos="8080"/>
        </w:tabs>
        <w:ind w:left="1276" w:right="853"/>
        <w:rPr>
          <w:b/>
          <w:bCs/>
          <w:iCs/>
          <w:color w:val="000000" w:themeColor="text1"/>
          <w:w w:val="110"/>
          <w:sz w:val="20"/>
          <w:szCs w:val="20"/>
        </w:rPr>
      </w:pPr>
    </w:p>
    <w:p w14:paraId="2A92E5F7" w14:textId="3F6BBD30" w:rsidR="003E3C9D" w:rsidRPr="002447D4" w:rsidRDefault="003E3C9D" w:rsidP="002447D4">
      <w:pPr>
        <w:tabs>
          <w:tab w:val="left" w:pos="8080"/>
        </w:tabs>
        <w:ind w:left="1276" w:right="853"/>
        <w:rPr>
          <w:iCs/>
          <w:color w:val="000000" w:themeColor="text1"/>
          <w:w w:val="110"/>
          <w:sz w:val="20"/>
          <w:szCs w:val="20"/>
        </w:rPr>
      </w:pPr>
      <w:r w:rsidRPr="002447D4">
        <w:rPr>
          <w:iCs/>
          <w:color w:val="000000" w:themeColor="text1"/>
          <w:w w:val="110"/>
          <w:sz w:val="20"/>
          <w:szCs w:val="20"/>
        </w:rPr>
        <w:t>The Diocese continues to operate with clear safeguarding governance, oversight, and accountability arrangements, ensuring compliance with national Catholic Safeguarding Standards</w:t>
      </w:r>
    </w:p>
    <w:p w14:paraId="197CCFC8" w14:textId="1C450249" w:rsidR="003E3C9D" w:rsidRPr="002447D4" w:rsidRDefault="003E3C9D" w:rsidP="002447D4">
      <w:pPr>
        <w:tabs>
          <w:tab w:val="left" w:pos="8080"/>
        </w:tabs>
        <w:ind w:left="1276" w:right="853"/>
        <w:rPr>
          <w:iCs/>
          <w:color w:val="000000" w:themeColor="text1"/>
          <w:w w:val="110"/>
          <w:sz w:val="20"/>
          <w:szCs w:val="20"/>
        </w:rPr>
      </w:pPr>
    </w:p>
    <w:p w14:paraId="58B91B7A" w14:textId="58B42150" w:rsidR="00254080" w:rsidRPr="002447D4" w:rsidRDefault="00254080" w:rsidP="002447D4">
      <w:pPr>
        <w:tabs>
          <w:tab w:val="left" w:pos="8080"/>
        </w:tabs>
        <w:ind w:left="1276" w:right="853"/>
        <w:rPr>
          <w:iCs/>
          <w:color w:val="000000" w:themeColor="text1"/>
          <w:w w:val="110"/>
          <w:sz w:val="20"/>
          <w:szCs w:val="20"/>
        </w:rPr>
      </w:pPr>
      <w:r w:rsidRPr="002447D4">
        <w:rPr>
          <w:iCs/>
          <w:color w:val="000000" w:themeColor="text1"/>
          <w:w w:val="110"/>
          <w:sz w:val="20"/>
          <w:szCs w:val="20"/>
        </w:rPr>
        <w:t>The Trustee safeguarding subcommittee with independent advisers provides oversight and scrutiny o</w:t>
      </w:r>
      <w:r w:rsidR="006C1C75" w:rsidRPr="002447D4">
        <w:rPr>
          <w:iCs/>
          <w:color w:val="000000" w:themeColor="text1"/>
          <w:w w:val="110"/>
          <w:sz w:val="20"/>
          <w:szCs w:val="20"/>
        </w:rPr>
        <w:t>f</w:t>
      </w:r>
      <w:r w:rsidRPr="002447D4">
        <w:rPr>
          <w:iCs/>
          <w:color w:val="000000" w:themeColor="text1"/>
          <w:w w:val="110"/>
          <w:sz w:val="20"/>
          <w:szCs w:val="20"/>
        </w:rPr>
        <w:t xml:space="preserve"> the Diocese safeguarding practice.</w:t>
      </w:r>
    </w:p>
    <w:p w14:paraId="531E8EAF" w14:textId="77777777" w:rsidR="002D716E" w:rsidRPr="002447D4" w:rsidRDefault="002D716E" w:rsidP="002447D4">
      <w:pPr>
        <w:tabs>
          <w:tab w:val="left" w:pos="8080"/>
        </w:tabs>
        <w:ind w:left="1276" w:right="853"/>
        <w:rPr>
          <w:iCs/>
          <w:color w:val="000000" w:themeColor="text1"/>
          <w:w w:val="110"/>
          <w:sz w:val="20"/>
          <w:szCs w:val="20"/>
        </w:rPr>
      </w:pPr>
    </w:p>
    <w:p w14:paraId="670037A0" w14:textId="06D94858" w:rsidR="003E3C9D" w:rsidRPr="002447D4" w:rsidRDefault="003E3C9D" w:rsidP="002447D4">
      <w:pPr>
        <w:tabs>
          <w:tab w:val="left" w:pos="8080"/>
        </w:tabs>
        <w:ind w:left="1276" w:right="853"/>
        <w:rPr>
          <w:iCs/>
          <w:color w:val="000000" w:themeColor="text1"/>
          <w:w w:val="110"/>
          <w:sz w:val="20"/>
          <w:szCs w:val="20"/>
        </w:rPr>
      </w:pPr>
      <w:r w:rsidRPr="002447D4">
        <w:rPr>
          <w:iCs/>
          <w:color w:val="000000" w:themeColor="text1"/>
          <w:w w:val="110"/>
          <w:sz w:val="20"/>
          <w:szCs w:val="20"/>
        </w:rPr>
        <w:t>Trustee safeguarding subcommittee members and independent safeguarding advisers 2025:</w:t>
      </w:r>
    </w:p>
    <w:p w14:paraId="077CB9A2" w14:textId="77777777" w:rsidR="003E3C9D" w:rsidRPr="002447D4" w:rsidRDefault="003E3C9D" w:rsidP="002D716E">
      <w:pPr>
        <w:tabs>
          <w:tab w:val="left" w:pos="8080"/>
        </w:tabs>
        <w:ind w:left="1276" w:right="2410"/>
        <w:rPr>
          <w:iCs/>
          <w:color w:val="32323A"/>
          <w:w w:val="110"/>
          <w:sz w:val="20"/>
          <w:szCs w:val="20"/>
        </w:rPr>
      </w:pPr>
    </w:p>
    <w:p w14:paraId="616B9471" w14:textId="219AA22D" w:rsidR="002447D4" w:rsidRPr="002447D4" w:rsidRDefault="003E3C9D" w:rsidP="002447D4">
      <w:pPr>
        <w:pStyle w:val="ListParagraph"/>
        <w:numPr>
          <w:ilvl w:val="0"/>
          <w:numId w:val="5"/>
        </w:numPr>
        <w:tabs>
          <w:tab w:val="left" w:pos="82"/>
          <w:tab w:val="left" w:pos="8080"/>
        </w:tabs>
        <w:ind w:left="1560" w:right="2412" w:hanging="284"/>
        <w:rPr>
          <w:sz w:val="20"/>
          <w:szCs w:val="20"/>
        </w:rPr>
      </w:pPr>
      <w:r w:rsidRPr="002447D4">
        <w:rPr>
          <w:color w:val="32323A"/>
          <w:w w:val="105"/>
          <w:sz w:val="20"/>
          <w:szCs w:val="20"/>
        </w:rPr>
        <w:t xml:space="preserve">Michael </w:t>
      </w:r>
      <w:r w:rsidRPr="002447D4">
        <w:rPr>
          <w:color w:val="32323A"/>
          <w:spacing w:val="-3"/>
          <w:w w:val="105"/>
          <w:sz w:val="20"/>
          <w:szCs w:val="20"/>
        </w:rPr>
        <w:t>Stokes -</w:t>
      </w:r>
      <w:r w:rsidRPr="002447D4">
        <w:rPr>
          <w:color w:val="32323A"/>
          <w:spacing w:val="-4"/>
          <w:w w:val="105"/>
          <w:sz w:val="20"/>
          <w:szCs w:val="20"/>
        </w:rPr>
        <w:t xml:space="preserve">Trustee </w:t>
      </w:r>
      <w:r w:rsidRPr="002447D4">
        <w:rPr>
          <w:color w:val="32323A"/>
          <w:w w:val="105"/>
          <w:sz w:val="20"/>
          <w:szCs w:val="20"/>
        </w:rPr>
        <w:t>and</w:t>
      </w:r>
      <w:r w:rsidRPr="002447D4">
        <w:rPr>
          <w:color w:val="32323A"/>
          <w:spacing w:val="-18"/>
          <w:w w:val="105"/>
          <w:sz w:val="20"/>
          <w:szCs w:val="20"/>
        </w:rPr>
        <w:t xml:space="preserve"> </w:t>
      </w:r>
      <w:r w:rsidRPr="002447D4">
        <w:rPr>
          <w:color w:val="32323A"/>
          <w:w w:val="105"/>
          <w:sz w:val="20"/>
          <w:szCs w:val="20"/>
        </w:rPr>
        <w:t>Chair</w:t>
      </w:r>
    </w:p>
    <w:p w14:paraId="3900FAC1" w14:textId="5ADF6B84" w:rsidR="002447D4" w:rsidRPr="002447D4" w:rsidRDefault="002D716E" w:rsidP="002447D4">
      <w:pPr>
        <w:pStyle w:val="ListParagraph"/>
        <w:numPr>
          <w:ilvl w:val="0"/>
          <w:numId w:val="5"/>
        </w:numPr>
        <w:tabs>
          <w:tab w:val="left" w:pos="82"/>
          <w:tab w:val="left" w:pos="8080"/>
        </w:tabs>
        <w:ind w:left="1560" w:right="2412" w:hanging="284"/>
        <w:rPr>
          <w:sz w:val="20"/>
          <w:szCs w:val="20"/>
        </w:rPr>
      </w:pPr>
      <w:r w:rsidRPr="002447D4">
        <w:rPr>
          <w:color w:val="32323A"/>
          <w:w w:val="105"/>
          <w:sz w:val="20"/>
          <w:szCs w:val="20"/>
        </w:rPr>
        <w:t>Canon</w:t>
      </w:r>
      <w:r w:rsidRPr="002447D4">
        <w:rPr>
          <w:color w:val="32323A"/>
          <w:spacing w:val="-11"/>
          <w:w w:val="105"/>
          <w:sz w:val="20"/>
          <w:szCs w:val="20"/>
        </w:rPr>
        <w:t xml:space="preserve"> </w:t>
      </w:r>
      <w:r w:rsidRPr="002447D4">
        <w:rPr>
          <w:color w:val="32323A"/>
          <w:w w:val="105"/>
          <w:sz w:val="20"/>
          <w:szCs w:val="20"/>
        </w:rPr>
        <w:t>John Kyne</w:t>
      </w:r>
      <w:r w:rsidRPr="002447D4">
        <w:rPr>
          <w:color w:val="32323A"/>
          <w:spacing w:val="-11"/>
          <w:w w:val="105"/>
          <w:sz w:val="20"/>
          <w:szCs w:val="20"/>
        </w:rPr>
        <w:t xml:space="preserve"> </w:t>
      </w:r>
      <w:r w:rsidRPr="002447D4">
        <w:rPr>
          <w:rFonts w:ascii="Calibri" w:hAnsi="Calibri"/>
          <w:color w:val="32323A"/>
          <w:w w:val="105"/>
          <w:sz w:val="20"/>
          <w:szCs w:val="20"/>
        </w:rPr>
        <w:t>–</w:t>
      </w:r>
      <w:r w:rsidRPr="002447D4">
        <w:rPr>
          <w:rFonts w:ascii="Calibri" w:hAnsi="Calibri"/>
          <w:color w:val="32323A"/>
          <w:spacing w:val="2"/>
          <w:w w:val="105"/>
          <w:sz w:val="20"/>
          <w:szCs w:val="20"/>
        </w:rPr>
        <w:t xml:space="preserve"> </w:t>
      </w:r>
      <w:r w:rsidRPr="002447D4">
        <w:rPr>
          <w:color w:val="32323A"/>
          <w:w w:val="105"/>
          <w:sz w:val="20"/>
          <w:szCs w:val="20"/>
        </w:rPr>
        <w:t>Clergy</w:t>
      </w:r>
      <w:r w:rsidRPr="002447D4">
        <w:rPr>
          <w:color w:val="32323A"/>
          <w:spacing w:val="-11"/>
          <w:w w:val="105"/>
          <w:sz w:val="20"/>
          <w:szCs w:val="20"/>
        </w:rPr>
        <w:t xml:space="preserve"> </w:t>
      </w:r>
      <w:r w:rsidRPr="002447D4">
        <w:rPr>
          <w:color w:val="32323A"/>
          <w:w w:val="105"/>
          <w:sz w:val="20"/>
          <w:szCs w:val="20"/>
        </w:rPr>
        <w:t>Safeguarding</w:t>
      </w:r>
      <w:r w:rsidRPr="002447D4">
        <w:rPr>
          <w:color w:val="32323A"/>
          <w:spacing w:val="-10"/>
          <w:w w:val="105"/>
          <w:sz w:val="20"/>
          <w:szCs w:val="20"/>
        </w:rPr>
        <w:t xml:space="preserve"> </w:t>
      </w:r>
      <w:r w:rsidRPr="002447D4">
        <w:rPr>
          <w:color w:val="32323A"/>
          <w:w w:val="105"/>
          <w:sz w:val="20"/>
          <w:szCs w:val="20"/>
        </w:rPr>
        <w:t>Lead and Trustee</w:t>
      </w:r>
    </w:p>
    <w:p w14:paraId="6C348F1A" w14:textId="61B5B2D8" w:rsidR="002447D4" w:rsidRPr="002447D4" w:rsidRDefault="003E3C9D" w:rsidP="002447D4">
      <w:pPr>
        <w:pStyle w:val="ListParagraph"/>
        <w:numPr>
          <w:ilvl w:val="0"/>
          <w:numId w:val="5"/>
        </w:numPr>
        <w:tabs>
          <w:tab w:val="left" w:pos="82"/>
          <w:tab w:val="left" w:pos="8080"/>
        </w:tabs>
        <w:ind w:left="1560" w:right="2412" w:hanging="284"/>
        <w:rPr>
          <w:sz w:val="20"/>
          <w:szCs w:val="20"/>
        </w:rPr>
      </w:pPr>
      <w:r w:rsidRPr="002447D4">
        <w:rPr>
          <w:color w:val="32323A"/>
          <w:w w:val="110"/>
          <w:sz w:val="20"/>
          <w:szCs w:val="20"/>
        </w:rPr>
        <w:t xml:space="preserve">Emma </w:t>
      </w:r>
      <w:proofErr w:type="gramStart"/>
      <w:r w:rsidRPr="002447D4">
        <w:rPr>
          <w:color w:val="32323A"/>
          <w:w w:val="110"/>
          <w:sz w:val="20"/>
          <w:szCs w:val="20"/>
        </w:rPr>
        <w:t>Spencer  –</w:t>
      </w:r>
      <w:proofErr w:type="gramEnd"/>
      <w:r w:rsidRPr="002447D4">
        <w:rPr>
          <w:color w:val="32323A"/>
          <w:spacing w:val="-21"/>
          <w:w w:val="110"/>
          <w:sz w:val="20"/>
          <w:szCs w:val="20"/>
        </w:rPr>
        <w:t xml:space="preserve"> </w:t>
      </w:r>
      <w:r w:rsidRPr="002447D4">
        <w:rPr>
          <w:color w:val="32323A"/>
          <w:spacing w:val="-4"/>
          <w:w w:val="110"/>
          <w:sz w:val="20"/>
          <w:szCs w:val="20"/>
        </w:rPr>
        <w:t>MAPPA probation Nottingha</w:t>
      </w:r>
      <w:r w:rsidR="002447D4" w:rsidRPr="002447D4">
        <w:rPr>
          <w:color w:val="32323A"/>
          <w:spacing w:val="-4"/>
          <w:w w:val="110"/>
          <w:sz w:val="20"/>
          <w:szCs w:val="20"/>
        </w:rPr>
        <w:t>m</w:t>
      </w:r>
    </w:p>
    <w:p w14:paraId="1BB48D15" w14:textId="55A4B93E" w:rsidR="002447D4" w:rsidRPr="002447D4" w:rsidRDefault="003E3C9D" w:rsidP="002447D4">
      <w:pPr>
        <w:pStyle w:val="ListParagraph"/>
        <w:numPr>
          <w:ilvl w:val="0"/>
          <w:numId w:val="5"/>
        </w:numPr>
        <w:tabs>
          <w:tab w:val="left" w:pos="82"/>
          <w:tab w:val="left" w:pos="8080"/>
        </w:tabs>
        <w:ind w:left="1560" w:right="2412" w:hanging="284"/>
        <w:rPr>
          <w:sz w:val="20"/>
          <w:szCs w:val="20"/>
        </w:rPr>
      </w:pPr>
      <w:r w:rsidRPr="002447D4">
        <w:rPr>
          <w:color w:val="32323A"/>
          <w:w w:val="105"/>
          <w:sz w:val="20"/>
          <w:szCs w:val="20"/>
        </w:rPr>
        <w:t>Julia Barker – Police Public</w:t>
      </w:r>
      <w:r w:rsidRPr="002447D4">
        <w:rPr>
          <w:color w:val="32323A"/>
          <w:spacing w:val="-23"/>
          <w:w w:val="105"/>
          <w:sz w:val="20"/>
          <w:szCs w:val="20"/>
        </w:rPr>
        <w:t xml:space="preserve"> </w:t>
      </w:r>
      <w:r w:rsidRPr="002447D4">
        <w:rPr>
          <w:color w:val="32323A"/>
          <w:w w:val="105"/>
          <w:sz w:val="20"/>
          <w:szCs w:val="20"/>
        </w:rPr>
        <w:t>Protection Lincolnshire</w:t>
      </w:r>
    </w:p>
    <w:p w14:paraId="076109AF" w14:textId="4A676E71" w:rsidR="002447D4" w:rsidRPr="002447D4" w:rsidRDefault="003E3C9D" w:rsidP="002447D4">
      <w:pPr>
        <w:pStyle w:val="ListParagraph"/>
        <w:numPr>
          <w:ilvl w:val="0"/>
          <w:numId w:val="5"/>
        </w:numPr>
        <w:tabs>
          <w:tab w:val="left" w:pos="82"/>
          <w:tab w:val="left" w:pos="8080"/>
        </w:tabs>
        <w:ind w:left="1560" w:right="2412" w:hanging="284"/>
        <w:rPr>
          <w:sz w:val="20"/>
          <w:szCs w:val="20"/>
        </w:rPr>
      </w:pPr>
      <w:r w:rsidRPr="002447D4">
        <w:rPr>
          <w:color w:val="32323A"/>
          <w:w w:val="105"/>
          <w:sz w:val="20"/>
          <w:szCs w:val="20"/>
        </w:rPr>
        <w:t>Ross Leather – Adult Social Care Nottingham</w:t>
      </w:r>
    </w:p>
    <w:p w14:paraId="4FADECC6" w14:textId="77F1BA27" w:rsidR="002447D4" w:rsidRPr="002447D4" w:rsidRDefault="003E3C9D" w:rsidP="002447D4">
      <w:pPr>
        <w:pStyle w:val="ListParagraph"/>
        <w:numPr>
          <w:ilvl w:val="0"/>
          <w:numId w:val="5"/>
        </w:numPr>
        <w:tabs>
          <w:tab w:val="left" w:pos="82"/>
          <w:tab w:val="left" w:pos="8080"/>
        </w:tabs>
        <w:ind w:left="1560" w:right="2412" w:hanging="284"/>
        <w:rPr>
          <w:sz w:val="20"/>
          <w:szCs w:val="20"/>
        </w:rPr>
      </w:pPr>
      <w:r w:rsidRPr="002447D4">
        <w:rPr>
          <w:color w:val="32323A"/>
          <w:w w:val="105"/>
          <w:sz w:val="20"/>
          <w:szCs w:val="20"/>
        </w:rPr>
        <w:t>Maggie</w:t>
      </w:r>
      <w:r w:rsidRPr="002447D4">
        <w:rPr>
          <w:color w:val="32323A"/>
          <w:spacing w:val="-19"/>
          <w:w w:val="105"/>
          <w:sz w:val="20"/>
          <w:szCs w:val="20"/>
        </w:rPr>
        <w:t xml:space="preserve"> </w:t>
      </w:r>
      <w:r w:rsidRPr="002447D4">
        <w:rPr>
          <w:color w:val="32323A"/>
          <w:w w:val="105"/>
          <w:sz w:val="20"/>
          <w:szCs w:val="20"/>
        </w:rPr>
        <w:t>Clark</w:t>
      </w:r>
      <w:r w:rsidRPr="002447D4">
        <w:rPr>
          <w:color w:val="32323A"/>
          <w:spacing w:val="-18"/>
          <w:w w:val="105"/>
          <w:sz w:val="20"/>
          <w:szCs w:val="20"/>
        </w:rPr>
        <w:t xml:space="preserve"> </w:t>
      </w:r>
      <w:r w:rsidRPr="002447D4">
        <w:rPr>
          <w:color w:val="32323A"/>
          <w:w w:val="105"/>
          <w:sz w:val="20"/>
          <w:szCs w:val="20"/>
        </w:rPr>
        <w:t>–</w:t>
      </w:r>
      <w:r w:rsidRPr="002447D4">
        <w:rPr>
          <w:color w:val="32323A"/>
          <w:spacing w:val="-6"/>
          <w:w w:val="105"/>
          <w:sz w:val="20"/>
          <w:szCs w:val="20"/>
        </w:rPr>
        <w:t xml:space="preserve"> </w:t>
      </w:r>
      <w:r w:rsidRPr="002447D4">
        <w:rPr>
          <w:color w:val="32323A"/>
          <w:w w:val="105"/>
          <w:sz w:val="20"/>
          <w:szCs w:val="20"/>
        </w:rPr>
        <w:t>Safeguarding</w:t>
      </w:r>
      <w:r w:rsidRPr="002447D4">
        <w:rPr>
          <w:color w:val="32323A"/>
          <w:spacing w:val="-18"/>
          <w:w w:val="105"/>
          <w:sz w:val="20"/>
          <w:szCs w:val="20"/>
        </w:rPr>
        <w:t xml:space="preserve"> </w:t>
      </w:r>
      <w:r w:rsidRPr="002447D4">
        <w:rPr>
          <w:color w:val="32323A"/>
          <w:w w:val="105"/>
          <w:sz w:val="20"/>
          <w:szCs w:val="20"/>
        </w:rPr>
        <w:t>Governance</w:t>
      </w:r>
      <w:r w:rsidRPr="002447D4">
        <w:rPr>
          <w:color w:val="32323A"/>
          <w:spacing w:val="-18"/>
          <w:w w:val="105"/>
          <w:sz w:val="20"/>
          <w:szCs w:val="20"/>
        </w:rPr>
        <w:t xml:space="preserve"> </w:t>
      </w:r>
      <w:r w:rsidRPr="002447D4">
        <w:rPr>
          <w:color w:val="32323A"/>
          <w:w w:val="105"/>
          <w:sz w:val="20"/>
          <w:szCs w:val="20"/>
        </w:rPr>
        <w:t>Children/Health</w:t>
      </w:r>
    </w:p>
    <w:p w14:paraId="5B744D59" w14:textId="77777777" w:rsidR="003E3C9D" w:rsidRPr="0076571C" w:rsidRDefault="003E3C9D" w:rsidP="00DE2FFE">
      <w:pPr>
        <w:pStyle w:val="ListParagraph"/>
        <w:numPr>
          <w:ilvl w:val="0"/>
          <w:numId w:val="5"/>
        </w:numPr>
        <w:tabs>
          <w:tab w:val="left" w:pos="82"/>
          <w:tab w:val="left" w:pos="8080"/>
        </w:tabs>
        <w:ind w:left="1560" w:right="2412" w:hanging="284"/>
        <w:rPr>
          <w:sz w:val="20"/>
          <w:szCs w:val="20"/>
        </w:rPr>
      </w:pPr>
      <w:r w:rsidRPr="002447D4">
        <w:rPr>
          <w:color w:val="32323A"/>
          <w:w w:val="105"/>
          <w:sz w:val="20"/>
          <w:szCs w:val="20"/>
        </w:rPr>
        <w:t xml:space="preserve">Peter </w:t>
      </w:r>
      <w:r w:rsidRPr="002447D4">
        <w:rPr>
          <w:color w:val="32323A"/>
          <w:spacing w:val="-3"/>
          <w:w w:val="105"/>
          <w:sz w:val="20"/>
          <w:szCs w:val="20"/>
        </w:rPr>
        <w:t xml:space="preserve">Vellacott </w:t>
      </w:r>
      <w:r w:rsidRPr="002447D4">
        <w:rPr>
          <w:color w:val="32323A"/>
          <w:w w:val="105"/>
          <w:sz w:val="20"/>
          <w:szCs w:val="20"/>
        </w:rPr>
        <w:t>– Canon</w:t>
      </w:r>
      <w:r w:rsidRPr="002447D4">
        <w:rPr>
          <w:color w:val="32323A"/>
          <w:spacing w:val="-9"/>
          <w:w w:val="105"/>
          <w:sz w:val="20"/>
          <w:szCs w:val="20"/>
        </w:rPr>
        <w:t xml:space="preserve"> </w:t>
      </w:r>
      <w:r w:rsidRPr="002447D4">
        <w:rPr>
          <w:color w:val="32323A"/>
          <w:w w:val="105"/>
          <w:sz w:val="20"/>
          <w:szCs w:val="20"/>
        </w:rPr>
        <w:t>Lawyer</w:t>
      </w:r>
    </w:p>
    <w:p w14:paraId="69EA4DE8" w14:textId="41040F80" w:rsidR="0076571C" w:rsidRPr="0076571C" w:rsidRDefault="0076571C" w:rsidP="00DE2FFE">
      <w:pPr>
        <w:pStyle w:val="ListParagraph"/>
        <w:numPr>
          <w:ilvl w:val="0"/>
          <w:numId w:val="5"/>
        </w:numPr>
        <w:tabs>
          <w:tab w:val="left" w:pos="82"/>
          <w:tab w:val="left" w:pos="8080"/>
        </w:tabs>
        <w:ind w:left="1560" w:right="2412" w:hanging="284"/>
        <w:rPr>
          <w:sz w:val="20"/>
          <w:szCs w:val="20"/>
        </w:rPr>
      </w:pPr>
      <w:r>
        <w:rPr>
          <w:color w:val="32323A"/>
          <w:w w:val="105"/>
          <w:sz w:val="20"/>
          <w:szCs w:val="20"/>
        </w:rPr>
        <w:t>Rachael Campion – Director of Safeguarding</w:t>
      </w:r>
    </w:p>
    <w:p w14:paraId="7454BD15" w14:textId="1B20EC36" w:rsidR="0076571C" w:rsidRPr="002447D4" w:rsidRDefault="0076571C" w:rsidP="00DE2FFE">
      <w:pPr>
        <w:pStyle w:val="ListParagraph"/>
        <w:numPr>
          <w:ilvl w:val="0"/>
          <w:numId w:val="5"/>
        </w:numPr>
        <w:tabs>
          <w:tab w:val="left" w:pos="82"/>
          <w:tab w:val="left" w:pos="8080"/>
        </w:tabs>
        <w:ind w:left="1560" w:right="2412" w:hanging="284"/>
        <w:rPr>
          <w:sz w:val="20"/>
          <w:szCs w:val="20"/>
        </w:rPr>
      </w:pPr>
      <w:r>
        <w:rPr>
          <w:color w:val="32323A"/>
          <w:w w:val="105"/>
          <w:sz w:val="20"/>
          <w:szCs w:val="20"/>
        </w:rPr>
        <w:t>David Lawes – Chief Operating Officer</w:t>
      </w:r>
    </w:p>
    <w:p w14:paraId="17C827E6" w14:textId="77777777" w:rsidR="003E3C9D" w:rsidRPr="002447D4" w:rsidRDefault="003E3C9D" w:rsidP="002D716E">
      <w:pPr>
        <w:pStyle w:val="BodyText"/>
        <w:tabs>
          <w:tab w:val="left" w:pos="8080"/>
        </w:tabs>
        <w:ind w:left="1276" w:right="2412" w:hanging="425"/>
        <w:rPr>
          <w:sz w:val="18"/>
          <w:szCs w:val="18"/>
        </w:rPr>
      </w:pPr>
    </w:p>
    <w:tbl>
      <w:tblPr>
        <w:tblpPr w:leftFromText="180" w:rightFromText="180" w:vertAnchor="text" w:horzAnchor="margin" w:tblpXSpec="center" w:tblpY="-659"/>
        <w:tblW w:w="10263" w:type="dxa"/>
        <w:tblLook w:val="04A0" w:firstRow="1" w:lastRow="0" w:firstColumn="1" w:lastColumn="0" w:noHBand="0" w:noVBand="1"/>
      </w:tblPr>
      <w:tblGrid>
        <w:gridCol w:w="3682"/>
        <w:gridCol w:w="1279"/>
        <w:gridCol w:w="1279"/>
        <w:gridCol w:w="1279"/>
        <w:gridCol w:w="1279"/>
        <w:gridCol w:w="1465"/>
      </w:tblGrid>
      <w:tr w:rsidR="009F2BBA" w:rsidRPr="009F2BBA" w14:paraId="312DC3FC" w14:textId="77777777" w:rsidTr="002D716E">
        <w:trPr>
          <w:trHeight w:val="492"/>
        </w:trPr>
        <w:tc>
          <w:tcPr>
            <w:tcW w:w="3682" w:type="dxa"/>
            <w:tcBorders>
              <w:top w:val="nil"/>
              <w:left w:val="nil"/>
              <w:bottom w:val="nil"/>
              <w:right w:val="nil"/>
            </w:tcBorders>
            <w:shd w:val="clear" w:color="auto" w:fill="BDB096" w:themeFill="background2" w:themeFillShade="BF"/>
            <w:noWrap/>
            <w:vAlign w:val="bottom"/>
            <w:hideMark/>
          </w:tcPr>
          <w:p w14:paraId="04D5CE78" w14:textId="77777777" w:rsidR="001F1D9A" w:rsidRPr="00FA22E4" w:rsidRDefault="001F1D9A" w:rsidP="002D716E">
            <w:pPr>
              <w:rPr>
                <w:rFonts w:eastAsia="Times New Roman"/>
                <w:b/>
                <w:bCs/>
                <w:sz w:val="21"/>
                <w:szCs w:val="21"/>
              </w:rPr>
            </w:pPr>
            <w:r w:rsidRPr="00FA22E4">
              <w:rPr>
                <w:rFonts w:eastAsia="Times New Roman"/>
                <w:b/>
                <w:bCs/>
                <w:sz w:val="21"/>
                <w:szCs w:val="21"/>
              </w:rPr>
              <w:t>Attendance at Sub Committee Meeting</w:t>
            </w:r>
          </w:p>
          <w:p w14:paraId="195E96E8" w14:textId="77777777" w:rsidR="001F1D9A" w:rsidRPr="00FA22E4" w:rsidRDefault="001F1D9A" w:rsidP="002D716E">
            <w:pPr>
              <w:rPr>
                <w:rFonts w:eastAsia="Times New Roman"/>
                <w:sz w:val="21"/>
                <w:szCs w:val="21"/>
              </w:rPr>
            </w:pPr>
          </w:p>
        </w:tc>
        <w:tc>
          <w:tcPr>
            <w:tcW w:w="6581" w:type="dxa"/>
            <w:gridSpan w:val="5"/>
            <w:tcBorders>
              <w:top w:val="single" w:sz="4" w:space="0" w:color="auto"/>
              <w:left w:val="single" w:sz="4" w:space="0" w:color="auto"/>
              <w:bottom w:val="single" w:sz="4" w:space="0" w:color="auto"/>
              <w:right w:val="single" w:sz="4" w:space="0" w:color="000000"/>
            </w:tcBorders>
            <w:shd w:val="clear" w:color="auto" w:fill="BDB096" w:themeFill="background2" w:themeFillShade="BF"/>
          </w:tcPr>
          <w:p w14:paraId="5CCFF66E" w14:textId="304BE881" w:rsidR="001F1D9A" w:rsidRPr="00FA22E4" w:rsidRDefault="001F1D9A" w:rsidP="002D716E">
            <w:pPr>
              <w:jc w:val="center"/>
              <w:rPr>
                <w:rFonts w:eastAsia="Times New Roman"/>
                <w:b/>
                <w:bCs/>
                <w:sz w:val="21"/>
                <w:szCs w:val="21"/>
              </w:rPr>
            </w:pPr>
            <w:r w:rsidRPr="00FA22E4">
              <w:rPr>
                <w:rFonts w:eastAsia="Times New Roman"/>
                <w:b/>
                <w:bCs/>
                <w:sz w:val="21"/>
                <w:szCs w:val="21"/>
              </w:rPr>
              <w:t>Sub Committee Meeting Register</w:t>
            </w:r>
            <w:r w:rsidR="004712FE" w:rsidRPr="00FA22E4">
              <w:rPr>
                <w:rFonts w:eastAsia="Times New Roman"/>
                <w:b/>
                <w:bCs/>
                <w:sz w:val="21"/>
                <w:szCs w:val="21"/>
              </w:rPr>
              <w:t xml:space="preserve"> 2025</w:t>
            </w:r>
          </w:p>
        </w:tc>
      </w:tr>
      <w:tr w:rsidR="009F2BBA" w:rsidRPr="009F2BBA" w14:paraId="0DE6179E" w14:textId="77777777" w:rsidTr="00140325">
        <w:trPr>
          <w:trHeight w:val="135"/>
        </w:trPr>
        <w:tc>
          <w:tcPr>
            <w:tcW w:w="3682" w:type="dxa"/>
            <w:tcBorders>
              <w:top w:val="nil"/>
              <w:left w:val="nil"/>
              <w:bottom w:val="single" w:sz="4" w:space="0" w:color="auto"/>
              <w:right w:val="nil"/>
            </w:tcBorders>
            <w:shd w:val="clear" w:color="auto" w:fill="BDB096" w:themeFill="background2" w:themeFillShade="BF"/>
            <w:noWrap/>
            <w:vAlign w:val="bottom"/>
            <w:hideMark/>
          </w:tcPr>
          <w:p w14:paraId="43C47536" w14:textId="77777777" w:rsidR="001F1D9A" w:rsidRPr="00FA22E4" w:rsidRDefault="001F1D9A" w:rsidP="002D716E">
            <w:pPr>
              <w:ind w:left="426" w:right="1314" w:hanging="426"/>
              <w:rPr>
                <w:rFonts w:eastAsia="Times New Roman"/>
                <w:b/>
                <w:bCs/>
                <w:sz w:val="21"/>
                <w:szCs w:val="21"/>
              </w:rPr>
            </w:pPr>
            <w:r w:rsidRPr="00FA22E4">
              <w:rPr>
                <w:rFonts w:eastAsia="Times New Roman"/>
                <w:b/>
                <w:bCs/>
                <w:sz w:val="21"/>
                <w:szCs w:val="21"/>
              </w:rPr>
              <w:t>Name</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tcPr>
          <w:p w14:paraId="62D16A36" w14:textId="42922164" w:rsidR="001F1D9A" w:rsidRPr="00FA22E4" w:rsidRDefault="00140325" w:rsidP="002D716E">
            <w:pPr>
              <w:rPr>
                <w:rFonts w:eastAsia="Times New Roman"/>
                <w:b/>
                <w:bCs/>
                <w:sz w:val="21"/>
                <w:szCs w:val="21"/>
              </w:rPr>
            </w:pPr>
            <w:r w:rsidRPr="00FA22E4">
              <w:rPr>
                <w:rFonts w:eastAsia="Times New Roman"/>
                <w:b/>
                <w:bCs/>
                <w:sz w:val="21"/>
                <w:szCs w:val="21"/>
              </w:rPr>
              <w:t>05/02/2025</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tcPr>
          <w:p w14:paraId="16E49268" w14:textId="58857D6A" w:rsidR="001F1D9A" w:rsidRPr="00FA22E4" w:rsidRDefault="00140325" w:rsidP="002D716E">
            <w:pPr>
              <w:rPr>
                <w:rFonts w:eastAsia="Times New Roman"/>
                <w:b/>
                <w:bCs/>
                <w:sz w:val="21"/>
                <w:szCs w:val="21"/>
              </w:rPr>
            </w:pPr>
            <w:r w:rsidRPr="00FA22E4">
              <w:rPr>
                <w:rFonts w:eastAsia="Times New Roman"/>
                <w:b/>
                <w:bCs/>
                <w:sz w:val="21"/>
                <w:szCs w:val="21"/>
              </w:rPr>
              <w:t>02/07/2025</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59D14BC3" w14:textId="517D1384" w:rsidR="001F1D9A" w:rsidRPr="00FA22E4" w:rsidRDefault="00FA22E4" w:rsidP="002D716E">
            <w:pPr>
              <w:rPr>
                <w:rFonts w:eastAsia="Times New Roman"/>
                <w:b/>
                <w:bCs/>
                <w:sz w:val="21"/>
                <w:szCs w:val="21"/>
              </w:rPr>
            </w:pPr>
            <w:r w:rsidRPr="00FA22E4">
              <w:rPr>
                <w:rFonts w:eastAsia="Times New Roman"/>
                <w:b/>
                <w:bCs/>
                <w:sz w:val="21"/>
                <w:szCs w:val="21"/>
              </w:rPr>
              <w:t>03/09/2025</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4D546995" w14:textId="7E6FEE2C" w:rsidR="001F1D9A" w:rsidRPr="00FA22E4" w:rsidRDefault="00FA22E4" w:rsidP="002D716E">
            <w:pPr>
              <w:rPr>
                <w:rFonts w:eastAsia="Times New Roman"/>
                <w:b/>
                <w:bCs/>
                <w:sz w:val="21"/>
                <w:szCs w:val="21"/>
              </w:rPr>
            </w:pPr>
            <w:r w:rsidRPr="00FA22E4">
              <w:rPr>
                <w:rFonts w:eastAsia="Times New Roman"/>
                <w:b/>
                <w:bCs/>
                <w:sz w:val="21"/>
                <w:szCs w:val="21"/>
              </w:rPr>
              <w:t>25/11/2025</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3A6348A1" w14:textId="7B17BF9C" w:rsidR="001F1D9A" w:rsidRPr="00FA22E4" w:rsidRDefault="001F1D9A" w:rsidP="002D716E">
            <w:pPr>
              <w:rPr>
                <w:rFonts w:eastAsia="Times New Roman"/>
                <w:b/>
                <w:bCs/>
                <w:sz w:val="21"/>
                <w:szCs w:val="21"/>
              </w:rPr>
            </w:pPr>
          </w:p>
        </w:tc>
      </w:tr>
      <w:tr w:rsidR="009F2BBA" w:rsidRPr="009F2BBA" w14:paraId="32A75272"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4F24B4AE" w14:textId="77777777" w:rsidR="001F1D9A" w:rsidRPr="00FA22E4" w:rsidRDefault="001F1D9A" w:rsidP="002D716E">
            <w:pPr>
              <w:rPr>
                <w:rFonts w:eastAsia="Times New Roman"/>
                <w:sz w:val="21"/>
                <w:szCs w:val="21"/>
              </w:rPr>
            </w:pPr>
            <w:r w:rsidRPr="00FA22E4">
              <w:rPr>
                <w:rFonts w:eastAsia="Times New Roman"/>
                <w:sz w:val="21"/>
                <w:szCs w:val="21"/>
              </w:rPr>
              <w:t>Rachael Campion</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4E345E76" w14:textId="34F23C5C"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4A18BA3F" w14:textId="5F7F4837"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31ADD383" w14:textId="17EE6A39"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74980D25" w14:textId="6427097A"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083D4C5D" w14:textId="0E440E64" w:rsidR="001F1D9A" w:rsidRPr="00FA22E4" w:rsidRDefault="001F1D9A" w:rsidP="002D716E">
            <w:pPr>
              <w:jc w:val="center"/>
              <w:rPr>
                <w:rFonts w:ascii="Calibri" w:eastAsia="Times New Roman" w:hAnsi="Calibri" w:cs="Calibri"/>
              </w:rPr>
            </w:pPr>
          </w:p>
        </w:tc>
      </w:tr>
      <w:tr w:rsidR="009F2BBA" w:rsidRPr="009F2BBA" w14:paraId="0A5AF74B"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58129DE7" w14:textId="5448E905" w:rsidR="001F1D9A" w:rsidRPr="00FA22E4" w:rsidRDefault="001F1D9A" w:rsidP="002D716E">
            <w:pPr>
              <w:rPr>
                <w:rFonts w:eastAsia="Times New Roman"/>
                <w:sz w:val="21"/>
                <w:szCs w:val="21"/>
              </w:rPr>
            </w:pPr>
            <w:r w:rsidRPr="00FA22E4">
              <w:rPr>
                <w:rFonts w:eastAsia="Times New Roman"/>
                <w:sz w:val="21"/>
                <w:szCs w:val="21"/>
              </w:rPr>
              <w:t>Maggie Clarke</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5D40937D" w14:textId="51FA20E8" w:rsidR="001F1D9A" w:rsidRPr="00FA22E4" w:rsidRDefault="00C201B4" w:rsidP="002D716E">
            <w:pPr>
              <w:jc w:val="center"/>
              <w:rPr>
                <w:rFonts w:ascii="Calibri" w:eastAsia="Times New Roman" w:hAnsi="Calibri" w:cs="Calibri"/>
              </w:rPr>
            </w:pPr>
            <w:r w:rsidRPr="00FA22E4">
              <w:rPr>
                <w:rFonts w:ascii="Calibri" w:eastAsia="Times New Roman" w:hAnsi="Calibri" w:cs="Calibri"/>
              </w:rPr>
              <w:t>x</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116703D2" w14:textId="77777777" w:rsidR="001F1D9A" w:rsidRPr="00FA22E4" w:rsidRDefault="001F1D9A" w:rsidP="002D716E">
            <w:pPr>
              <w:jc w:val="center"/>
              <w:rPr>
                <w:rFonts w:ascii="Calibri" w:eastAsia="Times New Roman" w:hAnsi="Calibri"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380A47DC" w14:textId="306DCCC6"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7D73A214" w14:textId="41C48A07"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581DCD54" w14:textId="10898681" w:rsidR="001F1D9A" w:rsidRPr="00FA22E4" w:rsidRDefault="001F1D9A" w:rsidP="002D716E">
            <w:pPr>
              <w:jc w:val="center"/>
              <w:rPr>
                <w:rFonts w:ascii="Calibri" w:eastAsia="Times New Roman" w:hAnsi="Calibri" w:cs="Calibri"/>
              </w:rPr>
            </w:pPr>
          </w:p>
        </w:tc>
      </w:tr>
      <w:tr w:rsidR="009F2BBA" w:rsidRPr="009F2BBA" w14:paraId="0B4C0A92"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5ECDC1AD" w14:textId="76E37EF9" w:rsidR="001F1D9A" w:rsidRPr="00FA22E4" w:rsidRDefault="001F1D9A" w:rsidP="002D716E">
            <w:pPr>
              <w:rPr>
                <w:rFonts w:eastAsia="Times New Roman"/>
                <w:sz w:val="21"/>
                <w:szCs w:val="21"/>
              </w:rPr>
            </w:pPr>
            <w:r w:rsidRPr="00FA22E4">
              <w:rPr>
                <w:rFonts w:eastAsia="Times New Roman"/>
                <w:sz w:val="21"/>
                <w:szCs w:val="21"/>
              </w:rPr>
              <w:t>David Lawes</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168BE3FD" w14:textId="7AB0532B"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0FB62818" w14:textId="1D936071"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5A2CE99F" w14:textId="7F558704"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080B6EDA" w14:textId="2BF0192B"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39A85EDD" w14:textId="1E799768" w:rsidR="001F1D9A" w:rsidRPr="00FA22E4" w:rsidRDefault="001F1D9A" w:rsidP="002D716E">
            <w:pPr>
              <w:jc w:val="center"/>
              <w:rPr>
                <w:rFonts w:ascii="Calibri" w:eastAsia="Times New Roman" w:hAnsi="Calibri" w:cs="Calibri"/>
              </w:rPr>
            </w:pPr>
          </w:p>
        </w:tc>
      </w:tr>
      <w:tr w:rsidR="009F2BBA" w:rsidRPr="009F2BBA" w14:paraId="4A0C0CE2"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7F3E450C" w14:textId="77777777" w:rsidR="001F1D9A" w:rsidRPr="00FA22E4" w:rsidRDefault="001F1D9A" w:rsidP="002D716E">
            <w:pPr>
              <w:rPr>
                <w:rFonts w:eastAsia="Times New Roman"/>
                <w:sz w:val="21"/>
                <w:szCs w:val="21"/>
              </w:rPr>
            </w:pPr>
            <w:r w:rsidRPr="00FA22E4">
              <w:rPr>
                <w:rFonts w:eastAsia="Times New Roman"/>
                <w:sz w:val="21"/>
                <w:szCs w:val="21"/>
              </w:rPr>
              <w:t>Emma Spencer</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12EBDE8A" w14:textId="43197A3F" w:rsidR="001F1D9A" w:rsidRPr="00FA22E4" w:rsidRDefault="00C201B4" w:rsidP="002D716E">
            <w:pPr>
              <w:jc w:val="center"/>
              <w:rPr>
                <w:rFonts w:ascii="Wingdings 2" w:eastAsia="Times New Roman" w:hAnsi="Wingdings 2" w:cs="Calibri"/>
              </w:rPr>
            </w:pPr>
            <w:r w:rsidRPr="00FA22E4">
              <w:rPr>
                <w:rFonts w:ascii="Calibri" w:eastAsia="Times New Roman" w:hAnsi="Calibri" w:cs="Calibri"/>
              </w:rPr>
              <w:t>x</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7DC50D4D" w14:textId="5F68A2F0" w:rsidR="001F1D9A" w:rsidRPr="00FA22E4" w:rsidRDefault="00BD3A2D" w:rsidP="002D716E">
            <w:pPr>
              <w:jc w:val="center"/>
              <w:rPr>
                <w:rFonts w:ascii="Wingdings 2" w:eastAsia="Times New Roman" w:hAnsi="Wingdings 2" w:cs="Calibri"/>
              </w:rPr>
            </w:pPr>
            <w:r w:rsidRPr="00FA22E4">
              <w:rPr>
                <w:rFonts w:ascii="Calibri" w:eastAsia="Times New Roman" w:hAnsi="Calibri" w:cs="Calibri"/>
              </w:rPr>
              <w:t>x</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0B9C3385" w14:textId="0F29A269"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02712234" w14:textId="35024C4E"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4939D0CC" w14:textId="4357DBBF" w:rsidR="001F1D9A" w:rsidRPr="00FA22E4" w:rsidRDefault="001F1D9A" w:rsidP="002D716E">
            <w:pPr>
              <w:jc w:val="center"/>
              <w:rPr>
                <w:rFonts w:ascii="Calibri" w:eastAsia="Times New Roman" w:hAnsi="Calibri" w:cs="Calibri"/>
              </w:rPr>
            </w:pPr>
          </w:p>
        </w:tc>
      </w:tr>
      <w:tr w:rsidR="009F2BBA" w:rsidRPr="009F2BBA" w14:paraId="61E7CD3F"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4B5724B9" w14:textId="77777777" w:rsidR="001F1D9A" w:rsidRPr="00FA22E4" w:rsidRDefault="001F1D9A" w:rsidP="002D716E">
            <w:pPr>
              <w:rPr>
                <w:rFonts w:eastAsia="Times New Roman"/>
                <w:sz w:val="21"/>
                <w:szCs w:val="21"/>
              </w:rPr>
            </w:pPr>
            <w:r w:rsidRPr="00FA22E4">
              <w:rPr>
                <w:rFonts w:eastAsia="Times New Roman"/>
                <w:sz w:val="21"/>
                <w:szCs w:val="21"/>
              </w:rPr>
              <w:t>Peter Vellacott</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6928B940" w14:textId="7438EC43" w:rsidR="001F1D9A" w:rsidRPr="00FA22E4" w:rsidRDefault="00C201B4" w:rsidP="002D716E">
            <w:pPr>
              <w:jc w:val="center"/>
              <w:rPr>
                <w:rFonts w:asciiTheme="minorHAnsi" w:eastAsia="Times New Roman" w:hAnsiTheme="minorHAnsi"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5A57C99B" w14:textId="77777777"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74DE14B9" w14:textId="4B4856A8"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06CE001C" w14:textId="34362354"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27E6F23D" w14:textId="56AE809A" w:rsidR="001F1D9A" w:rsidRPr="00FA22E4" w:rsidRDefault="001F1D9A" w:rsidP="002D716E">
            <w:pPr>
              <w:jc w:val="center"/>
              <w:rPr>
                <w:rFonts w:ascii="Calibri" w:eastAsia="Times New Roman" w:hAnsi="Calibri" w:cs="Calibri"/>
              </w:rPr>
            </w:pPr>
          </w:p>
        </w:tc>
      </w:tr>
      <w:tr w:rsidR="009F2BBA" w:rsidRPr="009F2BBA" w14:paraId="45B20FDC"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14B9E7D8" w14:textId="77777777" w:rsidR="001F1D9A" w:rsidRPr="00FA22E4" w:rsidRDefault="001F1D9A" w:rsidP="002D716E">
            <w:pPr>
              <w:rPr>
                <w:rFonts w:eastAsia="Times New Roman"/>
                <w:sz w:val="21"/>
                <w:szCs w:val="21"/>
              </w:rPr>
            </w:pPr>
            <w:r w:rsidRPr="00FA22E4">
              <w:rPr>
                <w:rFonts w:eastAsia="Times New Roman"/>
                <w:sz w:val="21"/>
                <w:szCs w:val="21"/>
              </w:rPr>
              <w:t>Julia Baker</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3B0009E8" w14:textId="77777777"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0B88EB37" w14:textId="776ED47A"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1EB45FF8" w14:textId="313153EF"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08D26F69" w14:textId="1BF622F0"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0C08B91C" w14:textId="5EDC64AB" w:rsidR="001F1D9A" w:rsidRPr="00FA22E4" w:rsidRDefault="001F1D9A" w:rsidP="002D716E">
            <w:pPr>
              <w:jc w:val="center"/>
              <w:rPr>
                <w:rFonts w:ascii="Calibri" w:eastAsia="Times New Roman" w:hAnsi="Calibri" w:cs="Calibri"/>
              </w:rPr>
            </w:pPr>
          </w:p>
        </w:tc>
      </w:tr>
      <w:tr w:rsidR="009F2BBA" w:rsidRPr="009F2BBA" w14:paraId="37F45219"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5B173699" w14:textId="77777777" w:rsidR="001F1D9A" w:rsidRPr="00FA22E4" w:rsidRDefault="001F1D9A" w:rsidP="002D716E">
            <w:pPr>
              <w:rPr>
                <w:rFonts w:eastAsia="Times New Roman"/>
                <w:sz w:val="21"/>
                <w:szCs w:val="21"/>
              </w:rPr>
            </w:pPr>
            <w:r w:rsidRPr="00FA22E4">
              <w:rPr>
                <w:rFonts w:eastAsia="Times New Roman"/>
                <w:sz w:val="21"/>
                <w:szCs w:val="21"/>
              </w:rPr>
              <w:t>Michael Stokes</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249676F5" w14:textId="14F6070A"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3B5E53A5" w14:textId="77777777" w:rsidR="001F1D9A" w:rsidRPr="00FA22E4" w:rsidRDefault="001F1D9A" w:rsidP="002D716E">
            <w:pPr>
              <w:jc w:val="center"/>
              <w:rPr>
                <w:rFonts w:ascii="Wingdings 2" w:eastAsia="Times New Roman" w:hAnsi="Wingdings 2"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2CBBB516" w14:textId="4C6DB6B0"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381EE628" w14:textId="4CA7075C" w:rsidR="001F1D9A" w:rsidRPr="00FA22E4" w:rsidRDefault="00FA22E4" w:rsidP="002D716E">
            <w:pPr>
              <w:jc w:val="center"/>
              <w:rPr>
                <w:rFonts w:ascii="Calibri" w:eastAsia="Times New Roman"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14706C38" w14:textId="2BFE2345" w:rsidR="001F1D9A" w:rsidRPr="00FA22E4" w:rsidRDefault="001F1D9A" w:rsidP="002D716E">
            <w:pPr>
              <w:jc w:val="center"/>
              <w:rPr>
                <w:rFonts w:ascii="Calibri" w:eastAsia="Times New Roman" w:hAnsi="Calibri" w:cs="Calibri"/>
              </w:rPr>
            </w:pPr>
          </w:p>
        </w:tc>
      </w:tr>
      <w:tr w:rsidR="009F2BBA" w:rsidRPr="009F2BBA" w14:paraId="23705267" w14:textId="77777777" w:rsidTr="00140325">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hideMark/>
          </w:tcPr>
          <w:p w14:paraId="32FE53F0" w14:textId="74313436" w:rsidR="001F1D9A" w:rsidRPr="00FA22E4" w:rsidRDefault="001F1D9A" w:rsidP="002D716E">
            <w:pPr>
              <w:rPr>
                <w:sz w:val="21"/>
                <w:szCs w:val="21"/>
              </w:rPr>
            </w:pPr>
            <w:r w:rsidRPr="00FA22E4">
              <w:rPr>
                <w:sz w:val="21"/>
                <w:szCs w:val="21"/>
              </w:rPr>
              <w:t>John Kyne</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61E6E345" w14:textId="77777777" w:rsidR="001F1D9A" w:rsidRPr="00FA22E4" w:rsidRDefault="001F1D9A" w:rsidP="002D716E">
            <w:pPr>
              <w:jc w:val="center"/>
              <w:rPr>
                <w:rFonts w:ascii="Calibri" w:hAnsi="Calibri"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71A9BA09" w14:textId="77777777" w:rsidR="001F1D9A" w:rsidRPr="00FA22E4" w:rsidRDefault="001F1D9A" w:rsidP="002D716E">
            <w:pPr>
              <w:jc w:val="center"/>
              <w:rPr>
                <w:rFonts w:ascii="Calibri" w:hAnsi="Calibri"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1752E1A9" w14:textId="280666FD" w:rsidR="001F1D9A" w:rsidRPr="00FA22E4" w:rsidRDefault="00FA22E4" w:rsidP="002D716E">
            <w:pPr>
              <w:jc w:val="center"/>
              <w:rPr>
                <w:rFonts w:ascii="Calibri"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61A7C392" w14:textId="3ED23AC6" w:rsidR="001F1D9A" w:rsidRPr="00FA22E4" w:rsidRDefault="00FA22E4" w:rsidP="002D716E">
            <w:pPr>
              <w:jc w:val="center"/>
              <w:rPr>
                <w:rFonts w:ascii="Calibri" w:hAnsi="Calibri"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7C069433" w14:textId="6024C027" w:rsidR="001F1D9A" w:rsidRPr="00FA22E4" w:rsidRDefault="001F1D9A" w:rsidP="002D716E">
            <w:pPr>
              <w:jc w:val="center"/>
              <w:rPr>
                <w:rFonts w:ascii="Calibri" w:hAnsi="Calibri" w:cs="Calibri"/>
              </w:rPr>
            </w:pPr>
          </w:p>
        </w:tc>
      </w:tr>
      <w:tr w:rsidR="009F2BBA" w:rsidRPr="009F2BBA" w14:paraId="5DCFEED0" w14:textId="77777777" w:rsidTr="002D716E">
        <w:trPr>
          <w:trHeight w:val="492"/>
        </w:trPr>
        <w:tc>
          <w:tcPr>
            <w:tcW w:w="3682" w:type="dxa"/>
            <w:tcBorders>
              <w:top w:val="single" w:sz="4" w:space="0" w:color="auto"/>
              <w:left w:val="single" w:sz="4" w:space="0" w:color="auto"/>
              <w:bottom w:val="single" w:sz="4" w:space="0" w:color="auto"/>
              <w:right w:val="nil"/>
            </w:tcBorders>
            <w:shd w:val="clear" w:color="auto" w:fill="BDB096" w:themeFill="background2" w:themeFillShade="BF"/>
            <w:noWrap/>
            <w:vAlign w:val="bottom"/>
          </w:tcPr>
          <w:p w14:paraId="27160639" w14:textId="788191AD" w:rsidR="001F1D9A" w:rsidRPr="00FA22E4" w:rsidRDefault="001F1D9A" w:rsidP="002D716E">
            <w:pPr>
              <w:rPr>
                <w:sz w:val="21"/>
                <w:szCs w:val="21"/>
              </w:rPr>
            </w:pPr>
            <w:r w:rsidRPr="00FA22E4">
              <w:rPr>
                <w:sz w:val="21"/>
                <w:szCs w:val="21"/>
              </w:rPr>
              <w:t>Ross Leather</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12F97327" w14:textId="41A3438F" w:rsidR="001F1D9A" w:rsidRPr="00FA22E4" w:rsidRDefault="00BD3A2D" w:rsidP="002D716E">
            <w:pPr>
              <w:jc w:val="center"/>
              <w:rPr>
                <w:rFonts w:ascii="Calibri" w:hAnsi="Calibri" w:cs="Calibri"/>
              </w:rPr>
            </w:pPr>
            <w:r w:rsidRPr="00FA22E4">
              <w:rPr>
                <w:rFonts w:ascii="Calibri" w:eastAsia="Times New Roman" w:hAnsi="Calibri" w:cs="Calibri"/>
              </w:rPr>
              <w:t>x</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vAlign w:val="bottom"/>
          </w:tcPr>
          <w:p w14:paraId="06C36CB9" w14:textId="77777777" w:rsidR="001F1D9A" w:rsidRPr="00FA22E4" w:rsidRDefault="001F1D9A" w:rsidP="002D716E">
            <w:pPr>
              <w:jc w:val="center"/>
              <w:rPr>
                <w:rFonts w:ascii="Calibri" w:hAnsi="Calibri" w:cs="Calibri"/>
              </w:rPr>
            </w:pPr>
            <w:r w:rsidRPr="00FA22E4">
              <w:rPr>
                <w:rFonts w:ascii="Wingdings 2" w:eastAsia="Times New Roman" w:hAnsi="Wingdings 2" w:cs="Calibri"/>
              </w:rPr>
              <w:t>P</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122EA89C" w14:textId="18A9C4B7" w:rsidR="001F1D9A" w:rsidRPr="00FA22E4" w:rsidRDefault="00FA22E4" w:rsidP="002D716E">
            <w:pPr>
              <w:jc w:val="center"/>
              <w:rPr>
                <w:rFonts w:ascii="Calibri" w:hAnsi="Calibri" w:cs="Calibri"/>
              </w:rPr>
            </w:pPr>
            <w:r w:rsidRPr="00FA22E4">
              <w:rPr>
                <w:rFonts w:ascii="Calibri" w:eastAsia="Times New Roman" w:hAnsi="Calibri" w:cs="Calibri"/>
              </w:rPr>
              <w:t>Postponed</w:t>
            </w:r>
          </w:p>
        </w:tc>
        <w:tc>
          <w:tcPr>
            <w:tcW w:w="1279"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23073361" w14:textId="22259C6B" w:rsidR="001F1D9A" w:rsidRPr="00FA22E4" w:rsidRDefault="00FA22E4" w:rsidP="002D716E">
            <w:pPr>
              <w:jc w:val="center"/>
              <w:rPr>
                <w:rFonts w:ascii="Wingdings 2" w:eastAsia="Times New Roman" w:hAnsi="Wingdings 2" w:cs="Calibri"/>
              </w:rPr>
            </w:pPr>
            <w:r w:rsidRPr="00FA22E4">
              <w:rPr>
                <w:rFonts w:ascii="Calibri" w:eastAsia="Times New Roman" w:hAnsi="Calibri" w:cs="Calibri"/>
              </w:rPr>
              <w:t>Postponed</w:t>
            </w:r>
          </w:p>
        </w:tc>
        <w:tc>
          <w:tcPr>
            <w:tcW w:w="1465" w:type="dxa"/>
            <w:tcBorders>
              <w:top w:val="single" w:sz="4" w:space="0" w:color="auto"/>
              <w:left w:val="single" w:sz="4" w:space="0" w:color="auto"/>
              <w:bottom w:val="single" w:sz="4" w:space="0" w:color="auto"/>
              <w:right w:val="single" w:sz="4" w:space="0" w:color="auto"/>
            </w:tcBorders>
            <w:shd w:val="clear" w:color="auto" w:fill="BDB096" w:themeFill="background2" w:themeFillShade="BF"/>
            <w:noWrap/>
            <w:vAlign w:val="bottom"/>
          </w:tcPr>
          <w:p w14:paraId="664AC762" w14:textId="4051641A" w:rsidR="001F1D9A" w:rsidRPr="00FA22E4" w:rsidRDefault="001F1D9A" w:rsidP="002D716E">
            <w:pPr>
              <w:jc w:val="center"/>
              <w:rPr>
                <w:rFonts w:ascii="Calibri" w:eastAsia="Times New Roman" w:hAnsi="Calibri" w:cs="Calibri"/>
              </w:rPr>
            </w:pPr>
          </w:p>
        </w:tc>
      </w:tr>
    </w:tbl>
    <w:p w14:paraId="75B19E11" w14:textId="1C3AD04C" w:rsidR="001F1D9A" w:rsidRPr="009F2BBA" w:rsidRDefault="001F1D9A" w:rsidP="001F1D9A">
      <w:pPr>
        <w:pStyle w:val="ListParagraph"/>
        <w:tabs>
          <w:tab w:val="left" w:pos="82"/>
        </w:tabs>
        <w:ind w:left="927"/>
        <w:rPr>
          <w:color w:val="D7D0C0" w:themeColor="background2" w:themeShade="E6"/>
          <w:sz w:val="20"/>
          <w:szCs w:val="20"/>
        </w:rPr>
      </w:pPr>
    </w:p>
    <w:p w14:paraId="2D8B42AB" w14:textId="77777777" w:rsidR="001F1D9A" w:rsidRPr="009F2BBA" w:rsidRDefault="001F1D9A" w:rsidP="001F1D9A">
      <w:pPr>
        <w:pStyle w:val="ListParagraph"/>
        <w:rPr>
          <w:color w:val="D7D0C0" w:themeColor="background2" w:themeShade="E6"/>
          <w:sz w:val="20"/>
          <w:szCs w:val="20"/>
        </w:rPr>
      </w:pPr>
    </w:p>
    <w:p w14:paraId="69E99D03" w14:textId="2BC6C35C" w:rsidR="002447D4" w:rsidRDefault="00ED748F" w:rsidP="00FA22E4">
      <w:pPr>
        <w:widowControl/>
        <w:autoSpaceDE/>
        <w:autoSpaceDN/>
        <w:spacing w:after="160" w:line="259" w:lineRule="auto"/>
        <w:rPr>
          <w:b/>
          <w:bCs/>
          <w:color w:val="000000" w:themeColor="text1"/>
          <w:sz w:val="24"/>
          <w:szCs w:val="24"/>
        </w:rPr>
      </w:pPr>
      <w:r w:rsidRPr="009F2BBA">
        <w:rPr>
          <w:rFonts w:ascii="Times New Roman"/>
          <w:noProof/>
          <w:color w:val="D7D0C0" w:themeColor="background2" w:themeShade="E6"/>
          <w:sz w:val="20"/>
        </w:rPr>
        <mc:AlternateContent>
          <mc:Choice Requires="wpg">
            <w:drawing>
              <wp:anchor distT="0" distB="0" distL="114300" distR="114300" simplePos="0" relativeHeight="251661319" behindDoc="1" locked="0" layoutInCell="1" allowOverlap="1" wp14:anchorId="685EF8E6" wp14:editId="7B605CF3">
                <wp:simplePos x="0" y="0"/>
                <wp:positionH relativeFrom="margin">
                  <wp:align>center</wp:align>
                </wp:positionH>
                <wp:positionV relativeFrom="page">
                  <wp:posOffset>3847465</wp:posOffset>
                </wp:positionV>
                <wp:extent cx="7648575" cy="9540240"/>
                <wp:effectExtent l="0" t="0" r="9525" b="3810"/>
                <wp:wrapNone/>
                <wp:docPr id="4323613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648575" cy="9540240"/>
                          <a:chOff x="367" y="-2021"/>
                          <a:chExt cx="10787" cy="15615"/>
                        </a:xfrm>
                      </wpg:grpSpPr>
                      <wps:wsp>
                        <wps:cNvPr id="803279691" name="Rectangle 12"/>
                        <wps:cNvSpPr>
                          <a:spLocks noChangeArrowheads="1"/>
                        </wps:cNvSpPr>
                        <wps:spPr bwMode="auto">
                          <a:xfrm>
                            <a:off x="367" y="-2021"/>
                            <a:ext cx="2922" cy="15615"/>
                          </a:xfrm>
                          <a:prstGeom prst="rect">
                            <a:avLst/>
                          </a:prstGeom>
                          <a:solidFill>
                            <a:srgbClr val="4A6E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504129" name="Rectangle 11"/>
                        <wps:cNvSpPr>
                          <a:spLocks noChangeArrowheads="1"/>
                        </wps:cNvSpPr>
                        <wps:spPr bwMode="auto">
                          <a:xfrm>
                            <a:off x="3268" y="-2021"/>
                            <a:ext cx="7886" cy="15615"/>
                          </a:xfrm>
                          <a:prstGeom prst="rect">
                            <a:avLst/>
                          </a:prstGeom>
                          <a:solidFill>
                            <a:srgbClr val="98A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85DC8" id="Group 10" o:spid="_x0000_s1026" style="position:absolute;margin-left:0;margin-top:302.95pt;width:602.25pt;height:751.2pt;rotation:180;z-index:-251655161;mso-position-horizontal:center;mso-position-horizontal-relative:margin;mso-position-vertical-relative:page" coordorigin="367,-2021" coordsize="10787,1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">
                <v:rect id="Rectangle 12" o:spid="_x0000_s1027" style="position:absolute;left:367;top:-2021;width:2922;height:1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" fillcolor="#4a6e8c" stroked="f"/>
                <v:rect id="Rectangle 11" o:spid="_x0000_s1028" style="position:absolute;left:3268;top:-2021;width:7886;height:1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" fillcolor="#98a786" stroked="f"/>
                <w10:wrap anchorx="margin" anchory="page"/>
              </v:group>
            </w:pict>
          </mc:Fallback>
        </mc:AlternateContent>
      </w:r>
    </w:p>
    <w:p w14:paraId="56D4F227" w14:textId="64A6B138" w:rsidR="00297508" w:rsidRPr="009040D8" w:rsidRDefault="00E25B9F" w:rsidP="00DE2FFE">
      <w:pPr>
        <w:widowControl/>
        <w:autoSpaceDE/>
        <w:autoSpaceDN/>
        <w:spacing w:after="160" w:line="259" w:lineRule="auto"/>
        <w:ind w:left="1134" w:firstLine="142"/>
        <w:rPr>
          <w:b/>
          <w:bCs/>
          <w:color w:val="000000" w:themeColor="text1"/>
          <w:sz w:val="24"/>
          <w:szCs w:val="24"/>
        </w:rPr>
      </w:pPr>
      <w:proofErr w:type="gramStart"/>
      <w:r w:rsidRPr="009040D8">
        <w:rPr>
          <w:b/>
          <w:bCs/>
          <w:color w:val="000000" w:themeColor="text1"/>
          <w:sz w:val="24"/>
          <w:szCs w:val="24"/>
        </w:rPr>
        <w:t xml:space="preserve">3.0 </w:t>
      </w:r>
      <w:r w:rsidR="00567ABC" w:rsidRPr="009040D8">
        <w:rPr>
          <w:b/>
          <w:bCs/>
          <w:color w:val="000000" w:themeColor="text1"/>
          <w:sz w:val="24"/>
          <w:szCs w:val="24"/>
        </w:rPr>
        <w:t xml:space="preserve"> </w:t>
      </w:r>
      <w:r w:rsidR="00297508" w:rsidRPr="009040D8">
        <w:rPr>
          <w:b/>
          <w:bCs/>
          <w:color w:val="000000" w:themeColor="text1"/>
          <w:sz w:val="24"/>
          <w:szCs w:val="24"/>
        </w:rPr>
        <w:t>Policies</w:t>
      </w:r>
      <w:proofErr w:type="gramEnd"/>
      <w:r w:rsidR="00297508" w:rsidRPr="009040D8">
        <w:rPr>
          <w:b/>
          <w:bCs/>
          <w:color w:val="000000" w:themeColor="text1"/>
          <w:sz w:val="24"/>
          <w:szCs w:val="24"/>
        </w:rPr>
        <w:t xml:space="preserve"> and Procedures</w:t>
      </w:r>
    </w:p>
    <w:p w14:paraId="676D32A4" w14:textId="6842C608" w:rsidR="009359E3" w:rsidRPr="002447D4" w:rsidRDefault="0031043E" w:rsidP="00DE2FFE">
      <w:pPr>
        <w:widowControl/>
        <w:autoSpaceDE/>
        <w:autoSpaceDN/>
        <w:spacing w:after="160" w:line="259" w:lineRule="auto"/>
        <w:ind w:left="1276" w:right="3546"/>
        <w:rPr>
          <w:color w:val="000000" w:themeColor="text1"/>
          <w:sz w:val="20"/>
          <w:szCs w:val="20"/>
        </w:rPr>
      </w:pPr>
      <w:r w:rsidRPr="002447D4">
        <w:rPr>
          <w:sz w:val="20"/>
          <w:szCs w:val="20"/>
        </w:rPr>
        <w:t>During</w:t>
      </w:r>
      <w:r w:rsidR="009359E3" w:rsidRPr="002447D4">
        <w:rPr>
          <w:sz w:val="20"/>
          <w:szCs w:val="20"/>
        </w:rPr>
        <w:t xml:space="preserve"> 2025, the Diocese has continued to embed and update safeguarding documentation, ensuring alignment with the Catholic Safeguarding Standards Agency (CSSA) requirements and best practice.</w:t>
      </w:r>
    </w:p>
    <w:p w14:paraId="633CACD8" w14:textId="7F5A05F5" w:rsidR="009359E3" w:rsidRPr="002447D4" w:rsidRDefault="009359E3" w:rsidP="00DE2FFE">
      <w:pPr>
        <w:widowControl/>
        <w:autoSpaceDE/>
        <w:autoSpaceDN/>
        <w:spacing w:after="160" w:line="259" w:lineRule="auto"/>
        <w:ind w:left="1276" w:right="3546"/>
        <w:rPr>
          <w:sz w:val="20"/>
          <w:szCs w:val="20"/>
        </w:rPr>
      </w:pPr>
      <w:r w:rsidRPr="002447D4">
        <w:rPr>
          <w:b/>
          <w:bCs/>
          <w:sz w:val="20"/>
          <w:szCs w:val="20"/>
        </w:rPr>
        <w:t>Key</w:t>
      </w:r>
      <w:r w:rsidR="001F446C" w:rsidRPr="002447D4">
        <w:rPr>
          <w:b/>
          <w:bCs/>
          <w:sz w:val="20"/>
          <w:szCs w:val="20"/>
        </w:rPr>
        <w:t xml:space="preserve"> </w:t>
      </w:r>
      <w:r w:rsidR="00EF7600" w:rsidRPr="002447D4">
        <w:rPr>
          <w:b/>
          <w:bCs/>
          <w:sz w:val="20"/>
          <w:szCs w:val="20"/>
        </w:rPr>
        <w:t>Diocesan</w:t>
      </w:r>
      <w:r w:rsidR="001F446C" w:rsidRPr="002447D4">
        <w:rPr>
          <w:b/>
          <w:bCs/>
          <w:sz w:val="20"/>
          <w:szCs w:val="20"/>
        </w:rPr>
        <w:t xml:space="preserve"> </w:t>
      </w:r>
      <w:r w:rsidR="00EF7600" w:rsidRPr="002447D4">
        <w:rPr>
          <w:b/>
          <w:bCs/>
          <w:sz w:val="20"/>
          <w:szCs w:val="20"/>
        </w:rPr>
        <w:t>Safeguarding</w:t>
      </w:r>
      <w:r w:rsidRPr="002447D4">
        <w:rPr>
          <w:b/>
          <w:bCs/>
          <w:sz w:val="20"/>
          <w:szCs w:val="20"/>
        </w:rPr>
        <w:t xml:space="preserve"> Policies:</w:t>
      </w:r>
    </w:p>
    <w:p w14:paraId="29BFD08F"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Parish Safeguarding Handbook</w:t>
      </w:r>
    </w:p>
    <w:p w14:paraId="3EB0BB9E"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Safeguarding Roles &amp; Responsibilities</w:t>
      </w:r>
    </w:p>
    <w:p w14:paraId="1D1A62AF"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Managing Allegations &amp; Concerns</w:t>
      </w:r>
    </w:p>
    <w:p w14:paraId="18489597"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Safer Recruitment Procedures</w:t>
      </w:r>
    </w:p>
    <w:p w14:paraId="339F764E"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Victim &amp; Survivor Care Charter</w:t>
      </w:r>
    </w:p>
    <w:p w14:paraId="078A6DE0"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Safeguarding Communication Plan</w:t>
      </w:r>
    </w:p>
    <w:p w14:paraId="64A5CE30"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Diocesan Training Strategy</w:t>
      </w:r>
    </w:p>
    <w:p w14:paraId="47E400E5"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Safeguarding Complaints Policy</w:t>
      </w:r>
    </w:p>
    <w:p w14:paraId="11033BE4" w14:textId="77777777"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Whistleblowing Policy</w:t>
      </w:r>
    </w:p>
    <w:p w14:paraId="19DEB4A1" w14:textId="77777777" w:rsidR="009C30C9"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Domestic Abuse Practice Guidance</w:t>
      </w:r>
    </w:p>
    <w:p w14:paraId="2876F9DB" w14:textId="021B2386" w:rsidR="00434E57" w:rsidRPr="002447D4" w:rsidRDefault="00434E57" w:rsidP="00DE2FFE">
      <w:pPr>
        <w:widowControl/>
        <w:autoSpaceDE/>
        <w:autoSpaceDN/>
        <w:spacing w:after="160" w:line="259" w:lineRule="auto"/>
        <w:ind w:left="1276" w:right="3546"/>
        <w:rPr>
          <w:sz w:val="20"/>
          <w:szCs w:val="20"/>
        </w:rPr>
      </w:pPr>
      <w:r w:rsidRPr="002447D4">
        <w:rPr>
          <w:sz w:val="20"/>
          <w:szCs w:val="20"/>
        </w:rPr>
        <w:t>Supporting Policies:</w:t>
      </w:r>
    </w:p>
    <w:p w14:paraId="6285D061" w14:textId="6B904CC9" w:rsidR="009359E3" w:rsidRPr="002447D4" w:rsidRDefault="009359E3" w:rsidP="00DE2FFE">
      <w:pPr>
        <w:widowControl/>
        <w:numPr>
          <w:ilvl w:val="0"/>
          <w:numId w:val="32"/>
        </w:numPr>
        <w:autoSpaceDE/>
        <w:autoSpaceDN/>
        <w:spacing w:after="160" w:line="259" w:lineRule="auto"/>
        <w:ind w:left="1276" w:right="3546" w:firstLine="0"/>
        <w:rPr>
          <w:sz w:val="20"/>
          <w:szCs w:val="20"/>
        </w:rPr>
      </w:pPr>
      <w:r w:rsidRPr="002447D4">
        <w:rPr>
          <w:sz w:val="20"/>
          <w:szCs w:val="20"/>
        </w:rPr>
        <w:t>Lone Working Policy</w:t>
      </w:r>
    </w:p>
    <w:p w14:paraId="4297F241" w14:textId="77777777" w:rsidR="009359E3" w:rsidRPr="002447D4" w:rsidRDefault="009359E3" w:rsidP="00DE2FFE">
      <w:pPr>
        <w:widowControl/>
        <w:numPr>
          <w:ilvl w:val="0"/>
          <w:numId w:val="33"/>
        </w:numPr>
        <w:autoSpaceDE/>
        <w:autoSpaceDN/>
        <w:spacing w:after="160" w:line="259" w:lineRule="auto"/>
        <w:ind w:left="1276" w:right="3546" w:firstLine="0"/>
        <w:rPr>
          <w:sz w:val="20"/>
          <w:szCs w:val="20"/>
        </w:rPr>
      </w:pPr>
      <w:r w:rsidRPr="002447D4">
        <w:rPr>
          <w:sz w:val="20"/>
          <w:szCs w:val="20"/>
        </w:rPr>
        <w:t>Acceptable Behaviour Policy</w:t>
      </w:r>
    </w:p>
    <w:p w14:paraId="7A441B1E" w14:textId="77777777" w:rsidR="009C30C9" w:rsidRPr="002447D4" w:rsidRDefault="009359E3" w:rsidP="00DE2FFE">
      <w:pPr>
        <w:widowControl/>
        <w:numPr>
          <w:ilvl w:val="0"/>
          <w:numId w:val="33"/>
        </w:numPr>
        <w:autoSpaceDE/>
        <w:autoSpaceDN/>
        <w:spacing w:after="160" w:line="259" w:lineRule="auto"/>
        <w:ind w:left="1276" w:right="3546" w:firstLine="0"/>
        <w:rPr>
          <w:sz w:val="20"/>
          <w:szCs w:val="20"/>
        </w:rPr>
      </w:pPr>
      <w:r w:rsidRPr="002447D4">
        <w:rPr>
          <w:sz w:val="20"/>
          <w:szCs w:val="20"/>
        </w:rPr>
        <w:t>Volunteer Policy</w:t>
      </w:r>
    </w:p>
    <w:p w14:paraId="507D9EC7" w14:textId="0FC456D6" w:rsidR="009359E3" w:rsidRPr="002447D4" w:rsidRDefault="009359E3" w:rsidP="00DE2FFE">
      <w:pPr>
        <w:widowControl/>
        <w:numPr>
          <w:ilvl w:val="0"/>
          <w:numId w:val="33"/>
        </w:numPr>
        <w:autoSpaceDE/>
        <w:autoSpaceDN/>
        <w:spacing w:after="160" w:line="259" w:lineRule="auto"/>
        <w:ind w:left="1276" w:right="3546" w:firstLine="0"/>
        <w:rPr>
          <w:sz w:val="20"/>
          <w:szCs w:val="20"/>
        </w:rPr>
      </w:pPr>
      <w:r w:rsidRPr="002447D4">
        <w:rPr>
          <w:sz w:val="20"/>
          <w:szCs w:val="20"/>
        </w:rPr>
        <w:t>Updated codes of conduct for staff and volunteers</w:t>
      </w:r>
    </w:p>
    <w:p w14:paraId="26BFA320" w14:textId="32E79C32" w:rsidR="001F1D9A" w:rsidRPr="002447D4" w:rsidRDefault="009359E3" w:rsidP="00DE2FFE">
      <w:pPr>
        <w:widowControl/>
        <w:autoSpaceDE/>
        <w:autoSpaceDN/>
        <w:spacing w:after="160" w:line="259" w:lineRule="auto"/>
        <w:ind w:left="1276" w:right="3546"/>
        <w:rPr>
          <w:sz w:val="20"/>
          <w:szCs w:val="20"/>
        </w:rPr>
      </w:pPr>
      <w:r w:rsidRPr="002447D4">
        <w:rPr>
          <w:sz w:val="20"/>
          <w:szCs w:val="20"/>
        </w:rPr>
        <w:t>These policy updates support safer environments and reflect the Diocese’s commitment to continuous improvement</w:t>
      </w:r>
      <w:r w:rsidR="002447D4">
        <w:rPr>
          <w:sz w:val="20"/>
          <w:szCs w:val="20"/>
        </w:rPr>
        <w:t>.</w:t>
      </w:r>
    </w:p>
    <w:p w14:paraId="6DD6E959" w14:textId="77777777" w:rsidR="00421C4D" w:rsidRDefault="00421C4D" w:rsidP="00DE2FFE">
      <w:pPr>
        <w:widowControl/>
        <w:autoSpaceDE/>
        <w:autoSpaceDN/>
        <w:spacing w:after="160" w:line="259" w:lineRule="auto"/>
        <w:ind w:left="1276"/>
        <w:rPr>
          <w:b/>
          <w:bCs/>
          <w:color w:val="000000" w:themeColor="text1"/>
          <w:sz w:val="24"/>
          <w:szCs w:val="24"/>
        </w:rPr>
        <w:sectPr w:rsidR="00421C4D" w:rsidSect="00B13B37">
          <w:pgSz w:w="11910" w:h="16840"/>
          <w:pgMar w:top="560" w:right="0" w:bottom="851" w:left="0" w:header="720" w:footer="720" w:gutter="0"/>
          <w:cols w:space="720"/>
        </w:sectPr>
      </w:pPr>
    </w:p>
    <w:p w14:paraId="0BBE838D" w14:textId="6DD0C1FF" w:rsidR="0000738B" w:rsidRPr="00DE2FFE" w:rsidRDefault="005B5BFB" w:rsidP="00DE2FFE">
      <w:pPr>
        <w:widowControl/>
        <w:autoSpaceDE/>
        <w:autoSpaceDN/>
        <w:spacing w:after="160" w:line="259" w:lineRule="auto"/>
        <w:ind w:left="1276"/>
        <w:rPr>
          <w:b/>
          <w:bCs/>
          <w:color w:val="000000" w:themeColor="text1"/>
          <w:sz w:val="24"/>
          <w:szCs w:val="24"/>
        </w:rPr>
      </w:pPr>
      <w:r w:rsidRPr="00DE2FFE">
        <w:rPr>
          <w:b/>
          <w:bCs/>
          <w:color w:val="000000" w:themeColor="text1"/>
          <w:sz w:val="24"/>
          <w:szCs w:val="24"/>
        </w:rPr>
        <w:lastRenderedPageBreak/>
        <w:t xml:space="preserve">4.0 </w:t>
      </w:r>
      <w:r w:rsidR="0000738B" w:rsidRPr="00DE2FFE">
        <w:rPr>
          <w:b/>
          <w:bCs/>
          <w:color w:val="000000" w:themeColor="text1"/>
          <w:sz w:val="24"/>
          <w:szCs w:val="24"/>
        </w:rPr>
        <w:t>Diocesan Safeguarding Team (202</w:t>
      </w:r>
      <w:r w:rsidRPr="00DE2FFE">
        <w:rPr>
          <w:b/>
          <w:bCs/>
          <w:color w:val="000000" w:themeColor="text1"/>
          <w:sz w:val="24"/>
          <w:szCs w:val="24"/>
        </w:rPr>
        <w:t>5</w:t>
      </w:r>
      <w:r w:rsidR="0000738B" w:rsidRPr="00DE2FFE">
        <w:rPr>
          <w:b/>
          <w:bCs/>
          <w:color w:val="000000" w:themeColor="text1"/>
          <w:sz w:val="24"/>
          <w:szCs w:val="24"/>
        </w:rPr>
        <w:t>)</w:t>
      </w:r>
    </w:p>
    <w:p w14:paraId="26C97FB5" w14:textId="77777777" w:rsidR="0000738B" w:rsidRPr="002447D4" w:rsidRDefault="0000738B" w:rsidP="00DE2FFE">
      <w:pPr>
        <w:widowControl/>
        <w:numPr>
          <w:ilvl w:val="0"/>
          <w:numId w:val="20"/>
        </w:numPr>
        <w:autoSpaceDE/>
        <w:autoSpaceDN/>
        <w:spacing w:after="160" w:line="259" w:lineRule="auto"/>
        <w:ind w:firstLine="556"/>
        <w:rPr>
          <w:color w:val="000000" w:themeColor="text1"/>
          <w:sz w:val="20"/>
          <w:szCs w:val="20"/>
        </w:rPr>
      </w:pPr>
      <w:r w:rsidRPr="002447D4">
        <w:rPr>
          <w:b/>
          <w:bCs/>
          <w:color w:val="000000" w:themeColor="text1"/>
          <w:sz w:val="20"/>
          <w:szCs w:val="20"/>
        </w:rPr>
        <w:t>Director of Safeguarding:</w:t>
      </w:r>
      <w:r w:rsidRPr="002447D4">
        <w:rPr>
          <w:color w:val="000000" w:themeColor="text1"/>
          <w:sz w:val="20"/>
          <w:szCs w:val="20"/>
        </w:rPr>
        <w:t xml:space="preserve"> Rachael Campion</w:t>
      </w:r>
    </w:p>
    <w:p w14:paraId="1B35012C" w14:textId="77777777" w:rsidR="0000738B" w:rsidRPr="002447D4" w:rsidRDefault="0000738B" w:rsidP="00DE2FFE">
      <w:pPr>
        <w:widowControl/>
        <w:numPr>
          <w:ilvl w:val="0"/>
          <w:numId w:val="20"/>
        </w:numPr>
        <w:autoSpaceDE/>
        <w:autoSpaceDN/>
        <w:spacing w:after="160" w:line="259" w:lineRule="auto"/>
        <w:ind w:firstLine="556"/>
        <w:rPr>
          <w:color w:val="000000" w:themeColor="text1"/>
          <w:sz w:val="20"/>
          <w:szCs w:val="20"/>
        </w:rPr>
      </w:pPr>
      <w:r w:rsidRPr="002447D4">
        <w:rPr>
          <w:b/>
          <w:bCs/>
          <w:color w:val="000000" w:themeColor="text1"/>
          <w:sz w:val="20"/>
          <w:szCs w:val="20"/>
        </w:rPr>
        <w:t>Safeguarding Officer:</w:t>
      </w:r>
      <w:r w:rsidRPr="002447D4">
        <w:rPr>
          <w:color w:val="000000" w:themeColor="text1"/>
          <w:sz w:val="20"/>
          <w:szCs w:val="20"/>
        </w:rPr>
        <w:t xml:space="preserve"> Alan Booth</w:t>
      </w:r>
    </w:p>
    <w:p w14:paraId="5B7AB439" w14:textId="77777777" w:rsidR="0000738B" w:rsidRPr="002447D4" w:rsidRDefault="0000738B" w:rsidP="00DE2FFE">
      <w:pPr>
        <w:widowControl/>
        <w:numPr>
          <w:ilvl w:val="0"/>
          <w:numId w:val="20"/>
        </w:numPr>
        <w:autoSpaceDE/>
        <w:autoSpaceDN/>
        <w:spacing w:after="160" w:line="259" w:lineRule="auto"/>
        <w:ind w:firstLine="556"/>
        <w:rPr>
          <w:color w:val="000000" w:themeColor="text1"/>
          <w:sz w:val="20"/>
          <w:szCs w:val="20"/>
        </w:rPr>
      </w:pPr>
      <w:r w:rsidRPr="002447D4">
        <w:rPr>
          <w:b/>
          <w:bCs/>
          <w:color w:val="000000" w:themeColor="text1"/>
          <w:sz w:val="20"/>
          <w:szCs w:val="20"/>
        </w:rPr>
        <w:t>Safeguarding Support &amp; Volunteer Coordinator:</w:t>
      </w:r>
      <w:r w:rsidRPr="002447D4">
        <w:rPr>
          <w:color w:val="000000" w:themeColor="text1"/>
          <w:sz w:val="20"/>
          <w:szCs w:val="20"/>
        </w:rPr>
        <w:t xml:space="preserve"> Jane Black</w:t>
      </w:r>
    </w:p>
    <w:p w14:paraId="36378A39" w14:textId="7AD381C2" w:rsidR="0000738B" w:rsidRPr="002447D4" w:rsidRDefault="0000738B" w:rsidP="00B95031">
      <w:pPr>
        <w:widowControl/>
        <w:autoSpaceDE/>
        <w:autoSpaceDN/>
        <w:ind w:left="1276" w:right="992"/>
        <w:rPr>
          <w:color w:val="000000" w:themeColor="text1"/>
          <w:sz w:val="20"/>
          <w:szCs w:val="20"/>
        </w:rPr>
      </w:pPr>
      <w:r w:rsidRPr="002447D4">
        <w:rPr>
          <w:color w:val="000000" w:themeColor="text1"/>
          <w:sz w:val="20"/>
          <w:szCs w:val="20"/>
        </w:rPr>
        <w:t>The team continues to provide a strong and cohesive safeguarding service, bringing extensive professional experience from policing, social care, specialist support, and risk management. Throughout 202</w:t>
      </w:r>
      <w:r w:rsidR="000D5E54" w:rsidRPr="002447D4">
        <w:rPr>
          <w:color w:val="000000" w:themeColor="text1"/>
          <w:sz w:val="20"/>
          <w:szCs w:val="20"/>
        </w:rPr>
        <w:t>5</w:t>
      </w:r>
      <w:r w:rsidRPr="002447D4">
        <w:rPr>
          <w:color w:val="000000" w:themeColor="text1"/>
          <w:sz w:val="20"/>
          <w:szCs w:val="20"/>
        </w:rPr>
        <w:t>, the team has further strengthened its operational capacity and shown resilience and adaptability in meeting evolving national expectations.</w:t>
      </w:r>
    </w:p>
    <w:p w14:paraId="4F8F54CD" w14:textId="77777777" w:rsidR="00B95031" w:rsidRPr="002447D4" w:rsidRDefault="00B95031" w:rsidP="00B95031">
      <w:pPr>
        <w:widowControl/>
        <w:autoSpaceDE/>
        <w:autoSpaceDN/>
        <w:ind w:left="1276" w:right="992"/>
        <w:rPr>
          <w:color w:val="000000" w:themeColor="text1"/>
          <w:sz w:val="20"/>
          <w:szCs w:val="20"/>
        </w:rPr>
      </w:pPr>
    </w:p>
    <w:p w14:paraId="70D4CDE7" w14:textId="77777777" w:rsidR="00B95031" w:rsidRPr="002722A6" w:rsidRDefault="00B95031" w:rsidP="00B95031">
      <w:pPr>
        <w:widowControl/>
        <w:autoSpaceDE/>
        <w:autoSpaceDN/>
        <w:ind w:left="1276" w:right="992"/>
        <w:rPr>
          <w:color w:val="000000" w:themeColor="text1"/>
          <w:sz w:val="20"/>
          <w:szCs w:val="20"/>
        </w:rPr>
      </w:pPr>
    </w:p>
    <w:p w14:paraId="65FEEE9A" w14:textId="2E001D4E" w:rsidR="002722A6" w:rsidRPr="002722A6" w:rsidRDefault="005B5BFB" w:rsidP="002722A6">
      <w:pPr>
        <w:widowControl/>
        <w:autoSpaceDE/>
        <w:autoSpaceDN/>
        <w:spacing w:after="160" w:line="259" w:lineRule="auto"/>
        <w:ind w:left="1276"/>
        <w:rPr>
          <w:b/>
          <w:bCs/>
          <w:sz w:val="24"/>
          <w:szCs w:val="24"/>
        </w:rPr>
      </w:pPr>
      <w:r w:rsidRPr="002722A6">
        <w:rPr>
          <w:b/>
          <w:bCs/>
          <w:sz w:val="24"/>
          <w:szCs w:val="24"/>
        </w:rPr>
        <w:t>5</w:t>
      </w:r>
      <w:r w:rsidR="001F1D9A" w:rsidRPr="002722A6">
        <w:rPr>
          <w:b/>
          <w:bCs/>
          <w:sz w:val="24"/>
          <w:szCs w:val="24"/>
        </w:rPr>
        <w:t>.0 Safeguarding Service Progress</w:t>
      </w:r>
    </w:p>
    <w:p w14:paraId="0BBBF0FE" w14:textId="44A09DA5" w:rsidR="001F1D9A" w:rsidRDefault="001F1D9A" w:rsidP="00047D5A">
      <w:pPr>
        <w:widowControl/>
        <w:autoSpaceDE/>
        <w:autoSpaceDN/>
        <w:ind w:left="1276" w:right="711"/>
        <w:rPr>
          <w:sz w:val="20"/>
          <w:szCs w:val="20"/>
        </w:rPr>
      </w:pPr>
      <w:r w:rsidRPr="00B95031">
        <w:rPr>
          <w:sz w:val="20"/>
          <w:szCs w:val="20"/>
        </w:rPr>
        <w:t>202</w:t>
      </w:r>
      <w:r w:rsidR="003A5941" w:rsidRPr="00B95031">
        <w:rPr>
          <w:sz w:val="20"/>
          <w:szCs w:val="20"/>
        </w:rPr>
        <w:t>5</w:t>
      </w:r>
      <w:r w:rsidRPr="00B95031">
        <w:rPr>
          <w:sz w:val="20"/>
          <w:szCs w:val="20"/>
        </w:rPr>
        <w:t xml:space="preserve"> marks our first full year operating beyond the initial three</w:t>
      </w:r>
      <w:r w:rsidRPr="00B95031">
        <w:rPr>
          <w:sz w:val="20"/>
          <w:szCs w:val="20"/>
        </w:rPr>
        <w:noBreakHyphen/>
        <w:t>year safeguarding implementation plan. The foundations laid between 202</w:t>
      </w:r>
      <w:r w:rsidR="00BB6E3C" w:rsidRPr="00B95031">
        <w:rPr>
          <w:sz w:val="20"/>
          <w:szCs w:val="20"/>
        </w:rPr>
        <w:t>2</w:t>
      </w:r>
      <w:r w:rsidRPr="00B95031">
        <w:rPr>
          <w:sz w:val="20"/>
          <w:szCs w:val="20"/>
        </w:rPr>
        <w:t>–202</w:t>
      </w:r>
      <w:r w:rsidR="00BB6E3C" w:rsidRPr="00B95031">
        <w:rPr>
          <w:sz w:val="20"/>
          <w:szCs w:val="20"/>
        </w:rPr>
        <w:t>5</w:t>
      </w:r>
      <w:r w:rsidRPr="00B95031">
        <w:rPr>
          <w:sz w:val="20"/>
          <w:szCs w:val="20"/>
        </w:rPr>
        <w:t xml:space="preserve"> have now matured into a consistently strong safeguarding culture across parishes, supported by effective governance, high-quality training, and increased engagement from clergy, volunteers, and parish safeguarding representatives (PSRs).</w:t>
      </w:r>
    </w:p>
    <w:p w14:paraId="02028E05" w14:textId="77777777" w:rsidR="00B95031" w:rsidRPr="00B95031" w:rsidRDefault="00B95031" w:rsidP="00047D5A">
      <w:pPr>
        <w:widowControl/>
        <w:autoSpaceDE/>
        <w:autoSpaceDN/>
        <w:ind w:left="1276" w:right="711"/>
        <w:rPr>
          <w:sz w:val="20"/>
          <w:szCs w:val="20"/>
        </w:rPr>
      </w:pPr>
    </w:p>
    <w:p w14:paraId="4418F553" w14:textId="77777777" w:rsidR="001F1D9A" w:rsidRDefault="001F1D9A" w:rsidP="00047D5A">
      <w:pPr>
        <w:widowControl/>
        <w:autoSpaceDE/>
        <w:autoSpaceDN/>
        <w:ind w:left="1276" w:right="711"/>
        <w:rPr>
          <w:sz w:val="20"/>
          <w:szCs w:val="20"/>
        </w:rPr>
      </w:pPr>
      <w:r w:rsidRPr="00B95031">
        <w:rPr>
          <w:sz w:val="20"/>
          <w:szCs w:val="20"/>
        </w:rPr>
        <w:t>Parishes continue to demonstrate excellent commitment to embedding safer recruitment, risk management, and local safeguarding responsibilities—strengthened by the support of the Diocesan Safeguarding Team.</w:t>
      </w:r>
    </w:p>
    <w:p w14:paraId="56435B29" w14:textId="77777777" w:rsidR="00B95031" w:rsidRPr="00B95031" w:rsidRDefault="00B95031" w:rsidP="00047D5A">
      <w:pPr>
        <w:widowControl/>
        <w:autoSpaceDE/>
        <w:autoSpaceDN/>
        <w:ind w:left="1276" w:right="711"/>
        <w:rPr>
          <w:sz w:val="20"/>
          <w:szCs w:val="20"/>
        </w:rPr>
      </w:pPr>
    </w:p>
    <w:p w14:paraId="7E9E151D" w14:textId="77777777" w:rsidR="0037793F" w:rsidRPr="00B95031" w:rsidRDefault="0037793F" w:rsidP="00047D5A">
      <w:pPr>
        <w:ind w:left="1276" w:right="711"/>
        <w:rPr>
          <w:sz w:val="20"/>
          <w:szCs w:val="20"/>
        </w:rPr>
      </w:pPr>
      <w:r w:rsidRPr="00B95031">
        <w:rPr>
          <w:sz w:val="20"/>
          <w:szCs w:val="20"/>
        </w:rPr>
        <w:t>We now have strong and established foundations on which to continue developing and strengthening safeguarding practice across the Diocese of Nottingham. These foundations reinforce a safeguarding culture that is rooted in accountability, partnership, and continual improvement. The ongoing support of the Diocesan Safeguarding Subcommittee, the Bishop and Trustees, and the positive engagement of clergy, parish staff and volunteers has been essential. The commitment and time offered by Parish Safeguarding Representatives (PSRs) remains invaluable, and the safeguarding team is deeply grateful for the collaborative efforts that have enabled the delivery of diocesan safeguarding initiatives, programmes, and improvements.</w:t>
      </w:r>
    </w:p>
    <w:p w14:paraId="119D055B" w14:textId="688EB207" w:rsidR="0037793F" w:rsidRPr="00AA350C" w:rsidRDefault="0037793F" w:rsidP="0037793F">
      <w:pPr>
        <w:rPr>
          <w:sz w:val="18"/>
          <w:szCs w:val="18"/>
        </w:rPr>
      </w:pPr>
    </w:p>
    <w:p w14:paraId="11B82637" w14:textId="062ABE09" w:rsidR="0037793F" w:rsidRPr="00AA350C" w:rsidRDefault="0037793F" w:rsidP="0037793F">
      <w:pPr>
        <w:rPr>
          <w:sz w:val="18"/>
          <w:szCs w:val="18"/>
        </w:rPr>
      </w:pPr>
      <w:r w:rsidRPr="00AA350C">
        <w:rPr>
          <w:sz w:val="18"/>
          <w:szCs w:val="18"/>
        </w:rPr>
        <w:t xml:space="preserve"> </w:t>
      </w:r>
    </w:p>
    <w:p w14:paraId="1E3155E0" w14:textId="77A5E130" w:rsidR="00CD3C0F" w:rsidRPr="002447D4" w:rsidRDefault="00110B2B" w:rsidP="00D90C81">
      <w:pPr>
        <w:ind w:left="1276" w:right="570"/>
        <w:rPr>
          <w:b/>
          <w:bCs/>
          <w:sz w:val="24"/>
          <w:szCs w:val="24"/>
        </w:rPr>
      </w:pPr>
      <w:r w:rsidRPr="002447D4">
        <w:rPr>
          <w:b/>
          <w:bCs/>
          <w:sz w:val="24"/>
          <w:szCs w:val="24"/>
        </w:rPr>
        <w:t>5</w:t>
      </w:r>
      <w:r w:rsidR="001F1D9A" w:rsidRPr="002447D4">
        <w:rPr>
          <w:b/>
          <w:bCs/>
          <w:sz w:val="24"/>
          <w:szCs w:val="24"/>
        </w:rPr>
        <w:t>.1 Communicating the Safeguarding Message</w:t>
      </w:r>
    </w:p>
    <w:p w14:paraId="68D25CDA" w14:textId="77777777" w:rsidR="00CD3C0F" w:rsidRPr="00D90C81" w:rsidRDefault="00CD3C0F" w:rsidP="00D90C81">
      <w:pPr>
        <w:ind w:left="1276" w:right="853"/>
        <w:rPr>
          <w:b/>
          <w:bCs/>
          <w:sz w:val="20"/>
          <w:szCs w:val="20"/>
        </w:rPr>
      </w:pPr>
    </w:p>
    <w:p w14:paraId="068BCF00" w14:textId="32E50704" w:rsidR="00CD3C0F" w:rsidRPr="00D90C81" w:rsidRDefault="00CD3C0F" w:rsidP="00D90C81">
      <w:pPr>
        <w:ind w:left="1276" w:right="853"/>
        <w:rPr>
          <w:sz w:val="20"/>
          <w:szCs w:val="20"/>
        </w:rPr>
      </w:pPr>
      <w:r w:rsidRPr="00D90C81">
        <w:rPr>
          <w:sz w:val="20"/>
          <w:szCs w:val="20"/>
        </w:rPr>
        <w:t>Communication of safeguarding expectations across the Diocese remains a priority. We have developed and distributed diocesan safeguarding posters for church buildings and introduced a safeguarding pocket card for all those holding roles in the Church. These resources strengthen visibility and understanding of safeguarding responsibilities and provide clear information on how to raise concerns.</w:t>
      </w:r>
    </w:p>
    <w:p w14:paraId="5334F2DC" w14:textId="77777777" w:rsidR="00CD3C0F" w:rsidRPr="00D90C81" w:rsidRDefault="00CD3C0F" w:rsidP="00D90C81">
      <w:pPr>
        <w:widowControl/>
        <w:autoSpaceDE/>
        <w:autoSpaceDN/>
        <w:ind w:left="1276" w:right="853"/>
        <w:rPr>
          <w:b/>
          <w:bCs/>
          <w:sz w:val="20"/>
          <w:szCs w:val="20"/>
        </w:rPr>
      </w:pPr>
    </w:p>
    <w:p w14:paraId="559A929B" w14:textId="77777777" w:rsidR="001F1D9A" w:rsidRPr="00D90C81" w:rsidRDefault="001F1D9A" w:rsidP="00D90C81">
      <w:pPr>
        <w:widowControl/>
        <w:autoSpaceDE/>
        <w:autoSpaceDN/>
        <w:ind w:left="1276" w:right="853"/>
        <w:rPr>
          <w:sz w:val="20"/>
          <w:szCs w:val="20"/>
        </w:rPr>
      </w:pPr>
      <w:r w:rsidRPr="00D90C81">
        <w:rPr>
          <w:sz w:val="20"/>
          <w:szCs w:val="20"/>
        </w:rPr>
        <w:t>The Diocese continues to strengthen safeguarding communications through:</w:t>
      </w:r>
    </w:p>
    <w:p w14:paraId="25F73933" w14:textId="77777777" w:rsidR="001F1D9A" w:rsidRPr="00D90C81" w:rsidRDefault="001F1D9A" w:rsidP="00D90C81">
      <w:pPr>
        <w:widowControl/>
        <w:numPr>
          <w:ilvl w:val="0"/>
          <w:numId w:val="23"/>
        </w:numPr>
        <w:autoSpaceDE/>
        <w:autoSpaceDN/>
        <w:ind w:left="1276" w:right="853" w:firstLine="0"/>
        <w:rPr>
          <w:sz w:val="20"/>
          <w:szCs w:val="20"/>
        </w:rPr>
      </w:pPr>
      <w:r w:rsidRPr="00D90C81">
        <w:rPr>
          <w:sz w:val="20"/>
          <w:szCs w:val="20"/>
        </w:rPr>
        <w:t>Updated safeguarding posters across all churches</w:t>
      </w:r>
    </w:p>
    <w:p w14:paraId="185A1ACB" w14:textId="77777777" w:rsidR="001F1D9A" w:rsidRPr="00D90C81" w:rsidRDefault="001F1D9A" w:rsidP="00D90C81">
      <w:pPr>
        <w:widowControl/>
        <w:numPr>
          <w:ilvl w:val="0"/>
          <w:numId w:val="23"/>
        </w:numPr>
        <w:autoSpaceDE/>
        <w:autoSpaceDN/>
        <w:ind w:left="1276" w:right="853" w:firstLine="0"/>
        <w:rPr>
          <w:sz w:val="20"/>
          <w:szCs w:val="20"/>
        </w:rPr>
      </w:pPr>
      <w:r w:rsidRPr="00D90C81">
        <w:rPr>
          <w:sz w:val="20"/>
          <w:szCs w:val="20"/>
        </w:rPr>
        <w:t>Safeguarding pocket cards distributed to clergy, staff, and volunteers</w:t>
      </w:r>
    </w:p>
    <w:p w14:paraId="53C2993D" w14:textId="77777777" w:rsidR="001F1D9A" w:rsidRPr="00D90C81" w:rsidRDefault="001F1D9A" w:rsidP="00D90C81">
      <w:pPr>
        <w:widowControl/>
        <w:numPr>
          <w:ilvl w:val="0"/>
          <w:numId w:val="23"/>
        </w:numPr>
        <w:autoSpaceDE/>
        <w:autoSpaceDN/>
        <w:ind w:left="1276" w:right="853" w:firstLine="0"/>
        <w:rPr>
          <w:sz w:val="20"/>
          <w:szCs w:val="20"/>
        </w:rPr>
      </w:pPr>
      <w:r w:rsidRPr="00D90C81">
        <w:rPr>
          <w:sz w:val="20"/>
          <w:szCs w:val="20"/>
        </w:rPr>
        <w:t>Regularly updated safeguarding website pages</w:t>
      </w:r>
    </w:p>
    <w:p w14:paraId="6B7D9B8A" w14:textId="77777777" w:rsidR="001F1D9A" w:rsidRPr="00D90C81" w:rsidRDefault="001F1D9A" w:rsidP="00D90C81">
      <w:pPr>
        <w:widowControl/>
        <w:numPr>
          <w:ilvl w:val="0"/>
          <w:numId w:val="23"/>
        </w:numPr>
        <w:autoSpaceDE/>
        <w:autoSpaceDN/>
        <w:ind w:left="1276" w:right="853" w:firstLine="0"/>
        <w:rPr>
          <w:sz w:val="20"/>
          <w:szCs w:val="20"/>
        </w:rPr>
      </w:pPr>
      <w:r w:rsidRPr="00D90C81">
        <w:rPr>
          <w:sz w:val="20"/>
          <w:szCs w:val="20"/>
        </w:rPr>
        <w:t>Clear guidance accessible to the public and parish teams</w:t>
      </w:r>
    </w:p>
    <w:p w14:paraId="032A0A12" w14:textId="77777777" w:rsidR="00D90C81" w:rsidRDefault="00D90C81" w:rsidP="00D90C81">
      <w:pPr>
        <w:widowControl/>
        <w:autoSpaceDE/>
        <w:autoSpaceDN/>
        <w:ind w:left="1276" w:right="853"/>
        <w:rPr>
          <w:b/>
          <w:bCs/>
          <w:sz w:val="20"/>
          <w:szCs w:val="20"/>
        </w:rPr>
      </w:pPr>
    </w:p>
    <w:p w14:paraId="4CC4E9EE" w14:textId="1843FC12" w:rsidR="001F1D9A" w:rsidRPr="00D90C81" w:rsidRDefault="001F1D9A" w:rsidP="00D90C81">
      <w:pPr>
        <w:widowControl/>
        <w:autoSpaceDE/>
        <w:autoSpaceDN/>
        <w:ind w:left="1276" w:right="853"/>
        <w:rPr>
          <w:sz w:val="20"/>
          <w:szCs w:val="20"/>
        </w:rPr>
      </w:pPr>
      <w:r w:rsidRPr="00D90C81">
        <w:rPr>
          <w:b/>
          <w:bCs/>
          <w:sz w:val="20"/>
          <w:szCs w:val="20"/>
        </w:rPr>
        <w:t>Safeguarding Sunday (May 202</w:t>
      </w:r>
      <w:r w:rsidR="00961796" w:rsidRPr="00D90C81">
        <w:rPr>
          <w:b/>
          <w:bCs/>
          <w:sz w:val="20"/>
          <w:szCs w:val="20"/>
        </w:rPr>
        <w:t>5</w:t>
      </w:r>
      <w:r w:rsidRPr="00D90C81">
        <w:rPr>
          <w:b/>
          <w:bCs/>
          <w:sz w:val="20"/>
          <w:szCs w:val="20"/>
        </w:rPr>
        <w:t>)</w:t>
      </w:r>
      <w:r w:rsidRPr="00D90C81">
        <w:rPr>
          <w:sz w:val="20"/>
          <w:szCs w:val="20"/>
        </w:rPr>
        <w:br/>
        <w:t>All parishes participated in the annual Safeguarding Sunday, reinforcing the shared responsibility to protect and care for one another within our worshipping communities.</w:t>
      </w:r>
    </w:p>
    <w:p w14:paraId="394F1F69" w14:textId="2CC27B54" w:rsidR="001F1D9A" w:rsidRPr="00D90C81" w:rsidRDefault="001F1D9A" w:rsidP="00D90C81">
      <w:pPr>
        <w:widowControl/>
        <w:autoSpaceDE/>
        <w:autoSpaceDN/>
        <w:ind w:left="1276" w:right="853"/>
        <w:rPr>
          <w:sz w:val="20"/>
          <w:szCs w:val="20"/>
        </w:rPr>
      </w:pPr>
    </w:p>
    <w:p w14:paraId="101935EB" w14:textId="7A0A74CE" w:rsidR="00AB4905" w:rsidRPr="002447D4" w:rsidRDefault="00110B2B" w:rsidP="00D90C81">
      <w:pPr>
        <w:widowControl/>
        <w:autoSpaceDE/>
        <w:autoSpaceDN/>
        <w:ind w:left="1276" w:right="853"/>
        <w:rPr>
          <w:b/>
          <w:bCs/>
          <w:sz w:val="24"/>
          <w:szCs w:val="24"/>
        </w:rPr>
      </w:pPr>
      <w:r w:rsidRPr="002447D4">
        <w:rPr>
          <w:b/>
          <w:bCs/>
          <w:sz w:val="24"/>
          <w:szCs w:val="24"/>
        </w:rPr>
        <w:t>5</w:t>
      </w:r>
      <w:r w:rsidR="001F1D9A" w:rsidRPr="002447D4">
        <w:rPr>
          <w:b/>
          <w:bCs/>
          <w:sz w:val="24"/>
          <w:szCs w:val="24"/>
        </w:rPr>
        <w:t>.2 Victims and Survivors</w:t>
      </w:r>
    </w:p>
    <w:p w14:paraId="12C08AA8" w14:textId="77777777" w:rsidR="00D90C81" w:rsidRPr="00D90C81" w:rsidRDefault="00D90C81" w:rsidP="00D90C81">
      <w:pPr>
        <w:widowControl/>
        <w:autoSpaceDE/>
        <w:autoSpaceDN/>
        <w:ind w:left="1276" w:right="853"/>
        <w:rPr>
          <w:b/>
          <w:bCs/>
          <w:sz w:val="20"/>
          <w:szCs w:val="20"/>
        </w:rPr>
      </w:pPr>
    </w:p>
    <w:p w14:paraId="587D9962" w14:textId="096E93EB" w:rsidR="00AB4905" w:rsidRPr="00D90C81" w:rsidRDefault="00AB4905" w:rsidP="00D90C81">
      <w:pPr>
        <w:widowControl/>
        <w:autoSpaceDE/>
        <w:autoSpaceDN/>
        <w:ind w:left="1276" w:right="853"/>
        <w:rPr>
          <w:sz w:val="20"/>
          <w:szCs w:val="20"/>
        </w:rPr>
      </w:pPr>
      <w:r w:rsidRPr="00D90C81">
        <w:rPr>
          <w:sz w:val="20"/>
          <w:szCs w:val="20"/>
        </w:rPr>
        <w:t>The Diocese of Nottingham remains firmly committed to placing victims and survivors at the heart of its safeguarding mission. Throughout the year, we have continued to strengthen our approach to listening, responding, and learning from those affected by abuse within a church context. Our work has focused on creating safe, sensitive, and trauma</w:t>
      </w:r>
      <w:r w:rsidRPr="00D90C81">
        <w:rPr>
          <w:sz w:val="20"/>
          <w:szCs w:val="20"/>
        </w:rPr>
        <w:noBreakHyphen/>
        <w:t>informed pathways for engagement, including opportunities for anonymous feedback, direct consultation with survivors, and ongoing involvement in shaping diocesan safeguarding practice. This year, the Diocese reaffirmed its commitment to transparent communication, survivor</w:t>
      </w:r>
      <w:r w:rsidRPr="00D90C81">
        <w:rPr>
          <w:sz w:val="20"/>
          <w:szCs w:val="20"/>
        </w:rPr>
        <w:noBreakHyphen/>
        <w:t>led improvement, and collaborative working with statutory agencies and national safeguarding bodies. The experiences and voices of victims and survivors continue to guide our development, challenge our assumptions, and ensure that safeguarding remains rooted in accountability, learning, and meaningful change.</w:t>
      </w:r>
    </w:p>
    <w:p w14:paraId="6D397AFF" w14:textId="77777777" w:rsidR="00D90C81" w:rsidRDefault="00D90C81" w:rsidP="00D90C81">
      <w:pPr>
        <w:widowControl/>
        <w:autoSpaceDE/>
        <w:autoSpaceDN/>
        <w:ind w:right="853"/>
        <w:rPr>
          <w:sz w:val="20"/>
          <w:szCs w:val="20"/>
        </w:rPr>
      </w:pPr>
    </w:p>
    <w:p w14:paraId="3B9E39C4" w14:textId="7F940966" w:rsidR="001F1D9A" w:rsidRPr="00D90C81" w:rsidRDefault="001F1D9A" w:rsidP="00D90C81">
      <w:pPr>
        <w:widowControl/>
        <w:autoSpaceDE/>
        <w:autoSpaceDN/>
        <w:ind w:left="1276" w:right="853"/>
        <w:rPr>
          <w:sz w:val="20"/>
          <w:szCs w:val="20"/>
        </w:rPr>
      </w:pPr>
      <w:r w:rsidRPr="00D90C81">
        <w:rPr>
          <w:sz w:val="20"/>
          <w:szCs w:val="20"/>
        </w:rPr>
        <w:t xml:space="preserve">The </w:t>
      </w:r>
      <w:r w:rsidRPr="00D90C81">
        <w:rPr>
          <w:b/>
          <w:bCs/>
          <w:sz w:val="20"/>
          <w:szCs w:val="20"/>
        </w:rPr>
        <w:t>Victim and Survivor Care Charter</w:t>
      </w:r>
      <w:r w:rsidRPr="00D90C81">
        <w:rPr>
          <w:sz w:val="20"/>
          <w:szCs w:val="20"/>
        </w:rPr>
        <w:t xml:space="preserve"> </w:t>
      </w:r>
      <w:proofErr w:type="gramStart"/>
      <w:r w:rsidRPr="00D90C81">
        <w:rPr>
          <w:sz w:val="20"/>
          <w:szCs w:val="20"/>
        </w:rPr>
        <w:t>has</w:t>
      </w:r>
      <w:proofErr w:type="gramEnd"/>
      <w:r w:rsidRPr="00D90C81">
        <w:rPr>
          <w:sz w:val="20"/>
          <w:szCs w:val="20"/>
        </w:rPr>
        <w:t xml:space="preserve"> been reviewed in 202</w:t>
      </w:r>
      <w:r w:rsidR="00776D74" w:rsidRPr="00D90C81">
        <w:rPr>
          <w:sz w:val="20"/>
          <w:szCs w:val="20"/>
        </w:rPr>
        <w:t>5</w:t>
      </w:r>
      <w:r w:rsidRPr="00D90C81">
        <w:rPr>
          <w:sz w:val="20"/>
          <w:szCs w:val="20"/>
        </w:rPr>
        <w:t xml:space="preserve"> and remains central to how the Diocese supports individuals impacted by abuse within a church context.</w:t>
      </w:r>
    </w:p>
    <w:p w14:paraId="401AD757" w14:textId="77777777" w:rsidR="001F1D9A" w:rsidRPr="00D90C81" w:rsidRDefault="001F1D9A" w:rsidP="00D90C81">
      <w:pPr>
        <w:widowControl/>
        <w:autoSpaceDE/>
        <w:autoSpaceDN/>
        <w:ind w:left="1276" w:right="853"/>
        <w:rPr>
          <w:sz w:val="20"/>
          <w:szCs w:val="20"/>
        </w:rPr>
      </w:pPr>
      <w:r w:rsidRPr="00D90C81">
        <w:rPr>
          <w:sz w:val="20"/>
          <w:szCs w:val="20"/>
        </w:rPr>
        <w:t>Key progress includes:</w:t>
      </w:r>
    </w:p>
    <w:p w14:paraId="60C3F4DA" w14:textId="77777777" w:rsidR="001F1D9A" w:rsidRPr="00D90C81" w:rsidRDefault="001F1D9A" w:rsidP="00D90C81">
      <w:pPr>
        <w:widowControl/>
        <w:numPr>
          <w:ilvl w:val="0"/>
          <w:numId w:val="24"/>
        </w:numPr>
        <w:autoSpaceDE/>
        <w:autoSpaceDN/>
        <w:ind w:left="1276" w:right="853" w:firstLine="0"/>
        <w:rPr>
          <w:sz w:val="20"/>
          <w:szCs w:val="20"/>
        </w:rPr>
      </w:pPr>
      <w:r w:rsidRPr="00D90C81">
        <w:rPr>
          <w:sz w:val="20"/>
          <w:szCs w:val="20"/>
        </w:rPr>
        <w:t>Continued development of survivor engagement platforms</w:t>
      </w:r>
    </w:p>
    <w:p w14:paraId="58953DA3" w14:textId="77777777" w:rsidR="001F1D9A" w:rsidRPr="00D90C81" w:rsidRDefault="001F1D9A" w:rsidP="00D90C81">
      <w:pPr>
        <w:widowControl/>
        <w:numPr>
          <w:ilvl w:val="0"/>
          <w:numId w:val="24"/>
        </w:numPr>
        <w:autoSpaceDE/>
        <w:autoSpaceDN/>
        <w:ind w:left="1276" w:right="853" w:firstLine="0"/>
        <w:rPr>
          <w:sz w:val="20"/>
          <w:szCs w:val="20"/>
        </w:rPr>
      </w:pPr>
      <w:r w:rsidRPr="00D90C81">
        <w:rPr>
          <w:sz w:val="20"/>
          <w:szCs w:val="20"/>
        </w:rPr>
        <w:t>Anonymous feedback system on the Diocesan website</w:t>
      </w:r>
    </w:p>
    <w:p w14:paraId="706A8C60" w14:textId="77777777" w:rsidR="001F1D9A" w:rsidRPr="00D90C81" w:rsidRDefault="001F1D9A" w:rsidP="00D90C81">
      <w:pPr>
        <w:widowControl/>
        <w:numPr>
          <w:ilvl w:val="0"/>
          <w:numId w:val="24"/>
        </w:numPr>
        <w:autoSpaceDE/>
        <w:autoSpaceDN/>
        <w:ind w:left="1276" w:right="853" w:firstLine="0"/>
        <w:rPr>
          <w:sz w:val="20"/>
          <w:szCs w:val="20"/>
        </w:rPr>
      </w:pPr>
      <w:r w:rsidRPr="00D90C81">
        <w:rPr>
          <w:sz w:val="20"/>
          <w:szCs w:val="20"/>
        </w:rPr>
        <w:lastRenderedPageBreak/>
        <w:t>Opportunities for survivors to join reference groups or contribute to safeguarding development</w:t>
      </w:r>
    </w:p>
    <w:p w14:paraId="429829DF" w14:textId="77777777" w:rsidR="001F1D9A" w:rsidRPr="00D90C81" w:rsidRDefault="001F1D9A" w:rsidP="00D90C81">
      <w:pPr>
        <w:widowControl/>
        <w:numPr>
          <w:ilvl w:val="0"/>
          <w:numId w:val="24"/>
        </w:numPr>
        <w:autoSpaceDE/>
        <w:autoSpaceDN/>
        <w:ind w:left="1276" w:right="853" w:firstLine="0"/>
        <w:rPr>
          <w:sz w:val="20"/>
          <w:szCs w:val="20"/>
        </w:rPr>
      </w:pPr>
      <w:r w:rsidRPr="00D90C81">
        <w:rPr>
          <w:sz w:val="20"/>
          <w:szCs w:val="20"/>
        </w:rPr>
        <w:t>Increased visible commitment through diocesan communications</w:t>
      </w:r>
    </w:p>
    <w:p w14:paraId="590B2262" w14:textId="2C35E600" w:rsidR="0051408C" w:rsidRPr="00D90C81" w:rsidRDefault="0051408C" w:rsidP="00D90C81">
      <w:pPr>
        <w:widowControl/>
        <w:autoSpaceDE/>
        <w:autoSpaceDN/>
        <w:ind w:left="360" w:right="853"/>
        <w:rPr>
          <w:sz w:val="20"/>
          <w:szCs w:val="20"/>
        </w:rPr>
      </w:pPr>
    </w:p>
    <w:p w14:paraId="628B3889" w14:textId="3C3D4B55" w:rsidR="001F1D9A" w:rsidRPr="00D90C81" w:rsidRDefault="001F1D9A" w:rsidP="00D90C81">
      <w:pPr>
        <w:widowControl/>
        <w:autoSpaceDE/>
        <w:autoSpaceDN/>
        <w:ind w:left="1276" w:right="853"/>
        <w:rPr>
          <w:sz w:val="20"/>
          <w:szCs w:val="20"/>
        </w:rPr>
      </w:pPr>
      <w:r w:rsidRPr="00D90C81">
        <w:rPr>
          <w:b/>
          <w:bCs/>
          <w:sz w:val="20"/>
          <w:szCs w:val="20"/>
        </w:rPr>
        <w:t xml:space="preserve">Day of Prayer </w:t>
      </w:r>
      <w:r w:rsidRPr="00D90C81">
        <w:rPr>
          <w:sz w:val="20"/>
          <w:szCs w:val="20"/>
        </w:rPr>
        <w:br/>
        <w:t>Many parishes once again dedicated time to prayer, reflection, and healing for those who have suffered abuse.</w:t>
      </w:r>
    </w:p>
    <w:p w14:paraId="1204C886" w14:textId="607CF014" w:rsidR="001F1D9A" w:rsidRPr="00D90C81" w:rsidRDefault="001F1D9A" w:rsidP="00D90C81">
      <w:pPr>
        <w:widowControl/>
        <w:autoSpaceDE/>
        <w:autoSpaceDN/>
        <w:ind w:left="1276" w:right="853"/>
        <w:rPr>
          <w:sz w:val="20"/>
          <w:szCs w:val="20"/>
        </w:rPr>
      </w:pPr>
      <w:r w:rsidRPr="00D90C81">
        <w:rPr>
          <w:sz w:val="20"/>
          <w:szCs w:val="20"/>
        </w:rPr>
        <w:t xml:space="preserve">Work </w:t>
      </w:r>
      <w:r w:rsidR="003E53AA" w:rsidRPr="00D90C81">
        <w:rPr>
          <w:sz w:val="20"/>
          <w:szCs w:val="20"/>
        </w:rPr>
        <w:t>continues</w:t>
      </w:r>
      <w:r w:rsidRPr="00D90C81">
        <w:rPr>
          <w:sz w:val="20"/>
          <w:szCs w:val="20"/>
        </w:rPr>
        <w:t>:</w:t>
      </w:r>
    </w:p>
    <w:p w14:paraId="5C8D6D9B" w14:textId="77777777" w:rsidR="001F1D9A" w:rsidRPr="00D90C81" w:rsidRDefault="001F1D9A" w:rsidP="00D90C81">
      <w:pPr>
        <w:widowControl/>
        <w:numPr>
          <w:ilvl w:val="0"/>
          <w:numId w:val="25"/>
        </w:numPr>
        <w:autoSpaceDE/>
        <w:autoSpaceDN/>
        <w:ind w:left="1276" w:right="853" w:firstLine="0"/>
        <w:rPr>
          <w:sz w:val="20"/>
          <w:szCs w:val="20"/>
        </w:rPr>
      </w:pPr>
      <w:r w:rsidRPr="00D90C81">
        <w:rPr>
          <w:sz w:val="20"/>
          <w:szCs w:val="20"/>
        </w:rPr>
        <w:t>Supporting fractured parishes</w:t>
      </w:r>
    </w:p>
    <w:p w14:paraId="38B2C49A" w14:textId="77777777" w:rsidR="001F1D9A" w:rsidRPr="00D90C81" w:rsidRDefault="001F1D9A" w:rsidP="00D90C81">
      <w:pPr>
        <w:widowControl/>
        <w:numPr>
          <w:ilvl w:val="0"/>
          <w:numId w:val="25"/>
        </w:numPr>
        <w:autoSpaceDE/>
        <w:autoSpaceDN/>
        <w:ind w:left="1276" w:right="853" w:firstLine="0"/>
        <w:rPr>
          <w:sz w:val="20"/>
          <w:szCs w:val="20"/>
        </w:rPr>
      </w:pPr>
      <w:r w:rsidRPr="00D90C81">
        <w:rPr>
          <w:sz w:val="20"/>
          <w:szCs w:val="20"/>
        </w:rPr>
        <w:t>Advancing the Healing Gardens initiative</w:t>
      </w:r>
    </w:p>
    <w:p w14:paraId="3D2D13FF" w14:textId="77777777" w:rsidR="001F1D9A" w:rsidRPr="00D90C81" w:rsidRDefault="001F1D9A" w:rsidP="00D90C81">
      <w:pPr>
        <w:widowControl/>
        <w:numPr>
          <w:ilvl w:val="0"/>
          <w:numId w:val="25"/>
        </w:numPr>
        <w:autoSpaceDE/>
        <w:autoSpaceDN/>
        <w:ind w:left="1276" w:right="853" w:firstLine="0"/>
        <w:rPr>
          <w:sz w:val="20"/>
          <w:szCs w:val="20"/>
        </w:rPr>
      </w:pPr>
      <w:r w:rsidRPr="00D90C81">
        <w:rPr>
          <w:sz w:val="20"/>
          <w:szCs w:val="20"/>
        </w:rPr>
        <w:t>Collaborating with CSSA, RLSS, and statutory partners</w:t>
      </w:r>
    </w:p>
    <w:p w14:paraId="0565057E" w14:textId="19D544E2" w:rsidR="001F1D9A" w:rsidRPr="00D90C81" w:rsidRDefault="001F1D9A" w:rsidP="00D90C81">
      <w:pPr>
        <w:widowControl/>
        <w:autoSpaceDE/>
        <w:autoSpaceDN/>
        <w:ind w:left="1276" w:right="853"/>
        <w:rPr>
          <w:sz w:val="20"/>
          <w:szCs w:val="20"/>
        </w:rPr>
      </w:pPr>
    </w:p>
    <w:p w14:paraId="0F905CD0" w14:textId="1CF24498" w:rsidR="001F1D9A" w:rsidRDefault="00110B2B" w:rsidP="00D90C81">
      <w:pPr>
        <w:widowControl/>
        <w:autoSpaceDE/>
        <w:autoSpaceDN/>
        <w:ind w:left="1276" w:right="853"/>
        <w:rPr>
          <w:b/>
          <w:bCs/>
          <w:sz w:val="24"/>
          <w:szCs w:val="24"/>
        </w:rPr>
      </w:pPr>
      <w:r w:rsidRPr="002447D4">
        <w:rPr>
          <w:b/>
          <w:bCs/>
          <w:sz w:val="24"/>
          <w:szCs w:val="24"/>
        </w:rPr>
        <w:t>5</w:t>
      </w:r>
      <w:r w:rsidR="001F1D9A" w:rsidRPr="002447D4">
        <w:rPr>
          <w:b/>
          <w:bCs/>
          <w:sz w:val="24"/>
          <w:szCs w:val="24"/>
        </w:rPr>
        <w:t>.3 Parish Safeguarding Representatives (PSRs)</w:t>
      </w:r>
    </w:p>
    <w:p w14:paraId="10740283" w14:textId="77777777" w:rsidR="002447D4" w:rsidRPr="002447D4" w:rsidRDefault="002447D4" w:rsidP="00D90C81">
      <w:pPr>
        <w:widowControl/>
        <w:autoSpaceDE/>
        <w:autoSpaceDN/>
        <w:ind w:left="1276" w:right="853"/>
        <w:rPr>
          <w:b/>
          <w:bCs/>
          <w:sz w:val="20"/>
          <w:szCs w:val="20"/>
        </w:rPr>
      </w:pPr>
    </w:p>
    <w:p w14:paraId="2B440193" w14:textId="77777777" w:rsidR="0052693E" w:rsidRDefault="0052693E" w:rsidP="00D90C81">
      <w:pPr>
        <w:widowControl/>
        <w:autoSpaceDE/>
        <w:autoSpaceDN/>
        <w:ind w:left="1276" w:right="853"/>
        <w:rPr>
          <w:sz w:val="20"/>
          <w:szCs w:val="20"/>
        </w:rPr>
      </w:pPr>
      <w:r w:rsidRPr="00D90C81">
        <w:rPr>
          <w:sz w:val="20"/>
          <w:szCs w:val="20"/>
        </w:rPr>
        <w:t>Parish Safeguarding Representatives (PSRs) continue to be an essential and highly valued part of safeguarding across the Diocese. Their commitment, vigilance, and dedication ensure that safeguarding remains a visible and active priority within parish life. Throughout the year, PSRs have worked closely with parish clergy, volunteers, and the Diocesan Safeguarding Office to uphold safe recruitment, maintain parish safeguarding registers, support the completion of training, and respond appropriately to concerns raised within their communities. Their role has grown significantly in recent years, reflecting the increased safeguarding expectations placed on all Church bodies, and PSRs have risen to this challenge with professionalism, compassion, and resilience. The Diocese is deeply grateful for their ongoing service, and we remain committed to supporting them through training, guidance, networking opportunities, and regular communication to ensure they feel confident and equipped in this vital ministry.</w:t>
      </w:r>
    </w:p>
    <w:p w14:paraId="4FF5C4E5" w14:textId="77777777" w:rsidR="00D90C81" w:rsidRPr="00D90C81" w:rsidRDefault="00D90C81" w:rsidP="00D90C81">
      <w:pPr>
        <w:widowControl/>
        <w:autoSpaceDE/>
        <w:autoSpaceDN/>
        <w:ind w:left="1276" w:right="853"/>
        <w:rPr>
          <w:sz w:val="20"/>
          <w:szCs w:val="20"/>
        </w:rPr>
      </w:pPr>
    </w:p>
    <w:p w14:paraId="6CC9F6E6" w14:textId="11C2641A" w:rsidR="001F1D9A" w:rsidRPr="00D90C81" w:rsidRDefault="001F1D9A" w:rsidP="00D90C81">
      <w:pPr>
        <w:widowControl/>
        <w:autoSpaceDE/>
        <w:autoSpaceDN/>
        <w:ind w:left="1276" w:right="853"/>
        <w:rPr>
          <w:sz w:val="20"/>
          <w:szCs w:val="20"/>
        </w:rPr>
      </w:pPr>
      <w:r w:rsidRPr="00D90C81">
        <w:rPr>
          <w:b/>
          <w:bCs/>
          <w:sz w:val="20"/>
          <w:szCs w:val="20"/>
        </w:rPr>
        <w:t>202</w:t>
      </w:r>
      <w:r w:rsidR="00110B2B" w:rsidRPr="00D90C81">
        <w:rPr>
          <w:b/>
          <w:bCs/>
          <w:sz w:val="20"/>
          <w:szCs w:val="20"/>
        </w:rPr>
        <w:t>5</w:t>
      </w:r>
      <w:r w:rsidRPr="00D90C81">
        <w:rPr>
          <w:b/>
          <w:bCs/>
          <w:sz w:val="20"/>
          <w:szCs w:val="20"/>
        </w:rPr>
        <w:t xml:space="preserve"> Highlights:</w:t>
      </w:r>
    </w:p>
    <w:p w14:paraId="1B11C14E" w14:textId="77777777" w:rsidR="001F1D9A" w:rsidRPr="00D90C81" w:rsidRDefault="001F1D9A" w:rsidP="00D90C81">
      <w:pPr>
        <w:widowControl/>
        <w:numPr>
          <w:ilvl w:val="0"/>
          <w:numId w:val="26"/>
        </w:numPr>
        <w:autoSpaceDE/>
        <w:autoSpaceDN/>
        <w:ind w:left="1276" w:right="853" w:firstLine="0"/>
        <w:rPr>
          <w:sz w:val="20"/>
          <w:szCs w:val="20"/>
        </w:rPr>
      </w:pPr>
      <w:r w:rsidRPr="00D90C81">
        <w:rPr>
          <w:sz w:val="20"/>
          <w:szCs w:val="20"/>
        </w:rPr>
        <w:t>Increased confidence and competence across PSRs</w:t>
      </w:r>
    </w:p>
    <w:p w14:paraId="1331889B" w14:textId="77777777" w:rsidR="001F1D9A" w:rsidRPr="00D90C81" w:rsidRDefault="001F1D9A" w:rsidP="00D90C81">
      <w:pPr>
        <w:widowControl/>
        <w:numPr>
          <w:ilvl w:val="0"/>
          <w:numId w:val="26"/>
        </w:numPr>
        <w:autoSpaceDE/>
        <w:autoSpaceDN/>
        <w:ind w:left="1276" w:right="853" w:firstLine="0"/>
        <w:rPr>
          <w:sz w:val="20"/>
          <w:szCs w:val="20"/>
        </w:rPr>
      </w:pPr>
      <w:r w:rsidRPr="00D90C81">
        <w:rPr>
          <w:sz w:val="20"/>
          <w:szCs w:val="20"/>
        </w:rPr>
        <w:t>Strong engagement with quarterly safeguarding registers</w:t>
      </w:r>
    </w:p>
    <w:p w14:paraId="6E526FC8" w14:textId="24C46C5B" w:rsidR="001F1D9A" w:rsidRPr="00D90C81" w:rsidRDefault="00D86163" w:rsidP="00D90C81">
      <w:pPr>
        <w:widowControl/>
        <w:numPr>
          <w:ilvl w:val="0"/>
          <w:numId w:val="26"/>
        </w:numPr>
        <w:autoSpaceDE/>
        <w:autoSpaceDN/>
        <w:ind w:left="1276" w:right="853" w:firstLine="0"/>
        <w:rPr>
          <w:sz w:val="20"/>
          <w:szCs w:val="20"/>
        </w:rPr>
      </w:pPr>
      <w:r w:rsidRPr="00D90C81">
        <w:rPr>
          <w:sz w:val="20"/>
          <w:szCs w:val="20"/>
        </w:rPr>
        <w:t>Increase completion of</w:t>
      </w:r>
      <w:r w:rsidR="001F1D9A" w:rsidRPr="00D90C81">
        <w:rPr>
          <w:sz w:val="20"/>
          <w:szCs w:val="20"/>
        </w:rPr>
        <w:t xml:space="preserve"> rate of </w:t>
      </w:r>
      <w:r w:rsidRPr="00D90C81">
        <w:rPr>
          <w:sz w:val="20"/>
          <w:szCs w:val="20"/>
        </w:rPr>
        <w:t>church</w:t>
      </w:r>
      <w:r w:rsidR="001F1D9A" w:rsidRPr="00D90C81">
        <w:rPr>
          <w:sz w:val="20"/>
          <w:szCs w:val="20"/>
        </w:rPr>
        <w:t xml:space="preserve"> safeguarding self-assessments</w:t>
      </w:r>
    </w:p>
    <w:p w14:paraId="6B9744D0" w14:textId="77777777" w:rsidR="001F1D9A" w:rsidRPr="00D90C81" w:rsidRDefault="001F1D9A" w:rsidP="00D90C81">
      <w:pPr>
        <w:widowControl/>
        <w:numPr>
          <w:ilvl w:val="0"/>
          <w:numId w:val="26"/>
        </w:numPr>
        <w:autoSpaceDE/>
        <w:autoSpaceDN/>
        <w:ind w:left="1276" w:right="853" w:firstLine="0"/>
        <w:rPr>
          <w:sz w:val="20"/>
          <w:szCs w:val="20"/>
        </w:rPr>
      </w:pPr>
      <w:r w:rsidRPr="00D90C81">
        <w:rPr>
          <w:sz w:val="20"/>
          <w:szCs w:val="20"/>
        </w:rPr>
        <w:t>Continued turnover, but strong recruitment of new PSRs, many with professional safeguarding experience</w:t>
      </w:r>
    </w:p>
    <w:p w14:paraId="5CC365CD" w14:textId="77777777" w:rsidR="00D90C81" w:rsidRDefault="00D90C81" w:rsidP="00D90C81">
      <w:pPr>
        <w:widowControl/>
        <w:autoSpaceDE/>
        <w:autoSpaceDN/>
        <w:ind w:left="1276" w:right="853"/>
        <w:rPr>
          <w:b/>
          <w:bCs/>
          <w:sz w:val="20"/>
          <w:szCs w:val="20"/>
        </w:rPr>
      </w:pPr>
    </w:p>
    <w:p w14:paraId="2537D4D4" w14:textId="66F84030" w:rsidR="001F1D9A" w:rsidRPr="00FB21E3" w:rsidRDefault="001F1D9A" w:rsidP="00D90C81">
      <w:pPr>
        <w:widowControl/>
        <w:autoSpaceDE/>
        <w:autoSpaceDN/>
        <w:ind w:left="1276" w:right="853"/>
        <w:rPr>
          <w:sz w:val="24"/>
          <w:szCs w:val="24"/>
        </w:rPr>
      </w:pPr>
      <w:r w:rsidRPr="00FB21E3">
        <w:rPr>
          <w:b/>
          <w:bCs/>
          <w:sz w:val="24"/>
          <w:szCs w:val="24"/>
        </w:rPr>
        <w:t>PSR Statistics (202</w:t>
      </w:r>
      <w:r w:rsidR="0018035A" w:rsidRPr="00FB21E3">
        <w:rPr>
          <w:b/>
          <w:bCs/>
          <w:sz w:val="24"/>
          <w:szCs w:val="24"/>
        </w:rPr>
        <w:t>5</w:t>
      </w:r>
      <w:r w:rsidRPr="00FB21E3">
        <w:rPr>
          <w:b/>
          <w:bCs/>
          <w:sz w:val="24"/>
          <w:szCs w:val="24"/>
        </w:rPr>
        <w:t>)</w:t>
      </w:r>
      <w:r w:rsidRPr="00FB21E3">
        <w:rPr>
          <w:sz w:val="24"/>
          <w:szCs w:val="24"/>
        </w:rPr>
        <w:br/>
      </w:r>
    </w:p>
    <w:tbl>
      <w:tblPr>
        <w:tblpPr w:leftFromText="180" w:rightFromText="180" w:vertAnchor="text" w:horzAnchor="margin" w:tblpXSpec="center" w:tblpY="214"/>
        <w:tblW w:w="10189" w:type="dxa"/>
        <w:tblLook w:val="04A0" w:firstRow="1" w:lastRow="0" w:firstColumn="1" w:lastColumn="0" w:noHBand="0" w:noVBand="1"/>
      </w:tblPr>
      <w:tblGrid>
        <w:gridCol w:w="10189"/>
      </w:tblGrid>
      <w:tr w:rsidR="001F1D9A" w:rsidRPr="00791EA4" w14:paraId="08E71963" w14:textId="77777777" w:rsidTr="00FB21E3">
        <w:trPr>
          <w:trHeight w:val="324"/>
        </w:trPr>
        <w:tc>
          <w:tcPr>
            <w:tcW w:w="10189" w:type="dxa"/>
            <w:tcBorders>
              <w:top w:val="single" w:sz="8" w:space="0" w:color="231F20"/>
              <w:left w:val="single" w:sz="8" w:space="0" w:color="231F20"/>
              <w:bottom w:val="single" w:sz="8" w:space="0" w:color="231F20"/>
              <w:right w:val="single" w:sz="8" w:space="0" w:color="231F20"/>
            </w:tcBorders>
            <w:shd w:val="clear" w:color="auto" w:fill="BDB096" w:themeFill="background2" w:themeFillShade="BF"/>
            <w:hideMark/>
          </w:tcPr>
          <w:p w14:paraId="042B36EF" w14:textId="1285886B" w:rsidR="001F1D9A" w:rsidRPr="00791EA4" w:rsidRDefault="001F1D9A" w:rsidP="00FA1FCF">
            <w:pPr>
              <w:jc w:val="center"/>
              <w:rPr>
                <w:rFonts w:eastAsia="Times New Roman"/>
                <w:b/>
                <w:bCs/>
                <w:color w:val="231F20"/>
                <w:sz w:val="20"/>
                <w:szCs w:val="20"/>
              </w:rPr>
            </w:pPr>
            <w:r w:rsidRPr="00791EA4">
              <w:rPr>
                <w:rFonts w:eastAsia="Times New Roman"/>
                <w:b/>
                <w:bCs/>
                <w:color w:val="231F20"/>
                <w:sz w:val="20"/>
                <w:szCs w:val="20"/>
              </w:rPr>
              <w:t>PSR STATISTICS 202</w:t>
            </w:r>
            <w:r w:rsidR="0018035A">
              <w:rPr>
                <w:rFonts w:eastAsia="Times New Roman"/>
                <w:b/>
                <w:bCs/>
                <w:color w:val="231F20"/>
                <w:sz w:val="20"/>
                <w:szCs w:val="20"/>
              </w:rPr>
              <w:t>5</w:t>
            </w:r>
          </w:p>
        </w:tc>
      </w:tr>
      <w:tr w:rsidR="001F1D9A" w:rsidRPr="00791EA4" w14:paraId="4D591B57" w14:textId="77777777" w:rsidTr="00FB21E3">
        <w:trPr>
          <w:trHeight w:val="600"/>
        </w:trPr>
        <w:tc>
          <w:tcPr>
            <w:tcW w:w="10189" w:type="dxa"/>
            <w:tcBorders>
              <w:top w:val="nil"/>
              <w:left w:val="single" w:sz="8" w:space="0" w:color="231F20"/>
              <w:bottom w:val="single" w:sz="8" w:space="0" w:color="231F20"/>
              <w:right w:val="single" w:sz="8" w:space="0" w:color="231F20"/>
            </w:tcBorders>
            <w:shd w:val="clear" w:color="auto" w:fill="BDB096" w:themeFill="background2" w:themeFillShade="BF"/>
            <w:vAlign w:val="center"/>
            <w:hideMark/>
          </w:tcPr>
          <w:p w14:paraId="24C5A509" w14:textId="4689DA24" w:rsidR="001F1D9A" w:rsidRPr="00791EA4" w:rsidRDefault="001F1D9A" w:rsidP="00FA1FCF">
            <w:pPr>
              <w:rPr>
                <w:rFonts w:eastAsia="Times New Roman"/>
                <w:color w:val="000000"/>
                <w:sz w:val="21"/>
                <w:szCs w:val="21"/>
              </w:rPr>
            </w:pPr>
            <w:r w:rsidRPr="00791EA4">
              <w:rPr>
                <w:rFonts w:eastAsia="Times New Roman"/>
                <w:color w:val="000000"/>
                <w:sz w:val="21"/>
                <w:szCs w:val="21"/>
              </w:rPr>
              <w:t xml:space="preserve">Total </w:t>
            </w:r>
            <w:r w:rsidR="00FA22E4">
              <w:rPr>
                <w:rFonts w:eastAsia="Times New Roman"/>
                <w:color w:val="000000"/>
                <w:sz w:val="21"/>
                <w:szCs w:val="21"/>
              </w:rPr>
              <w:t xml:space="preserve">number of </w:t>
            </w:r>
            <w:r w:rsidRPr="00791EA4">
              <w:rPr>
                <w:rFonts w:eastAsia="Times New Roman"/>
                <w:color w:val="000000"/>
                <w:sz w:val="21"/>
                <w:szCs w:val="21"/>
              </w:rPr>
              <w:t>PSR</w:t>
            </w:r>
            <w:r w:rsidR="00FA22E4">
              <w:rPr>
                <w:rFonts w:eastAsia="Times New Roman"/>
                <w:color w:val="000000"/>
                <w:sz w:val="21"/>
                <w:szCs w:val="21"/>
              </w:rPr>
              <w:t>’s in appointment                                                                                         129</w:t>
            </w:r>
            <w:r w:rsidR="003250F5">
              <w:rPr>
                <w:rFonts w:eastAsia="Times New Roman"/>
                <w:color w:val="000000"/>
                <w:sz w:val="21"/>
                <w:szCs w:val="21"/>
              </w:rPr>
              <w:t xml:space="preserve">      </w:t>
            </w:r>
            <w:r w:rsidR="00FB21E3">
              <w:rPr>
                <w:rFonts w:eastAsia="Times New Roman"/>
                <w:color w:val="000000"/>
                <w:sz w:val="21"/>
                <w:szCs w:val="21"/>
              </w:rPr>
              <w:t xml:space="preserve">                                                                                                                            </w:t>
            </w:r>
          </w:p>
        </w:tc>
      </w:tr>
      <w:tr w:rsidR="001F1D9A" w:rsidRPr="00791EA4" w14:paraId="77302DA6" w14:textId="77777777" w:rsidTr="00FB21E3">
        <w:trPr>
          <w:trHeight w:val="600"/>
        </w:trPr>
        <w:tc>
          <w:tcPr>
            <w:tcW w:w="10189" w:type="dxa"/>
            <w:tcBorders>
              <w:top w:val="nil"/>
              <w:left w:val="single" w:sz="8" w:space="0" w:color="231F20"/>
              <w:bottom w:val="single" w:sz="8" w:space="0" w:color="231F20"/>
              <w:right w:val="single" w:sz="8" w:space="0" w:color="231F20"/>
            </w:tcBorders>
            <w:shd w:val="clear" w:color="auto" w:fill="BDB096" w:themeFill="background2" w:themeFillShade="BF"/>
            <w:vAlign w:val="center"/>
            <w:hideMark/>
          </w:tcPr>
          <w:p w14:paraId="6E7AC6F9" w14:textId="585E7C1C" w:rsidR="001F1D9A" w:rsidRPr="00791EA4" w:rsidRDefault="001F1D9A" w:rsidP="00FA1FCF">
            <w:pPr>
              <w:rPr>
                <w:rFonts w:eastAsia="Times New Roman"/>
                <w:color w:val="000000"/>
                <w:sz w:val="21"/>
                <w:szCs w:val="21"/>
              </w:rPr>
            </w:pPr>
            <w:r w:rsidRPr="00791EA4">
              <w:rPr>
                <w:rFonts w:eastAsia="Times New Roman"/>
                <w:color w:val="000000"/>
                <w:sz w:val="21"/>
                <w:szCs w:val="21"/>
              </w:rPr>
              <w:t>Vacancies</w:t>
            </w:r>
            <w:r w:rsidR="00FB21E3">
              <w:rPr>
                <w:rFonts w:eastAsia="Times New Roman"/>
                <w:color w:val="000000"/>
                <w:sz w:val="21"/>
                <w:szCs w:val="21"/>
              </w:rPr>
              <w:t xml:space="preserve">                                                                                                                                 </w:t>
            </w:r>
            <w:r w:rsidR="00F5220F">
              <w:rPr>
                <w:rFonts w:eastAsia="Times New Roman"/>
                <w:color w:val="000000"/>
                <w:sz w:val="21"/>
                <w:szCs w:val="21"/>
              </w:rPr>
              <w:t xml:space="preserve"> </w:t>
            </w:r>
            <w:r w:rsidR="00FB21E3">
              <w:rPr>
                <w:rFonts w:eastAsia="Times New Roman"/>
                <w:color w:val="000000"/>
                <w:sz w:val="21"/>
                <w:szCs w:val="21"/>
              </w:rPr>
              <w:t xml:space="preserve">       </w:t>
            </w:r>
            <w:r w:rsidR="0019123B">
              <w:rPr>
                <w:rFonts w:eastAsia="Times New Roman"/>
                <w:color w:val="000000"/>
                <w:sz w:val="21"/>
                <w:szCs w:val="21"/>
              </w:rPr>
              <w:t>5</w:t>
            </w:r>
          </w:p>
        </w:tc>
      </w:tr>
      <w:tr w:rsidR="0019123B" w:rsidRPr="00791EA4" w14:paraId="731CC15A" w14:textId="77777777" w:rsidTr="00FB21E3">
        <w:trPr>
          <w:trHeight w:val="600"/>
        </w:trPr>
        <w:tc>
          <w:tcPr>
            <w:tcW w:w="10189" w:type="dxa"/>
            <w:tcBorders>
              <w:top w:val="nil"/>
              <w:left w:val="single" w:sz="8" w:space="0" w:color="231F20"/>
              <w:bottom w:val="single" w:sz="8" w:space="0" w:color="231F20"/>
              <w:right w:val="single" w:sz="8" w:space="0" w:color="231F20"/>
            </w:tcBorders>
            <w:shd w:val="clear" w:color="auto" w:fill="BDB096" w:themeFill="background2" w:themeFillShade="BF"/>
            <w:vAlign w:val="center"/>
          </w:tcPr>
          <w:p w14:paraId="2BA1A3FC" w14:textId="7CB3D051" w:rsidR="0019123B" w:rsidRPr="00791EA4" w:rsidRDefault="0019123B" w:rsidP="00FA1FCF">
            <w:pPr>
              <w:rPr>
                <w:rFonts w:eastAsia="Times New Roman"/>
                <w:color w:val="000000"/>
                <w:sz w:val="21"/>
                <w:szCs w:val="21"/>
              </w:rPr>
            </w:pPr>
            <w:r>
              <w:rPr>
                <w:rFonts w:eastAsia="Times New Roman"/>
                <w:color w:val="000000"/>
                <w:sz w:val="21"/>
                <w:szCs w:val="21"/>
              </w:rPr>
              <w:t>In Progress                                                                                                                                       1</w:t>
            </w:r>
          </w:p>
        </w:tc>
      </w:tr>
      <w:tr w:rsidR="001F1D9A" w:rsidRPr="00791EA4" w14:paraId="6734E6CC" w14:textId="77777777" w:rsidTr="00FB21E3">
        <w:trPr>
          <w:trHeight w:val="600"/>
        </w:trPr>
        <w:tc>
          <w:tcPr>
            <w:tcW w:w="10189" w:type="dxa"/>
            <w:tcBorders>
              <w:top w:val="nil"/>
              <w:left w:val="single" w:sz="8" w:space="0" w:color="231F20"/>
              <w:bottom w:val="single" w:sz="8" w:space="0" w:color="231F20"/>
              <w:right w:val="single" w:sz="8" w:space="0" w:color="231F20"/>
            </w:tcBorders>
            <w:shd w:val="clear" w:color="auto" w:fill="BDB096" w:themeFill="background2" w:themeFillShade="BF"/>
            <w:vAlign w:val="center"/>
            <w:hideMark/>
          </w:tcPr>
          <w:p w14:paraId="7FB53EBD" w14:textId="4CE51AA1" w:rsidR="001F1D9A" w:rsidRPr="00791EA4" w:rsidRDefault="001F1D9A" w:rsidP="00FA1FCF">
            <w:pPr>
              <w:rPr>
                <w:rFonts w:eastAsia="Times New Roman"/>
                <w:color w:val="000000"/>
                <w:sz w:val="21"/>
                <w:szCs w:val="21"/>
              </w:rPr>
            </w:pPr>
            <w:r w:rsidRPr="00791EA4">
              <w:rPr>
                <w:rFonts w:eastAsia="Times New Roman"/>
                <w:color w:val="000000"/>
                <w:sz w:val="21"/>
                <w:szCs w:val="21"/>
              </w:rPr>
              <w:t>New Appointments</w:t>
            </w:r>
            <w:r w:rsidR="00FB21E3">
              <w:rPr>
                <w:rFonts w:eastAsia="Times New Roman"/>
                <w:color w:val="000000"/>
                <w:sz w:val="21"/>
                <w:szCs w:val="21"/>
              </w:rPr>
              <w:t xml:space="preserve">                                                                                                                          20</w:t>
            </w:r>
          </w:p>
        </w:tc>
      </w:tr>
      <w:tr w:rsidR="001F1D9A" w:rsidRPr="00791EA4" w14:paraId="1F7CCAEE" w14:textId="77777777" w:rsidTr="00FB21E3">
        <w:trPr>
          <w:trHeight w:val="600"/>
        </w:trPr>
        <w:tc>
          <w:tcPr>
            <w:tcW w:w="10189" w:type="dxa"/>
            <w:tcBorders>
              <w:top w:val="nil"/>
              <w:left w:val="single" w:sz="8" w:space="0" w:color="231F20"/>
              <w:bottom w:val="single" w:sz="8" w:space="0" w:color="231F20"/>
              <w:right w:val="single" w:sz="8" w:space="0" w:color="231F20"/>
            </w:tcBorders>
            <w:shd w:val="clear" w:color="auto" w:fill="BDB096" w:themeFill="background2" w:themeFillShade="BF"/>
            <w:vAlign w:val="center"/>
            <w:hideMark/>
          </w:tcPr>
          <w:p w14:paraId="73870FF9" w14:textId="47E02337" w:rsidR="001F1D9A" w:rsidRPr="00791EA4" w:rsidRDefault="001F1D9A" w:rsidP="00FA1FCF">
            <w:pPr>
              <w:rPr>
                <w:rFonts w:eastAsia="Times New Roman"/>
                <w:color w:val="000000"/>
                <w:sz w:val="21"/>
                <w:szCs w:val="21"/>
              </w:rPr>
            </w:pPr>
            <w:r w:rsidRPr="00791EA4">
              <w:rPr>
                <w:rFonts w:eastAsia="Times New Roman"/>
                <w:color w:val="000000"/>
                <w:sz w:val="21"/>
                <w:szCs w:val="21"/>
              </w:rPr>
              <w:t>Resignations</w:t>
            </w:r>
            <w:r w:rsidR="00FB21E3">
              <w:rPr>
                <w:rFonts w:eastAsia="Times New Roman"/>
                <w:color w:val="000000"/>
                <w:sz w:val="21"/>
                <w:szCs w:val="21"/>
              </w:rPr>
              <w:t xml:space="preserve">                                                                                                                                     </w:t>
            </w:r>
            <w:r w:rsidR="00F5220F">
              <w:rPr>
                <w:rFonts w:eastAsia="Times New Roman"/>
                <w:color w:val="000000"/>
                <w:sz w:val="21"/>
                <w:szCs w:val="21"/>
              </w:rPr>
              <w:t>7</w:t>
            </w:r>
            <w:r w:rsidR="00FB21E3">
              <w:rPr>
                <w:rFonts w:eastAsia="Times New Roman"/>
                <w:color w:val="000000"/>
                <w:sz w:val="21"/>
                <w:szCs w:val="21"/>
              </w:rPr>
              <w:t xml:space="preserve"> </w:t>
            </w:r>
          </w:p>
        </w:tc>
      </w:tr>
      <w:tr w:rsidR="001F1D9A" w:rsidRPr="00791EA4" w14:paraId="3C0310F6" w14:textId="77777777" w:rsidTr="00FB21E3">
        <w:trPr>
          <w:trHeight w:val="600"/>
        </w:trPr>
        <w:tc>
          <w:tcPr>
            <w:tcW w:w="10189" w:type="dxa"/>
            <w:tcBorders>
              <w:top w:val="nil"/>
              <w:left w:val="single" w:sz="8" w:space="0" w:color="231F20"/>
              <w:bottom w:val="single" w:sz="8" w:space="0" w:color="231F20"/>
              <w:right w:val="single" w:sz="8" w:space="0" w:color="231F20"/>
            </w:tcBorders>
            <w:shd w:val="clear" w:color="auto" w:fill="BDB096" w:themeFill="background2" w:themeFillShade="BF"/>
            <w:vAlign w:val="center"/>
            <w:hideMark/>
          </w:tcPr>
          <w:p w14:paraId="1181CF86" w14:textId="13531125" w:rsidR="001F1D9A" w:rsidRPr="00791EA4" w:rsidRDefault="001F1D9A" w:rsidP="00FA1FCF">
            <w:pPr>
              <w:rPr>
                <w:rFonts w:eastAsia="Times New Roman"/>
                <w:color w:val="000000"/>
                <w:sz w:val="21"/>
                <w:szCs w:val="21"/>
              </w:rPr>
            </w:pPr>
            <w:r w:rsidRPr="00791EA4">
              <w:rPr>
                <w:rFonts w:eastAsia="Times New Roman"/>
                <w:color w:val="000000"/>
                <w:sz w:val="21"/>
                <w:szCs w:val="21"/>
              </w:rPr>
              <w:t xml:space="preserve">Number of Inductions </w:t>
            </w:r>
            <w:r w:rsidR="00FB21E3">
              <w:rPr>
                <w:rFonts w:eastAsia="Times New Roman"/>
                <w:color w:val="000000"/>
                <w:sz w:val="21"/>
                <w:szCs w:val="21"/>
              </w:rPr>
              <w:t xml:space="preserve">                                                                                                                     20</w:t>
            </w:r>
          </w:p>
        </w:tc>
      </w:tr>
      <w:tr w:rsidR="001F1D9A" w:rsidRPr="00303B3E" w14:paraId="2C7AA577" w14:textId="77777777" w:rsidTr="00FB21E3">
        <w:trPr>
          <w:trHeight w:val="312"/>
        </w:trPr>
        <w:tc>
          <w:tcPr>
            <w:tcW w:w="10189" w:type="dxa"/>
            <w:tcBorders>
              <w:top w:val="nil"/>
              <w:left w:val="nil"/>
              <w:bottom w:val="nil"/>
              <w:right w:val="nil"/>
            </w:tcBorders>
            <w:noWrap/>
            <w:vAlign w:val="bottom"/>
            <w:hideMark/>
          </w:tcPr>
          <w:p w14:paraId="5CAE7991" w14:textId="77777777" w:rsidR="001F1D9A" w:rsidRPr="00303B3E" w:rsidRDefault="001F1D9A" w:rsidP="00FA1FCF">
            <w:pPr>
              <w:jc w:val="center"/>
              <w:rPr>
                <w:rFonts w:ascii="Calibri" w:eastAsia="Times New Roman" w:hAnsi="Calibri" w:cs="Calibri"/>
                <w:color w:val="000000"/>
              </w:rPr>
            </w:pPr>
          </w:p>
        </w:tc>
      </w:tr>
      <w:tr w:rsidR="00FB21E3" w:rsidRPr="00303B3E" w14:paraId="0C417C1B" w14:textId="77777777" w:rsidTr="00FB21E3">
        <w:trPr>
          <w:trHeight w:val="312"/>
        </w:trPr>
        <w:tc>
          <w:tcPr>
            <w:tcW w:w="10189" w:type="dxa"/>
            <w:tcBorders>
              <w:top w:val="nil"/>
              <w:left w:val="nil"/>
              <w:bottom w:val="nil"/>
              <w:right w:val="nil"/>
            </w:tcBorders>
            <w:noWrap/>
            <w:vAlign w:val="bottom"/>
          </w:tcPr>
          <w:p w14:paraId="1FDD6A3D" w14:textId="77777777" w:rsidR="00FB21E3" w:rsidRPr="00303B3E" w:rsidRDefault="00FB21E3" w:rsidP="00FA1FCF">
            <w:pPr>
              <w:jc w:val="center"/>
              <w:rPr>
                <w:rFonts w:ascii="Calibri" w:eastAsia="Times New Roman" w:hAnsi="Calibri" w:cs="Calibri"/>
                <w:color w:val="000000"/>
              </w:rPr>
            </w:pPr>
          </w:p>
        </w:tc>
      </w:tr>
    </w:tbl>
    <w:p w14:paraId="36FF88AD" w14:textId="77777777" w:rsidR="001F1D9A" w:rsidRPr="001F1D9A" w:rsidRDefault="001F1D9A" w:rsidP="001F1D9A">
      <w:pPr>
        <w:widowControl/>
        <w:autoSpaceDE/>
        <w:autoSpaceDN/>
        <w:spacing w:after="160" w:line="259" w:lineRule="auto"/>
        <w:rPr>
          <w:sz w:val="20"/>
          <w:szCs w:val="20"/>
        </w:rPr>
      </w:pPr>
    </w:p>
    <w:p w14:paraId="69EC86D4" w14:textId="0570752E" w:rsidR="001F1D9A" w:rsidRPr="001F1D9A" w:rsidRDefault="001F1D9A" w:rsidP="001F1D9A">
      <w:pPr>
        <w:widowControl/>
        <w:autoSpaceDE/>
        <w:autoSpaceDN/>
        <w:spacing w:after="160" w:line="259" w:lineRule="auto"/>
        <w:rPr>
          <w:sz w:val="20"/>
          <w:szCs w:val="20"/>
        </w:rPr>
      </w:pPr>
    </w:p>
    <w:p w14:paraId="70B6F4E0" w14:textId="77777777" w:rsidR="00A81EF6" w:rsidRDefault="00A81EF6" w:rsidP="00567ABC">
      <w:pPr>
        <w:widowControl/>
        <w:autoSpaceDE/>
        <w:autoSpaceDN/>
        <w:spacing w:after="160" w:line="259" w:lineRule="auto"/>
        <w:rPr>
          <w:b/>
          <w:bCs/>
          <w:sz w:val="20"/>
          <w:szCs w:val="20"/>
        </w:rPr>
      </w:pPr>
    </w:p>
    <w:p w14:paraId="7E5B0EC1" w14:textId="77777777" w:rsidR="00A81EF6" w:rsidRDefault="00A81EF6" w:rsidP="00567ABC">
      <w:pPr>
        <w:widowControl/>
        <w:autoSpaceDE/>
        <w:autoSpaceDN/>
        <w:spacing w:after="160" w:line="259" w:lineRule="auto"/>
        <w:rPr>
          <w:b/>
          <w:bCs/>
          <w:sz w:val="20"/>
          <w:szCs w:val="20"/>
        </w:rPr>
      </w:pPr>
    </w:p>
    <w:p w14:paraId="1177E30A" w14:textId="77777777" w:rsidR="00A81EF6" w:rsidRDefault="00A81EF6" w:rsidP="00567ABC">
      <w:pPr>
        <w:widowControl/>
        <w:autoSpaceDE/>
        <w:autoSpaceDN/>
        <w:spacing w:after="160" w:line="259" w:lineRule="auto"/>
        <w:rPr>
          <w:b/>
          <w:bCs/>
          <w:sz w:val="20"/>
          <w:szCs w:val="20"/>
        </w:rPr>
      </w:pPr>
    </w:p>
    <w:p w14:paraId="204A73F1" w14:textId="77777777" w:rsidR="00A81EF6" w:rsidRDefault="00A81EF6" w:rsidP="00567ABC">
      <w:pPr>
        <w:widowControl/>
        <w:autoSpaceDE/>
        <w:autoSpaceDN/>
        <w:spacing w:after="160" w:line="259" w:lineRule="auto"/>
        <w:rPr>
          <w:b/>
          <w:bCs/>
          <w:sz w:val="20"/>
          <w:szCs w:val="20"/>
        </w:rPr>
      </w:pPr>
    </w:p>
    <w:p w14:paraId="5D2D480B" w14:textId="77777777" w:rsidR="00A81EF6" w:rsidRDefault="00A81EF6" w:rsidP="00567ABC">
      <w:pPr>
        <w:widowControl/>
        <w:autoSpaceDE/>
        <w:autoSpaceDN/>
        <w:spacing w:after="160" w:line="259" w:lineRule="auto"/>
        <w:rPr>
          <w:b/>
          <w:bCs/>
          <w:sz w:val="20"/>
          <w:szCs w:val="20"/>
        </w:rPr>
      </w:pPr>
    </w:p>
    <w:p w14:paraId="68AC841F" w14:textId="77777777" w:rsidR="00A81EF6" w:rsidRDefault="00A81EF6" w:rsidP="00567ABC">
      <w:pPr>
        <w:widowControl/>
        <w:autoSpaceDE/>
        <w:autoSpaceDN/>
        <w:spacing w:after="160" w:line="259" w:lineRule="auto"/>
        <w:rPr>
          <w:b/>
          <w:bCs/>
          <w:sz w:val="20"/>
          <w:szCs w:val="20"/>
        </w:rPr>
      </w:pPr>
    </w:p>
    <w:p w14:paraId="17212516" w14:textId="77777777" w:rsidR="00A81EF6" w:rsidRDefault="00A81EF6" w:rsidP="00567ABC">
      <w:pPr>
        <w:widowControl/>
        <w:autoSpaceDE/>
        <w:autoSpaceDN/>
        <w:spacing w:after="160" w:line="259" w:lineRule="auto"/>
        <w:rPr>
          <w:b/>
          <w:bCs/>
          <w:sz w:val="20"/>
          <w:szCs w:val="20"/>
        </w:rPr>
      </w:pPr>
    </w:p>
    <w:p w14:paraId="0FA8F488" w14:textId="77777777" w:rsidR="00A81EF6" w:rsidRDefault="00A81EF6" w:rsidP="00567ABC">
      <w:pPr>
        <w:widowControl/>
        <w:autoSpaceDE/>
        <w:autoSpaceDN/>
        <w:spacing w:after="160" w:line="259" w:lineRule="auto"/>
        <w:rPr>
          <w:b/>
          <w:bCs/>
          <w:sz w:val="20"/>
          <w:szCs w:val="20"/>
        </w:rPr>
      </w:pPr>
    </w:p>
    <w:p w14:paraId="73D6BDAF" w14:textId="77777777" w:rsidR="00A81EF6" w:rsidRDefault="00A81EF6" w:rsidP="00567ABC">
      <w:pPr>
        <w:widowControl/>
        <w:autoSpaceDE/>
        <w:autoSpaceDN/>
        <w:spacing w:after="160" w:line="259" w:lineRule="auto"/>
        <w:rPr>
          <w:b/>
          <w:bCs/>
          <w:sz w:val="20"/>
          <w:szCs w:val="20"/>
        </w:rPr>
      </w:pPr>
    </w:p>
    <w:p w14:paraId="48C4D7E8" w14:textId="77777777" w:rsidR="00A81EF6" w:rsidRDefault="00A81EF6" w:rsidP="00567ABC">
      <w:pPr>
        <w:widowControl/>
        <w:autoSpaceDE/>
        <w:autoSpaceDN/>
        <w:spacing w:after="160" w:line="259" w:lineRule="auto"/>
        <w:rPr>
          <w:b/>
          <w:bCs/>
          <w:sz w:val="20"/>
          <w:szCs w:val="20"/>
        </w:rPr>
      </w:pPr>
    </w:p>
    <w:p w14:paraId="691CE2D2" w14:textId="77777777" w:rsidR="00A81EF6" w:rsidRDefault="00A81EF6" w:rsidP="00567ABC">
      <w:pPr>
        <w:widowControl/>
        <w:autoSpaceDE/>
        <w:autoSpaceDN/>
        <w:spacing w:after="160" w:line="259" w:lineRule="auto"/>
        <w:rPr>
          <w:b/>
          <w:bCs/>
          <w:sz w:val="20"/>
          <w:szCs w:val="20"/>
        </w:rPr>
      </w:pPr>
    </w:p>
    <w:p w14:paraId="60A0F8BE" w14:textId="77777777" w:rsidR="006D6A6C" w:rsidRDefault="006D6A6C" w:rsidP="00567ABC">
      <w:pPr>
        <w:widowControl/>
        <w:autoSpaceDE/>
        <w:autoSpaceDN/>
        <w:spacing w:after="160" w:line="259" w:lineRule="auto"/>
        <w:rPr>
          <w:b/>
          <w:bCs/>
          <w:sz w:val="20"/>
          <w:szCs w:val="20"/>
        </w:rPr>
      </w:pPr>
    </w:p>
    <w:p w14:paraId="5B6F7415" w14:textId="77777777" w:rsidR="006D6A6C" w:rsidRDefault="006D6A6C" w:rsidP="00567ABC">
      <w:pPr>
        <w:widowControl/>
        <w:autoSpaceDE/>
        <w:autoSpaceDN/>
        <w:spacing w:after="160" w:line="259" w:lineRule="auto"/>
        <w:rPr>
          <w:b/>
          <w:bCs/>
          <w:sz w:val="20"/>
          <w:szCs w:val="20"/>
        </w:rPr>
      </w:pPr>
    </w:p>
    <w:p w14:paraId="6FEE58C1" w14:textId="77777777" w:rsidR="006D6A6C" w:rsidRDefault="006D6A6C" w:rsidP="00567ABC">
      <w:pPr>
        <w:widowControl/>
        <w:autoSpaceDE/>
        <w:autoSpaceDN/>
        <w:spacing w:after="160" w:line="259" w:lineRule="auto"/>
        <w:rPr>
          <w:b/>
          <w:bCs/>
          <w:sz w:val="20"/>
          <w:szCs w:val="20"/>
        </w:rPr>
      </w:pPr>
    </w:p>
    <w:p w14:paraId="7FBE554C" w14:textId="77777777" w:rsidR="00C71F36" w:rsidRDefault="00C71F36" w:rsidP="00567ABC">
      <w:pPr>
        <w:widowControl/>
        <w:autoSpaceDE/>
        <w:autoSpaceDN/>
        <w:spacing w:after="160" w:line="259" w:lineRule="auto"/>
        <w:rPr>
          <w:sz w:val="24"/>
          <w:szCs w:val="24"/>
        </w:rPr>
        <w:sectPr w:rsidR="00C71F36" w:rsidSect="00421C4D">
          <w:pgSz w:w="11910" w:h="16840"/>
          <w:pgMar w:top="560" w:right="0" w:bottom="851" w:left="0" w:header="720" w:footer="720" w:gutter="0"/>
          <w:pgBorders w:offsetFrom="page">
            <w:top w:val="single" w:sz="4" w:space="24" w:color="auto"/>
            <w:left w:val="single" w:sz="4" w:space="24" w:color="auto"/>
            <w:bottom w:val="single" w:sz="4" w:space="24" w:color="auto"/>
            <w:right w:val="single" w:sz="4" w:space="24" w:color="auto"/>
          </w:pgBorders>
          <w:cols w:space="720"/>
        </w:sectPr>
      </w:pPr>
    </w:p>
    <w:tbl>
      <w:tblPr>
        <w:tblpPr w:leftFromText="180" w:rightFromText="180" w:vertAnchor="text" w:horzAnchor="margin" w:tblpY="-14244"/>
        <w:tblW w:w="11907" w:type="dxa"/>
        <w:tblLayout w:type="fixed"/>
        <w:tblLook w:val="04A0" w:firstRow="1" w:lastRow="0" w:firstColumn="1" w:lastColumn="0" w:noHBand="0" w:noVBand="1"/>
      </w:tblPr>
      <w:tblGrid>
        <w:gridCol w:w="10938"/>
        <w:gridCol w:w="969"/>
      </w:tblGrid>
      <w:tr w:rsidR="00581A87" w:rsidRPr="00303B3E" w14:paraId="2A3F4F3A" w14:textId="77777777" w:rsidTr="00421C4D">
        <w:trPr>
          <w:trHeight w:val="273"/>
        </w:trPr>
        <w:tc>
          <w:tcPr>
            <w:tcW w:w="10938" w:type="dxa"/>
            <w:tcBorders>
              <w:top w:val="nil"/>
              <w:left w:val="nil"/>
              <w:bottom w:val="nil"/>
              <w:right w:val="nil"/>
            </w:tcBorders>
            <w:shd w:val="clear" w:color="auto" w:fill="BDB096" w:themeFill="background2" w:themeFillShade="BF"/>
            <w:noWrap/>
            <w:hideMark/>
          </w:tcPr>
          <w:p w14:paraId="134B3585" w14:textId="77777777" w:rsidR="00581A87" w:rsidRPr="00303B3E" w:rsidRDefault="00581A87" w:rsidP="00F40D98">
            <w:pPr>
              <w:ind w:right="30"/>
              <w:rPr>
                <w:rFonts w:ascii="Calibri" w:eastAsia="Times New Roman" w:hAnsi="Calibri" w:cs="Calibri"/>
                <w:color w:val="000000"/>
              </w:rPr>
            </w:pPr>
          </w:p>
          <w:p w14:paraId="66627F7B" w14:textId="77777777" w:rsidR="00421C4D" w:rsidRDefault="00421C4D" w:rsidP="00F40D98">
            <w:pPr>
              <w:widowControl/>
              <w:autoSpaceDE/>
              <w:autoSpaceDN/>
              <w:spacing w:after="160" w:line="259" w:lineRule="auto"/>
              <w:ind w:left="1310"/>
              <w:rPr>
                <w:b/>
                <w:bCs/>
                <w:sz w:val="24"/>
                <w:szCs w:val="24"/>
              </w:rPr>
            </w:pPr>
          </w:p>
          <w:p w14:paraId="4750E62A" w14:textId="45C309F9" w:rsidR="00581A87" w:rsidRPr="002447D4" w:rsidRDefault="002447D4" w:rsidP="00F40D98">
            <w:pPr>
              <w:widowControl/>
              <w:autoSpaceDE/>
              <w:autoSpaceDN/>
              <w:spacing w:after="160" w:line="259" w:lineRule="auto"/>
              <w:ind w:left="1310"/>
              <w:rPr>
                <w:b/>
                <w:bCs/>
                <w:sz w:val="24"/>
                <w:szCs w:val="24"/>
              </w:rPr>
            </w:pPr>
            <w:r w:rsidRPr="002447D4">
              <w:rPr>
                <w:b/>
                <w:bCs/>
                <w:sz w:val="24"/>
                <w:szCs w:val="24"/>
              </w:rPr>
              <w:t xml:space="preserve">5.4 DBS and Safer </w:t>
            </w:r>
            <w:r w:rsidR="00581A87" w:rsidRPr="002447D4">
              <w:rPr>
                <w:b/>
                <w:bCs/>
                <w:sz w:val="24"/>
                <w:szCs w:val="24"/>
              </w:rPr>
              <w:t>Recruitment</w:t>
            </w:r>
          </w:p>
          <w:p w14:paraId="1A9C1A58" w14:textId="3D3806D6" w:rsidR="00581A87" w:rsidRPr="002447D4" w:rsidRDefault="00581A87" w:rsidP="00F40D98">
            <w:pPr>
              <w:widowControl/>
              <w:autoSpaceDE/>
              <w:autoSpaceDN/>
              <w:spacing w:after="160" w:line="259" w:lineRule="auto"/>
              <w:ind w:left="1310"/>
              <w:rPr>
                <w:sz w:val="20"/>
                <w:szCs w:val="20"/>
              </w:rPr>
            </w:pPr>
            <w:r w:rsidRPr="002447D4">
              <w:rPr>
                <w:sz w:val="20"/>
                <w:szCs w:val="20"/>
              </w:rPr>
              <w:t>Safer recruitment remains one of the most complex yet vital areas of diocesan safeguarding</w:t>
            </w:r>
            <w:r w:rsidR="00E34A86" w:rsidRPr="002447D4">
              <w:rPr>
                <w:sz w:val="20"/>
                <w:szCs w:val="20"/>
              </w:rPr>
              <w:t xml:space="preserve"> and </w:t>
            </w:r>
            <w:r w:rsidRPr="002447D4">
              <w:rPr>
                <w:sz w:val="20"/>
                <w:szCs w:val="20"/>
              </w:rPr>
              <w:t>has continued to be a core safeguarding priority across the Diocese throughout 2025. Any parish role that meets the criteria for a Disclosure and Barring Service (DBS) check must have that check completed</w:t>
            </w:r>
            <w:r w:rsidRPr="002447D4">
              <w:rPr>
                <w:b/>
                <w:bCs/>
                <w:sz w:val="20"/>
                <w:szCs w:val="20"/>
              </w:rPr>
              <w:t xml:space="preserve"> </w:t>
            </w:r>
            <w:r w:rsidRPr="002447D4">
              <w:rPr>
                <w:sz w:val="20"/>
                <w:szCs w:val="20"/>
              </w:rPr>
              <w:t>and cleared prior to appointment, ensuring that individuals are suitable for the position they will hold. All DBS checks are processed and verified through the Diocesan Safeguarding Office, in accordance with national Church and statutory requirements.</w:t>
            </w:r>
          </w:p>
          <w:p w14:paraId="1902893F" w14:textId="77777777" w:rsidR="00887243" w:rsidRDefault="00581A87" w:rsidP="00F40D98">
            <w:pPr>
              <w:ind w:left="1310"/>
              <w:rPr>
                <w:sz w:val="20"/>
                <w:szCs w:val="20"/>
              </w:rPr>
            </w:pPr>
            <w:r w:rsidRPr="002447D4">
              <w:rPr>
                <w:sz w:val="20"/>
                <w:szCs w:val="20"/>
              </w:rPr>
              <w:t>All clergy, employees, and volunteers who are eligible for a DBS check are required to maintain a current and valid certificate, renewed every three years. The Diocese has continued to work closely with parishes to support timely renewals, reduce delays, and strengthen overall compliance.</w:t>
            </w:r>
          </w:p>
          <w:p w14:paraId="559A0E49" w14:textId="77777777" w:rsidR="002447D4" w:rsidRPr="002447D4" w:rsidRDefault="002447D4" w:rsidP="00F40D98">
            <w:pPr>
              <w:ind w:left="1310"/>
              <w:rPr>
                <w:sz w:val="20"/>
                <w:szCs w:val="20"/>
              </w:rPr>
            </w:pPr>
          </w:p>
          <w:p w14:paraId="55C2FF08" w14:textId="433756E8" w:rsidR="00581A87" w:rsidRPr="002447D4" w:rsidRDefault="00581A87" w:rsidP="00F40D98">
            <w:pPr>
              <w:ind w:left="1310"/>
              <w:rPr>
                <w:sz w:val="20"/>
                <w:szCs w:val="20"/>
              </w:rPr>
            </w:pPr>
            <w:r w:rsidRPr="002447D4">
              <w:rPr>
                <w:sz w:val="20"/>
                <w:szCs w:val="20"/>
              </w:rPr>
              <w:t>Safer Recruitment principles remain embedded within diocesan guidance and are routinely reinforced through training, parish support, and the Parish Safeguarding Handbook.</w:t>
            </w:r>
          </w:p>
          <w:p w14:paraId="34BEC1BB" w14:textId="77777777" w:rsidR="00581A87" w:rsidRPr="002447D4" w:rsidRDefault="00581A87" w:rsidP="00F40D98">
            <w:pPr>
              <w:widowControl/>
              <w:autoSpaceDE/>
              <w:autoSpaceDN/>
              <w:spacing w:after="160" w:line="259" w:lineRule="auto"/>
              <w:ind w:left="1310"/>
              <w:rPr>
                <w:sz w:val="20"/>
                <w:szCs w:val="20"/>
              </w:rPr>
            </w:pPr>
            <w:r w:rsidRPr="002447D4">
              <w:rPr>
                <w:sz w:val="20"/>
                <w:szCs w:val="20"/>
              </w:rPr>
              <w:t>2025 achievements include:</w:t>
            </w:r>
          </w:p>
          <w:p w14:paraId="151AE506" w14:textId="77777777" w:rsidR="00581A87" w:rsidRPr="002447D4" w:rsidRDefault="00581A87" w:rsidP="00F40D98">
            <w:pPr>
              <w:widowControl/>
              <w:numPr>
                <w:ilvl w:val="0"/>
                <w:numId w:val="27"/>
              </w:numPr>
              <w:autoSpaceDE/>
              <w:autoSpaceDN/>
              <w:spacing w:after="160" w:line="259" w:lineRule="auto"/>
              <w:ind w:left="1310" w:firstLine="0"/>
              <w:rPr>
                <w:sz w:val="20"/>
                <w:szCs w:val="20"/>
              </w:rPr>
            </w:pPr>
            <w:r w:rsidRPr="002447D4">
              <w:rPr>
                <w:sz w:val="20"/>
                <w:szCs w:val="20"/>
              </w:rPr>
              <w:t>Continued implementation of safer recruitment packs</w:t>
            </w:r>
          </w:p>
          <w:p w14:paraId="43D0D299" w14:textId="77777777" w:rsidR="00581A87" w:rsidRPr="002447D4" w:rsidRDefault="00581A87" w:rsidP="00F40D98">
            <w:pPr>
              <w:widowControl/>
              <w:numPr>
                <w:ilvl w:val="0"/>
                <w:numId w:val="27"/>
              </w:numPr>
              <w:autoSpaceDE/>
              <w:autoSpaceDN/>
              <w:spacing w:after="160" w:line="259" w:lineRule="auto"/>
              <w:ind w:left="1310" w:firstLine="0"/>
              <w:rPr>
                <w:sz w:val="20"/>
                <w:szCs w:val="20"/>
              </w:rPr>
            </w:pPr>
            <w:r w:rsidRPr="002447D4">
              <w:rPr>
                <w:sz w:val="20"/>
                <w:szCs w:val="20"/>
              </w:rPr>
              <w:t>Refined process for appointment of overseas volunteers and clergy</w:t>
            </w:r>
          </w:p>
          <w:p w14:paraId="3D2C12FF" w14:textId="77777777" w:rsidR="00581A87" w:rsidRPr="002447D4" w:rsidRDefault="00581A87" w:rsidP="00F40D98">
            <w:pPr>
              <w:widowControl/>
              <w:numPr>
                <w:ilvl w:val="0"/>
                <w:numId w:val="27"/>
              </w:numPr>
              <w:autoSpaceDE/>
              <w:autoSpaceDN/>
              <w:spacing w:after="160" w:line="259" w:lineRule="auto"/>
              <w:ind w:left="1310" w:firstLine="0"/>
              <w:rPr>
                <w:sz w:val="20"/>
                <w:szCs w:val="20"/>
              </w:rPr>
            </w:pPr>
            <w:r w:rsidRPr="002447D4">
              <w:rPr>
                <w:sz w:val="20"/>
                <w:szCs w:val="20"/>
              </w:rPr>
              <w:t>Strengthened DBS renewal management through the central recording system</w:t>
            </w:r>
          </w:p>
          <w:p w14:paraId="5EE18B30" w14:textId="77777777" w:rsidR="00581A87" w:rsidRPr="002447D4" w:rsidRDefault="00581A87" w:rsidP="00F40D98">
            <w:pPr>
              <w:widowControl/>
              <w:numPr>
                <w:ilvl w:val="0"/>
                <w:numId w:val="27"/>
              </w:numPr>
              <w:autoSpaceDE/>
              <w:autoSpaceDN/>
              <w:spacing w:after="160" w:line="259" w:lineRule="auto"/>
              <w:ind w:left="1310" w:firstLine="0"/>
              <w:rPr>
                <w:sz w:val="20"/>
                <w:szCs w:val="20"/>
              </w:rPr>
            </w:pPr>
            <w:r w:rsidRPr="002447D4">
              <w:rPr>
                <w:sz w:val="20"/>
                <w:szCs w:val="20"/>
              </w:rPr>
              <w:t>Increased vigilance from parishes at the initial recruitment stage</w:t>
            </w:r>
          </w:p>
          <w:p w14:paraId="26EC86F8" w14:textId="77777777" w:rsidR="00581A87" w:rsidRPr="002447D4" w:rsidRDefault="00581A87" w:rsidP="00F40D98">
            <w:pPr>
              <w:widowControl/>
              <w:autoSpaceDE/>
              <w:autoSpaceDN/>
              <w:spacing w:after="160" w:line="259" w:lineRule="auto"/>
              <w:ind w:left="1310"/>
              <w:rPr>
                <w:sz w:val="20"/>
                <w:szCs w:val="20"/>
              </w:rPr>
            </w:pPr>
            <w:r w:rsidRPr="002447D4">
              <w:rPr>
                <w:sz w:val="20"/>
                <w:szCs w:val="20"/>
              </w:rPr>
              <w:t>Final statistics for 2025 will include DBS checks processed for:</w:t>
            </w:r>
          </w:p>
          <w:p w14:paraId="5B02A69E" w14:textId="77777777" w:rsidR="00581A87" w:rsidRPr="002447D4" w:rsidRDefault="00581A87" w:rsidP="00F40D98">
            <w:pPr>
              <w:widowControl/>
              <w:numPr>
                <w:ilvl w:val="0"/>
                <w:numId w:val="28"/>
              </w:numPr>
              <w:autoSpaceDE/>
              <w:autoSpaceDN/>
              <w:spacing w:after="160" w:line="259" w:lineRule="auto"/>
              <w:ind w:left="1310" w:firstLine="0"/>
              <w:rPr>
                <w:sz w:val="20"/>
                <w:szCs w:val="20"/>
              </w:rPr>
            </w:pPr>
            <w:r w:rsidRPr="002447D4">
              <w:rPr>
                <w:sz w:val="20"/>
                <w:szCs w:val="20"/>
              </w:rPr>
              <w:t>Clergy</w:t>
            </w:r>
          </w:p>
          <w:p w14:paraId="0FBEE307" w14:textId="77777777" w:rsidR="00581A87" w:rsidRPr="002447D4" w:rsidRDefault="00581A87" w:rsidP="00F40D98">
            <w:pPr>
              <w:widowControl/>
              <w:numPr>
                <w:ilvl w:val="0"/>
                <w:numId w:val="28"/>
              </w:numPr>
              <w:autoSpaceDE/>
              <w:autoSpaceDN/>
              <w:spacing w:after="160" w:line="259" w:lineRule="auto"/>
              <w:ind w:left="1310" w:firstLine="0"/>
              <w:rPr>
                <w:sz w:val="20"/>
                <w:szCs w:val="20"/>
              </w:rPr>
            </w:pPr>
            <w:r w:rsidRPr="002447D4">
              <w:rPr>
                <w:sz w:val="20"/>
                <w:szCs w:val="20"/>
              </w:rPr>
              <w:t>Volunteers</w:t>
            </w:r>
          </w:p>
          <w:p w14:paraId="29183F0A" w14:textId="77777777" w:rsidR="00581A87" w:rsidRPr="002447D4" w:rsidRDefault="00581A87" w:rsidP="00F40D98">
            <w:pPr>
              <w:widowControl/>
              <w:numPr>
                <w:ilvl w:val="0"/>
                <w:numId w:val="28"/>
              </w:numPr>
              <w:autoSpaceDE/>
              <w:autoSpaceDN/>
              <w:spacing w:after="160" w:line="259" w:lineRule="auto"/>
              <w:ind w:left="1310" w:firstLine="0"/>
              <w:rPr>
                <w:sz w:val="20"/>
                <w:szCs w:val="20"/>
              </w:rPr>
            </w:pPr>
            <w:r w:rsidRPr="002447D4">
              <w:rPr>
                <w:sz w:val="20"/>
                <w:szCs w:val="20"/>
              </w:rPr>
              <w:t>Employees</w:t>
            </w:r>
          </w:p>
          <w:p w14:paraId="22371EA7" w14:textId="77777777" w:rsidR="00581A87" w:rsidRPr="002447D4" w:rsidRDefault="00581A87" w:rsidP="00F40D98">
            <w:pPr>
              <w:widowControl/>
              <w:numPr>
                <w:ilvl w:val="0"/>
                <w:numId w:val="28"/>
              </w:numPr>
              <w:autoSpaceDE/>
              <w:autoSpaceDN/>
              <w:spacing w:after="160" w:line="259" w:lineRule="auto"/>
              <w:ind w:left="1310" w:firstLine="0"/>
              <w:rPr>
                <w:sz w:val="20"/>
                <w:szCs w:val="20"/>
              </w:rPr>
            </w:pPr>
            <w:r w:rsidRPr="002447D4">
              <w:rPr>
                <w:sz w:val="20"/>
                <w:szCs w:val="20"/>
              </w:rPr>
              <w:t>Overseas clergy</w:t>
            </w:r>
          </w:p>
          <w:p w14:paraId="379FB31A" w14:textId="77777777" w:rsidR="00581A87" w:rsidRPr="002447D4" w:rsidRDefault="00581A87" w:rsidP="00F40D98">
            <w:pPr>
              <w:widowControl/>
              <w:numPr>
                <w:ilvl w:val="0"/>
                <w:numId w:val="28"/>
              </w:numPr>
              <w:autoSpaceDE/>
              <w:autoSpaceDN/>
              <w:spacing w:after="160" w:line="259" w:lineRule="auto"/>
              <w:ind w:left="1310" w:firstLine="0"/>
              <w:rPr>
                <w:sz w:val="20"/>
                <w:szCs w:val="20"/>
              </w:rPr>
            </w:pPr>
            <w:r w:rsidRPr="002447D4">
              <w:rPr>
                <w:sz w:val="20"/>
                <w:szCs w:val="20"/>
              </w:rPr>
              <w:t>Overseas volunteers</w:t>
            </w:r>
          </w:p>
          <w:p w14:paraId="5F29C842" w14:textId="77777777" w:rsidR="00581A87" w:rsidRPr="00791EA4" w:rsidRDefault="00581A87" w:rsidP="00E42152">
            <w:pPr>
              <w:ind w:left="604" w:right="30" w:firstLine="564"/>
              <w:rPr>
                <w:rFonts w:eastAsia="Times New Roman"/>
                <w:color w:val="000000"/>
                <w:sz w:val="21"/>
                <w:szCs w:val="21"/>
              </w:rPr>
            </w:pPr>
            <w:r>
              <w:rPr>
                <w:noProof/>
              </w:rPr>
              <w:drawing>
                <wp:inline distT="0" distB="0" distL="0" distR="0" wp14:anchorId="59CF1BAA" wp14:editId="5A77E6BA">
                  <wp:extent cx="5280660" cy="3070860"/>
                  <wp:effectExtent l="0" t="0" r="15240" b="15240"/>
                  <wp:docPr id="1928170263" name="Chart 1">
                    <a:extLst xmlns:a="http://schemas.openxmlformats.org/drawingml/2006/main">
                      <a:ext uri="{FF2B5EF4-FFF2-40B4-BE49-F238E27FC236}">
                        <a16:creationId xmlns:a16="http://schemas.microsoft.com/office/drawing/2014/main" id="{25BC633F-E180-4446-55DA-1C67DD0CEE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F48296" w14:textId="77777777" w:rsidR="00581A87" w:rsidRPr="00303B3E" w:rsidRDefault="00581A87" w:rsidP="00F40D98">
            <w:pPr>
              <w:ind w:right="30"/>
              <w:rPr>
                <w:rFonts w:ascii="Calibri" w:eastAsia="Times New Roman" w:hAnsi="Calibri" w:cs="Calibri"/>
                <w:color w:val="000000"/>
              </w:rPr>
            </w:pPr>
          </w:p>
        </w:tc>
        <w:tc>
          <w:tcPr>
            <w:tcW w:w="969" w:type="dxa"/>
            <w:tcBorders>
              <w:top w:val="nil"/>
              <w:left w:val="nil"/>
              <w:bottom w:val="nil"/>
              <w:right w:val="nil"/>
            </w:tcBorders>
            <w:shd w:val="clear" w:color="auto" w:fill="BDB096" w:themeFill="background2" w:themeFillShade="BF"/>
            <w:noWrap/>
            <w:hideMark/>
          </w:tcPr>
          <w:p w14:paraId="12A049E3" w14:textId="77777777" w:rsidR="00581A87" w:rsidRPr="00303B3E" w:rsidRDefault="00581A87" w:rsidP="00F40D98">
            <w:pPr>
              <w:jc w:val="center"/>
              <w:rPr>
                <w:rFonts w:ascii="Calibri" w:eastAsia="Times New Roman" w:hAnsi="Calibri" w:cs="Calibri"/>
                <w:b/>
                <w:bCs/>
                <w:color w:val="000000"/>
              </w:rPr>
            </w:pPr>
          </w:p>
        </w:tc>
      </w:tr>
      <w:tr w:rsidR="002015F1" w:rsidRPr="00303B3E" w14:paraId="04061B7E" w14:textId="77777777" w:rsidTr="00421C4D">
        <w:trPr>
          <w:trHeight w:val="2053"/>
        </w:trPr>
        <w:tc>
          <w:tcPr>
            <w:tcW w:w="10938" w:type="dxa"/>
            <w:tcBorders>
              <w:top w:val="nil"/>
              <w:left w:val="nil"/>
              <w:bottom w:val="nil"/>
              <w:right w:val="nil"/>
            </w:tcBorders>
            <w:shd w:val="clear" w:color="auto" w:fill="BDB096" w:themeFill="background2" w:themeFillShade="BF"/>
            <w:noWrap/>
          </w:tcPr>
          <w:tbl>
            <w:tblPr>
              <w:tblStyle w:val="TableGrid"/>
              <w:tblpPr w:leftFromText="180" w:rightFromText="180" w:vertAnchor="text" w:horzAnchor="margin" w:tblpXSpec="center" w:tblpY="-269"/>
              <w:tblOverlap w:val="never"/>
              <w:tblW w:w="9398" w:type="dxa"/>
              <w:tblLayout w:type="fixed"/>
              <w:tblLook w:val="04A0" w:firstRow="1" w:lastRow="0" w:firstColumn="1" w:lastColumn="0" w:noHBand="0" w:noVBand="1"/>
            </w:tblPr>
            <w:tblGrid>
              <w:gridCol w:w="6779"/>
              <w:gridCol w:w="2619"/>
            </w:tblGrid>
            <w:tr w:rsidR="006478D5" w:rsidRPr="00303B3E" w14:paraId="5B55F1D6" w14:textId="77777777" w:rsidTr="00421C4D">
              <w:trPr>
                <w:trHeight w:val="295"/>
              </w:trPr>
              <w:tc>
                <w:tcPr>
                  <w:tcW w:w="6779" w:type="dxa"/>
                  <w:shd w:val="clear" w:color="auto" w:fill="808080" w:themeFill="background1" w:themeFillShade="80"/>
                </w:tcPr>
                <w:p w14:paraId="16E17D94" w14:textId="77777777" w:rsidR="006478D5" w:rsidRPr="002447D4" w:rsidRDefault="006478D5" w:rsidP="006478D5">
                  <w:pPr>
                    <w:ind w:right="30"/>
                    <w:rPr>
                      <w:sz w:val="21"/>
                      <w:szCs w:val="21"/>
                    </w:rPr>
                  </w:pPr>
                  <w:r w:rsidRPr="002447D4">
                    <w:rPr>
                      <w:sz w:val="21"/>
                      <w:szCs w:val="21"/>
                    </w:rPr>
                    <w:t>Volunteers</w:t>
                  </w:r>
                </w:p>
              </w:tc>
              <w:tc>
                <w:tcPr>
                  <w:tcW w:w="2619" w:type="dxa"/>
                </w:tcPr>
                <w:p w14:paraId="639B63F1" w14:textId="77777777" w:rsidR="006478D5" w:rsidRPr="00303B3E" w:rsidRDefault="006478D5" w:rsidP="006478D5">
                  <w:pPr>
                    <w:ind w:right="30"/>
                    <w:jc w:val="right"/>
                    <w:rPr>
                      <w:rFonts w:ascii="Calibri" w:hAnsi="Calibri" w:cs="Calibri"/>
                    </w:rPr>
                  </w:pPr>
                  <w:r>
                    <w:rPr>
                      <w:rFonts w:ascii="Calibri" w:hAnsi="Calibri" w:cs="Calibri"/>
                    </w:rPr>
                    <w:t>792</w:t>
                  </w:r>
                </w:p>
              </w:tc>
            </w:tr>
            <w:tr w:rsidR="006478D5" w:rsidRPr="00303B3E" w14:paraId="053B6CE2" w14:textId="77777777" w:rsidTr="00421C4D">
              <w:trPr>
                <w:trHeight w:val="295"/>
              </w:trPr>
              <w:tc>
                <w:tcPr>
                  <w:tcW w:w="6779" w:type="dxa"/>
                  <w:shd w:val="clear" w:color="auto" w:fill="808080" w:themeFill="background1" w:themeFillShade="80"/>
                </w:tcPr>
                <w:p w14:paraId="0B2B7E0E" w14:textId="77777777" w:rsidR="006478D5" w:rsidRPr="002447D4" w:rsidRDefault="006478D5" w:rsidP="006478D5">
                  <w:pPr>
                    <w:ind w:right="-347"/>
                    <w:rPr>
                      <w:sz w:val="21"/>
                      <w:szCs w:val="21"/>
                    </w:rPr>
                  </w:pPr>
                  <w:r w:rsidRPr="002447D4">
                    <w:rPr>
                      <w:sz w:val="21"/>
                      <w:szCs w:val="21"/>
                    </w:rPr>
                    <w:t>Clergy</w:t>
                  </w:r>
                </w:p>
              </w:tc>
              <w:tc>
                <w:tcPr>
                  <w:tcW w:w="2619" w:type="dxa"/>
                </w:tcPr>
                <w:p w14:paraId="1E8F945D" w14:textId="77777777" w:rsidR="006478D5" w:rsidRPr="00303B3E" w:rsidRDefault="006478D5" w:rsidP="006478D5">
                  <w:pPr>
                    <w:ind w:right="30"/>
                    <w:jc w:val="right"/>
                    <w:rPr>
                      <w:rFonts w:ascii="Calibri" w:hAnsi="Calibri" w:cs="Calibri"/>
                    </w:rPr>
                  </w:pPr>
                  <w:r>
                    <w:rPr>
                      <w:rFonts w:ascii="Calibri" w:hAnsi="Calibri" w:cs="Calibri"/>
                    </w:rPr>
                    <w:t>65</w:t>
                  </w:r>
                </w:p>
              </w:tc>
            </w:tr>
            <w:tr w:rsidR="006478D5" w:rsidRPr="00303B3E" w14:paraId="1097171F" w14:textId="77777777" w:rsidTr="00421C4D">
              <w:trPr>
                <w:trHeight w:val="295"/>
              </w:trPr>
              <w:tc>
                <w:tcPr>
                  <w:tcW w:w="6779" w:type="dxa"/>
                  <w:shd w:val="clear" w:color="auto" w:fill="808080" w:themeFill="background1" w:themeFillShade="80"/>
                </w:tcPr>
                <w:p w14:paraId="53CCDD50" w14:textId="77777777" w:rsidR="006478D5" w:rsidRPr="002447D4" w:rsidRDefault="006478D5" w:rsidP="006478D5">
                  <w:pPr>
                    <w:ind w:right="30"/>
                    <w:rPr>
                      <w:sz w:val="21"/>
                      <w:szCs w:val="21"/>
                    </w:rPr>
                  </w:pPr>
                  <w:r w:rsidRPr="002447D4">
                    <w:rPr>
                      <w:sz w:val="21"/>
                      <w:szCs w:val="21"/>
                    </w:rPr>
                    <w:t>Employees</w:t>
                  </w:r>
                </w:p>
              </w:tc>
              <w:tc>
                <w:tcPr>
                  <w:tcW w:w="2619" w:type="dxa"/>
                </w:tcPr>
                <w:p w14:paraId="75531D47" w14:textId="77777777" w:rsidR="006478D5" w:rsidRPr="00303B3E" w:rsidRDefault="006478D5" w:rsidP="006478D5">
                  <w:pPr>
                    <w:ind w:right="30"/>
                    <w:jc w:val="right"/>
                    <w:rPr>
                      <w:rFonts w:ascii="Calibri" w:hAnsi="Calibri" w:cs="Calibri"/>
                    </w:rPr>
                  </w:pPr>
                  <w:r>
                    <w:rPr>
                      <w:rFonts w:ascii="Calibri" w:hAnsi="Calibri" w:cs="Calibri"/>
                    </w:rPr>
                    <w:t>13</w:t>
                  </w:r>
                </w:p>
              </w:tc>
            </w:tr>
            <w:tr w:rsidR="006478D5" w:rsidRPr="00303B3E" w14:paraId="79B04343" w14:textId="77777777" w:rsidTr="00421C4D">
              <w:trPr>
                <w:trHeight w:val="309"/>
              </w:trPr>
              <w:tc>
                <w:tcPr>
                  <w:tcW w:w="6779" w:type="dxa"/>
                  <w:shd w:val="clear" w:color="auto" w:fill="808080" w:themeFill="background1" w:themeFillShade="80"/>
                </w:tcPr>
                <w:p w14:paraId="0F5EAA26" w14:textId="77777777" w:rsidR="006478D5" w:rsidRPr="00122FAE" w:rsidRDefault="006478D5" w:rsidP="006478D5">
                  <w:pPr>
                    <w:ind w:right="30"/>
                    <w:rPr>
                      <w:sz w:val="21"/>
                      <w:szCs w:val="21"/>
                    </w:rPr>
                  </w:pPr>
                  <w:r w:rsidRPr="00122FAE">
                    <w:rPr>
                      <w:sz w:val="21"/>
                      <w:szCs w:val="21"/>
                    </w:rPr>
                    <w:t>Overseas Clergy</w:t>
                  </w:r>
                </w:p>
              </w:tc>
              <w:tc>
                <w:tcPr>
                  <w:tcW w:w="2619" w:type="dxa"/>
                </w:tcPr>
                <w:p w14:paraId="3DB23BE3" w14:textId="77777777" w:rsidR="006478D5" w:rsidRPr="00303B3E" w:rsidRDefault="006478D5" w:rsidP="006478D5">
                  <w:pPr>
                    <w:ind w:right="30"/>
                    <w:jc w:val="right"/>
                    <w:rPr>
                      <w:rFonts w:ascii="Calibri" w:hAnsi="Calibri" w:cs="Calibri"/>
                    </w:rPr>
                  </w:pPr>
                  <w:r>
                    <w:rPr>
                      <w:rFonts w:ascii="Calibri" w:hAnsi="Calibri" w:cs="Calibri"/>
                    </w:rPr>
                    <w:t>7</w:t>
                  </w:r>
                </w:p>
              </w:tc>
            </w:tr>
            <w:tr w:rsidR="006478D5" w:rsidRPr="00303B3E" w14:paraId="185BB308" w14:textId="77777777" w:rsidTr="00421C4D">
              <w:trPr>
                <w:trHeight w:val="309"/>
              </w:trPr>
              <w:tc>
                <w:tcPr>
                  <w:tcW w:w="6779" w:type="dxa"/>
                  <w:shd w:val="clear" w:color="auto" w:fill="808080" w:themeFill="background1" w:themeFillShade="80"/>
                </w:tcPr>
                <w:p w14:paraId="7A114C56" w14:textId="77777777" w:rsidR="006478D5" w:rsidRPr="00122FAE" w:rsidRDefault="006478D5" w:rsidP="006478D5">
                  <w:pPr>
                    <w:ind w:right="30"/>
                    <w:rPr>
                      <w:sz w:val="21"/>
                      <w:szCs w:val="21"/>
                    </w:rPr>
                  </w:pPr>
                  <w:r w:rsidRPr="00122FAE">
                    <w:rPr>
                      <w:sz w:val="21"/>
                      <w:szCs w:val="21"/>
                    </w:rPr>
                    <w:t>Overseas Volunteers</w:t>
                  </w:r>
                </w:p>
              </w:tc>
              <w:tc>
                <w:tcPr>
                  <w:tcW w:w="2619" w:type="dxa"/>
                </w:tcPr>
                <w:p w14:paraId="04AA67C5" w14:textId="77777777" w:rsidR="006478D5" w:rsidRDefault="006478D5" w:rsidP="006478D5">
                  <w:pPr>
                    <w:ind w:right="30"/>
                    <w:jc w:val="right"/>
                    <w:rPr>
                      <w:rFonts w:ascii="Calibri" w:hAnsi="Calibri" w:cs="Calibri"/>
                    </w:rPr>
                  </w:pPr>
                  <w:r>
                    <w:rPr>
                      <w:rFonts w:ascii="Calibri" w:hAnsi="Calibri" w:cs="Calibri"/>
                    </w:rPr>
                    <w:t>34</w:t>
                  </w:r>
                </w:p>
              </w:tc>
            </w:tr>
            <w:tr w:rsidR="006478D5" w:rsidRPr="00303B3E" w14:paraId="34CFB05F" w14:textId="77777777" w:rsidTr="00421C4D">
              <w:trPr>
                <w:trHeight w:val="431"/>
              </w:trPr>
              <w:tc>
                <w:tcPr>
                  <w:tcW w:w="6779" w:type="dxa"/>
                  <w:shd w:val="clear" w:color="auto" w:fill="808080" w:themeFill="background1" w:themeFillShade="80"/>
                </w:tcPr>
                <w:p w14:paraId="10EFF1CE" w14:textId="77777777" w:rsidR="006478D5" w:rsidRPr="00122FAE" w:rsidRDefault="006478D5" w:rsidP="006478D5">
                  <w:pPr>
                    <w:ind w:right="30"/>
                    <w:rPr>
                      <w:sz w:val="21"/>
                      <w:szCs w:val="21"/>
                    </w:rPr>
                  </w:pPr>
                  <w:r w:rsidRPr="00122FAE">
                    <w:rPr>
                      <w:sz w:val="21"/>
                      <w:szCs w:val="21"/>
                    </w:rPr>
                    <w:t>Total Checks Completed (01/01/</w:t>
                  </w:r>
                  <w:r>
                    <w:rPr>
                      <w:sz w:val="21"/>
                      <w:szCs w:val="21"/>
                    </w:rPr>
                    <w:t>2025</w:t>
                  </w:r>
                  <w:r w:rsidRPr="00122FAE">
                    <w:rPr>
                      <w:sz w:val="21"/>
                      <w:szCs w:val="21"/>
                    </w:rPr>
                    <w:t xml:space="preserve"> to 31/12/</w:t>
                  </w:r>
                  <w:r>
                    <w:rPr>
                      <w:sz w:val="21"/>
                      <w:szCs w:val="21"/>
                    </w:rPr>
                    <w:t>2025</w:t>
                  </w:r>
                  <w:r w:rsidRPr="00122FAE">
                    <w:rPr>
                      <w:sz w:val="21"/>
                      <w:szCs w:val="21"/>
                    </w:rPr>
                    <w:t>)</w:t>
                  </w:r>
                </w:p>
              </w:tc>
              <w:tc>
                <w:tcPr>
                  <w:tcW w:w="2619" w:type="dxa"/>
                </w:tcPr>
                <w:p w14:paraId="601C32A4" w14:textId="77777777" w:rsidR="006478D5" w:rsidRPr="00303B3E" w:rsidRDefault="006478D5" w:rsidP="006478D5">
                  <w:pPr>
                    <w:ind w:right="30"/>
                    <w:jc w:val="right"/>
                    <w:rPr>
                      <w:rFonts w:ascii="Calibri" w:hAnsi="Calibri" w:cs="Calibri"/>
                    </w:rPr>
                  </w:pPr>
                  <w:r>
                    <w:rPr>
                      <w:rFonts w:ascii="Calibri" w:hAnsi="Calibri" w:cs="Calibri"/>
                    </w:rPr>
                    <w:t>911</w:t>
                  </w:r>
                </w:p>
              </w:tc>
            </w:tr>
          </w:tbl>
          <w:p w14:paraId="315C2142" w14:textId="77777777" w:rsidR="002015F1" w:rsidRDefault="002015F1" w:rsidP="00F40D98">
            <w:pPr>
              <w:ind w:right="30"/>
              <w:rPr>
                <w:rFonts w:ascii="Calibri" w:eastAsia="Times New Roman" w:hAnsi="Calibri" w:cs="Calibri"/>
                <w:color w:val="000000"/>
              </w:rPr>
            </w:pPr>
          </w:p>
          <w:p w14:paraId="5A2E9DC7" w14:textId="77777777" w:rsidR="00FB21E3" w:rsidRDefault="00FB21E3" w:rsidP="00F40D98">
            <w:pPr>
              <w:ind w:right="30"/>
              <w:rPr>
                <w:rFonts w:ascii="Calibri" w:eastAsia="Times New Roman" w:hAnsi="Calibri" w:cs="Calibri"/>
                <w:color w:val="000000"/>
              </w:rPr>
            </w:pPr>
          </w:p>
          <w:p w14:paraId="128FCBB2" w14:textId="77777777" w:rsidR="002015F1" w:rsidRPr="00303B3E" w:rsidRDefault="002015F1" w:rsidP="00F40D98">
            <w:pPr>
              <w:ind w:right="30"/>
              <w:rPr>
                <w:rFonts w:ascii="Calibri" w:eastAsia="Times New Roman" w:hAnsi="Calibri" w:cs="Calibri"/>
                <w:color w:val="000000"/>
              </w:rPr>
            </w:pPr>
          </w:p>
        </w:tc>
        <w:tc>
          <w:tcPr>
            <w:tcW w:w="969" w:type="dxa"/>
            <w:tcBorders>
              <w:top w:val="nil"/>
              <w:left w:val="nil"/>
              <w:bottom w:val="nil"/>
              <w:right w:val="nil"/>
            </w:tcBorders>
            <w:shd w:val="clear" w:color="auto" w:fill="BDB096" w:themeFill="background2" w:themeFillShade="BF"/>
            <w:noWrap/>
          </w:tcPr>
          <w:p w14:paraId="318630AD" w14:textId="77777777" w:rsidR="002015F1" w:rsidRPr="00303B3E" w:rsidRDefault="002015F1" w:rsidP="00F40D98">
            <w:pPr>
              <w:jc w:val="center"/>
              <w:rPr>
                <w:rFonts w:ascii="Calibri" w:eastAsia="Times New Roman" w:hAnsi="Calibri" w:cs="Calibri"/>
                <w:color w:val="000000"/>
              </w:rPr>
            </w:pPr>
          </w:p>
        </w:tc>
      </w:tr>
    </w:tbl>
    <w:p w14:paraId="01221E0F" w14:textId="77777777" w:rsidR="006478D5" w:rsidRDefault="006478D5" w:rsidP="00FB21E3">
      <w:pPr>
        <w:ind w:left="1276" w:right="853"/>
        <w:rPr>
          <w:sz w:val="20"/>
          <w:szCs w:val="20"/>
        </w:rPr>
      </w:pPr>
    </w:p>
    <w:p w14:paraId="1F683787" w14:textId="77777777" w:rsidR="006478D5" w:rsidRDefault="006478D5" w:rsidP="00FB21E3">
      <w:pPr>
        <w:ind w:left="1276" w:right="853"/>
        <w:rPr>
          <w:sz w:val="20"/>
          <w:szCs w:val="20"/>
        </w:rPr>
      </w:pPr>
    </w:p>
    <w:p w14:paraId="7C2708A6" w14:textId="7CCE685B" w:rsidR="006478D5" w:rsidRPr="00FB21E3" w:rsidRDefault="00DA2CF8" w:rsidP="006478D5">
      <w:pPr>
        <w:widowControl/>
        <w:autoSpaceDE/>
        <w:autoSpaceDN/>
        <w:spacing w:after="160" w:line="259" w:lineRule="auto"/>
        <w:ind w:left="1276"/>
        <w:rPr>
          <w:b/>
          <w:bCs/>
          <w:sz w:val="24"/>
          <w:szCs w:val="24"/>
        </w:rPr>
      </w:pPr>
      <w:r>
        <w:rPr>
          <w:b/>
          <w:bCs/>
          <w:sz w:val="24"/>
          <w:szCs w:val="24"/>
        </w:rPr>
        <w:t xml:space="preserve">5.5 </w:t>
      </w:r>
      <w:r w:rsidR="006478D5" w:rsidRPr="00FB21E3">
        <w:rPr>
          <w:b/>
          <w:bCs/>
          <w:sz w:val="24"/>
          <w:szCs w:val="24"/>
        </w:rPr>
        <w:t>Safeguarding Training</w:t>
      </w:r>
    </w:p>
    <w:p w14:paraId="2FDADED9" w14:textId="14E7E5D1" w:rsidR="00C07D4E" w:rsidRDefault="00C07D4E" w:rsidP="00FB21E3">
      <w:pPr>
        <w:ind w:left="1276" w:right="853"/>
        <w:rPr>
          <w:sz w:val="20"/>
          <w:szCs w:val="20"/>
        </w:rPr>
      </w:pPr>
      <w:r w:rsidRPr="00FB21E3">
        <w:rPr>
          <w:sz w:val="20"/>
          <w:szCs w:val="20"/>
        </w:rPr>
        <w:t>The rollout of the National Safeguarding Training for volunteers holding roles that require a DBS check has progressed extremely well across the Diocese</w:t>
      </w:r>
      <w:r w:rsidR="00835167" w:rsidRPr="00FB21E3">
        <w:rPr>
          <w:sz w:val="20"/>
          <w:szCs w:val="20"/>
        </w:rPr>
        <w:t xml:space="preserve"> </w:t>
      </w:r>
      <w:r w:rsidR="00C86F12" w:rsidRPr="00FB21E3">
        <w:rPr>
          <w:sz w:val="20"/>
          <w:szCs w:val="20"/>
        </w:rPr>
        <w:t>in 2025.</w:t>
      </w:r>
      <w:r w:rsidRPr="00FB21E3">
        <w:rPr>
          <w:sz w:val="20"/>
          <w:szCs w:val="20"/>
        </w:rPr>
        <w:t xml:space="preserve"> Uptake has </w:t>
      </w:r>
      <w:r w:rsidR="00C86F12" w:rsidRPr="00FB21E3">
        <w:rPr>
          <w:sz w:val="20"/>
          <w:szCs w:val="20"/>
        </w:rPr>
        <w:t>continued</w:t>
      </w:r>
      <w:r w:rsidRPr="00FB21E3">
        <w:rPr>
          <w:sz w:val="20"/>
          <w:szCs w:val="20"/>
        </w:rPr>
        <w:t xml:space="preserve"> throughout the year, reflecting strong parish commitment and the efforts of Parish Safeguarding Representatives (PSRs) to promote and encourage completion. We will continue this momentum into 2026 to ensure that all clergy, volunteers, and diocesan staff receive the level of safeguarding training required for their role.</w:t>
      </w:r>
    </w:p>
    <w:p w14:paraId="036E7A04" w14:textId="77777777" w:rsidR="00FB21E3" w:rsidRPr="00FB21E3" w:rsidRDefault="00FB21E3" w:rsidP="00FB21E3">
      <w:pPr>
        <w:ind w:left="1276" w:right="853"/>
        <w:rPr>
          <w:sz w:val="20"/>
          <w:szCs w:val="20"/>
        </w:rPr>
      </w:pPr>
    </w:p>
    <w:p w14:paraId="7F7BC7F6" w14:textId="330BADB1" w:rsidR="001F1D9A" w:rsidRPr="00FB21E3" w:rsidRDefault="001F1D9A" w:rsidP="00FB21E3">
      <w:pPr>
        <w:widowControl/>
        <w:autoSpaceDE/>
        <w:autoSpaceDN/>
        <w:ind w:left="1276" w:right="853"/>
        <w:rPr>
          <w:sz w:val="20"/>
          <w:szCs w:val="20"/>
        </w:rPr>
      </w:pPr>
      <w:r w:rsidRPr="00FB21E3">
        <w:rPr>
          <w:sz w:val="20"/>
          <w:szCs w:val="20"/>
        </w:rPr>
        <w:t>202</w:t>
      </w:r>
      <w:r w:rsidR="00DB1FC7" w:rsidRPr="00FB21E3">
        <w:rPr>
          <w:sz w:val="20"/>
          <w:szCs w:val="20"/>
        </w:rPr>
        <w:t>5</w:t>
      </w:r>
      <w:r w:rsidRPr="00FB21E3">
        <w:rPr>
          <w:sz w:val="20"/>
          <w:szCs w:val="20"/>
        </w:rPr>
        <w:t xml:space="preserve"> saw a continued focus on national mandatory training </w:t>
      </w:r>
      <w:r w:rsidR="00DB1FC7" w:rsidRPr="00FB21E3">
        <w:rPr>
          <w:sz w:val="20"/>
          <w:szCs w:val="20"/>
        </w:rPr>
        <w:t>with some delivery of Diocesan specialist training</w:t>
      </w:r>
      <w:r w:rsidRPr="00FB21E3">
        <w:rPr>
          <w:sz w:val="20"/>
          <w:szCs w:val="20"/>
        </w:rPr>
        <w:t>.</w:t>
      </w:r>
    </w:p>
    <w:p w14:paraId="4AB3317C" w14:textId="77777777" w:rsidR="001F1D9A" w:rsidRDefault="001F1D9A" w:rsidP="00FB21E3">
      <w:pPr>
        <w:widowControl/>
        <w:autoSpaceDE/>
        <w:autoSpaceDN/>
        <w:ind w:left="1276" w:right="853"/>
        <w:rPr>
          <w:sz w:val="20"/>
          <w:szCs w:val="20"/>
        </w:rPr>
      </w:pPr>
      <w:r w:rsidRPr="00FB21E3">
        <w:rPr>
          <w:sz w:val="20"/>
          <w:szCs w:val="20"/>
        </w:rPr>
        <w:t>Highlights:</w:t>
      </w:r>
    </w:p>
    <w:p w14:paraId="2EA732F2" w14:textId="77777777" w:rsidR="00FB21E3" w:rsidRPr="00FB21E3" w:rsidRDefault="00FB21E3" w:rsidP="00FB21E3">
      <w:pPr>
        <w:widowControl/>
        <w:autoSpaceDE/>
        <w:autoSpaceDN/>
        <w:ind w:left="1276"/>
        <w:rPr>
          <w:sz w:val="20"/>
          <w:szCs w:val="20"/>
        </w:rPr>
      </w:pPr>
    </w:p>
    <w:p w14:paraId="23222A3D" w14:textId="48741468" w:rsidR="001F1D9A" w:rsidRPr="00FB21E3" w:rsidRDefault="001F1D9A" w:rsidP="00FB21E3">
      <w:pPr>
        <w:widowControl/>
        <w:numPr>
          <w:ilvl w:val="0"/>
          <w:numId w:val="29"/>
        </w:numPr>
        <w:autoSpaceDE/>
        <w:autoSpaceDN/>
        <w:ind w:left="1560" w:right="711" w:hanging="284"/>
        <w:rPr>
          <w:sz w:val="20"/>
          <w:szCs w:val="20"/>
        </w:rPr>
      </w:pPr>
      <w:r w:rsidRPr="00FB21E3">
        <w:rPr>
          <w:sz w:val="20"/>
          <w:szCs w:val="20"/>
        </w:rPr>
        <w:t>National online training for DBS</w:t>
      </w:r>
      <w:r w:rsidRPr="00FB21E3">
        <w:rPr>
          <w:sz w:val="20"/>
          <w:szCs w:val="20"/>
        </w:rPr>
        <w:noBreakHyphen/>
        <w:t>required volunteers exceeded expected completion rates</w:t>
      </w:r>
    </w:p>
    <w:p w14:paraId="70BB325C" w14:textId="74DC78ED" w:rsidR="001F1D9A" w:rsidRPr="00FB21E3" w:rsidRDefault="001F1D9A" w:rsidP="00FB21E3">
      <w:pPr>
        <w:widowControl/>
        <w:numPr>
          <w:ilvl w:val="0"/>
          <w:numId w:val="29"/>
        </w:numPr>
        <w:autoSpaceDE/>
        <w:autoSpaceDN/>
        <w:ind w:left="1560" w:right="711" w:hanging="284"/>
        <w:rPr>
          <w:sz w:val="20"/>
          <w:szCs w:val="20"/>
        </w:rPr>
      </w:pPr>
      <w:r w:rsidRPr="00FB21E3">
        <w:rPr>
          <w:sz w:val="20"/>
          <w:szCs w:val="20"/>
        </w:rPr>
        <w:t>"Understanding Sex Offenders in Church Communities" remained a highly valued non-mandatory specialist course and will continue in 202</w:t>
      </w:r>
      <w:r w:rsidR="00E90A1C" w:rsidRPr="00FB21E3">
        <w:rPr>
          <w:sz w:val="20"/>
          <w:szCs w:val="20"/>
        </w:rPr>
        <w:t>6</w:t>
      </w:r>
    </w:p>
    <w:p w14:paraId="681B635D" w14:textId="4B2C1C7C" w:rsidR="00D5673C" w:rsidRPr="00FB21E3" w:rsidRDefault="00D5673C" w:rsidP="00FB21E3">
      <w:pPr>
        <w:widowControl/>
        <w:numPr>
          <w:ilvl w:val="0"/>
          <w:numId w:val="29"/>
        </w:numPr>
        <w:autoSpaceDE/>
        <w:autoSpaceDN/>
        <w:ind w:left="1560" w:right="711" w:hanging="284"/>
        <w:rPr>
          <w:sz w:val="20"/>
          <w:szCs w:val="20"/>
        </w:rPr>
      </w:pPr>
      <w:r w:rsidRPr="00FB21E3">
        <w:rPr>
          <w:sz w:val="20"/>
          <w:szCs w:val="20"/>
        </w:rPr>
        <w:t>All clergy completed training for 2025</w:t>
      </w:r>
    </w:p>
    <w:p w14:paraId="5887E935" w14:textId="3A874460" w:rsidR="001F1D9A" w:rsidRPr="00FB21E3" w:rsidRDefault="001F1D9A" w:rsidP="00FB21E3">
      <w:pPr>
        <w:widowControl/>
        <w:numPr>
          <w:ilvl w:val="0"/>
          <w:numId w:val="29"/>
        </w:numPr>
        <w:autoSpaceDE/>
        <w:autoSpaceDN/>
        <w:ind w:left="1560" w:right="711" w:hanging="284"/>
        <w:rPr>
          <w:sz w:val="20"/>
          <w:szCs w:val="20"/>
        </w:rPr>
      </w:pPr>
      <w:r w:rsidRPr="00FB21E3">
        <w:rPr>
          <w:sz w:val="20"/>
          <w:szCs w:val="20"/>
        </w:rPr>
        <w:t xml:space="preserve">Clergy National Training scheduled for </w:t>
      </w:r>
      <w:r w:rsidR="00D5673C" w:rsidRPr="00FB21E3">
        <w:rPr>
          <w:sz w:val="20"/>
          <w:szCs w:val="20"/>
        </w:rPr>
        <w:t xml:space="preserve">February </w:t>
      </w:r>
      <w:r w:rsidRPr="00FB21E3">
        <w:rPr>
          <w:sz w:val="20"/>
          <w:szCs w:val="20"/>
        </w:rPr>
        <w:t>202</w:t>
      </w:r>
      <w:r w:rsidR="00E90A1C" w:rsidRPr="00FB21E3">
        <w:rPr>
          <w:sz w:val="20"/>
          <w:szCs w:val="20"/>
        </w:rPr>
        <w:t>7</w:t>
      </w:r>
    </w:p>
    <w:p w14:paraId="5D16BFDC" w14:textId="77777777" w:rsidR="00A00A41" w:rsidRDefault="00A00A41" w:rsidP="00A00A41">
      <w:pPr>
        <w:widowControl/>
        <w:autoSpaceDE/>
        <w:autoSpaceDN/>
        <w:spacing w:after="160" w:line="259" w:lineRule="auto"/>
        <w:ind w:left="720"/>
        <w:rPr>
          <w:sz w:val="20"/>
          <w:szCs w:val="20"/>
        </w:rPr>
      </w:pPr>
    </w:p>
    <w:tbl>
      <w:tblPr>
        <w:tblW w:w="10773" w:type="dxa"/>
        <w:tblInd w:w="557" w:type="dxa"/>
        <w:shd w:val="clear" w:color="auto" w:fill="E99C92" w:themeFill="accent2" w:themeFillTint="66"/>
        <w:tblLayout w:type="fixed"/>
        <w:tblLook w:val="04A0" w:firstRow="1" w:lastRow="0" w:firstColumn="1" w:lastColumn="0" w:noHBand="0" w:noVBand="1"/>
      </w:tblPr>
      <w:tblGrid>
        <w:gridCol w:w="1442"/>
        <w:gridCol w:w="2669"/>
        <w:gridCol w:w="1276"/>
        <w:gridCol w:w="926"/>
        <w:gridCol w:w="1484"/>
        <w:gridCol w:w="1559"/>
        <w:gridCol w:w="1417"/>
      </w:tblGrid>
      <w:tr w:rsidR="008F048C" w:rsidRPr="00303B3E" w14:paraId="696CD084" w14:textId="77777777" w:rsidTr="00421C4D">
        <w:trPr>
          <w:trHeight w:val="636"/>
        </w:trPr>
        <w:tc>
          <w:tcPr>
            <w:tcW w:w="1442" w:type="dxa"/>
            <w:tcBorders>
              <w:top w:val="single" w:sz="8" w:space="0" w:color="231F20"/>
              <w:left w:val="single" w:sz="8" w:space="0" w:color="231F20"/>
              <w:bottom w:val="single" w:sz="8" w:space="0" w:color="231F20"/>
              <w:right w:val="single" w:sz="8" w:space="0" w:color="231F20"/>
            </w:tcBorders>
            <w:shd w:val="clear" w:color="auto" w:fill="BFBFBF" w:themeFill="background1" w:themeFillShade="BF"/>
            <w:hideMark/>
          </w:tcPr>
          <w:p w14:paraId="53E6EF61" w14:textId="77777777" w:rsidR="008F048C" w:rsidRPr="00303B3E" w:rsidRDefault="008F048C" w:rsidP="00FA1FCF">
            <w:pPr>
              <w:jc w:val="center"/>
              <w:rPr>
                <w:rFonts w:ascii="Calibri" w:eastAsia="Times New Roman" w:hAnsi="Calibri" w:cs="Calibri"/>
                <w:b/>
                <w:bCs/>
                <w:color w:val="231F20"/>
              </w:rPr>
            </w:pPr>
            <w:r w:rsidRPr="00303B3E">
              <w:rPr>
                <w:rFonts w:ascii="Calibri" w:eastAsia="Times New Roman" w:hAnsi="Calibri" w:cs="Calibri"/>
                <w:b/>
                <w:bCs/>
                <w:color w:val="231F20"/>
              </w:rPr>
              <w:t>Target group</w:t>
            </w:r>
          </w:p>
        </w:tc>
        <w:tc>
          <w:tcPr>
            <w:tcW w:w="2669" w:type="dxa"/>
            <w:tcBorders>
              <w:top w:val="single" w:sz="8" w:space="0" w:color="231F20"/>
              <w:left w:val="nil"/>
              <w:bottom w:val="single" w:sz="8" w:space="0" w:color="231F20"/>
              <w:right w:val="single" w:sz="8" w:space="0" w:color="231F20"/>
            </w:tcBorders>
            <w:shd w:val="clear" w:color="auto" w:fill="BFBFBF" w:themeFill="background1" w:themeFillShade="BF"/>
            <w:hideMark/>
          </w:tcPr>
          <w:p w14:paraId="5D7A2CA3" w14:textId="77777777" w:rsidR="008F048C" w:rsidRPr="00303B3E" w:rsidRDefault="008F048C" w:rsidP="00FA1FCF">
            <w:pPr>
              <w:jc w:val="center"/>
              <w:rPr>
                <w:rFonts w:ascii="Calibri" w:eastAsia="Times New Roman" w:hAnsi="Calibri" w:cs="Calibri"/>
                <w:b/>
                <w:bCs/>
                <w:color w:val="231F20"/>
              </w:rPr>
            </w:pPr>
            <w:r w:rsidRPr="00303B3E">
              <w:rPr>
                <w:rFonts w:ascii="Calibri" w:eastAsia="Times New Roman" w:hAnsi="Calibri" w:cs="Calibri"/>
                <w:b/>
                <w:bCs/>
                <w:color w:val="231F20"/>
              </w:rPr>
              <w:t>Course</w:t>
            </w:r>
          </w:p>
        </w:tc>
        <w:tc>
          <w:tcPr>
            <w:tcW w:w="1276" w:type="dxa"/>
            <w:tcBorders>
              <w:top w:val="single" w:sz="8" w:space="0" w:color="231F20"/>
              <w:left w:val="nil"/>
              <w:bottom w:val="single" w:sz="8" w:space="0" w:color="231F20"/>
              <w:right w:val="single" w:sz="8" w:space="0" w:color="231F20"/>
            </w:tcBorders>
            <w:shd w:val="clear" w:color="auto" w:fill="BFBFBF" w:themeFill="background1" w:themeFillShade="BF"/>
            <w:hideMark/>
          </w:tcPr>
          <w:p w14:paraId="330F3F3C" w14:textId="77777777" w:rsidR="008F048C" w:rsidRPr="00303B3E" w:rsidRDefault="008F048C" w:rsidP="00FA1FCF">
            <w:pPr>
              <w:jc w:val="center"/>
              <w:rPr>
                <w:rFonts w:ascii="Calibri" w:eastAsia="Times New Roman" w:hAnsi="Calibri" w:cs="Calibri"/>
                <w:b/>
                <w:bCs/>
                <w:color w:val="231F20"/>
              </w:rPr>
            </w:pPr>
            <w:r w:rsidRPr="00303B3E">
              <w:rPr>
                <w:rFonts w:ascii="Calibri" w:eastAsia="Times New Roman" w:hAnsi="Calibri" w:cs="Calibri"/>
                <w:b/>
                <w:bCs/>
                <w:color w:val="231F20"/>
              </w:rPr>
              <w:t xml:space="preserve">Delivery by </w:t>
            </w:r>
          </w:p>
        </w:tc>
        <w:tc>
          <w:tcPr>
            <w:tcW w:w="926" w:type="dxa"/>
            <w:tcBorders>
              <w:top w:val="single" w:sz="8" w:space="0" w:color="231F20"/>
              <w:left w:val="nil"/>
              <w:bottom w:val="single" w:sz="8" w:space="0" w:color="231F20"/>
              <w:right w:val="single" w:sz="8" w:space="0" w:color="231F20"/>
            </w:tcBorders>
            <w:shd w:val="clear" w:color="auto" w:fill="BFBFBF" w:themeFill="background1" w:themeFillShade="BF"/>
            <w:hideMark/>
          </w:tcPr>
          <w:p w14:paraId="6AF9A85A" w14:textId="77777777" w:rsidR="008F048C" w:rsidRPr="00303B3E" w:rsidRDefault="008F048C" w:rsidP="00FA1FCF">
            <w:pPr>
              <w:jc w:val="center"/>
              <w:rPr>
                <w:rFonts w:ascii="Calibri" w:eastAsia="Times New Roman" w:hAnsi="Calibri" w:cs="Calibri"/>
                <w:b/>
                <w:bCs/>
                <w:color w:val="231F20"/>
              </w:rPr>
            </w:pPr>
            <w:r w:rsidRPr="00303B3E">
              <w:rPr>
                <w:rFonts w:ascii="Calibri" w:eastAsia="Times New Roman" w:hAnsi="Calibri" w:cs="Calibri"/>
                <w:b/>
                <w:bCs/>
                <w:color w:val="231F20"/>
              </w:rPr>
              <w:t>Time length</w:t>
            </w:r>
          </w:p>
        </w:tc>
        <w:tc>
          <w:tcPr>
            <w:tcW w:w="1484" w:type="dxa"/>
            <w:tcBorders>
              <w:top w:val="single" w:sz="8" w:space="0" w:color="231F20"/>
              <w:left w:val="nil"/>
              <w:bottom w:val="single" w:sz="8" w:space="0" w:color="231F20"/>
              <w:right w:val="single" w:sz="8" w:space="0" w:color="231F20"/>
            </w:tcBorders>
            <w:shd w:val="clear" w:color="auto" w:fill="BFBFBF" w:themeFill="background1" w:themeFillShade="BF"/>
            <w:hideMark/>
          </w:tcPr>
          <w:p w14:paraId="06BC7072" w14:textId="77777777" w:rsidR="008F048C" w:rsidRPr="00303B3E" w:rsidRDefault="008F048C" w:rsidP="00FA1FCF">
            <w:pPr>
              <w:jc w:val="center"/>
              <w:rPr>
                <w:rFonts w:ascii="Calibri" w:eastAsia="Times New Roman" w:hAnsi="Calibri" w:cs="Calibri"/>
                <w:b/>
                <w:bCs/>
                <w:color w:val="231F20"/>
              </w:rPr>
            </w:pPr>
            <w:r w:rsidRPr="00303B3E">
              <w:rPr>
                <w:rFonts w:ascii="Calibri" w:eastAsia="Times New Roman" w:hAnsi="Calibri" w:cs="Calibri"/>
                <w:b/>
                <w:bCs/>
                <w:color w:val="231F20"/>
              </w:rPr>
              <w:t>When</w:t>
            </w:r>
          </w:p>
        </w:tc>
        <w:tc>
          <w:tcPr>
            <w:tcW w:w="1559" w:type="dxa"/>
            <w:tcBorders>
              <w:top w:val="single" w:sz="8" w:space="0" w:color="231F20"/>
              <w:left w:val="nil"/>
              <w:bottom w:val="single" w:sz="8" w:space="0" w:color="231F20"/>
              <w:right w:val="single" w:sz="8" w:space="0" w:color="231F20"/>
            </w:tcBorders>
            <w:shd w:val="clear" w:color="auto" w:fill="BFBFBF" w:themeFill="background1" w:themeFillShade="BF"/>
            <w:hideMark/>
          </w:tcPr>
          <w:p w14:paraId="063280B0" w14:textId="77777777" w:rsidR="008F048C" w:rsidRPr="00303B3E" w:rsidRDefault="008F048C" w:rsidP="00FA1FCF">
            <w:pPr>
              <w:jc w:val="center"/>
              <w:rPr>
                <w:rFonts w:ascii="Calibri" w:eastAsia="Times New Roman" w:hAnsi="Calibri" w:cs="Calibri"/>
                <w:b/>
                <w:bCs/>
                <w:color w:val="231F20"/>
              </w:rPr>
            </w:pPr>
            <w:r w:rsidRPr="00303B3E">
              <w:rPr>
                <w:rFonts w:ascii="Calibri" w:eastAsia="Times New Roman" w:hAnsi="Calibri" w:cs="Calibri"/>
                <w:b/>
                <w:bCs/>
                <w:color w:val="231F20"/>
              </w:rPr>
              <w:t>Location</w:t>
            </w:r>
          </w:p>
        </w:tc>
        <w:tc>
          <w:tcPr>
            <w:tcW w:w="1417" w:type="dxa"/>
            <w:tcBorders>
              <w:top w:val="single" w:sz="8" w:space="0" w:color="231F20"/>
              <w:left w:val="nil"/>
              <w:bottom w:val="single" w:sz="8" w:space="0" w:color="231F20"/>
              <w:right w:val="single" w:sz="8" w:space="0" w:color="231F20"/>
            </w:tcBorders>
            <w:shd w:val="clear" w:color="auto" w:fill="BFBFBF" w:themeFill="background1" w:themeFillShade="BF"/>
            <w:hideMark/>
          </w:tcPr>
          <w:p w14:paraId="5A7F870C" w14:textId="77777777" w:rsidR="008F048C" w:rsidRPr="00303B3E" w:rsidRDefault="008F048C" w:rsidP="00FA1FCF">
            <w:pPr>
              <w:jc w:val="center"/>
              <w:rPr>
                <w:rFonts w:ascii="Calibri" w:eastAsia="Times New Roman" w:hAnsi="Calibri" w:cs="Calibri"/>
                <w:b/>
                <w:bCs/>
                <w:color w:val="231F20"/>
              </w:rPr>
            </w:pPr>
            <w:r w:rsidRPr="00303B3E">
              <w:rPr>
                <w:rFonts w:ascii="Calibri" w:eastAsia="Times New Roman" w:hAnsi="Calibri" w:cs="Calibri"/>
                <w:b/>
                <w:bCs/>
                <w:color w:val="231F20"/>
              </w:rPr>
              <w:t>Number of Attendees</w:t>
            </w:r>
          </w:p>
        </w:tc>
      </w:tr>
      <w:tr w:rsidR="008F048C" w:rsidRPr="00303B3E" w14:paraId="4C2AE5E4" w14:textId="77777777" w:rsidTr="00421C4D">
        <w:trPr>
          <w:trHeight w:val="948"/>
        </w:trPr>
        <w:tc>
          <w:tcPr>
            <w:tcW w:w="1442" w:type="dxa"/>
            <w:tcBorders>
              <w:top w:val="nil"/>
              <w:left w:val="single" w:sz="8" w:space="0" w:color="231F20"/>
              <w:bottom w:val="single" w:sz="8" w:space="0" w:color="231F20"/>
              <w:right w:val="single" w:sz="8" w:space="0" w:color="231F20"/>
            </w:tcBorders>
            <w:shd w:val="clear" w:color="auto" w:fill="D9D9D9" w:themeFill="background1" w:themeFillShade="D9"/>
          </w:tcPr>
          <w:p w14:paraId="4B2BC091" w14:textId="77777777" w:rsidR="008F048C" w:rsidRDefault="008F048C" w:rsidP="00FA1FCF">
            <w:pPr>
              <w:jc w:val="center"/>
              <w:rPr>
                <w:rFonts w:ascii="Calibri" w:eastAsia="Times New Roman" w:hAnsi="Calibri" w:cs="Calibri"/>
                <w:color w:val="000000"/>
              </w:rPr>
            </w:pPr>
          </w:p>
          <w:p w14:paraId="688753D7" w14:textId="5E536626"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Clergy</w:t>
            </w:r>
            <w:r w:rsidR="002C2F2D">
              <w:rPr>
                <w:rFonts w:ascii="Calibri" w:eastAsia="Times New Roman" w:hAnsi="Calibri" w:cs="Calibri"/>
                <w:color w:val="000000"/>
              </w:rPr>
              <w:t xml:space="preserve"> and Leaders</w:t>
            </w:r>
          </w:p>
        </w:tc>
        <w:tc>
          <w:tcPr>
            <w:tcW w:w="2669" w:type="dxa"/>
            <w:tcBorders>
              <w:top w:val="nil"/>
              <w:left w:val="nil"/>
              <w:bottom w:val="single" w:sz="8" w:space="0" w:color="231F20"/>
              <w:right w:val="single" w:sz="8" w:space="0" w:color="231F20"/>
            </w:tcBorders>
            <w:shd w:val="clear" w:color="auto" w:fill="D9D9D9" w:themeFill="background1" w:themeFillShade="D9"/>
          </w:tcPr>
          <w:p w14:paraId="2AA83ECA" w14:textId="77777777" w:rsidR="008F048C" w:rsidRDefault="008F048C" w:rsidP="00FA1FCF">
            <w:pPr>
              <w:jc w:val="center"/>
              <w:rPr>
                <w:rFonts w:ascii="Calibri" w:eastAsia="Times New Roman" w:hAnsi="Calibri" w:cs="Calibri"/>
                <w:color w:val="000000"/>
              </w:rPr>
            </w:pPr>
          </w:p>
          <w:p w14:paraId="137DA380" w14:textId="34C5A44B" w:rsidR="008F048C" w:rsidRDefault="002C2F2D" w:rsidP="00FA1FCF">
            <w:pPr>
              <w:jc w:val="center"/>
              <w:rPr>
                <w:rFonts w:ascii="Calibri" w:eastAsia="Times New Roman" w:hAnsi="Calibri" w:cs="Calibri"/>
                <w:color w:val="000000"/>
              </w:rPr>
            </w:pPr>
            <w:r>
              <w:rPr>
                <w:rFonts w:ascii="Calibri" w:eastAsia="Times New Roman" w:hAnsi="Calibri" w:cs="Calibri"/>
                <w:color w:val="000000"/>
              </w:rPr>
              <w:t>National safeguarding training</w:t>
            </w:r>
          </w:p>
        </w:tc>
        <w:tc>
          <w:tcPr>
            <w:tcW w:w="1276" w:type="dxa"/>
            <w:tcBorders>
              <w:top w:val="nil"/>
              <w:left w:val="nil"/>
              <w:bottom w:val="single" w:sz="8" w:space="0" w:color="231F20"/>
              <w:right w:val="single" w:sz="8" w:space="0" w:color="231F20"/>
            </w:tcBorders>
            <w:shd w:val="clear" w:color="auto" w:fill="D9D9D9" w:themeFill="background1" w:themeFillShade="D9"/>
          </w:tcPr>
          <w:p w14:paraId="55F6305A" w14:textId="77777777" w:rsidR="008F048C" w:rsidRDefault="008F048C" w:rsidP="00FA1FCF">
            <w:pPr>
              <w:jc w:val="center"/>
              <w:rPr>
                <w:rFonts w:ascii="Calibri" w:eastAsia="Times New Roman" w:hAnsi="Calibri" w:cs="Calibri"/>
                <w:color w:val="000000"/>
              </w:rPr>
            </w:pPr>
          </w:p>
          <w:p w14:paraId="60A9D824" w14:textId="340986C5" w:rsidR="008F048C" w:rsidRPr="00D34ABF" w:rsidRDefault="002C2F2D" w:rsidP="00FA1FCF">
            <w:pPr>
              <w:jc w:val="center"/>
              <w:rPr>
                <w:rFonts w:ascii="Calibri" w:eastAsia="Times New Roman" w:hAnsi="Calibri" w:cs="Calibri"/>
                <w:color w:val="000000"/>
                <w:u w:val="double"/>
              </w:rPr>
            </w:pPr>
            <w:r>
              <w:rPr>
                <w:rFonts w:ascii="Calibri" w:eastAsia="Times New Roman" w:hAnsi="Calibri" w:cs="Calibri"/>
                <w:color w:val="000000"/>
              </w:rPr>
              <w:t>CSSA</w:t>
            </w:r>
          </w:p>
        </w:tc>
        <w:tc>
          <w:tcPr>
            <w:tcW w:w="926" w:type="dxa"/>
            <w:tcBorders>
              <w:top w:val="nil"/>
              <w:left w:val="nil"/>
              <w:bottom w:val="single" w:sz="8" w:space="0" w:color="231F20"/>
              <w:right w:val="single" w:sz="8" w:space="0" w:color="231F20"/>
            </w:tcBorders>
            <w:shd w:val="clear" w:color="auto" w:fill="D9D9D9" w:themeFill="background1" w:themeFillShade="D9"/>
          </w:tcPr>
          <w:p w14:paraId="6ED5C90C" w14:textId="77777777" w:rsidR="008F048C" w:rsidRDefault="008F048C" w:rsidP="00FA1FCF">
            <w:pPr>
              <w:jc w:val="center"/>
              <w:rPr>
                <w:rFonts w:ascii="Calibri" w:eastAsia="Times New Roman" w:hAnsi="Calibri" w:cs="Calibri"/>
                <w:color w:val="000000"/>
              </w:rPr>
            </w:pPr>
          </w:p>
          <w:p w14:paraId="1A8EC7C0" w14:textId="14AB7067" w:rsidR="008F048C" w:rsidRDefault="00C604C7" w:rsidP="00FA1FCF">
            <w:pPr>
              <w:jc w:val="center"/>
              <w:rPr>
                <w:rFonts w:ascii="Calibri" w:eastAsia="Times New Roman" w:hAnsi="Calibri" w:cs="Calibri"/>
                <w:color w:val="000000"/>
              </w:rPr>
            </w:pPr>
            <w:r>
              <w:rPr>
                <w:rFonts w:ascii="Calibri" w:eastAsia="Times New Roman" w:hAnsi="Calibri" w:cs="Calibri"/>
                <w:color w:val="000000"/>
              </w:rPr>
              <w:t xml:space="preserve">1 </w:t>
            </w:r>
            <w:r w:rsidR="008F048C">
              <w:rPr>
                <w:rFonts w:ascii="Calibri" w:eastAsia="Times New Roman" w:hAnsi="Calibri" w:cs="Calibri"/>
                <w:color w:val="000000"/>
              </w:rPr>
              <w:t>day</w:t>
            </w:r>
          </w:p>
        </w:tc>
        <w:tc>
          <w:tcPr>
            <w:tcW w:w="1484" w:type="dxa"/>
            <w:tcBorders>
              <w:top w:val="nil"/>
              <w:left w:val="nil"/>
              <w:bottom w:val="single" w:sz="8" w:space="0" w:color="231F20"/>
              <w:right w:val="single" w:sz="8" w:space="0" w:color="231F20"/>
            </w:tcBorders>
            <w:shd w:val="clear" w:color="auto" w:fill="D9D9D9" w:themeFill="background1" w:themeFillShade="D9"/>
          </w:tcPr>
          <w:p w14:paraId="7291C3EC" w14:textId="77777777" w:rsidR="008F048C" w:rsidRDefault="008F048C" w:rsidP="00FA1FCF">
            <w:pPr>
              <w:jc w:val="center"/>
              <w:rPr>
                <w:rFonts w:ascii="Calibri" w:eastAsia="Times New Roman" w:hAnsi="Calibri" w:cs="Calibri"/>
                <w:color w:val="000000"/>
              </w:rPr>
            </w:pPr>
          </w:p>
          <w:p w14:paraId="5D163742" w14:textId="0E157402" w:rsidR="008F048C" w:rsidRDefault="00AF2FFD" w:rsidP="00FA1FCF">
            <w:pPr>
              <w:jc w:val="center"/>
              <w:rPr>
                <w:rFonts w:ascii="Calibri" w:eastAsia="Times New Roman" w:hAnsi="Calibri" w:cs="Calibri"/>
                <w:color w:val="000000"/>
              </w:rPr>
            </w:pPr>
            <w:r>
              <w:rPr>
                <w:rFonts w:ascii="Calibri" w:eastAsia="Times New Roman" w:hAnsi="Calibri" w:cs="Calibri"/>
                <w:color w:val="000000"/>
              </w:rPr>
              <w:t>12/02/25</w:t>
            </w:r>
          </w:p>
        </w:tc>
        <w:tc>
          <w:tcPr>
            <w:tcW w:w="1559" w:type="dxa"/>
            <w:tcBorders>
              <w:top w:val="nil"/>
              <w:left w:val="nil"/>
              <w:bottom w:val="single" w:sz="8" w:space="0" w:color="231F20"/>
              <w:right w:val="single" w:sz="8" w:space="0" w:color="231F20"/>
            </w:tcBorders>
            <w:shd w:val="clear" w:color="auto" w:fill="D9D9D9" w:themeFill="background1" w:themeFillShade="D9"/>
          </w:tcPr>
          <w:p w14:paraId="3852C900" w14:textId="77777777" w:rsidR="008F048C" w:rsidRDefault="008F048C" w:rsidP="00FA1FCF">
            <w:pPr>
              <w:jc w:val="center"/>
              <w:rPr>
                <w:rFonts w:ascii="Calibri" w:eastAsia="Times New Roman" w:hAnsi="Calibri" w:cs="Calibri"/>
                <w:color w:val="000000"/>
              </w:rPr>
            </w:pPr>
          </w:p>
          <w:p w14:paraId="25924E5B" w14:textId="0D147C11" w:rsidR="008F048C" w:rsidRDefault="002F5C2E" w:rsidP="00FA1FCF">
            <w:pPr>
              <w:jc w:val="center"/>
              <w:rPr>
                <w:rFonts w:ascii="Calibri" w:eastAsia="Times New Roman" w:hAnsi="Calibri" w:cs="Calibri"/>
                <w:color w:val="000000"/>
              </w:rPr>
            </w:pPr>
            <w:r>
              <w:rPr>
                <w:rFonts w:ascii="Calibri" w:eastAsia="Times New Roman" w:hAnsi="Calibri" w:cs="Calibri"/>
                <w:color w:val="000000"/>
              </w:rPr>
              <w:t>Holy Trinity Newark</w:t>
            </w:r>
          </w:p>
          <w:p w14:paraId="78D4CB7A" w14:textId="77777777" w:rsidR="008F048C" w:rsidRDefault="008F048C" w:rsidP="00FA1FCF">
            <w:pPr>
              <w:jc w:val="center"/>
              <w:rPr>
                <w:rFonts w:ascii="Calibri" w:eastAsia="Times New Roman" w:hAnsi="Calibri" w:cs="Calibri"/>
                <w:color w:val="000000"/>
              </w:rPr>
            </w:pPr>
          </w:p>
        </w:tc>
        <w:tc>
          <w:tcPr>
            <w:tcW w:w="1417" w:type="dxa"/>
            <w:tcBorders>
              <w:top w:val="nil"/>
              <w:left w:val="nil"/>
              <w:bottom w:val="single" w:sz="8" w:space="0" w:color="231F20"/>
              <w:right w:val="single" w:sz="8" w:space="0" w:color="231F20"/>
            </w:tcBorders>
            <w:shd w:val="clear" w:color="auto" w:fill="D9D9D9" w:themeFill="background1" w:themeFillShade="D9"/>
          </w:tcPr>
          <w:p w14:paraId="168F0008" w14:textId="77777777" w:rsidR="008F048C" w:rsidRDefault="008F048C" w:rsidP="00FA1FCF">
            <w:pPr>
              <w:jc w:val="center"/>
              <w:rPr>
                <w:rFonts w:ascii="Calibri" w:eastAsia="Times New Roman" w:hAnsi="Calibri" w:cs="Calibri"/>
                <w:color w:val="000000"/>
              </w:rPr>
            </w:pPr>
          </w:p>
          <w:p w14:paraId="0700FE5D" w14:textId="4CB182ED" w:rsidR="008F048C" w:rsidRDefault="00AF2FFD" w:rsidP="00FA1FCF">
            <w:pPr>
              <w:jc w:val="center"/>
              <w:rPr>
                <w:rFonts w:ascii="Calibri" w:eastAsia="Times New Roman" w:hAnsi="Calibri" w:cs="Calibri"/>
                <w:color w:val="000000"/>
              </w:rPr>
            </w:pPr>
            <w:r>
              <w:rPr>
                <w:rFonts w:ascii="Calibri" w:eastAsia="Times New Roman" w:hAnsi="Calibri" w:cs="Calibri"/>
                <w:color w:val="000000"/>
              </w:rPr>
              <w:t>63</w:t>
            </w:r>
          </w:p>
        </w:tc>
      </w:tr>
      <w:tr w:rsidR="008F048C" w:rsidRPr="00303B3E" w14:paraId="450D2062" w14:textId="77777777" w:rsidTr="00421C4D">
        <w:trPr>
          <w:trHeight w:val="948"/>
        </w:trPr>
        <w:tc>
          <w:tcPr>
            <w:tcW w:w="1442" w:type="dxa"/>
            <w:tcBorders>
              <w:top w:val="nil"/>
              <w:left w:val="single" w:sz="8" w:space="0" w:color="231F20"/>
              <w:bottom w:val="single" w:sz="8" w:space="0" w:color="231F20"/>
              <w:right w:val="single" w:sz="8" w:space="0" w:color="231F20"/>
            </w:tcBorders>
            <w:shd w:val="clear" w:color="auto" w:fill="D9D9D9" w:themeFill="background1" w:themeFillShade="D9"/>
          </w:tcPr>
          <w:p w14:paraId="24C226D5" w14:textId="77777777" w:rsidR="008F048C" w:rsidRDefault="008F048C" w:rsidP="00FA1FCF">
            <w:pPr>
              <w:jc w:val="center"/>
              <w:rPr>
                <w:rFonts w:ascii="Calibri" w:eastAsia="Times New Roman" w:hAnsi="Calibri" w:cs="Calibri"/>
                <w:color w:val="000000"/>
              </w:rPr>
            </w:pPr>
          </w:p>
          <w:p w14:paraId="47588C66" w14:textId="400BA714"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Clergy</w:t>
            </w:r>
            <w:r w:rsidR="002C2F2D">
              <w:rPr>
                <w:rFonts w:ascii="Calibri" w:eastAsia="Times New Roman" w:hAnsi="Calibri" w:cs="Calibri"/>
                <w:color w:val="000000"/>
              </w:rPr>
              <w:t xml:space="preserve"> and Leaders</w:t>
            </w:r>
          </w:p>
        </w:tc>
        <w:tc>
          <w:tcPr>
            <w:tcW w:w="2669" w:type="dxa"/>
            <w:tcBorders>
              <w:top w:val="nil"/>
              <w:left w:val="nil"/>
              <w:bottom w:val="single" w:sz="8" w:space="0" w:color="231F20"/>
              <w:right w:val="single" w:sz="8" w:space="0" w:color="231F20"/>
            </w:tcBorders>
            <w:shd w:val="clear" w:color="auto" w:fill="D9D9D9" w:themeFill="background1" w:themeFillShade="D9"/>
          </w:tcPr>
          <w:p w14:paraId="2B0F08C9" w14:textId="77777777" w:rsidR="008F048C" w:rsidRDefault="008F048C" w:rsidP="00FA1FCF">
            <w:pPr>
              <w:jc w:val="center"/>
              <w:rPr>
                <w:rFonts w:ascii="Calibri" w:eastAsia="Times New Roman" w:hAnsi="Calibri" w:cs="Calibri"/>
                <w:color w:val="000000"/>
              </w:rPr>
            </w:pPr>
          </w:p>
          <w:p w14:paraId="7AD0D7CA" w14:textId="57717298" w:rsidR="008F048C" w:rsidRDefault="002C2F2D" w:rsidP="00FA1FCF">
            <w:pPr>
              <w:jc w:val="center"/>
              <w:rPr>
                <w:rFonts w:ascii="Calibri" w:eastAsia="Times New Roman" w:hAnsi="Calibri" w:cs="Calibri"/>
                <w:color w:val="000000"/>
              </w:rPr>
            </w:pPr>
            <w:r>
              <w:rPr>
                <w:rFonts w:ascii="Calibri" w:eastAsia="Times New Roman" w:hAnsi="Calibri" w:cs="Calibri"/>
                <w:color w:val="000000"/>
              </w:rPr>
              <w:t>National safeguarding training</w:t>
            </w:r>
          </w:p>
        </w:tc>
        <w:tc>
          <w:tcPr>
            <w:tcW w:w="1276" w:type="dxa"/>
            <w:tcBorders>
              <w:top w:val="nil"/>
              <w:left w:val="nil"/>
              <w:bottom w:val="single" w:sz="8" w:space="0" w:color="231F20"/>
              <w:right w:val="single" w:sz="8" w:space="0" w:color="231F20"/>
            </w:tcBorders>
            <w:shd w:val="clear" w:color="auto" w:fill="D9D9D9" w:themeFill="background1" w:themeFillShade="D9"/>
          </w:tcPr>
          <w:p w14:paraId="38F3593E" w14:textId="77777777" w:rsidR="008F048C" w:rsidRDefault="008F048C" w:rsidP="00FA1FCF">
            <w:pPr>
              <w:jc w:val="center"/>
              <w:rPr>
                <w:rFonts w:ascii="Calibri" w:eastAsia="Times New Roman" w:hAnsi="Calibri" w:cs="Calibri"/>
                <w:color w:val="000000"/>
              </w:rPr>
            </w:pPr>
          </w:p>
          <w:p w14:paraId="6AB378E9" w14:textId="1A77B0C6" w:rsidR="008F048C" w:rsidRDefault="002C2F2D" w:rsidP="00FA1FCF">
            <w:pPr>
              <w:jc w:val="center"/>
              <w:rPr>
                <w:rFonts w:ascii="Calibri" w:eastAsia="Times New Roman" w:hAnsi="Calibri" w:cs="Calibri"/>
                <w:color w:val="000000"/>
              </w:rPr>
            </w:pPr>
            <w:r>
              <w:rPr>
                <w:rFonts w:ascii="Calibri" w:eastAsia="Times New Roman" w:hAnsi="Calibri" w:cs="Calibri"/>
                <w:color w:val="000000"/>
              </w:rPr>
              <w:t>CSSA</w:t>
            </w:r>
          </w:p>
        </w:tc>
        <w:tc>
          <w:tcPr>
            <w:tcW w:w="926" w:type="dxa"/>
            <w:tcBorders>
              <w:top w:val="nil"/>
              <w:left w:val="nil"/>
              <w:bottom w:val="single" w:sz="8" w:space="0" w:color="231F20"/>
              <w:right w:val="single" w:sz="8" w:space="0" w:color="231F20"/>
            </w:tcBorders>
            <w:shd w:val="clear" w:color="auto" w:fill="D9D9D9" w:themeFill="background1" w:themeFillShade="D9"/>
          </w:tcPr>
          <w:p w14:paraId="0232773D" w14:textId="77777777" w:rsidR="008F048C" w:rsidRDefault="008F048C" w:rsidP="00FA1FCF">
            <w:pPr>
              <w:jc w:val="center"/>
              <w:rPr>
                <w:rFonts w:ascii="Calibri" w:eastAsia="Times New Roman" w:hAnsi="Calibri" w:cs="Calibri"/>
                <w:color w:val="000000"/>
              </w:rPr>
            </w:pPr>
          </w:p>
          <w:p w14:paraId="6515048C" w14:textId="24B855E3" w:rsidR="008F048C" w:rsidRDefault="00C604C7" w:rsidP="00FA1FCF">
            <w:pPr>
              <w:jc w:val="center"/>
              <w:rPr>
                <w:rFonts w:ascii="Calibri" w:eastAsia="Times New Roman" w:hAnsi="Calibri" w:cs="Calibri"/>
                <w:color w:val="000000"/>
              </w:rPr>
            </w:pPr>
            <w:r>
              <w:rPr>
                <w:rFonts w:ascii="Calibri" w:eastAsia="Times New Roman" w:hAnsi="Calibri" w:cs="Calibri"/>
                <w:color w:val="000000"/>
              </w:rPr>
              <w:t>1</w:t>
            </w:r>
            <w:r w:rsidR="008F048C">
              <w:rPr>
                <w:rFonts w:ascii="Calibri" w:eastAsia="Times New Roman" w:hAnsi="Calibri" w:cs="Calibri"/>
                <w:color w:val="000000"/>
              </w:rPr>
              <w:t xml:space="preserve"> day</w:t>
            </w:r>
          </w:p>
        </w:tc>
        <w:tc>
          <w:tcPr>
            <w:tcW w:w="1484" w:type="dxa"/>
            <w:tcBorders>
              <w:top w:val="nil"/>
              <w:left w:val="nil"/>
              <w:bottom w:val="single" w:sz="8" w:space="0" w:color="231F20"/>
              <w:right w:val="single" w:sz="8" w:space="0" w:color="231F20"/>
            </w:tcBorders>
            <w:shd w:val="clear" w:color="auto" w:fill="D9D9D9" w:themeFill="background1" w:themeFillShade="D9"/>
          </w:tcPr>
          <w:p w14:paraId="725C6133" w14:textId="77777777" w:rsidR="008F048C" w:rsidRDefault="008F048C" w:rsidP="00FA1FCF">
            <w:pPr>
              <w:jc w:val="center"/>
              <w:rPr>
                <w:rFonts w:ascii="Calibri" w:eastAsia="Times New Roman" w:hAnsi="Calibri" w:cs="Calibri"/>
                <w:color w:val="000000"/>
              </w:rPr>
            </w:pPr>
          </w:p>
          <w:p w14:paraId="5D09D969" w14:textId="70A82CAA" w:rsidR="008F048C" w:rsidRDefault="00AF2FFD" w:rsidP="00FA1FCF">
            <w:pPr>
              <w:jc w:val="center"/>
              <w:rPr>
                <w:rFonts w:ascii="Calibri" w:eastAsia="Times New Roman" w:hAnsi="Calibri" w:cs="Calibri"/>
                <w:color w:val="000000"/>
              </w:rPr>
            </w:pPr>
            <w:r>
              <w:rPr>
                <w:rFonts w:ascii="Calibri" w:eastAsia="Times New Roman" w:hAnsi="Calibri" w:cs="Calibri"/>
                <w:color w:val="000000"/>
              </w:rPr>
              <w:t>18/02/25</w:t>
            </w:r>
          </w:p>
        </w:tc>
        <w:tc>
          <w:tcPr>
            <w:tcW w:w="1559" w:type="dxa"/>
            <w:tcBorders>
              <w:top w:val="nil"/>
              <w:left w:val="nil"/>
              <w:bottom w:val="single" w:sz="8" w:space="0" w:color="231F20"/>
              <w:right w:val="single" w:sz="8" w:space="0" w:color="231F20"/>
            </w:tcBorders>
            <w:shd w:val="clear" w:color="auto" w:fill="D9D9D9" w:themeFill="background1" w:themeFillShade="D9"/>
          </w:tcPr>
          <w:p w14:paraId="5DE682F6" w14:textId="77777777" w:rsidR="008F048C" w:rsidRDefault="008F048C" w:rsidP="00FA1FCF">
            <w:pPr>
              <w:jc w:val="center"/>
              <w:rPr>
                <w:rFonts w:ascii="Calibri" w:eastAsia="Times New Roman" w:hAnsi="Calibri" w:cs="Calibri"/>
                <w:color w:val="000000"/>
              </w:rPr>
            </w:pPr>
          </w:p>
          <w:p w14:paraId="6F3AEDD5" w14:textId="4C639370" w:rsidR="008F048C" w:rsidRDefault="002F5C2E" w:rsidP="002F5C2E">
            <w:pPr>
              <w:jc w:val="center"/>
              <w:rPr>
                <w:rFonts w:ascii="Calibri" w:eastAsia="Times New Roman" w:hAnsi="Calibri" w:cs="Calibri"/>
                <w:color w:val="000000"/>
              </w:rPr>
            </w:pPr>
            <w:r>
              <w:rPr>
                <w:rFonts w:ascii="Calibri" w:eastAsia="Times New Roman" w:hAnsi="Calibri" w:cs="Calibri"/>
                <w:color w:val="000000"/>
              </w:rPr>
              <w:t>Good Shepherd Nottingham</w:t>
            </w:r>
          </w:p>
        </w:tc>
        <w:tc>
          <w:tcPr>
            <w:tcW w:w="1417" w:type="dxa"/>
            <w:tcBorders>
              <w:top w:val="nil"/>
              <w:left w:val="nil"/>
              <w:bottom w:val="single" w:sz="8" w:space="0" w:color="231F20"/>
              <w:right w:val="single" w:sz="8" w:space="0" w:color="231F20"/>
            </w:tcBorders>
            <w:shd w:val="clear" w:color="auto" w:fill="D9D9D9" w:themeFill="background1" w:themeFillShade="D9"/>
          </w:tcPr>
          <w:p w14:paraId="10D3202B" w14:textId="77777777" w:rsidR="002F5C2E" w:rsidRDefault="002F5C2E" w:rsidP="00FA1FCF">
            <w:pPr>
              <w:jc w:val="center"/>
              <w:rPr>
                <w:rFonts w:ascii="Calibri" w:eastAsia="Times New Roman" w:hAnsi="Calibri" w:cs="Calibri"/>
                <w:color w:val="000000"/>
              </w:rPr>
            </w:pPr>
          </w:p>
          <w:p w14:paraId="42C2F5BF" w14:textId="02A1B616" w:rsidR="008F048C" w:rsidRDefault="00AF2FFD" w:rsidP="00FA1FCF">
            <w:pPr>
              <w:jc w:val="center"/>
              <w:rPr>
                <w:rFonts w:ascii="Calibri" w:eastAsia="Times New Roman" w:hAnsi="Calibri" w:cs="Calibri"/>
                <w:color w:val="000000"/>
              </w:rPr>
            </w:pPr>
            <w:r>
              <w:rPr>
                <w:rFonts w:ascii="Calibri" w:eastAsia="Times New Roman" w:hAnsi="Calibri" w:cs="Calibri"/>
                <w:color w:val="000000"/>
              </w:rPr>
              <w:t>57</w:t>
            </w:r>
          </w:p>
          <w:p w14:paraId="4C5A737B" w14:textId="69CA885F" w:rsidR="008F048C" w:rsidRDefault="008F048C" w:rsidP="00FA1FCF">
            <w:pPr>
              <w:jc w:val="center"/>
              <w:rPr>
                <w:rFonts w:ascii="Calibri" w:eastAsia="Times New Roman" w:hAnsi="Calibri" w:cs="Calibri"/>
                <w:color w:val="000000"/>
              </w:rPr>
            </w:pPr>
          </w:p>
        </w:tc>
      </w:tr>
      <w:tr w:rsidR="008F048C" w:rsidRPr="00303B3E" w14:paraId="580E42B6" w14:textId="77777777" w:rsidTr="00421C4D">
        <w:trPr>
          <w:trHeight w:val="820"/>
        </w:trPr>
        <w:tc>
          <w:tcPr>
            <w:tcW w:w="1442" w:type="dxa"/>
            <w:tcBorders>
              <w:top w:val="nil"/>
              <w:left w:val="single" w:sz="8" w:space="0" w:color="231F20"/>
              <w:bottom w:val="single" w:sz="8" w:space="0" w:color="231F20"/>
              <w:right w:val="single" w:sz="8" w:space="0" w:color="231F20"/>
            </w:tcBorders>
            <w:shd w:val="clear" w:color="auto" w:fill="D9D9D9" w:themeFill="background1" w:themeFillShade="D9"/>
            <w:hideMark/>
          </w:tcPr>
          <w:p w14:paraId="57D5D314" w14:textId="77777777" w:rsidR="008F048C" w:rsidRDefault="008F048C" w:rsidP="00FA1FCF">
            <w:pPr>
              <w:jc w:val="center"/>
              <w:rPr>
                <w:rFonts w:ascii="Calibri" w:eastAsia="Times New Roman" w:hAnsi="Calibri" w:cs="Calibri"/>
                <w:color w:val="000000"/>
              </w:rPr>
            </w:pPr>
          </w:p>
          <w:p w14:paraId="410F960F" w14:textId="77777777" w:rsidR="008F048C" w:rsidRPr="00303B3E" w:rsidRDefault="008F048C" w:rsidP="00FA1FCF">
            <w:pPr>
              <w:jc w:val="center"/>
              <w:rPr>
                <w:rFonts w:ascii="Calibri" w:eastAsia="Times New Roman" w:hAnsi="Calibri" w:cs="Calibri"/>
                <w:color w:val="000000"/>
              </w:rPr>
            </w:pPr>
            <w:r w:rsidRPr="00303B3E">
              <w:rPr>
                <w:rFonts w:ascii="Calibri" w:eastAsia="Times New Roman" w:hAnsi="Calibri" w:cs="Calibri"/>
                <w:color w:val="000000"/>
              </w:rPr>
              <w:t>Clergy and Leaders</w:t>
            </w:r>
          </w:p>
        </w:tc>
        <w:tc>
          <w:tcPr>
            <w:tcW w:w="2669" w:type="dxa"/>
            <w:tcBorders>
              <w:top w:val="nil"/>
              <w:left w:val="nil"/>
              <w:bottom w:val="single" w:sz="8" w:space="0" w:color="231F20"/>
              <w:right w:val="single" w:sz="8" w:space="0" w:color="231F20"/>
            </w:tcBorders>
            <w:shd w:val="clear" w:color="auto" w:fill="D9D9D9" w:themeFill="background1" w:themeFillShade="D9"/>
          </w:tcPr>
          <w:p w14:paraId="0DFC9797" w14:textId="77777777" w:rsidR="008F048C" w:rsidRDefault="008F048C" w:rsidP="00FA1FCF">
            <w:pPr>
              <w:jc w:val="center"/>
              <w:rPr>
                <w:rFonts w:ascii="Calibri" w:eastAsia="Times New Roman" w:hAnsi="Calibri" w:cs="Calibri"/>
                <w:color w:val="000000"/>
              </w:rPr>
            </w:pPr>
          </w:p>
          <w:p w14:paraId="2E50430A" w14:textId="46C1E781" w:rsidR="008F048C" w:rsidRDefault="004121B6" w:rsidP="00FA1FCF">
            <w:pPr>
              <w:jc w:val="center"/>
              <w:rPr>
                <w:rFonts w:ascii="Calibri" w:eastAsia="Times New Roman" w:hAnsi="Calibri" w:cs="Calibri"/>
                <w:color w:val="000000"/>
              </w:rPr>
            </w:pPr>
            <w:r>
              <w:rPr>
                <w:rFonts w:ascii="Calibri" w:eastAsia="Times New Roman" w:hAnsi="Calibri" w:cs="Calibri"/>
                <w:color w:val="000000"/>
              </w:rPr>
              <w:t xml:space="preserve">National </w:t>
            </w:r>
            <w:r w:rsidR="008F048C">
              <w:rPr>
                <w:rFonts w:ascii="Calibri" w:eastAsia="Times New Roman" w:hAnsi="Calibri" w:cs="Calibri"/>
                <w:color w:val="000000"/>
              </w:rPr>
              <w:t>Safeguarding Training</w:t>
            </w:r>
          </w:p>
          <w:p w14:paraId="58289F89" w14:textId="77777777" w:rsidR="008F048C" w:rsidRPr="00303B3E" w:rsidRDefault="008F048C" w:rsidP="00FA1FCF">
            <w:pPr>
              <w:jc w:val="center"/>
              <w:rPr>
                <w:rFonts w:ascii="Calibri" w:eastAsia="Times New Roman" w:hAnsi="Calibri" w:cs="Calibri"/>
                <w:color w:val="000000"/>
              </w:rPr>
            </w:pPr>
          </w:p>
        </w:tc>
        <w:tc>
          <w:tcPr>
            <w:tcW w:w="1276" w:type="dxa"/>
            <w:tcBorders>
              <w:top w:val="nil"/>
              <w:left w:val="nil"/>
              <w:bottom w:val="single" w:sz="8" w:space="0" w:color="231F20"/>
              <w:right w:val="single" w:sz="8" w:space="0" w:color="231F20"/>
            </w:tcBorders>
            <w:shd w:val="clear" w:color="auto" w:fill="D9D9D9" w:themeFill="background1" w:themeFillShade="D9"/>
          </w:tcPr>
          <w:p w14:paraId="297D40DC" w14:textId="77777777" w:rsidR="008F048C" w:rsidRDefault="008F048C" w:rsidP="00FA1FCF">
            <w:pPr>
              <w:jc w:val="center"/>
              <w:rPr>
                <w:rFonts w:ascii="Calibri" w:eastAsia="Times New Roman" w:hAnsi="Calibri" w:cs="Calibri"/>
                <w:color w:val="000000"/>
              </w:rPr>
            </w:pPr>
          </w:p>
          <w:p w14:paraId="452DF596" w14:textId="70E8EA58" w:rsidR="008F048C" w:rsidRPr="00303B3E" w:rsidRDefault="002C2F2D" w:rsidP="00FA1FCF">
            <w:pPr>
              <w:jc w:val="center"/>
              <w:rPr>
                <w:rFonts w:ascii="Calibri" w:eastAsia="Times New Roman" w:hAnsi="Calibri" w:cs="Calibri"/>
                <w:color w:val="000000"/>
              </w:rPr>
            </w:pPr>
            <w:r>
              <w:rPr>
                <w:rFonts w:ascii="Calibri" w:eastAsia="Times New Roman" w:hAnsi="Calibri" w:cs="Calibri"/>
                <w:color w:val="000000"/>
              </w:rPr>
              <w:t>CSSA</w:t>
            </w:r>
          </w:p>
        </w:tc>
        <w:tc>
          <w:tcPr>
            <w:tcW w:w="926" w:type="dxa"/>
            <w:tcBorders>
              <w:top w:val="nil"/>
              <w:left w:val="nil"/>
              <w:bottom w:val="single" w:sz="8" w:space="0" w:color="231F20"/>
              <w:right w:val="single" w:sz="8" w:space="0" w:color="231F20"/>
            </w:tcBorders>
            <w:shd w:val="clear" w:color="auto" w:fill="D9D9D9" w:themeFill="background1" w:themeFillShade="D9"/>
          </w:tcPr>
          <w:p w14:paraId="0F336824" w14:textId="77777777"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 xml:space="preserve"> </w:t>
            </w:r>
          </w:p>
          <w:p w14:paraId="422EEF17" w14:textId="0E85D19E" w:rsidR="008F048C" w:rsidRPr="00303B3E" w:rsidRDefault="0079499D" w:rsidP="00FA1FCF">
            <w:pPr>
              <w:jc w:val="center"/>
              <w:rPr>
                <w:rFonts w:ascii="Calibri" w:eastAsia="Times New Roman" w:hAnsi="Calibri" w:cs="Calibri"/>
                <w:color w:val="000000"/>
              </w:rPr>
            </w:pPr>
            <w:r>
              <w:rPr>
                <w:rFonts w:ascii="Calibri" w:eastAsia="Times New Roman" w:hAnsi="Calibri" w:cs="Calibri"/>
                <w:color w:val="000000"/>
              </w:rPr>
              <w:t>4 hrs</w:t>
            </w:r>
            <w:r w:rsidR="004121B6">
              <w:rPr>
                <w:rFonts w:ascii="Calibri" w:eastAsia="Times New Roman" w:hAnsi="Calibri" w:cs="Calibri"/>
                <w:color w:val="000000"/>
              </w:rPr>
              <w:t xml:space="preserve"> </w:t>
            </w:r>
          </w:p>
        </w:tc>
        <w:tc>
          <w:tcPr>
            <w:tcW w:w="1484" w:type="dxa"/>
            <w:tcBorders>
              <w:top w:val="nil"/>
              <w:left w:val="nil"/>
              <w:bottom w:val="single" w:sz="8" w:space="0" w:color="231F20"/>
              <w:right w:val="single" w:sz="8" w:space="0" w:color="231F20"/>
            </w:tcBorders>
            <w:shd w:val="clear" w:color="auto" w:fill="D9D9D9" w:themeFill="background1" w:themeFillShade="D9"/>
          </w:tcPr>
          <w:p w14:paraId="1D97202C" w14:textId="77777777" w:rsidR="008F048C" w:rsidRDefault="008F048C" w:rsidP="00FA1FCF">
            <w:pPr>
              <w:jc w:val="center"/>
              <w:rPr>
                <w:rFonts w:ascii="Calibri" w:eastAsia="Times New Roman" w:hAnsi="Calibri" w:cs="Calibri"/>
                <w:color w:val="000000"/>
              </w:rPr>
            </w:pPr>
          </w:p>
          <w:p w14:paraId="49B9F128" w14:textId="25917A8A" w:rsidR="008F048C" w:rsidRPr="00303B3E" w:rsidRDefault="0079499D" w:rsidP="00FA1FCF">
            <w:pPr>
              <w:jc w:val="center"/>
              <w:rPr>
                <w:rFonts w:ascii="Calibri" w:eastAsia="Times New Roman" w:hAnsi="Calibri" w:cs="Calibri"/>
                <w:color w:val="000000"/>
              </w:rPr>
            </w:pPr>
            <w:r>
              <w:rPr>
                <w:rFonts w:ascii="Calibri" w:eastAsia="Times New Roman" w:hAnsi="Calibri" w:cs="Calibri"/>
                <w:color w:val="000000"/>
              </w:rPr>
              <w:t>10/04/25</w:t>
            </w:r>
          </w:p>
        </w:tc>
        <w:tc>
          <w:tcPr>
            <w:tcW w:w="1559" w:type="dxa"/>
            <w:tcBorders>
              <w:top w:val="nil"/>
              <w:left w:val="nil"/>
              <w:bottom w:val="single" w:sz="8" w:space="0" w:color="231F20"/>
              <w:right w:val="single" w:sz="8" w:space="0" w:color="231F20"/>
            </w:tcBorders>
            <w:shd w:val="clear" w:color="auto" w:fill="D9D9D9" w:themeFill="background1" w:themeFillShade="D9"/>
          </w:tcPr>
          <w:p w14:paraId="7D6555B5" w14:textId="77777777" w:rsidR="008F048C" w:rsidRDefault="008F048C" w:rsidP="00FA1FCF">
            <w:pPr>
              <w:jc w:val="center"/>
              <w:rPr>
                <w:rFonts w:ascii="Calibri" w:eastAsia="Times New Roman" w:hAnsi="Calibri" w:cs="Calibri"/>
                <w:color w:val="000000"/>
              </w:rPr>
            </w:pPr>
          </w:p>
          <w:p w14:paraId="1BACD464" w14:textId="7C43A321" w:rsidR="008F048C" w:rsidRPr="00303B3E" w:rsidRDefault="00265F4F" w:rsidP="00FA1FCF">
            <w:pPr>
              <w:jc w:val="center"/>
              <w:rPr>
                <w:rFonts w:ascii="Calibri" w:eastAsia="Times New Roman" w:hAnsi="Calibri" w:cs="Calibri"/>
                <w:color w:val="000000"/>
              </w:rPr>
            </w:pPr>
            <w:r>
              <w:rPr>
                <w:rFonts w:ascii="Calibri" w:eastAsia="Times New Roman" w:hAnsi="Calibri" w:cs="Calibri"/>
                <w:color w:val="000000"/>
              </w:rPr>
              <w:t>Virtual</w:t>
            </w:r>
          </w:p>
        </w:tc>
        <w:tc>
          <w:tcPr>
            <w:tcW w:w="1417" w:type="dxa"/>
            <w:tcBorders>
              <w:top w:val="nil"/>
              <w:left w:val="nil"/>
              <w:bottom w:val="single" w:sz="8" w:space="0" w:color="231F20"/>
              <w:right w:val="single" w:sz="8" w:space="0" w:color="231F20"/>
            </w:tcBorders>
            <w:shd w:val="clear" w:color="auto" w:fill="D9D9D9" w:themeFill="background1" w:themeFillShade="D9"/>
          </w:tcPr>
          <w:p w14:paraId="505CD3F3" w14:textId="77777777" w:rsidR="008F048C" w:rsidRDefault="008F048C" w:rsidP="00FA1FCF">
            <w:pPr>
              <w:jc w:val="center"/>
              <w:rPr>
                <w:rFonts w:ascii="Calibri" w:eastAsia="Times New Roman" w:hAnsi="Calibri" w:cs="Calibri"/>
                <w:color w:val="000000"/>
              </w:rPr>
            </w:pPr>
          </w:p>
          <w:p w14:paraId="143BE008" w14:textId="5870A846" w:rsidR="008F048C" w:rsidRPr="00303B3E" w:rsidRDefault="0079499D" w:rsidP="00FA1FCF">
            <w:pPr>
              <w:jc w:val="center"/>
              <w:rPr>
                <w:rFonts w:ascii="Calibri" w:eastAsia="Times New Roman" w:hAnsi="Calibri" w:cs="Calibri"/>
                <w:color w:val="000000"/>
              </w:rPr>
            </w:pPr>
            <w:r>
              <w:rPr>
                <w:rFonts w:ascii="Calibri" w:eastAsia="Times New Roman" w:hAnsi="Calibri" w:cs="Calibri"/>
                <w:color w:val="000000"/>
              </w:rPr>
              <w:t>14</w:t>
            </w:r>
          </w:p>
        </w:tc>
      </w:tr>
      <w:tr w:rsidR="008F048C" w:rsidRPr="00303B3E" w14:paraId="21D6846F" w14:textId="77777777" w:rsidTr="00421C4D">
        <w:trPr>
          <w:trHeight w:val="636"/>
        </w:trPr>
        <w:tc>
          <w:tcPr>
            <w:tcW w:w="1442" w:type="dxa"/>
            <w:tcBorders>
              <w:top w:val="nil"/>
              <w:left w:val="single" w:sz="8" w:space="0" w:color="231F20"/>
              <w:bottom w:val="single" w:sz="8" w:space="0" w:color="231F20"/>
              <w:right w:val="single" w:sz="8" w:space="0" w:color="231F20"/>
            </w:tcBorders>
            <w:shd w:val="clear" w:color="auto" w:fill="D9D9D9" w:themeFill="background1" w:themeFillShade="D9"/>
            <w:hideMark/>
          </w:tcPr>
          <w:p w14:paraId="3622159C" w14:textId="77777777" w:rsidR="008F048C" w:rsidRDefault="008F048C" w:rsidP="00FA1FCF">
            <w:pPr>
              <w:jc w:val="center"/>
              <w:rPr>
                <w:rFonts w:ascii="Calibri" w:eastAsia="Times New Roman" w:hAnsi="Calibri" w:cs="Calibri"/>
                <w:color w:val="000000"/>
              </w:rPr>
            </w:pPr>
          </w:p>
          <w:p w14:paraId="54A3E52D" w14:textId="77777777" w:rsidR="008F048C" w:rsidRDefault="008F048C" w:rsidP="00FA1FCF">
            <w:pPr>
              <w:jc w:val="center"/>
              <w:rPr>
                <w:rFonts w:ascii="Calibri" w:eastAsia="Times New Roman" w:hAnsi="Calibri" w:cs="Calibri"/>
                <w:color w:val="000000"/>
              </w:rPr>
            </w:pPr>
            <w:r w:rsidRPr="00303B3E">
              <w:rPr>
                <w:rFonts w:ascii="Calibri" w:eastAsia="Times New Roman" w:hAnsi="Calibri" w:cs="Calibri"/>
                <w:color w:val="000000"/>
              </w:rPr>
              <w:t>Clergy and Leaders</w:t>
            </w:r>
          </w:p>
          <w:p w14:paraId="2E9BD194" w14:textId="77777777" w:rsidR="008F048C" w:rsidRDefault="008F048C" w:rsidP="00FA1FCF">
            <w:pPr>
              <w:jc w:val="center"/>
              <w:rPr>
                <w:rFonts w:ascii="Calibri" w:eastAsia="Times New Roman" w:hAnsi="Calibri" w:cs="Calibri"/>
                <w:color w:val="000000"/>
              </w:rPr>
            </w:pPr>
          </w:p>
          <w:p w14:paraId="2AC3F9A0" w14:textId="77777777" w:rsidR="008F048C" w:rsidRPr="00303B3E" w:rsidRDefault="008F048C" w:rsidP="00FA1FCF">
            <w:pPr>
              <w:jc w:val="center"/>
              <w:rPr>
                <w:rFonts w:ascii="Calibri" w:eastAsia="Times New Roman" w:hAnsi="Calibri" w:cs="Calibri"/>
                <w:color w:val="000000"/>
              </w:rPr>
            </w:pPr>
          </w:p>
        </w:tc>
        <w:tc>
          <w:tcPr>
            <w:tcW w:w="2669" w:type="dxa"/>
            <w:tcBorders>
              <w:top w:val="nil"/>
              <w:left w:val="nil"/>
              <w:bottom w:val="single" w:sz="8" w:space="0" w:color="231F20"/>
              <w:right w:val="single" w:sz="8" w:space="0" w:color="231F20"/>
            </w:tcBorders>
            <w:shd w:val="clear" w:color="auto" w:fill="D9D9D9" w:themeFill="background1" w:themeFillShade="D9"/>
          </w:tcPr>
          <w:p w14:paraId="3B4C4751" w14:textId="77777777" w:rsidR="008F048C" w:rsidRDefault="008F048C" w:rsidP="00FA1FCF">
            <w:pPr>
              <w:jc w:val="center"/>
              <w:rPr>
                <w:rFonts w:ascii="Calibri" w:eastAsia="Times New Roman" w:hAnsi="Calibri" w:cs="Calibri"/>
                <w:color w:val="000000"/>
              </w:rPr>
            </w:pPr>
          </w:p>
          <w:p w14:paraId="7858C03F" w14:textId="5E19F553" w:rsidR="008F048C" w:rsidRPr="00303B3E" w:rsidRDefault="002B7D60" w:rsidP="00FA1FCF">
            <w:pPr>
              <w:jc w:val="center"/>
              <w:rPr>
                <w:rFonts w:ascii="Calibri" w:eastAsia="Times New Roman" w:hAnsi="Calibri" w:cs="Calibri"/>
                <w:color w:val="000000"/>
              </w:rPr>
            </w:pPr>
            <w:r>
              <w:rPr>
                <w:rFonts w:ascii="Calibri" w:eastAsia="Times New Roman" w:hAnsi="Calibri" w:cs="Calibri"/>
                <w:color w:val="000000"/>
              </w:rPr>
              <w:t>National</w:t>
            </w:r>
            <w:r w:rsidR="008F048C">
              <w:rPr>
                <w:rFonts w:ascii="Calibri" w:eastAsia="Times New Roman" w:hAnsi="Calibri" w:cs="Calibri"/>
                <w:color w:val="000000"/>
              </w:rPr>
              <w:t xml:space="preserve"> Safeguarding Training</w:t>
            </w:r>
          </w:p>
        </w:tc>
        <w:tc>
          <w:tcPr>
            <w:tcW w:w="1276" w:type="dxa"/>
            <w:tcBorders>
              <w:top w:val="nil"/>
              <w:left w:val="nil"/>
              <w:bottom w:val="single" w:sz="8" w:space="0" w:color="231F20"/>
              <w:right w:val="single" w:sz="8" w:space="0" w:color="231F20"/>
            </w:tcBorders>
            <w:shd w:val="clear" w:color="auto" w:fill="D9D9D9" w:themeFill="background1" w:themeFillShade="D9"/>
          </w:tcPr>
          <w:p w14:paraId="7FD41836" w14:textId="77777777" w:rsidR="008F048C" w:rsidRDefault="008F048C" w:rsidP="00FA1FCF">
            <w:pPr>
              <w:jc w:val="center"/>
              <w:rPr>
                <w:rFonts w:ascii="Calibri" w:eastAsia="Times New Roman" w:hAnsi="Calibri" w:cs="Calibri"/>
                <w:color w:val="000000"/>
              </w:rPr>
            </w:pPr>
          </w:p>
          <w:p w14:paraId="06B1BC0B" w14:textId="4197A965" w:rsidR="008F048C" w:rsidRPr="00303B3E" w:rsidRDefault="002B7D60" w:rsidP="00FA1FCF">
            <w:pPr>
              <w:jc w:val="center"/>
              <w:rPr>
                <w:rFonts w:ascii="Calibri" w:eastAsia="Times New Roman" w:hAnsi="Calibri" w:cs="Calibri"/>
                <w:color w:val="000000"/>
              </w:rPr>
            </w:pPr>
            <w:r>
              <w:rPr>
                <w:rFonts w:ascii="Calibri" w:eastAsia="Times New Roman" w:hAnsi="Calibri" w:cs="Calibri"/>
                <w:color w:val="000000"/>
              </w:rPr>
              <w:t>CSSA</w:t>
            </w:r>
          </w:p>
        </w:tc>
        <w:tc>
          <w:tcPr>
            <w:tcW w:w="926" w:type="dxa"/>
            <w:tcBorders>
              <w:top w:val="nil"/>
              <w:left w:val="nil"/>
              <w:bottom w:val="single" w:sz="8" w:space="0" w:color="231F20"/>
              <w:right w:val="single" w:sz="8" w:space="0" w:color="231F20"/>
            </w:tcBorders>
            <w:shd w:val="clear" w:color="auto" w:fill="D9D9D9" w:themeFill="background1" w:themeFillShade="D9"/>
          </w:tcPr>
          <w:p w14:paraId="6B879F2D" w14:textId="77777777" w:rsidR="008F048C" w:rsidRDefault="008F048C" w:rsidP="00FA1FCF">
            <w:pPr>
              <w:jc w:val="center"/>
              <w:rPr>
                <w:rFonts w:ascii="Calibri" w:eastAsia="Times New Roman" w:hAnsi="Calibri" w:cs="Calibri"/>
                <w:color w:val="000000"/>
              </w:rPr>
            </w:pPr>
          </w:p>
          <w:p w14:paraId="4CF26F7E" w14:textId="7D684E89" w:rsidR="008F048C" w:rsidRPr="00303B3E" w:rsidRDefault="0079499D" w:rsidP="00FA1FCF">
            <w:pPr>
              <w:jc w:val="center"/>
              <w:rPr>
                <w:rFonts w:ascii="Calibri" w:eastAsia="Times New Roman" w:hAnsi="Calibri" w:cs="Calibri"/>
                <w:color w:val="000000"/>
              </w:rPr>
            </w:pPr>
            <w:r>
              <w:rPr>
                <w:rFonts w:ascii="Calibri" w:eastAsia="Times New Roman" w:hAnsi="Calibri" w:cs="Calibri"/>
                <w:color w:val="000000"/>
              </w:rPr>
              <w:t>4</w:t>
            </w:r>
            <w:r w:rsidR="002F5C2E">
              <w:rPr>
                <w:rFonts w:ascii="Calibri" w:eastAsia="Times New Roman" w:hAnsi="Calibri" w:cs="Calibri"/>
                <w:color w:val="000000"/>
              </w:rPr>
              <w:t xml:space="preserve"> </w:t>
            </w:r>
            <w:r>
              <w:rPr>
                <w:rFonts w:ascii="Calibri" w:eastAsia="Times New Roman" w:hAnsi="Calibri" w:cs="Calibri"/>
                <w:color w:val="000000"/>
              </w:rPr>
              <w:t>hrs</w:t>
            </w:r>
            <w:r w:rsidR="008F048C">
              <w:rPr>
                <w:rFonts w:ascii="Calibri" w:eastAsia="Times New Roman" w:hAnsi="Calibri" w:cs="Calibri"/>
                <w:color w:val="000000"/>
              </w:rPr>
              <w:t xml:space="preserve"> </w:t>
            </w:r>
          </w:p>
        </w:tc>
        <w:tc>
          <w:tcPr>
            <w:tcW w:w="1484" w:type="dxa"/>
            <w:tcBorders>
              <w:top w:val="nil"/>
              <w:left w:val="nil"/>
              <w:bottom w:val="single" w:sz="8" w:space="0" w:color="231F20"/>
              <w:right w:val="single" w:sz="8" w:space="0" w:color="231F20"/>
            </w:tcBorders>
            <w:shd w:val="clear" w:color="auto" w:fill="D9D9D9" w:themeFill="background1" w:themeFillShade="D9"/>
          </w:tcPr>
          <w:p w14:paraId="0BAC0F37" w14:textId="77777777" w:rsidR="008F048C" w:rsidRDefault="008F048C" w:rsidP="00FA1FCF">
            <w:pPr>
              <w:jc w:val="center"/>
              <w:rPr>
                <w:rFonts w:ascii="Calibri" w:eastAsia="Times New Roman" w:hAnsi="Calibri" w:cs="Calibri"/>
                <w:color w:val="000000"/>
              </w:rPr>
            </w:pPr>
          </w:p>
          <w:p w14:paraId="62D06DAC" w14:textId="639DE143" w:rsidR="008F048C" w:rsidRPr="00303B3E" w:rsidRDefault="00265F4F" w:rsidP="00FA1FCF">
            <w:pPr>
              <w:jc w:val="center"/>
              <w:rPr>
                <w:rFonts w:ascii="Calibri" w:eastAsia="Times New Roman" w:hAnsi="Calibri" w:cs="Calibri"/>
                <w:color w:val="000000"/>
              </w:rPr>
            </w:pPr>
            <w:r>
              <w:rPr>
                <w:rFonts w:ascii="Calibri" w:eastAsia="Times New Roman" w:hAnsi="Calibri" w:cs="Calibri"/>
                <w:color w:val="000000"/>
              </w:rPr>
              <w:t>28/</w:t>
            </w:r>
            <w:r w:rsidR="002F5C2E">
              <w:rPr>
                <w:rFonts w:ascii="Calibri" w:eastAsia="Times New Roman" w:hAnsi="Calibri" w:cs="Calibri"/>
                <w:color w:val="000000"/>
              </w:rPr>
              <w:t>0</w:t>
            </w:r>
            <w:r>
              <w:rPr>
                <w:rFonts w:ascii="Calibri" w:eastAsia="Times New Roman" w:hAnsi="Calibri" w:cs="Calibri"/>
                <w:color w:val="000000"/>
              </w:rPr>
              <w:t>5/25</w:t>
            </w:r>
          </w:p>
        </w:tc>
        <w:tc>
          <w:tcPr>
            <w:tcW w:w="1559" w:type="dxa"/>
            <w:tcBorders>
              <w:top w:val="nil"/>
              <w:left w:val="nil"/>
              <w:bottom w:val="single" w:sz="8" w:space="0" w:color="231F20"/>
              <w:right w:val="single" w:sz="8" w:space="0" w:color="231F20"/>
            </w:tcBorders>
            <w:shd w:val="clear" w:color="auto" w:fill="D9D9D9" w:themeFill="background1" w:themeFillShade="D9"/>
          </w:tcPr>
          <w:p w14:paraId="710C3E44" w14:textId="77777777" w:rsidR="008F048C" w:rsidRDefault="008F048C" w:rsidP="00FA1FCF">
            <w:pPr>
              <w:jc w:val="center"/>
              <w:rPr>
                <w:rFonts w:ascii="Calibri" w:eastAsia="Times New Roman" w:hAnsi="Calibri" w:cs="Calibri"/>
                <w:color w:val="000000"/>
              </w:rPr>
            </w:pPr>
          </w:p>
          <w:p w14:paraId="7DBDAE49" w14:textId="69CCF6E2" w:rsidR="008F048C" w:rsidRDefault="00265F4F" w:rsidP="00FA1FCF">
            <w:pPr>
              <w:jc w:val="center"/>
              <w:rPr>
                <w:rFonts w:ascii="Calibri" w:eastAsia="Times New Roman" w:hAnsi="Calibri" w:cs="Calibri"/>
                <w:color w:val="000000"/>
              </w:rPr>
            </w:pPr>
            <w:r>
              <w:rPr>
                <w:rFonts w:ascii="Calibri" w:eastAsia="Times New Roman" w:hAnsi="Calibri" w:cs="Calibri"/>
                <w:color w:val="000000"/>
              </w:rPr>
              <w:t>Virtual</w:t>
            </w:r>
          </w:p>
          <w:p w14:paraId="70D422D3" w14:textId="77777777" w:rsidR="008F048C" w:rsidRPr="00303B3E" w:rsidRDefault="008F048C" w:rsidP="00FA1FCF">
            <w:pPr>
              <w:jc w:val="center"/>
              <w:rPr>
                <w:rFonts w:ascii="Calibri" w:eastAsia="Times New Roman" w:hAnsi="Calibri" w:cs="Calibri"/>
                <w:color w:val="000000"/>
              </w:rPr>
            </w:pPr>
          </w:p>
        </w:tc>
        <w:tc>
          <w:tcPr>
            <w:tcW w:w="1417" w:type="dxa"/>
            <w:tcBorders>
              <w:top w:val="nil"/>
              <w:left w:val="nil"/>
              <w:bottom w:val="single" w:sz="8" w:space="0" w:color="231F20"/>
              <w:right w:val="single" w:sz="8" w:space="0" w:color="231F20"/>
            </w:tcBorders>
            <w:shd w:val="clear" w:color="auto" w:fill="D9D9D9" w:themeFill="background1" w:themeFillShade="D9"/>
          </w:tcPr>
          <w:p w14:paraId="1548DFAF" w14:textId="77777777" w:rsidR="008F048C" w:rsidRDefault="008F048C" w:rsidP="00FA1FCF">
            <w:pPr>
              <w:jc w:val="center"/>
              <w:rPr>
                <w:rFonts w:ascii="Calibri" w:eastAsia="Times New Roman" w:hAnsi="Calibri" w:cs="Calibri"/>
                <w:color w:val="000000"/>
              </w:rPr>
            </w:pPr>
          </w:p>
          <w:p w14:paraId="27B9E6C3" w14:textId="3AD7C4B2" w:rsidR="008F048C" w:rsidRPr="00303B3E" w:rsidRDefault="008F048C" w:rsidP="00FA1FCF">
            <w:pPr>
              <w:jc w:val="center"/>
              <w:rPr>
                <w:rFonts w:ascii="Calibri" w:eastAsia="Times New Roman" w:hAnsi="Calibri" w:cs="Calibri"/>
                <w:color w:val="000000"/>
              </w:rPr>
            </w:pPr>
            <w:r>
              <w:rPr>
                <w:rFonts w:ascii="Calibri" w:eastAsia="Times New Roman" w:hAnsi="Calibri" w:cs="Calibri"/>
                <w:color w:val="000000"/>
              </w:rPr>
              <w:t>1</w:t>
            </w:r>
            <w:r w:rsidR="002F5C2E">
              <w:rPr>
                <w:rFonts w:ascii="Calibri" w:eastAsia="Times New Roman" w:hAnsi="Calibri" w:cs="Calibri"/>
                <w:color w:val="000000"/>
              </w:rPr>
              <w:t>1</w:t>
            </w:r>
          </w:p>
        </w:tc>
      </w:tr>
      <w:tr w:rsidR="008F048C" w:rsidRPr="00303B3E" w14:paraId="1BB46FC2" w14:textId="77777777" w:rsidTr="00421C4D">
        <w:trPr>
          <w:trHeight w:val="948"/>
        </w:trPr>
        <w:tc>
          <w:tcPr>
            <w:tcW w:w="1442" w:type="dxa"/>
            <w:tcBorders>
              <w:top w:val="nil"/>
              <w:left w:val="single" w:sz="8" w:space="0" w:color="231F20"/>
              <w:bottom w:val="single" w:sz="8" w:space="0" w:color="231F20"/>
              <w:right w:val="single" w:sz="8" w:space="0" w:color="231F20"/>
            </w:tcBorders>
            <w:shd w:val="clear" w:color="auto" w:fill="D9D9D9" w:themeFill="background1" w:themeFillShade="D9"/>
            <w:hideMark/>
          </w:tcPr>
          <w:p w14:paraId="3DA355A4" w14:textId="77777777" w:rsidR="008F048C" w:rsidRDefault="008F048C" w:rsidP="00FA1FCF">
            <w:pPr>
              <w:jc w:val="center"/>
              <w:rPr>
                <w:rFonts w:ascii="Calibri" w:eastAsia="Times New Roman" w:hAnsi="Calibri" w:cs="Calibri"/>
                <w:color w:val="000000"/>
              </w:rPr>
            </w:pPr>
          </w:p>
          <w:p w14:paraId="20C5FDFF" w14:textId="77777777" w:rsidR="00E435AB" w:rsidRDefault="00E435AB" w:rsidP="00265F4F">
            <w:pPr>
              <w:jc w:val="center"/>
              <w:rPr>
                <w:rFonts w:ascii="Calibri" w:eastAsia="Times New Roman" w:hAnsi="Calibri" w:cs="Calibri"/>
                <w:color w:val="000000"/>
              </w:rPr>
            </w:pPr>
            <w:r>
              <w:rPr>
                <w:rFonts w:ascii="Calibri" w:eastAsia="Times New Roman" w:hAnsi="Calibri" w:cs="Calibri"/>
                <w:color w:val="000000"/>
              </w:rPr>
              <w:t>Clergy</w:t>
            </w:r>
          </w:p>
          <w:p w14:paraId="151654A5" w14:textId="772CA13B" w:rsidR="008F048C" w:rsidRPr="00303B3E" w:rsidRDefault="00E435AB" w:rsidP="00265F4F">
            <w:pPr>
              <w:jc w:val="center"/>
              <w:rPr>
                <w:rFonts w:ascii="Calibri" w:eastAsia="Times New Roman" w:hAnsi="Calibri" w:cs="Calibri"/>
                <w:color w:val="000000"/>
              </w:rPr>
            </w:pPr>
            <w:r>
              <w:rPr>
                <w:rFonts w:ascii="Calibri" w:eastAsia="Times New Roman" w:hAnsi="Calibri" w:cs="Calibri"/>
                <w:color w:val="000000"/>
              </w:rPr>
              <w:t xml:space="preserve"> PSR’s</w:t>
            </w:r>
          </w:p>
        </w:tc>
        <w:tc>
          <w:tcPr>
            <w:tcW w:w="2669" w:type="dxa"/>
            <w:tcBorders>
              <w:top w:val="nil"/>
              <w:left w:val="nil"/>
              <w:bottom w:val="single" w:sz="8" w:space="0" w:color="231F20"/>
              <w:right w:val="single" w:sz="8" w:space="0" w:color="231F20"/>
            </w:tcBorders>
            <w:shd w:val="clear" w:color="auto" w:fill="D9D9D9" w:themeFill="background1" w:themeFillShade="D9"/>
          </w:tcPr>
          <w:p w14:paraId="14B9F65E" w14:textId="77777777" w:rsidR="008F048C" w:rsidRDefault="008F048C" w:rsidP="00FA1FCF">
            <w:pPr>
              <w:jc w:val="center"/>
              <w:rPr>
                <w:rFonts w:ascii="Calibri" w:eastAsia="Times New Roman" w:hAnsi="Calibri" w:cs="Calibri"/>
                <w:color w:val="000000"/>
              </w:rPr>
            </w:pPr>
          </w:p>
          <w:p w14:paraId="3D2D1F02" w14:textId="14DFECE2" w:rsidR="008F048C" w:rsidRPr="00303B3E" w:rsidRDefault="00E435AB" w:rsidP="00FA1FCF">
            <w:pPr>
              <w:jc w:val="center"/>
              <w:rPr>
                <w:rFonts w:ascii="Calibri" w:eastAsia="Times New Roman" w:hAnsi="Calibri" w:cs="Calibri"/>
                <w:color w:val="000000"/>
              </w:rPr>
            </w:pPr>
            <w:r>
              <w:rPr>
                <w:rFonts w:ascii="Calibri" w:eastAsia="Times New Roman" w:hAnsi="Calibri" w:cs="Calibri"/>
                <w:color w:val="000000"/>
              </w:rPr>
              <w:t>Understanding Sex Offenders in Church</w:t>
            </w:r>
          </w:p>
        </w:tc>
        <w:tc>
          <w:tcPr>
            <w:tcW w:w="1276" w:type="dxa"/>
            <w:tcBorders>
              <w:top w:val="nil"/>
              <w:left w:val="nil"/>
              <w:bottom w:val="single" w:sz="8" w:space="0" w:color="231F20"/>
              <w:right w:val="single" w:sz="8" w:space="0" w:color="231F20"/>
            </w:tcBorders>
            <w:shd w:val="clear" w:color="auto" w:fill="D9D9D9" w:themeFill="background1" w:themeFillShade="D9"/>
          </w:tcPr>
          <w:p w14:paraId="070B65AC" w14:textId="77777777" w:rsidR="008F048C" w:rsidRDefault="008F048C" w:rsidP="00FA1FCF">
            <w:pPr>
              <w:jc w:val="center"/>
              <w:rPr>
                <w:rFonts w:ascii="Calibri" w:eastAsia="Times New Roman" w:hAnsi="Calibri" w:cs="Calibri"/>
                <w:color w:val="000000"/>
              </w:rPr>
            </w:pPr>
          </w:p>
          <w:p w14:paraId="5B483812" w14:textId="77777777" w:rsidR="008F048C" w:rsidRPr="00303B3E" w:rsidRDefault="008F048C" w:rsidP="00FA1FCF">
            <w:pPr>
              <w:jc w:val="center"/>
              <w:rPr>
                <w:rFonts w:ascii="Calibri" w:eastAsia="Times New Roman" w:hAnsi="Calibri" w:cs="Calibri"/>
                <w:color w:val="000000"/>
              </w:rPr>
            </w:pPr>
            <w:r>
              <w:rPr>
                <w:rFonts w:ascii="Calibri" w:eastAsia="Times New Roman" w:hAnsi="Calibri" w:cs="Calibri"/>
                <w:color w:val="000000"/>
              </w:rPr>
              <w:t>DS</w:t>
            </w:r>
          </w:p>
        </w:tc>
        <w:tc>
          <w:tcPr>
            <w:tcW w:w="926" w:type="dxa"/>
            <w:tcBorders>
              <w:top w:val="nil"/>
              <w:left w:val="nil"/>
              <w:bottom w:val="single" w:sz="8" w:space="0" w:color="231F20"/>
              <w:right w:val="single" w:sz="8" w:space="0" w:color="231F20"/>
            </w:tcBorders>
            <w:shd w:val="clear" w:color="auto" w:fill="D9D9D9" w:themeFill="background1" w:themeFillShade="D9"/>
          </w:tcPr>
          <w:p w14:paraId="7C9BFA67" w14:textId="77777777" w:rsidR="008F048C" w:rsidRDefault="008F048C" w:rsidP="00FA1FCF">
            <w:pPr>
              <w:jc w:val="center"/>
              <w:rPr>
                <w:rFonts w:ascii="Calibri" w:eastAsia="Times New Roman" w:hAnsi="Calibri" w:cs="Calibri"/>
                <w:color w:val="000000"/>
              </w:rPr>
            </w:pPr>
          </w:p>
          <w:p w14:paraId="06E248E4" w14:textId="2DB8A1DC" w:rsidR="008F048C" w:rsidRPr="00303B3E" w:rsidRDefault="00075835" w:rsidP="00FA1FCF">
            <w:pPr>
              <w:jc w:val="center"/>
              <w:rPr>
                <w:rFonts w:ascii="Calibri" w:eastAsia="Times New Roman" w:hAnsi="Calibri" w:cs="Calibri"/>
                <w:color w:val="000000"/>
              </w:rPr>
            </w:pPr>
            <w:r>
              <w:rPr>
                <w:rFonts w:ascii="Calibri" w:eastAsia="Times New Roman" w:hAnsi="Calibri" w:cs="Calibri"/>
                <w:color w:val="000000"/>
              </w:rPr>
              <w:t>2.5</w:t>
            </w:r>
            <w:r w:rsidR="008F048C">
              <w:rPr>
                <w:rFonts w:ascii="Calibri" w:eastAsia="Times New Roman" w:hAnsi="Calibri" w:cs="Calibri"/>
                <w:color w:val="000000"/>
              </w:rPr>
              <w:t xml:space="preserve"> hrs</w:t>
            </w:r>
          </w:p>
        </w:tc>
        <w:tc>
          <w:tcPr>
            <w:tcW w:w="1484" w:type="dxa"/>
            <w:tcBorders>
              <w:top w:val="nil"/>
              <w:left w:val="nil"/>
              <w:bottom w:val="single" w:sz="8" w:space="0" w:color="231F20"/>
              <w:right w:val="single" w:sz="8" w:space="0" w:color="231F20"/>
            </w:tcBorders>
            <w:shd w:val="clear" w:color="auto" w:fill="D9D9D9" w:themeFill="background1" w:themeFillShade="D9"/>
          </w:tcPr>
          <w:p w14:paraId="321315E4" w14:textId="77777777" w:rsidR="008F048C" w:rsidRPr="00303B3E" w:rsidRDefault="008F048C" w:rsidP="00FA1FCF">
            <w:pPr>
              <w:jc w:val="center"/>
              <w:rPr>
                <w:rFonts w:ascii="Calibri" w:eastAsia="Times New Roman" w:hAnsi="Calibri" w:cs="Calibri"/>
                <w:color w:val="000000"/>
              </w:rPr>
            </w:pPr>
            <w:r>
              <w:rPr>
                <w:rFonts w:ascii="Calibri" w:eastAsia="Times New Roman" w:hAnsi="Calibri" w:cs="Calibri"/>
                <w:color w:val="000000"/>
              </w:rPr>
              <w:t>5 training courses in total</w:t>
            </w:r>
          </w:p>
        </w:tc>
        <w:tc>
          <w:tcPr>
            <w:tcW w:w="1559" w:type="dxa"/>
            <w:tcBorders>
              <w:top w:val="nil"/>
              <w:left w:val="nil"/>
              <w:bottom w:val="single" w:sz="8" w:space="0" w:color="231F20"/>
              <w:right w:val="single" w:sz="8" w:space="0" w:color="231F20"/>
            </w:tcBorders>
            <w:shd w:val="clear" w:color="auto" w:fill="D9D9D9" w:themeFill="background1" w:themeFillShade="D9"/>
          </w:tcPr>
          <w:p w14:paraId="213B951C" w14:textId="77777777" w:rsidR="008F048C" w:rsidRDefault="008F048C" w:rsidP="00FA1FCF">
            <w:pPr>
              <w:jc w:val="center"/>
              <w:rPr>
                <w:rFonts w:ascii="Calibri" w:eastAsia="Times New Roman" w:hAnsi="Calibri" w:cs="Calibri"/>
                <w:color w:val="000000"/>
              </w:rPr>
            </w:pPr>
          </w:p>
          <w:p w14:paraId="05D41F61" w14:textId="77777777" w:rsidR="008F048C" w:rsidRPr="00303B3E" w:rsidRDefault="008F048C" w:rsidP="00FA1FCF">
            <w:pPr>
              <w:jc w:val="center"/>
              <w:rPr>
                <w:rFonts w:ascii="Calibri" w:eastAsia="Times New Roman" w:hAnsi="Calibri" w:cs="Calibri"/>
                <w:color w:val="000000"/>
              </w:rPr>
            </w:pPr>
            <w:r>
              <w:rPr>
                <w:rFonts w:ascii="Calibri" w:eastAsia="Times New Roman" w:hAnsi="Calibri" w:cs="Calibri"/>
                <w:color w:val="000000"/>
              </w:rPr>
              <w:t>Online</w:t>
            </w:r>
          </w:p>
        </w:tc>
        <w:tc>
          <w:tcPr>
            <w:tcW w:w="1417" w:type="dxa"/>
            <w:tcBorders>
              <w:top w:val="nil"/>
              <w:left w:val="nil"/>
              <w:bottom w:val="single" w:sz="8" w:space="0" w:color="231F20"/>
              <w:right w:val="single" w:sz="8" w:space="0" w:color="231F20"/>
            </w:tcBorders>
            <w:shd w:val="clear" w:color="auto" w:fill="D9D9D9" w:themeFill="background1" w:themeFillShade="D9"/>
          </w:tcPr>
          <w:p w14:paraId="35C4754D" w14:textId="77777777" w:rsidR="008F048C" w:rsidRDefault="008F048C" w:rsidP="00FA1FCF">
            <w:pPr>
              <w:jc w:val="center"/>
              <w:rPr>
                <w:rFonts w:ascii="Calibri" w:eastAsia="Times New Roman" w:hAnsi="Calibri" w:cs="Calibri"/>
                <w:color w:val="000000"/>
              </w:rPr>
            </w:pPr>
          </w:p>
          <w:p w14:paraId="4CD4D321" w14:textId="5FA9023E" w:rsidR="008F048C" w:rsidRPr="00303B3E" w:rsidRDefault="00075835" w:rsidP="00FA1FCF">
            <w:pPr>
              <w:jc w:val="center"/>
              <w:rPr>
                <w:rFonts w:ascii="Calibri" w:eastAsia="Times New Roman" w:hAnsi="Calibri" w:cs="Calibri"/>
                <w:color w:val="000000"/>
              </w:rPr>
            </w:pPr>
            <w:r>
              <w:rPr>
                <w:rFonts w:ascii="Calibri" w:eastAsia="Times New Roman" w:hAnsi="Calibri" w:cs="Calibri"/>
                <w:color w:val="000000"/>
              </w:rPr>
              <w:t>9</w:t>
            </w:r>
          </w:p>
        </w:tc>
      </w:tr>
      <w:tr w:rsidR="008F048C" w14:paraId="1D00062C" w14:textId="77777777" w:rsidTr="00421C4D">
        <w:trPr>
          <w:trHeight w:val="948"/>
        </w:trPr>
        <w:tc>
          <w:tcPr>
            <w:tcW w:w="1442" w:type="dxa"/>
            <w:tcBorders>
              <w:top w:val="nil"/>
              <w:left w:val="single" w:sz="8" w:space="0" w:color="231F20"/>
              <w:bottom w:val="single" w:sz="8" w:space="0" w:color="231F20"/>
              <w:right w:val="single" w:sz="8" w:space="0" w:color="231F20"/>
            </w:tcBorders>
            <w:shd w:val="clear" w:color="auto" w:fill="D9D9D9" w:themeFill="background1" w:themeFillShade="D9"/>
          </w:tcPr>
          <w:p w14:paraId="743025FD" w14:textId="77777777" w:rsidR="008F048C" w:rsidRDefault="008F048C" w:rsidP="00FA1FCF">
            <w:pPr>
              <w:jc w:val="center"/>
              <w:rPr>
                <w:rFonts w:ascii="Calibri" w:eastAsia="Times New Roman" w:hAnsi="Calibri" w:cs="Calibri"/>
                <w:color w:val="000000"/>
              </w:rPr>
            </w:pPr>
          </w:p>
          <w:p w14:paraId="762E43CF" w14:textId="77777777" w:rsidR="008F048C" w:rsidRDefault="008F048C" w:rsidP="00FA1FCF">
            <w:pPr>
              <w:jc w:val="center"/>
              <w:rPr>
                <w:rFonts w:ascii="Calibri" w:eastAsia="Times New Roman" w:hAnsi="Calibri" w:cs="Calibri"/>
                <w:color w:val="000000"/>
              </w:rPr>
            </w:pPr>
            <w:r w:rsidRPr="00303B3E">
              <w:rPr>
                <w:rFonts w:ascii="Calibri" w:eastAsia="Times New Roman" w:hAnsi="Calibri" w:cs="Calibri"/>
                <w:color w:val="000000"/>
              </w:rPr>
              <w:t>Clergy</w:t>
            </w:r>
          </w:p>
          <w:p w14:paraId="67EC416D" w14:textId="77777777"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PSR’s</w:t>
            </w:r>
            <w:r w:rsidRPr="00303B3E">
              <w:rPr>
                <w:rFonts w:ascii="Calibri" w:eastAsia="Times New Roman" w:hAnsi="Calibri" w:cs="Calibri"/>
                <w:color w:val="000000"/>
              </w:rPr>
              <w:t xml:space="preserve"> </w:t>
            </w:r>
          </w:p>
          <w:p w14:paraId="6D96DBB8" w14:textId="77777777" w:rsidR="008F048C" w:rsidRPr="00303B3E" w:rsidRDefault="008F048C" w:rsidP="00FA1FCF">
            <w:pPr>
              <w:jc w:val="center"/>
              <w:rPr>
                <w:rFonts w:ascii="Calibri" w:eastAsia="Times New Roman" w:hAnsi="Calibri" w:cs="Calibri"/>
                <w:color w:val="000000"/>
              </w:rPr>
            </w:pPr>
          </w:p>
        </w:tc>
        <w:tc>
          <w:tcPr>
            <w:tcW w:w="2669" w:type="dxa"/>
            <w:tcBorders>
              <w:top w:val="nil"/>
              <w:left w:val="nil"/>
              <w:bottom w:val="single" w:sz="8" w:space="0" w:color="231F20"/>
              <w:right w:val="single" w:sz="8" w:space="0" w:color="231F20"/>
            </w:tcBorders>
            <w:shd w:val="clear" w:color="auto" w:fill="D9D9D9" w:themeFill="background1" w:themeFillShade="D9"/>
          </w:tcPr>
          <w:p w14:paraId="4F781BFA" w14:textId="77777777" w:rsidR="008F048C" w:rsidRDefault="008F048C" w:rsidP="00FA1FCF">
            <w:pPr>
              <w:jc w:val="center"/>
              <w:rPr>
                <w:rFonts w:ascii="Calibri" w:eastAsia="Times New Roman" w:hAnsi="Calibri" w:cs="Calibri"/>
                <w:color w:val="000000"/>
              </w:rPr>
            </w:pPr>
          </w:p>
          <w:p w14:paraId="4DD622A8" w14:textId="77777777"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Understanding Sex Offenders in Church</w:t>
            </w:r>
          </w:p>
        </w:tc>
        <w:tc>
          <w:tcPr>
            <w:tcW w:w="1276" w:type="dxa"/>
            <w:tcBorders>
              <w:top w:val="nil"/>
              <w:left w:val="nil"/>
              <w:bottom w:val="single" w:sz="8" w:space="0" w:color="231F20"/>
              <w:right w:val="single" w:sz="8" w:space="0" w:color="231F20"/>
            </w:tcBorders>
            <w:shd w:val="clear" w:color="auto" w:fill="D9D9D9" w:themeFill="background1" w:themeFillShade="D9"/>
          </w:tcPr>
          <w:p w14:paraId="2AFC62E5" w14:textId="77777777" w:rsidR="008F048C" w:rsidRDefault="008F048C" w:rsidP="00FA1FCF">
            <w:pPr>
              <w:jc w:val="center"/>
              <w:rPr>
                <w:rFonts w:ascii="Calibri" w:eastAsia="Times New Roman" w:hAnsi="Calibri" w:cs="Calibri"/>
                <w:color w:val="000000"/>
              </w:rPr>
            </w:pPr>
          </w:p>
          <w:p w14:paraId="2F6AB931" w14:textId="77777777"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DS</w:t>
            </w:r>
          </w:p>
        </w:tc>
        <w:tc>
          <w:tcPr>
            <w:tcW w:w="926" w:type="dxa"/>
            <w:tcBorders>
              <w:top w:val="nil"/>
              <w:left w:val="nil"/>
              <w:bottom w:val="single" w:sz="8" w:space="0" w:color="231F20"/>
              <w:right w:val="single" w:sz="8" w:space="0" w:color="231F20"/>
            </w:tcBorders>
            <w:shd w:val="clear" w:color="auto" w:fill="D9D9D9" w:themeFill="background1" w:themeFillShade="D9"/>
          </w:tcPr>
          <w:p w14:paraId="2C4F6A03" w14:textId="77777777" w:rsidR="008F048C" w:rsidRDefault="008F048C" w:rsidP="00FA1FCF">
            <w:pPr>
              <w:jc w:val="center"/>
              <w:rPr>
                <w:rFonts w:ascii="Calibri" w:eastAsia="Times New Roman" w:hAnsi="Calibri" w:cs="Calibri"/>
                <w:color w:val="000000"/>
              </w:rPr>
            </w:pPr>
          </w:p>
          <w:p w14:paraId="7DA2CD6D" w14:textId="273E9247"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2</w:t>
            </w:r>
            <w:r w:rsidR="00075835">
              <w:rPr>
                <w:rFonts w:ascii="Calibri" w:eastAsia="Times New Roman" w:hAnsi="Calibri" w:cs="Calibri"/>
                <w:color w:val="000000"/>
              </w:rPr>
              <w:t>.5</w:t>
            </w:r>
            <w:r>
              <w:rPr>
                <w:rFonts w:ascii="Calibri" w:eastAsia="Times New Roman" w:hAnsi="Calibri" w:cs="Calibri"/>
                <w:color w:val="000000"/>
              </w:rPr>
              <w:t>hrs</w:t>
            </w:r>
          </w:p>
        </w:tc>
        <w:tc>
          <w:tcPr>
            <w:tcW w:w="1484" w:type="dxa"/>
            <w:tcBorders>
              <w:top w:val="nil"/>
              <w:left w:val="nil"/>
              <w:bottom w:val="single" w:sz="8" w:space="0" w:color="231F20"/>
              <w:right w:val="single" w:sz="8" w:space="0" w:color="231F20"/>
            </w:tcBorders>
            <w:shd w:val="clear" w:color="auto" w:fill="D9D9D9" w:themeFill="background1" w:themeFillShade="D9"/>
          </w:tcPr>
          <w:p w14:paraId="69AFD4B8" w14:textId="77777777" w:rsidR="008F048C" w:rsidRDefault="008F048C" w:rsidP="00FA1FCF">
            <w:pPr>
              <w:jc w:val="center"/>
              <w:rPr>
                <w:rFonts w:ascii="Calibri" w:eastAsia="Times New Roman" w:hAnsi="Calibri" w:cs="Calibri"/>
                <w:color w:val="000000"/>
              </w:rPr>
            </w:pPr>
          </w:p>
          <w:p w14:paraId="19807615" w14:textId="77777777"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4 training courses in total</w:t>
            </w:r>
          </w:p>
        </w:tc>
        <w:tc>
          <w:tcPr>
            <w:tcW w:w="1559" w:type="dxa"/>
            <w:tcBorders>
              <w:top w:val="nil"/>
              <w:left w:val="nil"/>
              <w:bottom w:val="single" w:sz="8" w:space="0" w:color="231F20"/>
              <w:right w:val="single" w:sz="8" w:space="0" w:color="231F20"/>
            </w:tcBorders>
            <w:shd w:val="clear" w:color="auto" w:fill="D9D9D9" w:themeFill="background1" w:themeFillShade="D9"/>
          </w:tcPr>
          <w:p w14:paraId="703EB1EF" w14:textId="77777777" w:rsidR="008F048C" w:rsidRDefault="008F048C" w:rsidP="00FA1FCF">
            <w:pPr>
              <w:jc w:val="center"/>
              <w:rPr>
                <w:rFonts w:ascii="Calibri" w:eastAsia="Times New Roman" w:hAnsi="Calibri" w:cs="Calibri"/>
                <w:color w:val="000000"/>
              </w:rPr>
            </w:pPr>
          </w:p>
          <w:p w14:paraId="303D0168" w14:textId="77777777" w:rsidR="008F048C" w:rsidRDefault="008F048C" w:rsidP="00FA1FCF">
            <w:pPr>
              <w:jc w:val="center"/>
              <w:rPr>
                <w:rFonts w:ascii="Calibri" w:eastAsia="Times New Roman" w:hAnsi="Calibri" w:cs="Calibri"/>
                <w:color w:val="000000"/>
              </w:rPr>
            </w:pPr>
            <w:r>
              <w:rPr>
                <w:rFonts w:ascii="Calibri" w:eastAsia="Times New Roman" w:hAnsi="Calibri" w:cs="Calibri"/>
                <w:color w:val="000000"/>
              </w:rPr>
              <w:t>Online</w:t>
            </w:r>
          </w:p>
        </w:tc>
        <w:tc>
          <w:tcPr>
            <w:tcW w:w="1417" w:type="dxa"/>
            <w:tcBorders>
              <w:top w:val="nil"/>
              <w:left w:val="nil"/>
              <w:bottom w:val="single" w:sz="8" w:space="0" w:color="231F20"/>
              <w:right w:val="single" w:sz="8" w:space="0" w:color="231F20"/>
            </w:tcBorders>
            <w:shd w:val="clear" w:color="auto" w:fill="D9D9D9" w:themeFill="background1" w:themeFillShade="D9"/>
          </w:tcPr>
          <w:p w14:paraId="2F6BB5B2" w14:textId="77777777" w:rsidR="008F048C" w:rsidRDefault="008F048C" w:rsidP="00FA1FCF">
            <w:pPr>
              <w:jc w:val="center"/>
              <w:rPr>
                <w:rFonts w:ascii="Calibri" w:eastAsia="Times New Roman" w:hAnsi="Calibri" w:cs="Calibri"/>
                <w:color w:val="000000"/>
              </w:rPr>
            </w:pPr>
          </w:p>
          <w:p w14:paraId="52262902" w14:textId="1665A1DE" w:rsidR="008F048C" w:rsidRDefault="00075835" w:rsidP="00FA1FCF">
            <w:pPr>
              <w:jc w:val="center"/>
              <w:rPr>
                <w:rFonts w:ascii="Calibri" w:eastAsia="Times New Roman" w:hAnsi="Calibri" w:cs="Calibri"/>
                <w:color w:val="000000"/>
              </w:rPr>
            </w:pPr>
            <w:r>
              <w:rPr>
                <w:rFonts w:ascii="Calibri" w:eastAsia="Times New Roman" w:hAnsi="Calibri" w:cs="Calibri"/>
                <w:color w:val="000000"/>
              </w:rPr>
              <w:t>8</w:t>
            </w:r>
          </w:p>
        </w:tc>
      </w:tr>
    </w:tbl>
    <w:p w14:paraId="03CFBF34" w14:textId="77777777" w:rsidR="008F048C" w:rsidRPr="001F1D9A" w:rsidRDefault="008F048C" w:rsidP="00A00A41">
      <w:pPr>
        <w:widowControl/>
        <w:autoSpaceDE/>
        <w:autoSpaceDN/>
        <w:spacing w:after="160" w:line="259" w:lineRule="auto"/>
        <w:ind w:left="720"/>
        <w:rPr>
          <w:sz w:val="20"/>
          <w:szCs w:val="20"/>
        </w:rPr>
      </w:pPr>
    </w:p>
    <w:p w14:paraId="30168AB3" w14:textId="77777777" w:rsidR="002F5C2E" w:rsidRDefault="002F5C2E" w:rsidP="002F5C2E">
      <w:pPr>
        <w:ind w:right="1137" w:firstLine="567"/>
        <w:rPr>
          <w:b/>
          <w:bCs/>
          <w:color w:val="32323A"/>
          <w:spacing w:val="-4"/>
          <w:w w:val="110"/>
        </w:rPr>
      </w:pPr>
    </w:p>
    <w:p w14:paraId="44A40698" w14:textId="77777777" w:rsidR="002F5C2E" w:rsidRPr="007671E7" w:rsidRDefault="002F5C2E" w:rsidP="002F5C2E">
      <w:pPr>
        <w:ind w:right="1137" w:firstLine="567"/>
        <w:rPr>
          <w:color w:val="32323A"/>
          <w:w w:val="110"/>
          <w:sz w:val="20"/>
          <w:szCs w:val="20"/>
        </w:rPr>
      </w:pPr>
    </w:p>
    <w:p w14:paraId="098CB954" w14:textId="77777777" w:rsidR="00EB334C" w:rsidRDefault="00EB334C" w:rsidP="00EB334C">
      <w:pPr>
        <w:widowControl/>
        <w:autoSpaceDE/>
        <w:autoSpaceDN/>
        <w:spacing w:after="160" w:line="259" w:lineRule="auto"/>
        <w:ind w:left="1276"/>
        <w:rPr>
          <w:b/>
          <w:bCs/>
          <w:sz w:val="24"/>
          <w:szCs w:val="24"/>
        </w:rPr>
      </w:pPr>
    </w:p>
    <w:p w14:paraId="22080864" w14:textId="77777777" w:rsidR="00EB334C" w:rsidRDefault="00EB334C" w:rsidP="00EB334C">
      <w:pPr>
        <w:widowControl/>
        <w:autoSpaceDE/>
        <w:autoSpaceDN/>
        <w:spacing w:after="160" w:line="259" w:lineRule="auto"/>
        <w:ind w:left="1276"/>
        <w:rPr>
          <w:b/>
          <w:bCs/>
          <w:sz w:val="24"/>
          <w:szCs w:val="24"/>
        </w:rPr>
      </w:pPr>
    </w:p>
    <w:p w14:paraId="32E857C7" w14:textId="77777777" w:rsidR="00EB334C" w:rsidRDefault="00EB334C" w:rsidP="00EB334C">
      <w:pPr>
        <w:widowControl/>
        <w:autoSpaceDE/>
        <w:autoSpaceDN/>
        <w:spacing w:after="160" w:line="259" w:lineRule="auto"/>
        <w:ind w:left="1276"/>
        <w:rPr>
          <w:b/>
          <w:bCs/>
          <w:sz w:val="24"/>
          <w:szCs w:val="24"/>
        </w:rPr>
      </w:pPr>
    </w:p>
    <w:p w14:paraId="38DE73BB" w14:textId="77777777" w:rsidR="00EB334C" w:rsidRDefault="00EB334C" w:rsidP="00EB334C">
      <w:pPr>
        <w:widowControl/>
        <w:autoSpaceDE/>
        <w:autoSpaceDN/>
        <w:spacing w:after="160" w:line="259" w:lineRule="auto"/>
        <w:ind w:left="1276"/>
        <w:rPr>
          <w:b/>
          <w:bCs/>
          <w:sz w:val="24"/>
          <w:szCs w:val="24"/>
        </w:rPr>
      </w:pPr>
    </w:p>
    <w:p w14:paraId="382E514B" w14:textId="77777777" w:rsidR="00EB334C" w:rsidRDefault="00EB334C" w:rsidP="00EB334C">
      <w:pPr>
        <w:widowControl/>
        <w:autoSpaceDE/>
        <w:autoSpaceDN/>
        <w:spacing w:after="160" w:line="259" w:lineRule="auto"/>
        <w:ind w:left="1276"/>
        <w:rPr>
          <w:b/>
          <w:bCs/>
          <w:sz w:val="24"/>
          <w:szCs w:val="24"/>
        </w:rPr>
      </w:pPr>
    </w:p>
    <w:p w14:paraId="52E1E35C" w14:textId="77777777" w:rsidR="00421C4D" w:rsidRDefault="00421C4D" w:rsidP="00EB334C">
      <w:pPr>
        <w:widowControl/>
        <w:autoSpaceDE/>
        <w:autoSpaceDN/>
        <w:spacing w:after="160" w:line="259" w:lineRule="auto"/>
        <w:ind w:left="1276"/>
        <w:rPr>
          <w:b/>
          <w:bCs/>
          <w:sz w:val="24"/>
          <w:szCs w:val="24"/>
        </w:rPr>
      </w:pPr>
    </w:p>
    <w:p w14:paraId="200A49EF" w14:textId="77777777" w:rsidR="00421C4D" w:rsidRDefault="00421C4D" w:rsidP="00EB334C">
      <w:pPr>
        <w:widowControl/>
        <w:autoSpaceDE/>
        <w:autoSpaceDN/>
        <w:spacing w:after="160" w:line="259" w:lineRule="auto"/>
        <w:ind w:left="1276"/>
        <w:rPr>
          <w:b/>
          <w:bCs/>
          <w:sz w:val="24"/>
          <w:szCs w:val="24"/>
        </w:rPr>
      </w:pPr>
    </w:p>
    <w:p w14:paraId="305AC791" w14:textId="30D5BA25" w:rsidR="00AF47E5" w:rsidRPr="00EB334C" w:rsidRDefault="00071456" w:rsidP="00EB334C">
      <w:pPr>
        <w:widowControl/>
        <w:autoSpaceDE/>
        <w:autoSpaceDN/>
        <w:spacing w:after="160" w:line="259" w:lineRule="auto"/>
        <w:ind w:left="1276"/>
        <w:rPr>
          <w:b/>
          <w:bCs/>
          <w:sz w:val="24"/>
          <w:szCs w:val="24"/>
        </w:rPr>
      </w:pPr>
      <w:r w:rsidRPr="00EB334C">
        <w:rPr>
          <w:b/>
          <w:bCs/>
          <w:sz w:val="24"/>
          <w:szCs w:val="24"/>
        </w:rPr>
        <w:lastRenderedPageBreak/>
        <w:t>5</w:t>
      </w:r>
      <w:r w:rsidR="001F1D9A" w:rsidRPr="00EB334C">
        <w:rPr>
          <w:b/>
          <w:bCs/>
          <w:sz w:val="24"/>
          <w:szCs w:val="24"/>
        </w:rPr>
        <w:t>.6 Casework</w:t>
      </w:r>
    </w:p>
    <w:p w14:paraId="630A5816" w14:textId="77777777" w:rsidR="00AF47E5" w:rsidRPr="00EB334C" w:rsidRDefault="00AF47E5" w:rsidP="006478D5">
      <w:pPr>
        <w:widowControl/>
        <w:autoSpaceDE/>
        <w:autoSpaceDN/>
        <w:ind w:left="1276" w:right="995"/>
        <w:rPr>
          <w:sz w:val="20"/>
          <w:szCs w:val="20"/>
        </w:rPr>
      </w:pPr>
      <w:r w:rsidRPr="00EB334C">
        <w:rPr>
          <w:sz w:val="20"/>
          <w:szCs w:val="20"/>
        </w:rPr>
        <w:t>Casework in 2025 has increased with safeguarding concerns being reported and an increase in persons of risk managed through safeguarding plans.</w:t>
      </w:r>
    </w:p>
    <w:p w14:paraId="07F128FF" w14:textId="77777777" w:rsidR="00EB334C" w:rsidRPr="00EB334C" w:rsidRDefault="00EB334C" w:rsidP="006478D5">
      <w:pPr>
        <w:widowControl/>
        <w:autoSpaceDE/>
        <w:autoSpaceDN/>
        <w:ind w:left="1276" w:right="995"/>
        <w:rPr>
          <w:sz w:val="20"/>
          <w:szCs w:val="20"/>
        </w:rPr>
      </w:pPr>
    </w:p>
    <w:p w14:paraId="1EE228D9" w14:textId="77777777" w:rsidR="00AF47E5" w:rsidRPr="00EB334C" w:rsidRDefault="00AF47E5" w:rsidP="006478D5">
      <w:pPr>
        <w:ind w:left="1276" w:right="995"/>
        <w:rPr>
          <w:sz w:val="20"/>
          <w:szCs w:val="20"/>
        </w:rPr>
      </w:pPr>
      <w:r w:rsidRPr="00EB334C">
        <w:rPr>
          <w:sz w:val="20"/>
          <w:szCs w:val="20"/>
        </w:rPr>
        <w:t xml:space="preserve">Case management and support for individuals subject to safeguarding plans has continued to be closely monitored. All safeguarding plans have been regularly reviewed, with annual risk assessments completed. We began the year with 14 individuals subject to safeguarding plans and ended with 18, reflecting parishioner movement, individuals being recalled </w:t>
      </w:r>
      <w:proofErr w:type="gramStart"/>
      <w:r w:rsidRPr="00EB334C">
        <w:rPr>
          <w:sz w:val="20"/>
          <w:szCs w:val="20"/>
        </w:rPr>
        <w:t>to prison</w:t>
      </w:r>
      <w:proofErr w:type="gramEnd"/>
      <w:r w:rsidRPr="00EB334C">
        <w:rPr>
          <w:sz w:val="20"/>
          <w:szCs w:val="20"/>
        </w:rPr>
        <w:t>, and new parishioners joining our communities. Throughout the year, parishes have shown vigilance in reporting enquiries and concerns about persons who may pose a risk, demonstrating a healthy safeguarding culture. Our strong working relationships with the police, probation service, and statutory agencies have continued to support effective decision</w:t>
      </w:r>
      <w:r w:rsidRPr="00EB334C">
        <w:rPr>
          <w:sz w:val="20"/>
          <w:szCs w:val="20"/>
        </w:rPr>
        <w:noBreakHyphen/>
        <w:t>making and risk management.</w:t>
      </w:r>
    </w:p>
    <w:p w14:paraId="4FD3ED58" w14:textId="77777777" w:rsidR="00B56A8A" w:rsidRPr="00EB334C" w:rsidRDefault="00B56A8A" w:rsidP="006478D5">
      <w:pPr>
        <w:ind w:left="1276" w:right="995"/>
        <w:rPr>
          <w:sz w:val="20"/>
          <w:szCs w:val="20"/>
        </w:rPr>
      </w:pPr>
    </w:p>
    <w:p w14:paraId="6545D30A" w14:textId="77777777" w:rsidR="00AF47E5" w:rsidRPr="00EB334C" w:rsidRDefault="00AF47E5" w:rsidP="006478D5">
      <w:pPr>
        <w:ind w:left="1276" w:right="995"/>
        <w:rPr>
          <w:sz w:val="20"/>
          <w:szCs w:val="20"/>
        </w:rPr>
      </w:pPr>
      <w:r w:rsidRPr="00EB334C">
        <w:rPr>
          <w:sz w:val="20"/>
          <w:szCs w:val="20"/>
        </w:rPr>
        <w:t>Key points:</w:t>
      </w:r>
    </w:p>
    <w:p w14:paraId="0F474692" w14:textId="77777777" w:rsidR="00AF47E5" w:rsidRPr="00EB334C" w:rsidRDefault="00AF47E5" w:rsidP="006478D5">
      <w:pPr>
        <w:widowControl/>
        <w:numPr>
          <w:ilvl w:val="0"/>
          <w:numId w:val="30"/>
        </w:numPr>
        <w:autoSpaceDE/>
        <w:autoSpaceDN/>
        <w:ind w:left="1276" w:right="995" w:firstLine="0"/>
        <w:rPr>
          <w:sz w:val="20"/>
          <w:szCs w:val="20"/>
        </w:rPr>
      </w:pPr>
      <w:r w:rsidRPr="00EB334C">
        <w:rPr>
          <w:sz w:val="20"/>
          <w:szCs w:val="20"/>
        </w:rPr>
        <w:t>More safeguarding plans required</w:t>
      </w:r>
    </w:p>
    <w:p w14:paraId="3C6B07D6" w14:textId="77777777" w:rsidR="00AF47E5" w:rsidRPr="00EB334C" w:rsidRDefault="00AF47E5" w:rsidP="006478D5">
      <w:pPr>
        <w:widowControl/>
        <w:numPr>
          <w:ilvl w:val="0"/>
          <w:numId w:val="30"/>
        </w:numPr>
        <w:autoSpaceDE/>
        <w:autoSpaceDN/>
        <w:ind w:left="1276" w:right="995" w:firstLine="0"/>
        <w:rPr>
          <w:sz w:val="20"/>
          <w:szCs w:val="20"/>
        </w:rPr>
      </w:pPr>
      <w:r w:rsidRPr="00EB334C">
        <w:rPr>
          <w:sz w:val="20"/>
          <w:szCs w:val="20"/>
        </w:rPr>
        <w:t>Strong parish vigilance in reporting concerns</w:t>
      </w:r>
    </w:p>
    <w:p w14:paraId="71186A71" w14:textId="77777777" w:rsidR="00AF47E5" w:rsidRPr="00EB334C" w:rsidRDefault="00AF47E5" w:rsidP="006478D5">
      <w:pPr>
        <w:widowControl/>
        <w:numPr>
          <w:ilvl w:val="0"/>
          <w:numId w:val="30"/>
        </w:numPr>
        <w:autoSpaceDE/>
        <w:autoSpaceDN/>
        <w:ind w:left="1276" w:right="995" w:firstLine="0"/>
        <w:rPr>
          <w:sz w:val="20"/>
          <w:szCs w:val="20"/>
        </w:rPr>
      </w:pPr>
      <w:r w:rsidRPr="00EB334C">
        <w:rPr>
          <w:sz w:val="20"/>
          <w:szCs w:val="20"/>
        </w:rPr>
        <w:t>Continued effective multi-agency working</w:t>
      </w:r>
    </w:p>
    <w:p w14:paraId="50B858C0" w14:textId="77777777" w:rsidR="00AF47E5" w:rsidRPr="00EB334C" w:rsidRDefault="00AF47E5" w:rsidP="006478D5">
      <w:pPr>
        <w:widowControl/>
        <w:numPr>
          <w:ilvl w:val="0"/>
          <w:numId w:val="30"/>
        </w:numPr>
        <w:autoSpaceDE/>
        <w:autoSpaceDN/>
        <w:ind w:left="1276" w:right="995" w:firstLine="0"/>
        <w:rPr>
          <w:sz w:val="20"/>
          <w:szCs w:val="20"/>
        </w:rPr>
      </w:pPr>
      <w:r w:rsidRPr="00EB334C">
        <w:rPr>
          <w:sz w:val="20"/>
          <w:szCs w:val="20"/>
        </w:rPr>
        <w:t>Lessons learnt review completed</w:t>
      </w:r>
    </w:p>
    <w:p w14:paraId="4B31A693" w14:textId="7D3F427A" w:rsidR="00AF47E5" w:rsidRPr="007D1DBB" w:rsidRDefault="00AF47E5" w:rsidP="006478D5">
      <w:pPr>
        <w:widowControl/>
        <w:numPr>
          <w:ilvl w:val="0"/>
          <w:numId w:val="30"/>
        </w:numPr>
        <w:autoSpaceDE/>
        <w:autoSpaceDN/>
        <w:ind w:left="1418" w:right="995" w:hanging="142"/>
        <w:rPr>
          <w:sz w:val="20"/>
          <w:szCs w:val="20"/>
        </w:rPr>
      </w:pPr>
      <w:r w:rsidRPr="007D1DBB">
        <w:rPr>
          <w:sz w:val="20"/>
          <w:szCs w:val="20"/>
        </w:rPr>
        <w:t>The Diocese successfully migrated to the new case recording system and began structured historical file reviews.</w:t>
      </w:r>
    </w:p>
    <w:tbl>
      <w:tblPr>
        <w:tblpPr w:leftFromText="180" w:rightFromText="180" w:vertAnchor="text" w:horzAnchor="page" w:tblpX="1700" w:tblpY="45"/>
        <w:tblW w:w="8987" w:type="dxa"/>
        <w:tblCellSpacing w:w="21" w:type="dxa"/>
        <w:tblLayout w:type="fixed"/>
        <w:tblCellMar>
          <w:left w:w="0" w:type="dxa"/>
          <w:right w:w="0" w:type="dxa"/>
        </w:tblCellMar>
        <w:tblLook w:val="01E0" w:firstRow="1" w:lastRow="1" w:firstColumn="1" w:lastColumn="1" w:noHBand="0" w:noVBand="0"/>
      </w:tblPr>
      <w:tblGrid>
        <w:gridCol w:w="2389"/>
        <w:gridCol w:w="1906"/>
        <w:gridCol w:w="1612"/>
        <w:gridCol w:w="1613"/>
        <w:gridCol w:w="1467"/>
      </w:tblGrid>
      <w:tr w:rsidR="00567ABC" w14:paraId="1A32E260" w14:textId="77777777" w:rsidTr="00763872">
        <w:trPr>
          <w:trHeight w:val="943"/>
          <w:tblCellSpacing w:w="21" w:type="dxa"/>
        </w:trPr>
        <w:tc>
          <w:tcPr>
            <w:tcW w:w="2326" w:type="dxa"/>
            <w:tcBorders>
              <w:top w:val="nil"/>
              <w:left w:val="nil"/>
            </w:tcBorders>
            <w:shd w:val="clear" w:color="auto" w:fill="7F7F7F" w:themeFill="text1" w:themeFillTint="80"/>
          </w:tcPr>
          <w:p w14:paraId="203F7B3D" w14:textId="77777777" w:rsidR="00567ABC" w:rsidRDefault="00567ABC" w:rsidP="00FA1FCF">
            <w:pPr>
              <w:pStyle w:val="TableParagraph"/>
              <w:rPr>
                <w:rFonts w:ascii="Times New Roman"/>
              </w:rPr>
            </w:pPr>
          </w:p>
          <w:p w14:paraId="3E67A56F" w14:textId="77777777" w:rsidR="00567ABC" w:rsidRDefault="00567ABC" w:rsidP="00FA1FCF">
            <w:pPr>
              <w:pStyle w:val="TableParagraph"/>
              <w:rPr>
                <w:rFonts w:ascii="Times New Roman"/>
              </w:rPr>
            </w:pPr>
          </w:p>
        </w:tc>
        <w:tc>
          <w:tcPr>
            <w:tcW w:w="1864" w:type="dxa"/>
            <w:tcBorders>
              <w:top w:val="nil"/>
            </w:tcBorders>
            <w:shd w:val="clear" w:color="auto" w:fill="7F7F7F" w:themeFill="text1" w:themeFillTint="80"/>
          </w:tcPr>
          <w:p w14:paraId="712C9AEA" w14:textId="77777777" w:rsidR="00567ABC" w:rsidRDefault="00567ABC" w:rsidP="00FA1FCF">
            <w:pPr>
              <w:pStyle w:val="TableParagraph"/>
              <w:ind w:left="461" w:right="460"/>
              <w:jc w:val="center"/>
              <w:rPr>
                <w:rFonts w:ascii="Calibri"/>
                <w:b/>
              </w:rPr>
            </w:pPr>
            <w:r>
              <w:rPr>
                <w:rFonts w:ascii="Calibri"/>
                <w:b/>
                <w:color w:val="FFFFFF"/>
              </w:rPr>
              <w:t>Child</w:t>
            </w:r>
            <w:r>
              <w:rPr>
                <w:rFonts w:ascii="Calibri"/>
                <w:b/>
                <w:color w:val="FFFFFF"/>
                <w:spacing w:val="-4"/>
              </w:rPr>
              <w:t xml:space="preserve"> </w:t>
            </w:r>
            <w:r>
              <w:rPr>
                <w:rFonts w:ascii="Calibri"/>
                <w:b/>
                <w:color w:val="FFFFFF"/>
                <w:spacing w:val="-2"/>
              </w:rPr>
              <w:t>(current)</w:t>
            </w:r>
          </w:p>
        </w:tc>
        <w:tc>
          <w:tcPr>
            <w:tcW w:w="1570" w:type="dxa"/>
            <w:tcBorders>
              <w:top w:val="nil"/>
            </w:tcBorders>
            <w:shd w:val="clear" w:color="auto" w:fill="7F7F7F" w:themeFill="text1" w:themeFillTint="80"/>
          </w:tcPr>
          <w:p w14:paraId="4C1E9381" w14:textId="77777777" w:rsidR="00567ABC" w:rsidRDefault="00567ABC" w:rsidP="00FA1FCF">
            <w:pPr>
              <w:pStyle w:val="TableParagraph"/>
              <w:ind w:left="125" w:right="123"/>
              <w:jc w:val="center"/>
              <w:rPr>
                <w:rFonts w:ascii="Calibri"/>
                <w:b/>
                <w:color w:val="FFFFFF"/>
              </w:rPr>
            </w:pPr>
            <w:r>
              <w:rPr>
                <w:rFonts w:ascii="Calibri"/>
                <w:b/>
                <w:color w:val="FFFFFF"/>
              </w:rPr>
              <w:t>Child</w:t>
            </w:r>
          </w:p>
          <w:p w14:paraId="4C0D9853" w14:textId="77777777" w:rsidR="00567ABC" w:rsidRDefault="00567ABC" w:rsidP="00FA1FCF">
            <w:pPr>
              <w:pStyle w:val="TableParagraph"/>
              <w:ind w:left="125" w:hanging="125"/>
              <w:jc w:val="center"/>
              <w:rPr>
                <w:rFonts w:ascii="Calibri"/>
                <w:b/>
              </w:rPr>
            </w:pPr>
            <w:r>
              <w:rPr>
                <w:rFonts w:ascii="Calibri"/>
                <w:b/>
                <w:color w:val="FFFFFF"/>
                <w:spacing w:val="-9"/>
              </w:rPr>
              <w:t xml:space="preserve"> </w:t>
            </w:r>
            <w:r>
              <w:rPr>
                <w:rFonts w:ascii="Calibri"/>
                <w:b/>
                <w:color w:val="FFFFFF"/>
              </w:rPr>
              <w:t>(non-</w:t>
            </w:r>
            <w:r>
              <w:rPr>
                <w:rFonts w:ascii="Calibri"/>
                <w:b/>
                <w:color w:val="FFFFFF"/>
                <w:spacing w:val="-2"/>
              </w:rPr>
              <w:t>recent)</w:t>
            </w:r>
          </w:p>
        </w:tc>
        <w:tc>
          <w:tcPr>
            <w:tcW w:w="1571" w:type="dxa"/>
            <w:tcBorders>
              <w:top w:val="nil"/>
              <w:right w:val="nil"/>
            </w:tcBorders>
            <w:shd w:val="clear" w:color="auto" w:fill="7F7F7F" w:themeFill="text1" w:themeFillTint="80"/>
          </w:tcPr>
          <w:p w14:paraId="5CF17560" w14:textId="77777777" w:rsidR="00567ABC" w:rsidRDefault="00567ABC" w:rsidP="00FA1FCF">
            <w:pPr>
              <w:pStyle w:val="TableParagraph"/>
              <w:ind w:left="124" w:right="124" w:hanging="124"/>
              <w:jc w:val="center"/>
              <w:rPr>
                <w:rFonts w:ascii="Calibri"/>
                <w:b/>
              </w:rPr>
            </w:pPr>
            <w:r>
              <w:rPr>
                <w:rFonts w:ascii="Calibri"/>
                <w:b/>
                <w:color w:val="FFFFFF"/>
                <w:spacing w:val="-4"/>
              </w:rPr>
              <w:t>Adult</w:t>
            </w:r>
          </w:p>
        </w:tc>
        <w:tc>
          <w:tcPr>
            <w:tcW w:w="1404" w:type="dxa"/>
            <w:tcBorders>
              <w:top w:val="nil"/>
            </w:tcBorders>
            <w:shd w:val="clear" w:color="auto" w:fill="7F7F7F" w:themeFill="text1" w:themeFillTint="80"/>
          </w:tcPr>
          <w:p w14:paraId="07246492" w14:textId="77777777" w:rsidR="00567ABC" w:rsidRPr="004A5D8B" w:rsidRDefault="00567ABC" w:rsidP="00FA1FCF">
            <w:pPr>
              <w:jc w:val="center"/>
              <w:rPr>
                <w:color w:val="FFFFFF" w:themeColor="background1"/>
              </w:rPr>
            </w:pPr>
            <w:r w:rsidRPr="004A5D8B">
              <w:rPr>
                <w:color w:val="FFFFFF" w:themeColor="background1"/>
              </w:rPr>
              <w:t>Other</w:t>
            </w:r>
          </w:p>
        </w:tc>
      </w:tr>
      <w:tr w:rsidR="00C91382" w14:paraId="7B4CBE24" w14:textId="77777777" w:rsidTr="00763872">
        <w:trPr>
          <w:trHeight w:val="575"/>
          <w:tblCellSpacing w:w="21" w:type="dxa"/>
        </w:trPr>
        <w:tc>
          <w:tcPr>
            <w:tcW w:w="2326" w:type="dxa"/>
            <w:tcBorders>
              <w:left w:val="nil"/>
            </w:tcBorders>
            <w:shd w:val="clear" w:color="auto" w:fill="A6A6A6" w:themeFill="background1" w:themeFillShade="A6"/>
          </w:tcPr>
          <w:p w14:paraId="1F9C3687" w14:textId="5535D87D"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Clergy open cases</w:t>
            </w:r>
          </w:p>
          <w:p w14:paraId="2D232C3B" w14:textId="5EECD1F2" w:rsidR="00C91382" w:rsidRDefault="00C91382" w:rsidP="00C91382">
            <w:pPr>
              <w:pStyle w:val="TableParagraph"/>
              <w:shd w:val="clear" w:color="auto" w:fill="BDB096" w:themeFill="background2" w:themeFillShade="BF"/>
              <w:spacing w:line="270" w:lineRule="atLeast"/>
              <w:ind w:left="63" w:right="185"/>
              <w:rPr>
                <w:rFonts w:ascii="Calibri"/>
                <w:b/>
              </w:rPr>
            </w:pPr>
          </w:p>
        </w:tc>
        <w:tc>
          <w:tcPr>
            <w:tcW w:w="1864" w:type="dxa"/>
            <w:shd w:val="clear" w:color="auto" w:fill="A6A6A6" w:themeFill="background1" w:themeFillShade="A6"/>
          </w:tcPr>
          <w:p w14:paraId="44A3F4AE"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52D358D" w14:textId="60EE90F9" w:rsidR="00C91382" w:rsidRDefault="00C91382" w:rsidP="00C91382">
            <w:pPr>
              <w:pStyle w:val="TableParagraph"/>
              <w:shd w:val="clear" w:color="auto" w:fill="BDB096" w:themeFill="background2" w:themeFillShade="BF"/>
              <w:spacing w:line="249" w:lineRule="exact"/>
              <w:ind w:left="2"/>
              <w:jc w:val="center"/>
              <w:rPr>
                <w:rFonts w:ascii="Calibri"/>
                <w:b/>
              </w:rPr>
            </w:pPr>
            <w:r>
              <w:t>-</w:t>
            </w:r>
          </w:p>
        </w:tc>
        <w:tc>
          <w:tcPr>
            <w:tcW w:w="1570" w:type="dxa"/>
            <w:shd w:val="clear" w:color="auto" w:fill="A6A6A6" w:themeFill="background1" w:themeFillShade="A6"/>
          </w:tcPr>
          <w:p w14:paraId="506CE401"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5E34B8E1" w14:textId="21D84043" w:rsidR="00C91382" w:rsidRDefault="00C91382" w:rsidP="00C91382">
            <w:pPr>
              <w:pStyle w:val="TableParagraph"/>
              <w:shd w:val="clear" w:color="auto" w:fill="BDB096" w:themeFill="background2" w:themeFillShade="BF"/>
              <w:tabs>
                <w:tab w:val="left" w:pos="564"/>
                <w:tab w:val="center" w:pos="638"/>
              </w:tabs>
              <w:spacing w:line="249" w:lineRule="exact"/>
              <w:ind w:right="-62"/>
              <w:rPr>
                <w:rFonts w:ascii="Calibri"/>
                <w:b/>
              </w:rPr>
            </w:pPr>
            <w:r>
              <w:t xml:space="preserve">           -</w:t>
            </w:r>
          </w:p>
        </w:tc>
        <w:tc>
          <w:tcPr>
            <w:tcW w:w="1571" w:type="dxa"/>
            <w:tcBorders>
              <w:right w:val="nil"/>
            </w:tcBorders>
            <w:shd w:val="clear" w:color="auto" w:fill="A6A6A6" w:themeFill="background1" w:themeFillShade="A6"/>
          </w:tcPr>
          <w:p w14:paraId="6E59172E"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10D8988B" w14:textId="63FE4184" w:rsidR="00C91382" w:rsidRPr="006B2978" w:rsidRDefault="00C91382" w:rsidP="00C91382">
            <w:pPr>
              <w:pStyle w:val="TableParagraph"/>
              <w:shd w:val="clear" w:color="auto" w:fill="BDB096" w:themeFill="background2" w:themeFillShade="BF"/>
              <w:spacing w:line="249" w:lineRule="exact"/>
              <w:ind w:right="-13"/>
              <w:jc w:val="center"/>
              <w:rPr>
                <w:rFonts w:ascii="Trebuchet MS" w:hAnsi="Trebuchet MS"/>
                <w:b/>
                <w:bCs/>
                <w:sz w:val="23"/>
                <w:szCs w:val="23"/>
              </w:rPr>
            </w:pPr>
            <w:r w:rsidRPr="006B2978">
              <w:rPr>
                <w:rFonts w:ascii="Trebuchet MS" w:hAnsi="Trebuchet MS"/>
                <w:sz w:val="23"/>
                <w:szCs w:val="23"/>
              </w:rPr>
              <w:t xml:space="preserve"> </w:t>
            </w:r>
            <w:r w:rsidR="006B2978" w:rsidRPr="006B2978">
              <w:rPr>
                <w:rFonts w:ascii="Trebuchet MS" w:hAnsi="Trebuchet MS"/>
                <w:b/>
                <w:bCs/>
                <w:sz w:val="23"/>
                <w:szCs w:val="23"/>
              </w:rPr>
              <w:t>0</w:t>
            </w:r>
          </w:p>
        </w:tc>
        <w:tc>
          <w:tcPr>
            <w:tcW w:w="1404" w:type="dxa"/>
            <w:shd w:val="clear" w:color="auto" w:fill="A6A6A6" w:themeFill="background1" w:themeFillShade="A6"/>
          </w:tcPr>
          <w:p w14:paraId="4F3EB140"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060C404"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4BE8ADBD" w14:textId="77777777" w:rsidTr="00763872">
        <w:trPr>
          <w:trHeight w:val="575"/>
          <w:tblCellSpacing w:w="21" w:type="dxa"/>
        </w:trPr>
        <w:tc>
          <w:tcPr>
            <w:tcW w:w="2326" w:type="dxa"/>
            <w:tcBorders>
              <w:left w:val="nil"/>
            </w:tcBorders>
            <w:shd w:val="clear" w:color="auto" w:fill="A6A6A6" w:themeFill="background1" w:themeFillShade="A6"/>
          </w:tcPr>
          <w:p w14:paraId="4A277279"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Safeguarding plans- Lay</w:t>
            </w:r>
          </w:p>
        </w:tc>
        <w:tc>
          <w:tcPr>
            <w:tcW w:w="1864" w:type="dxa"/>
            <w:shd w:val="clear" w:color="auto" w:fill="A6A6A6" w:themeFill="background1" w:themeFillShade="A6"/>
          </w:tcPr>
          <w:p w14:paraId="665F6E7C"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761E85C7" w14:textId="77777777" w:rsidR="00C91382" w:rsidRPr="002A5374" w:rsidRDefault="00C91382" w:rsidP="00C91382">
            <w:pPr>
              <w:shd w:val="clear" w:color="auto" w:fill="BDB096" w:themeFill="background2" w:themeFillShade="BF"/>
              <w:jc w:val="center"/>
            </w:pPr>
            <w:r>
              <w:t>-</w:t>
            </w:r>
          </w:p>
        </w:tc>
        <w:tc>
          <w:tcPr>
            <w:tcW w:w="1570" w:type="dxa"/>
            <w:shd w:val="clear" w:color="auto" w:fill="A6A6A6" w:themeFill="background1" w:themeFillShade="A6"/>
          </w:tcPr>
          <w:p w14:paraId="0BFF115E"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5349F02E"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568FF4EB"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BB3BDE6" w14:textId="532DB363"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18</w:t>
            </w:r>
          </w:p>
        </w:tc>
        <w:tc>
          <w:tcPr>
            <w:tcW w:w="1404" w:type="dxa"/>
            <w:shd w:val="clear" w:color="auto" w:fill="A6A6A6" w:themeFill="background1" w:themeFillShade="A6"/>
          </w:tcPr>
          <w:p w14:paraId="571CC771"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9891B49"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3D41FC98" w14:textId="77777777" w:rsidTr="00763872">
        <w:trPr>
          <w:trHeight w:val="575"/>
          <w:tblCellSpacing w:w="21" w:type="dxa"/>
        </w:trPr>
        <w:tc>
          <w:tcPr>
            <w:tcW w:w="2326" w:type="dxa"/>
            <w:tcBorders>
              <w:left w:val="nil"/>
            </w:tcBorders>
            <w:shd w:val="clear" w:color="auto" w:fill="A6A6A6" w:themeFill="background1" w:themeFillShade="A6"/>
          </w:tcPr>
          <w:p w14:paraId="6AA1192F" w14:textId="6EE4F9F9"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Safeguarding plans opened in 2025</w:t>
            </w:r>
          </w:p>
        </w:tc>
        <w:tc>
          <w:tcPr>
            <w:tcW w:w="1864" w:type="dxa"/>
            <w:shd w:val="clear" w:color="auto" w:fill="A6A6A6" w:themeFill="background1" w:themeFillShade="A6"/>
          </w:tcPr>
          <w:p w14:paraId="62C89CB9"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1501E07" w14:textId="45314B1C" w:rsidR="00C91382" w:rsidRDefault="00C91382" w:rsidP="00C91382">
            <w:pPr>
              <w:pStyle w:val="TableParagraph"/>
              <w:shd w:val="clear" w:color="auto" w:fill="BDB096" w:themeFill="background2" w:themeFillShade="BF"/>
              <w:spacing w:before="2"/>
              <w:jc w:val="center"/>
              <w:rPr>
                <w:rFonts w:ascii="Trebuchet MS"/>
                <w:b/>
                <w:sz w:val="23"/>
              </w:rPr>
            </w:pPr>
            <w:r>
              <w:t>-</w:t>
            </w:r>
          </w:p>
        </w:tc>
        <w:tc>
          <w:tcPr>
            <w:tcW w:w="1570" w:type="dxa"/>
            <w:shd w:val="clear" w:color="auto" w:fill="A6A6A6" w:themeFill="background1" w:themeFillShade="A6"/>
          </w:tcPr>
          <w:p w14:paraId="47432F15"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99CD958" w14:textId="77722319" w:rsidR="00C91382" w:rsidRDefault="00C91382" w:rsidP="00C91382">
            <w:pPr>
              <w:pStyle w:val="TableParagraph"/>
              <w:shd w:val="clear" w:color="auto" w:fill="BDB096" w:themeFill="background2" w:themeFillShade="BF"/>
              <w:spacing w:before="2"/>
              <w:jc w:val="center"/>
              <w:rPr>
                <w:rFonts w:ascii="Trebuchet MS"/>
                <w:b/>
                <w:sz w:val="23"/>
              </w:rPr>
            </w:pPr>
            <w:r>
              <w:t>-</w:t>
            </w:r>
          </w:p>
        </w:tc>
        <w:tc>
          <w:tcPr>
            <w:tcW w:w="1571" w:type="dxa"/>
            <w:tcBorders>
              <w:right w:val="nil"/>
            </w:tcBorders>
            <w:shd w:val="clear" w:color="auto" w:fill="A6A6A6" w:themeFill="background1" w:themeFillShade="A6"/>
          </w:tcPr>
          <w:p w14:paraId="3846A3C1" w14:textId="0E5D044C" w:rsidR="00C91382" w:rsidRDefault="00C91382" w:rsidP="00C91382">
            <w:pPr>
              <w:pStyle w:val="TableParagraph"/>
              <w:shd w:val="clear" w:color="auto" w:fill="BDB096" w:themeFill="background2" w:themeFillShade="BF"/>
              <w:spacing w:before="2"/>
              <w:jc w:val="center"/>
              <w:rPr>
                <w:rFonts w:ascii="Trebuchet MS"/>
                <w:b/>
                <w:sz w:val="23"/>
              </w:rPr>
            </w:pPr>
          </w:p>
          <w:p w14:paraId="514AE6E6" w14:textId="217A8F95"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5</w:t>
            </w:r>
          </w:p>
        </w:tc>
        <w:tc>
          <w:tcPr>
            <w:tcW w:w="1404" w:type="dxa"/>
            <w:shd w:val="clear" w:color="auto" w:fill="A6A6A6" w:themeFill="background1" w:themeFillShade="A6"/>
          </w:tcPr>
          <w:p w14:paraId="7D482E1A"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188EEE7"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798381CC" w14:textId="77777777" w:rsidTr="00763872">
        <w:trPr>
          <w:trHeight w:val="575"/>
          <w:tblCellSpacing w:w="21" w:type="dxa"/>
        </w:trPr>
        <w:tc>
          <w:tcPr>
            <w:tcW w:w="2326" w:type="dxa"/>
            <w:tcBorders>
              <w:left w:val="nil"/>
            </w:tcBorders>
            <w:shd w:val="clear" w:color="auto" w:fill="A6A6A6" w:themeFill="background1" w:themeFillShade="A6"/>
          </w:tcPr>
          <w:p w14:paraId="385E0CEB"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Safeguarding plan reviews</w:t>
            </w:r>
          </w:p>
        </w:tc>
        <w:tc>
          <w:tcPr>
            <w:tcW w:w="1864" w:type="dxa"/>
            <w:shd w:val="clear" w:color="auto" w:fill="A6A6A6" w:themeFill="background1" w:themeFillShade="A6"/>
          </w:tcPr>
          <w:p w14:paraId="0B22645F"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171518D" w14:textId="77777777" w:rsidR="00C91382" w:rsidRPr="002A5374" w:rsidRDefault="00C91382" w:rsidP="00C91382">
            <w:pPr>
              <w:shd w:val="clear" w:color="auto" w:fill="BDB096" w:themeFill="background2" w:themeFillShade="BF"/>
              <w:jc w:val="center"/>
            </w:pPr>
            <w:r>
              <w:t>-</w:t>
            </w:r>
          </w:p>
        </w:tc>
        <w:tc>
          <w:tcPr>
            <w:tcW w:w="1570" w:type="dxa"/>
            <w:shd w:val="clear" w:color="auto" w:fill="A6A6A6" w:themeFill="background1" w:themeFillShade="A6"/>
          </w:tcPr>
          <w:p w14:paraId="33525B2D"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798095BA"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54FCEC3E"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05FFE11E" w14:textId="5D67D9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68</w:t>
            </w:r>
          </w:p>
        </w:tc>
        <w:tc>
          <w:tcPr>
            <w:tcW w:w="1404" w:type="dxa"/>
            <w:shd w:val="clear" w:color="auto" w:fill="A6A6A6" w:themeFill="background1" w:themeFillShade="A6"/>
          </w:tcPr>
          <w:p w14:paraId="6ABE0E80"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46BE02A"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22885ED0" w14:textId="77777777" w:rsidTr="00763872">
        <w:trPr>
          <w:trHeight w:val="575"/>
          <w:tblCellSpacing w:w="21" w:type="dxa"/>
        </w:trPr>
        <w:tc>
          <w:tcPr>
            <w:tcW w:w="2326" w:type="dxa"/>
            <w:tcBorders>
              <w:left w:val="nil"/>
            </w:tcBorders>
            <w:shd w:val="clear" w:color="auto" w:fill="A6A6A6" w:themeFill="background1" w:themeFillShade="A6"/>
          </w:tcPr>
          <w:p w14:paraId="45176772"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Police/Social/Lado referrals</w:t>
            </w:r>
          </w:p>
        </w:tc>
        <w:tc>
          <w:tcPr>
            <w:tcW w:w="1864" w:type="dxa"/>
            <w:shd w:val="clear" w:color="auto" w:fill="A6A6A6" w:themeFill="background1" w:themeFillShade="A6"/>
          </w:tcPr>
          <w:p w14:paraId="2DE84F77"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43D53E8" w14:textId="16B46103" w:rsidR="00C91382" w:rsidRPr="002A5374" w:rsidRDefault="00240DB0" w:rsidP="00C91382">
            <w:pPr>
              <w:shd w:val="clear" w:color="auto" w:fill="BDB096" w:themeFill="background2" w:themeFillShade="BF"/>
              <w:jc w:val="center"/>
            </w:pPr>
            <w:r>
              <w:rPr>
                <w:rFonts w:ascii="Trebuchet MS"/>
                <w:b/>
                <w:sz w:val="23"/>
              </w:rPr>
              <w:t>4</w:t>
            </w:r>
          </w:p>
        </w:tc>
        <w:tc>
          <w:tcPr>
            <w:tcW w:w="1570" w:type="dxa"/>
            <w:shd w:val="clear" w:color="auto" w:fill="A6A6A6" w:themeFill="background1" w:themeFillShade="A6"/>
          </w:tcPr>
          <w:p w14:paraId="7FC8D6A6"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56DFA9AC"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5D7CFFA1"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1F679CA8" w14:textId="4131FEB1" w:rsidR="00C91382" w:rsidRDefault="00240DB0" w:rsidP="00C91382">
            <w:pPr>
              <w:pStyle w:val="TableParagraph"/>
              <w:shd w:val="clear" w:color="auto" w:fill="BDB096" w:themeFill="background2" w:themeFillShade="BF"/>
              <w:spacing w:before="2"/>
              <w:jc w:val="center"/>
              <w:rPr>
                <w:rFonts w:ascii="Trebuchet MS"/>
                <w:b/>
                <w:sz w:val="23"/>
              </w:rPr>
            </w:pPr>
            <w:r>
              <w:rPr>
                <w:rFonts w:ascii="Trebuchet MS"/>
                <w:b/>
                <w:sz w:val="23"/>
              </w:rPr>
              <w:t>7</w:t>
            </w:r>
          </w:p>
        </w:tc>
        <w:tc>
          <w:tcPr>
            <w:tcW w:w="1404" w:type="dxa"/>
            <w:shd w:val="clear" w:color="auto" w:fill="A6A6A6" w:themeFill="background1" w:themeFillShade="A6"/>
          </w:tcPr>
          <w:p w14:paraId="4A72CAA5"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4F19259"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2150B38B" w14:textId="77777777" w:rsidTr="00763872">
        <w:trPr>
          <w:trHeight w:val="575"/>
          <w:tblCellSpacing w:w="21" w:type="dxa"/>
        </w:trPr>
        <w:tc>
          <w:tcPr>
            <w:tcW w:w="2326" w:type="dxa"/>
            <w:tcBorders>
              <w:left w:val="nil"/>
            </w:tcBorders>
            <w:shd w:val="clear" w:color="auto" w:fill="A6A6A6" w:themeFill="background1" w:themeFillShade="A6"/>
          </w:tcPr>
          <w:p w14:paraId="64AA1C6A"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Low level concerns - Clergy</w:t>
            </w:r>
          </w:p>
        </w:tc>
        <w:tc>
          <w:tcPr>
            <w:tcW w:w="1864" w:type="dxa"/>
            <w:shd w:val="clear" w:color="auto" w:fill="A6A6A6" w:themeFill="background1" w:themeFillShade="A6"/>
          </w:tcPr>
          <w:p w14:paraId="6D10F9F4"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F51F19D" w14:textId="5F24F8A6" w:rsidR="00C91382" w:rsidRPr="002A5374" w:rsidRDefault="00C91382" w:rsidP="00C91382">
            <w:pPr>
              <w:shd w:val="clear" w:color="auto" w:fill="BDB096" w:themeFill="background2" w:themeFillShade="BF"/>
              <w:ind w:firstLine="827"/>
            </w:pPr>
            <w:r>
              <w:t xml:space="preserve"> -</w:t>
            </w:r>
          </w:p>
        </w:tc>
        <w:tc>
          <w:tcPr>
            <w:tcW w:w="1570" w:type="dxa"/>
            <w:shd w:val="clear" w:color="auto" w:fill="A6A6A6" w:themeFill="background1" w:themeFillShade="A6"/>
          </w:tcPr>
          <w:p w14:paraId="45AEE422"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172CCDC"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0C29EBF7" w14:textId="23A5D097" w:rsidR="00C91382" w:rsidRDefault="00C91382" w:rsidP="00C91382">
            <w:pPr>
              <w:pStyle w:val="TableParagraph"/>
              <w:shd w:val="clear" w:color="auto" w:fill="BDB096" w:themeFill="background2" w:themeFillShade="BF"/>
              <w:spacing w:before="2"/>
              <w:jc w:val="center"/>
              <w:rPr>
                <w:rFonts w:ascii="Trebuchet MS"/>
                <w:b/>
                <w:sz w:val="23"/>
              </w:rPr>
            </w:pPr>
          </w:p>
          <w:p w14:paraId="3F4E269E" w14:textId="4ECB0FAB"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10</w:t>
            </w:r>
          </w:p>
        </w:tc>
        <w:tc>
          <w:tcPr>
            <w:tcW w:w="1404" w:type="dxa"/>
            <w:shd w:val="clear" w:color="auto" w:fill="A6A6A6" w:themeFill="background1" w:themeFillShade="A6"/>
          </w:tcPr>
          <w:p w14:paraId="75FC9EC8"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42C449B"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6CF8CC46" w14:textId="77777777" w:rsidTr="00763872">
        <w:trPr>
          <w:trHeight w:val="575"/>
          <w:tblCellSpacing w:w="21" w:type="dxa"/>
        </w:trPr>
        <w:tc>
          <w:tcPr>
            <w:tcW w:w="2326" w:type="dxa"/>
            <w:tcBorders>
              <w:left w:val="nil"/>
            </w:tcBorders>
            <w:shd w:val="clear" w:color="auto" w:fill="A6A6A6" w:themeFill="background1" w:themeFillShade="A6"/>
          </w:tcPr>
          <w:p w14:paraId="3004AF0B"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Low level concerns- Lay</w:t>
            </w:r>
          </w:p>
        </w:tc>
        <w:tc>
          <w:tcPr>
            <w:tcW w:w="1864" w:type="dxa"/>
            <w:shd w:val="clear" w:color="auto" w:fill="A6A6A6" w:themeFill="background1" w:themeFillShade="A6"/>
          </w:tcPr>
          <w:p w14:paraId="3EBC00C7"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D76AC95" w14:textId="77777777" w:rsidR="00C91382" w:rsidRPr="002A5374" w:rsidRDefault="00C91382" w:rsidP="00C91382">
            <w:pPr>
              <w:shd w:val="clear" w:color="auto" w:fill="BDB096" w:themeFill="background2" w:themeFillShade="BF"/>
              <w:jc w:val="center"/>
            </w:pPr>
            <w:r>
              <w:rPr>
                <w:rFonts w:ascii="Trebuchet MS"/>
                <w:b/>
                <w:sz w:val="23"/>
              </w:rPr>
              <w:t>1</w:t>
            </w:r>
          </w:p>
        </w:tc>
        <w:tc>
          <w:tcPr>
            <w:tcW w:w="1570" w:type="dxa"/>
            <w:shd w:val="clear" w:color="auto" w:fill="A6A6A6" w:themeFill="background1" w:themeFillShade="A6"/>
          </w:tcPr>
          <w:p w14:paraId="5CC7A53F"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721B48E9"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1BC9097C"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0A7D90D3" w14:textId="36116590"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44</w:t>
            </w:r>
          </w:p>
        </w:tc>
        <w:tc>
          <w:tcPr>
            <w:tcW w:w="1404" w:type="dxa"/>
            <w:shd w:val="clear" w:color="auto" w:fill="A6A6A6" w:themeFill="background1" w:themeFillShade="A6"/>
          </w:tcPr>
          <w:p w14:paraId="5E1CAC53"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0E2999AA"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442AAB0C" w14:textId="77777777" w:rsidTr="00763872">
        <w:trPr>
          <w:trHeight w:val="575"/>
          <w:tblCellSpacing w:w="21" w:type="dxa"/>
        </w:trPr>
        <w:tc>
          <w:tcPr>
            <w:tcW w:w="2326" w:type="dxa"/>
            <w:tcBorders>
              <w:left w:val="nil"/>
            </w:tcBorders>
            <w:shd w:val="clear" w:color="auto" w:fill="A6A6A6" w:themeFill="background1" w:themeFillShade="A6"/>
          </w:tcPr>
          <w:p w14:paraId="1FC17824"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Sex offender enquiries/breaches</w:t>
            </w:r>
          </w:p>
        </w:tc>
        <w:tc>
          <w:tcPr>
            <w:tcW w:w="1864" w:type="dxa"/>
            <w:shd w:val="clear" w:color="auto" w:fill="A6A6A6" w:themeFill="background1" w:themeFillShade="A6"/>
          </w:tcPr>
          <w:p w14:paraId="5C2AC755"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702DE1F1" w14:textId="77777777" w:rsidR="00C91382" w:rsidRPr="002A5374" w:rsidRDefault="00C91382" w:rsidP="00C91382">
            <w:pPr>
              <w:shd w:val="clear" w:color="auto" w:fill="BDB096" w:themeFill="background2" w:themeFillShade="BF"/>
              <w:jc w:val="center"/>
            </w:pPr>
            <w:r>
              <w:t>-</w:t>
            </w:r>
          </w:p>
        </w:tc>
        <w:tc>
          <w:tcPr>
            <w:tcW w:w="1570" w:type="dxa"/>
            <w:shd w:val="clear" w:color="auto" w:fill="A6A6A6" w:themeFill="background1" w:themeFillShade="A6"/>
          </w:tcPr>
          <w:p w14:paraId="2B41C121"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149ADC18"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13FA34AD"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00C38DEB" w14:textId="6DAA8D7E"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12</w:t>
            </w:r>
          </w:p>
        </w:tc>
        <w:tc>
          <w:tcPr>
            <w:tcW w:w="1404" w:type="dxa"/>
            <w:shd w:val="clear" w:color="auto" w:fill="A6A6A6" w:themeFill="background1" w:themeFillShade="A6"/>
          </w:tcPr>
          <w:p w14:paraId="18416CBE"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9282545"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1787DA2E" w14:textId="77777777" w:rsidTr="00763872">
        <w:trPr>
          <w:trHeight w:val="575"/>
          <w:tblCellSpacing w:w="21" w:type="dxa"/>
        </w:trPr>
        <w:tc>
          <w:tcPr>
            <w:tcW w:w="2326" w:type="dxa"/>
            <w:tcBorders>
              <w:left w:val="nil"/>
            </w:tcBorders>
            <w:shd w:val="clear" w:color="auto" w:fill="A6A6A6" w:themeFill="background1" w:themeFillShade="A6"/>
          </w:tcPr>
          <w:p w14:paraId="33F0CEA4"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Clergy exploitation/victim</w:t>
            </w:r>
          </w:p>
        </w:tc>
        <w:tc>
          <w:tcPr>
            <w:tcW w:w="1864" w:type="dxa"/>
            <w:shd w:val="clear" w:color="auto" w:fill="A6A6A6" w:themeFill="background1" w:themeFillShade="A6"/>
          </w:tcPr>
          <w:p w14:paraId="383436E8"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62B2724" w14:textId="77777777" w:rsidR="00C91382" w:rsidRPr="002A5374" w:rsidRDefault="00C91382" w:rsidP="00C91382">
            <w:pPr>
              <w:shd w:val="clear" w:color="auto" w:fill="BDB096" w:themeFill="background2" w:themeFillShade="BF"/>
              <w:jc w:val="center"/>
            </w:pPr>
            <w:r>
              <w:t>-</w:t>
            </w:r>
          </w:p>
        </w:tc>
        <w:tc>
          <w:tcPr>
            <w:tcW w:w="1570" w:type="dxa"/>
            <w:shd w:val="clear" w:color="auto" w:fill="A6A6A6" w:themeFill="background1" w:themeFillShade="A6"/>
          </w:tcPr>
          <w:p w14:paraId="00896726"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246D2D4"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6212E76E"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0A455931" w14:textId="777777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1</w:t>
            </w:r>
          </w:p>
        </w:tc>
        <w:tc>
          <w:tcPr>
            <w:tcW w:w="1404" w:type="dxa"/>
            <w:shd w:val="clear" w:color="auto" w:fill="A6A6A6" w:themeFill="background1" w:themeFillShade="A6"/>
          </w:tcPr>
          <w:p w14:paraId="00BF934C"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217B7017"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6F1B8940" w14:textId="77777777" w:rsidTr="00763872">
        <w:trPr>
          <w:trHeight w:val="575"/>
          <w:tblCellSpacing w:w="21" w:type="dxa"/>
        </w:trPr>
        <w:tc>
          <w:tcPr>
            <w:tcW w:w="2326" w:type="dxa"/>
            <w:tcBorders>
              <w:left w:val="nil"/>
            </w:tcBorders>
            <w:shd w:val="clear" w:color="auto" w:fill="A6A6A6" w:themeFill="background1" w:themeFillShade="A6"/>
          </w:tcPr>
          <w:p w14:paraId="51C9D68D"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Clergy wellbeing referral</w:t>
            </w:r>
          </w:p>
        </w:tc>
        <w:tc>
          <w:tcPr>
            <w:tcW w:w="1864" w:type="dxa"/>
            <w:shd w:val="clear" w:color="auto" w:fill="A6A6A6" w:themeFill="background1" w:themeFillShade="A6"/>
          </w:tcPr>
          <w:p w14:paraId="4738AFC5"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4BBFC85" w14:textId="77777777" w:rsidR="00C91382" w:rsidRPr="002A5374" w:rsidRDefault="00C91382" w:rsidP="00C91382">
            <w:pPr>
              <w:shd w:val="clear" w:color="auto" w:fill="BDB096" w:themeFill="background2" w:themeFillShade="BF"/>
              <w:jc w:val="center"/>
            </w:pPr>
            <w:r>
              <w:t>-</w:t>
            </w:r>
          </w:p>
        </w:tc>
        <w:tc>
          <w:tcPr>
            <w:tcW w:w="1570" w:type="dxa"/>
            <w:shd w:val="clear" w:color="auto" w:fill="A6A6A6" w:themeFill="background1" w:themeFillShade="A6"/>
          </w:tcPr>
          <w:p w14:paraId="1AD35FFF"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A167FC5"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0C308302"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C1EA06B" w14:textId="6C18BCBB" w:rsidR="00C91382" w:rsidRDefault="00240DB0" w:rsidP="00C91382">
            <w:pPr>
              <w:pStyle w:val="TableParagraph"/>
              <w:shd w:val="clear" w:color="auto" w:fill="BDB096" w:themeFill="background2" w:themeFillShade="BF"/>
              <w:spacing w:before="2"/>
              <w:jc w:val="center"/>
              <w:rPr>
                <w:rFonts w:ascii="Trebuchet MS"/>
                <w:b/>
                <w:sz w:val="23"/>
              </w:rPr>
            </w:pPr>
            <w:r>
              <w:rPr>
                <w:rFonts w:ascii="Trebuchet MS"/>
                <w:b/>
                <w:sz w:val="23"/>
              </w:rPr>
              <w:t>1</w:t>
            </w:r>
          </w:p>
        </w:tc>
        <w:tc>
          <w:tcPr>
            <w:tcW w:w="1404" w:type="dxa"/>
            <w:shd w:val="clear" w:color="auto" w:fill="A6A6A6" w:themeFill="background1" w:themeFillShade="A6"/>
          </w:tcPr>
          <w:p w14:paraId="3A7954AA"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7DFD07A7"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4F58C8D0" w14:textId="77777777" w:rsidTr="00763872">
        <w:trPr>
          <w:trHeight w:val="575"/>
          <w:tblCellSpacing w:w="21" w:type="dxa"/>
        </w:trPr>
        <w:tc>
          <w:tcPr>
            <w:tcW w:w="2326" w:type="dxa"/>
            <w:tcBorders>
              <w:left w:val="nil"/>
            </w:tcBorders>
            <w:shd w:val="clear" w:color="auto" w:fill="A6A6A6" w:themeFill="background1" w:themeFillShade="A6"/>
          </w:tcPr>
          <w:p w14:paraId="7909B847"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DBS Blemishes</w:t>
            </w:r>
          </w:p>
          <w:p w14:paraId="0E6D588F"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p>
        </w:tc>
        <w:tc>
          <w:tcPr>
            <w:tcW w:w="1864" w:type="dxa"/>
            <w:shd w:val="clear" w:color="auto" w:fill="A6A6A6" w:themeFill="background1" w:themeFillShade="A6"/>
          </w:tcPr>
          <w:p w14:paraId="13EB269E"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F352582" w14:textId="77777777" w:rsidR="00C91382" w:rsidRPr="002A5374" w:rsidRDefault="00C91382" w:rsidP="00C91382">
            <w:pPr>
              <w:shd w:val="clear" w:color="auto" w:fill="BDB096" w:themeFill="background2" w:themeFillShade="BF"/>
              <w:jc w:val="center"/>
            </w:pPr>
            <w:r>
              <w:t>-</w:t>
            </w:r>
          </w:p>
        </w:tc>
        <w:tc>
          <w:tcPr>
            <w:tcW w:w="1570" w:type="dxa"/>
            <w:shd w:val="clear" w:color="auto" w:fill="A6A6A6" w:themeFill="background1" w:themeFillShade="A6"/>
          </w:tcPr>
          <w:p w14:paraId="74ECC936"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AF0066B"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2532FCA2"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30128A73" w14:textId="399BAC32"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3</w:t>
            </w:r>
          </w:p>
        </w:tc>
        <w:tc>
          <w:tcPr>
            <w:tcW w:w="1404" w:type="dxa"/>
            <w:shd w:val="clear" w:color="auto" w:fill="A6A6A6" w:themeFill="background1" w:themeFillShade="A6"/>
          </w:tcPr>
          <w:p w14:paraId="4FA905C3"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52562F13"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7BBD71F0" w14:textId="77777777" w:rsidTr="00763872">
        <w:trPr>
          <w:trHeight w:val="575"/>
          <w:tblCellSpacing w:w="21" w:type="dxa"/>
        </w:trPr>
        <w:tc>
          <w:tcPr>
            <w:tcW w:w="2326" w:type="dxa"/>
            <w:tcBorders>
              <w:left w:val="nil"/>
            </w:tcBorders>
            <w:shd w:val="clear" w:color="auto" w:fill="A6A6A6" w:themeFill="background1" w:themeFillShade="A6"/>
          </w:tcPr>
          <w:p w14:paraId="1C1CB665"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CSSA telephone consultation/advice</w:t>
            </w:r>
          </w:p>
        </w:tc>
        <w:tc>
          <w:tcPr>
            <w:tcW w:w="1864" w:type="dxa"/>
            <w:shd w:val="clear" w:color="auto" w:fill="A6A6A6" w:themeFill="background1" w:themeFillShade="A6"/>
          </w:tcPr>
          <w:p w14:paraId="148E0A93"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283860A0" w14:textId="77777777" w:rsidR="00C91382" w:rsidRPr="002A5374" w:rsidRDefault="00C91382" w:rsidP="00C91382">
            <w:pPr>
              <w:shd w:val="clear" w:color="auto" w:fill="BDB096" w:themeFill="background2" w:themeFillShade="BF"/>
              <w:jc w:val="center"/>
            </w:pPr>
            <w:r>
              <w:t>-</w:t>
            </w:r>
          </w:p>
        </w:tc>
        <w:tc>
          <w:tcPr>
            <w:tcW w:w="1570" w:type="dxa"/>
            <w:shd w:val="clear" w:color="auto" w:fill="A6A6A6" w:themeFill="background1" w:themeFillShade="A6"/>
          </w:tcPr>
          <w:p w14:paraId="15DFAEF2"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1474511" w14:textId="77777777" w:rsidR="00C91382" w:rsidRPr="002A5374" w:rsidRDefault="00C91382" w:rsidP="00C91382">
            <w:pPr>
              <w:shd w:val="clear" w:color="auto" w:fill="BDB096" w:themeFill="background2" w:themeFillShade="BF"/>
              <w:jc w:val="center"/>
            </w:pPr>
            <w:r>
              <w:t>-</w:t>
            </w:r>
          </w:p>
        </w:tc>
        <w:tc>
          <w:tcPr>
            <w:tcW w:w="1571" w:type="dxa"/>
            <w:tcBorders>
              <w:right w:val="nil"/>
            </w:tcBorders>
            <w:shd w:val="clear" w:color="auto" w:fill="A6A6A6" w:themeFill="background1" w:themeFillShade="A6"/>
          </w:tcPr>
          <w:p w14:paraId="66317E22"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13C0B9D8" w14:textId="777777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0</w:t>
            </w:r>
          </w:p>
        </w:tc>
        <w:tc>
          <w:tcPr>
            <w:tcW w:w="1404" w:type="dxa"/>
            <w:shd w:val="clear" w:color="auto" w:fill="A6A6A6" w:themeFill="background1" w:themeFillShade="A6"/>
          </w:tcPr>
          <w:p w14:paraId="4AA9178B"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3A63EA0"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45B9DC42" w14:textId="77777777" w:rsidTr="00763872">
        <w:trPr>
          <w:trHeight w:val="575"/>
          <w:tblCellSpacing w:w="21" w:type="dxa"/>
        </w:trPr>
        <w:tc>
          <w:tcPr>
            <w:tcW w:w="2326" w:type="dxa"/>
            <w:tcBorders>
              <w:left w:val="nil"/>
            </w:tcBorders>
            <w:shd w:val="clear" w:color="auto" w:fill="A6A6A6" w:themeFill="background1" w:themeFillShade="A6"/>
          </w:tcPr>
          <w:p w14:paraId="6EFF5F37"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Safe spaces referrals</w:t>
            </w:r>
          </w:p>
          <w:p w14:paraId="2DC90105"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p>
        </w:tc>
        <w:tc>
          <w:tcPr>
            <w:tcW w:w="1864" w:type="dxa"/>
            <w:shd w:val="clear" w:color="auto" w:fill="A6A6A6" w:themeFill="background1" w:themeFillShade="A6"/>
          </w:tcPr>
          <w:p w14:paraId="1338E7F9"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0927F60E" w14:textId="777777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w:t>
            </w:r>
          </w:p>
        </w:tc>
        <w:tc>
          <w:tcPr>
            <w:tcW w:w="1570" w:type="dxa"/>
            <w:shd w:val="clear" w:color="auto" w:fill="A6A6A6" w:themeFill="background1" w:themeFillShade="A6"/>
          </w:tcPr>
          <w:p w14:paraId="5D172C35"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5D07E523" w14:textId="777777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w:t>
            </w:r>
          </w:p>
        </w:tc>
        <w:tc>
          <w:tcPr>
            <w:tcW w:w="1571" w:type="dxa"/>
            <w:tcBorders>
              <w:right w:val="nil"/>
            </w:tcBorders>
            <w:shd w:val="clear" w:color="auto" w:fill="A6A6A6" w:themeFill="background1" w:themeFillShade="A6"/>
          </w:tcPr>
          <w:p w14:paraId="12EE6189"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5E2074DF" w14:textId="777777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0</w:t>
            </w:r>
          </w:p>
        </w:tc>
        <w:tc>
          <w:tcPr>
            <w:tcW w:w="1404" w:type="dxa"/>
            <w:shd w:val="clear" w:color="auto" w:fill="A6A6A6" w:themeFill="background1" w:themeFillShade="A6"/>
          </w:tcPr>
          <w:p w14:paraId="12C5A6FB"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1E308061" w14:textId="77777777" w:rsidR="00C91382" w:rsidRDefault="00C91382" w:rsidP="00C91382">
            <w:pPr>
              <w:pStyle w:val="TableParagraph"/>
              <w:shd w:val="clear" w:color="auto" w:fill="BDB096" w:themeFill="background2" w:themeFillShade="BF"/>
              <w:spacing w:before="2"/>
              <w:jc w:val="center"/>
              <w:rPr>
                <w:rFonts w:ascii="Trebuchet MS"/>
                <w:b/>
                <w:sz w:val="23"/>
              </w:rPr>
            </w:pPr>
          </w:p>
        </w:tc>
      </w:tr>
      <w:tr w:rsidR="00C91382" w14:paraId="01FCD240" w14:textId="77777777" w:rsidTr="00763872">
        <w:trPr>
          <w:trHeight w:val="575"/>
          <w:tblCellSpacing w:w="21" w:type="dxa"/>
        </w:trPr>
        <w:tc>
          <w:tcPr>
            <w:tcW w:w="2326" w:type="dxa"/>
            <w:tcBorders>
              <w:left w:val="nil"/>
            </w:tcBorders>
            <w:shd w:val="clear" w:color="auto" w:fill="A6A6A6" w:themeFill="background1" w:themeFillShade="A6"/>
          </w:tcPr>
          <w:p w14:paraId="0643B3B6"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Safeguarding office email enquiries</w:t>
            </w:r>
          </w:p>
        </w:tc>
        <w:tc>
          <w:tcPr>
            <w:tcW w:w="1864" w:type="dxa"/>
            <w:shd w:val="clear" w:color="auto" w:fill="A6A6A6" w:themeFill="background1" w:themeFillShade="A6"/>
          </w:tcPr>
          <w:p w14:paraId="255CCB2C"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E51F786" w14:textId="77777777" w:rsidR="00C91382" w:rsidRDefault="00C91382" w:rsidP="00C91382">
            <w:pPr>
              <w:pStyle w:val="TableParagraph"/>
              <w:shd w:val="clear" w:color="auto" w:fill="BDB096" w:themeFill="background2" w:themeFillShade="BF"/>
              <w:spacing w:before="2"/>
              <w:jc w:val="center"/>
              <w:rPr>
                <w:rFonts w:ascii="Trebuchet MS"/>
                <w:b/>
                <w:sz w:val="23"/>
              </w:rPr>
            </w:pPr>
          </w:p>
        </w:tc>
        <w:tc>
          <w:tcPr>
            <w:tcW w:w="1570" w:type="dxa"/>
            <w:shd w:val="clear" w:color="auto" w:fill="A6A6A6" w:themeFill="background1" w:themeFillShade="A6"/>
          </w:tcPr>
          <w:p w14:paraId="38D64CC6"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5991C88A" w14:textId="77777777" w:rsidR="00C91382" w:rsidRDefault="00C91382" w:rsidP="00C91382">
            <w:pPr>
              <w:pStyle w:val="TableParagraph"/>
              <w:shd w:val="clear" w:color="auto" w:fill="BDB096" w:themeFill="background2" w:themeFillShade="BF"/>
              <w:spacing w:before="2"/>
              <w:jc w:val="center"/>
              <w:rPr>
                <w:rFonts w:ascii="Trebuchet MS"/>
                <w:b/>
                <w:sz w:val="23"/>
              </w:rPr>
            </w:pPr>
          </w:p>
        </w:tc>
        <w:tc>
          <w:tcPr>
            <w:tcW w:w="1571" w:type="dxa"/>
            <w:tcBorders>
              <w:right w:val="nil"/>
            </w:tcBorders>
            <w:shd w:val="clear" w:color="auto" w:fill="A6A6A6" w:themeFill="background1" w:themeFillShade="A6"/>
          </w:tcPr>
          <w:p w14:paraId="3B9A4DFF"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48C72F86" w14:textId="77777777" w:rsidR="00C91382" w:rsidRDefault="00C91382" w:rsidP="00C91382">
            <w:pPr>
              <w:pStyle w:val="TableParagraph"/>
              <w:shd w:val="clear" w:color="auto" w:fill="BDB096" w:themeFill="background2" w:themeFillShade="BF"/>
              <w:spacing w:before="2"/>
              <w:jc w:val="center"/>
              <w:rPr>
                <w:rFonts w:ascii="Trebuchet MS"/>
                <w:b/>
                <w:sz w:val="23"/>
              </w:rPr>
            </w:pPr>
          </w:p>
        </w:tc>
        <w:tc>
          <w:tcPr>
            <w:tcW w:w="1404" w:type="dxa"/>
            <w:shd w:val="clear" w:color="auto" w:fill="A6A6A6" w:themeFill="background1" w:themeFillShade="A6"/>
          </w:tcPr>
          <w:p w14:paraId="1C76F5E8"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1AC49109" w14:textId="777777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8339</w:t>
            </w:r>
          </w:p>
        </w:tc>
      </w:tr>
      <w:tr w:rsidR="00C91382" w14:paraId="14ACFCA8" w14:textId="77777777" w:rsidTr="00763872">
        <w:trPr>
          <w:trHeight w:val="575"/>
          <w:tblCellSpacing w:w="21" w:type="dxa"/>
        </w:trPr>
        <w:tc>
          <w:tcPr>
            <w:tcW w:w="2326" w:type="dxa"/>
            <w:tcBorders>
              <w:left w:val="nil"/>
            </w:tcBorders>
            <w:shd w:val="clear" w:color="auto" w:fill="A6A6A6" w:themeFill="background1" w:themeFillShade="A6"/>
          </w:tcPr>
          <w:p w14:paraId="5B1A9BC5" w14:textId="77777777" w:rsidR="00C91382" w:rsidRDefault="00C91382" w:rsidP="00C91382">
            <w:pPr>
              <w:pStyle w:val="TableParagraph"/>
              <w:shd w:val="clear" w:color="auto" w:fill="BDB096" w:themeFill="background2" w:themeFillShade="BF"/>
              <w:spacing w:line="270" w:lineRule="atLeast"/>
              <w:ind w:left="63" w:right="185"/>
              <w:rPr>
                <w:rFonts w:ascii="Calibri"/>
                <w:b/>
              </w:rPr>
            </w:pPr>
            <w:r>
              <w:rPr>
                <w:rFonts w:ascii="Calibri"/>
                <w:b/>
              </w:rPr>
              <w:t>Safeguarding office telephone enquiries</w:t>
            </w:r>
          </w:p>
        </w:tc>
        <w:tc>
          <w:tcPr>
            <w:tcW w:w="1864" w:type="dxa"/>
            <w:shd w:val="clear" w:color="auto" w:fill="A6A6A6" w:themeFill="background1" w:themeFillShade="A6"/>
          </w:tcPr>
          <w:p w14:paraId="1C98300C"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26D6A917" w14:textId="77777777" w:rsidR="00C91382" w:rsidRDefault="00C91382" w:rsidP="00C91382">
            <w:pPr>
              <w:pStyle w:val="TableParagraph"/>
              <w:shd w:val="clear" w:color="auto" w:fill="BDB096" w:themeFill="background2" w:themeFillShade="BF"/>
              <w:spacing w:before="2"/>
              <w:jc w:val="center"/>
              <w:rPr>
                <w:rFonts w:ascii="Trebuchet MS"/>
                <w:b/>
                <w:sz w:val="23"/>
              </w:rPr>
            </w:pPr>
          </w:p>
        </w:tc>
        <w:tc>
          <w:tcPr>
            <w:tcW w:w="1570" w:type="dxa"/>
            <w:shd w:val="clear" w:color="auto" w:fill="A6A6A6" w:themeFill="background1" w:themeFillShade="A6"/>
          </w:tcPr>
          <w:p w14:paraId="5042FC12"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14219DA4" w14:textId="77777777" w:rsidR="00C91382" w:rsidRDefault="00C91382" w:rsidP="00C91382">
            <w:pPr>
              <w:pStyle w:val="TableParagraph"/>
              <w:shd w:val="clear" w:color="auto" w:fill="BDB096" w:themeFill="background2" w:themeFillShade="BF"/>
              <w:spacing w:before="2"/>
              <w:jc w:val="center"/>
              <w:rPr>
                <w:rFonts w:ascii="Trebuchet MS"/>
                <w:b/>
                <w:sz w:val="23"/>
              </w:rPr>
            </w:pPr>
          </w:p>
        </w:tc>
        <w:tc>
          <w:tcPr>
            <w:tcW w:w="1571" w:type="dxa"/>
            <w:tcBorders>
              <w:right w:val="nil"/>
            </w:tcBorders>
            <w:shd w:val="clear" w:color="auto" w:fill="A6A6A6" w:themeFill="background1" w:themeFillShade="A6"/>
          </w:tcPr>
          <w:p w14:paraId="3A816533" w14:textId="77777777" w:rsidR="00C91382" w:rsidRDefault="00C91382" w:rsidP="00C91382">
            <w:pPr>
              <w:pStyle w:val="TableParagraph"/>
              <w:shd w:val="clear" w:color="auto" w:fill="BDB096" w:themeFill="background2" w:themeFillShade="BF"/>
              <w:spacing w:before="2"/>
              <w:jc w:val="center"/>
              <w:rPr>
                <w:rFonts w:ascii="Trebuchet MS"/>
                <w:b/>
                <w:sz w:val="23"/>
              </w:rPr>
            </w:pPr>
          </w:p>
          <w:p w14:paraId="68A95E96" w14:textId="77777777" w:rsidR="00C91382" w:rsidRDefault="00C91382" w:rsidP="00C91382">
            <w:pPr>
              <w:pStyle w:val="TableParagraph"/>
              <w:shd w:val="clear" w:color="auto" w:fill="BDB096" w:themeFill="background2" w:themeFillShade="BF"/>
              <w:spacing w:before="2"/>
              <w:jc w:val="center"/>
              <w:rPr>
                <w:rFonts w:ascii="Trebuchet MS"/>
                <w:b/>
                <w:sz w:val="23"/>
              </w:rPr>
            </w:pPr>
          </w:p>
        </w:tc>
        <w:tc>
          <w:tcPr>
            <w:tcW w:w="1404" w:type="dxa"/>
            <w:shd w:val="clear" w:color="auto" w:fill="A6A6A6" w:themeFill="background1" w:themeFillShade="A6"/>
          </w:tcPr>
          <w:p w14:paraId="449EA1AB" w14:textId="77777777" w:rsidR="00C91382" w:rsidRDefault="00C91382" w:rsidP="00C91382">
            <w:pPr>
              <w:pStyle w:val="TableParagraph"/>
              <w:shd w:val="clear" w:color="auto" w:fill="BDB096" w:themeFill="background2" w:themeFillShade="BF"/>
              <w:spacing w:before="2"/>
              <w:jc w:val="center"/>
              <w:rPr>
                <w:rFonts w:ascii="Trebuchet MS"/>
                <w:b/>
                <w:sz w:val="23"/>
              </w:rPr>
            </w:pPr>
            <w:r>
              <w:rPr>
                <w:rFonts w:ascii="Trebuchet MS"/>
                <w:b/>
                <w:sz w:val="23"/>
              </w:rPr>
              <w:t>1000 (average)</w:t>
            </w:r>
          </w:p>
        </w:tc>
      </w:tr>
    </w:tbl>
    <w:p w14:paraId="41F0CB5F" w14:textId="77777777" w:rsidR="00763872" w:rsidRDefault="00763872" w:rsidP="00EB334C">
      <w:pPr>
        <w:widowControl/>
        <w:autoSpaceDE/>
        <w:autoSpaceDN/>
        <w:ind w:left="1276"/>
        <w:rPr>
          <w:sz w:val="20"/>
          <w:szCs w:val="20"/>
        </w:rPr>
      </w:pPr>
    </w:p>
    <w:p w14:paraId="7B294398" w14:textId="77777777" w:rsidR="00763872" w:rsidRDefault="00763872" w:rsidP="00EB334C">
      <w:pPr>
        <w:widowControl/>
        <w:autoSpaceDE/>
        <w:autoSpaceDN/>
        <w:ind w:left="1276"/>
        <w:rPr>
          <w:sz w:val="20"/>
          <w:szCs w:val="20"/>
        </w:rPr>
      </w:pPr>
    </w:p>
    <w:p w14:paraId="6EBC38CF" w14:textId="77777777" w:rsidR="00763872" w:rsidRDefault="00763872" w:rsidP="00EB334C">
      <w:pPr>
        <w:widowControl/>
        <w:autoSpaceDE/>
        <w:autoSpaceDN/>
        <w:ind w:left="1276"/>
        <w:rPr>
          <w:sz w:val="20"/>
          <w:szCs w:val="20"/>
        </w:rPr>
      </w:pPr>
    </w:p>
    <w:p w14:paraId="2DD639C2" w14:textId="77777777" w:rsidR="00763872" w:rsidRDefault="00763872" w:rsidP="00EB334C">
      <w:pPr>
        <w:widowControl/>
        <w:autoSpaceDE/>
        <w:autoSpaceDN/>
        <w:ind w:left="1276"/>
        <w:rPr>
          <w:sz w:val="20"/>
          <w:szCs w:val="20"/>
        </w:rPr>
      </w:pPr>
    </w:p>
    <w:p w14:paraId="5CEBA5E2" w14:textId="77777777" w:rsidR="00763872" w:rsidRDefault="00763872" w:rsidP="00EB334C">
      <w:pPr>
        <w:widowControl/>
        <w:autoSpaceDE/>
        <w:autoSpaceDN/>
        <w:ind w:left="1276"/>
        <w:rPr>
          <w:sz w:val="20"/>
          <w:szCs w:val="20"/>
        </w:rPr>
      </w:pPr>
    </w:p>
    <w:p w14:paraId="1399CC1E" w14:textId="77777777" w:rsidR="00B13B37" w:rsidRDefault="00B13B37" w:rsidP="00763872">
      <w:pPr>
        <w:widowControl/>
        <w:autoSpaceDE/>
        <w:autoSpaceDN/>
        <w:spacing w:after="160" w:line="259" w:lineRule="auto"/>
        <w:ind w:left="1276"/>
        <w:rPr>
          <w:b/>
          <w:bCs/>
          <w:sz w:val="24"/>
          <w:szCs w:val="24"/>
        </w:rPr>
      </w:pPr>
    </w:p>
    <w:p w14:paraId="24FA9E52" w14:textId="77777777" w:rsidR="00B13B37" w:rsidRDefault="00B13B37" w:rsidP="00763872">
      <w:pPr>
        <w:widowControl/>
        <w:autoSpaceDE/>
        <w:autoSpaceDN/>
        <w:spacing w:after="160" w:line="259" w:lineRule="auto"/>
        <w:ind w:left="1276"/>
        <w:rPr>
          <w:b/>
          <w:bCs/>
          <w:sz w:val="24"/>
          <w:szCs w:val="24"/>
        </w:rPr>
      </w:pPr>
    </w:p>
    <w:p w14:paraId="1B94E8D3" w14:textId="77777777" w:rsidR="00B13B37" w:rsidRDefault="00B13B37" w:rsidP="00763872">
      <w:pPr>
        <w:widowControl/>
        <w:autoSpaceDE/>
        <w:autoSpaceDN/>
        <w:spacing w:after="160" w:line="259" w:lineRule="auto"/>
        <w:ind w:left="1276"/>
        <w:rPr>
          <w:b/>
          <w:bCs/>
          <w:sz w:val="24"/>
          <w:szCs w:val="24"/>
        </w:rPr>
      </w:pPr>
    </w:p>
    <w:p w14:paraId="48AFCEEA" w14:textId="77777777" w:rsidR="00B13B37" w:rsidRDefault="00B13B37" w:rsidP="00763872">
      <w:pPr>
        <w:widowControl/>
        <w:autoSpaceDE/>
        <w:autoSpaceDN/>
        <w:spacing w:after="160" w:line="259" w:lineRule="auto"/>
        <w:ind w:left="1276"/>
        <w:rPr>
          <w:b/>
          <w:bCs/>
          <w:sz w:val="24"/>
          <w:szCs w:val="24"/>
        </w:rPr>
      </w:pPr>
    </w:p>
    <w:p w14:paraId="259E6B75" w14:textId="77777777" w:rsidR="00B13B37" w:rsidRDefault="00B13B37" w:rsidP="00763872">
      <w:pPr>
        <w:widowControl/>
        <w:autoSpaceDE/>
        <w:autoSpaceDN/>
        <w:spacing w:after="160" w:line="259" w:lineRule="auto"/>
        <w:ind w:left="1276"/>
        <w:rPr>
          <w:b/>
          <w:bCs/>
          <w:sz w:val="24"/>
          <w:szCs w:val="24"/>
        </w:rPr>
      </w:pPr>
    </w:p>
    <w:p w14:paraId="478FC6FD" w14:textId="77777777" w:rsidR="00B13B37" w:rsidRDefault="00B13B37" w:rsidP="00763872">
      <w:pPr>
        <w:widowControl/>
        <w:autoSpaceDE/>
        <w:autoSpaceDN/>
        <w:spacing w:after="160" w:line="259" w:lineRule="auto"/>
        <w:ind w:left="1276"/>
        <w:rPr>
          <w:b/>
          <w:bCs/>
          <w:sz w:val="24"/>
          <w:szCs w:val="24"/>
        </w:rPr>
      </w:pPr>
    </w:p>
    <w:p w14:paraId="1782830F" w14:textId="77777777" w:rsidR="00B13B37" w:rsidRDefault="00B13B37" w:rsidP="00763872">
      <w:pPr>
        <w:widowControl/>
        <w:autoSpaceDE/>
        <w:autoSpaceDN/>
        <w:spacing w:after="160" w:line="259" w:lineRule="auto"/>
        <w:ind w:left="1276"/>
        <w:rPr>
          <w:b/>
          <w:bCs/>
          <w:sz w:val="24"/>
          <w:szCs w:val="24"/>
        </w:rPr>
      </w:pPr>
    </w:p>
    <w:p w14:paraId="364C88AA" w14:textId="77777777" w:rsidR="00B13B37" w:rsidRDefault="00B13B37" w:rsidP="00763872">
      <w:pPr>
        <w:widowControl/>
        <w:autoSpaceDE/>
        <w:autoSpaceDN/>
        <w:spacing w:after="160" w:line="259" w:lineRule="auto"/>
        <w:ind w:left="1276"/>
        <w:rPr>
          <w:b/>
          <w:bCs/>
          <w:sz w:val="24"/>
          <w:szCs w:val="24"/>
        </w:rPr>
      </w:pPr>
    </w:p>
    <w:p w14:paraId="4295F19E" w14:textId="77777777" w:rsidR="00B13B37" w:rsidRDefault="00B13B37" w:rsidP="00763872">
      <w:pPr>
        <w:widowControl/>
        <w:autoSpaceDE/>
        <w:autoSpaceDN/>
        <w:spacing w:after="160" w:line="259" w:lineRule="auto"/>
        <w:ind w:left="1276"/>
        <w:rPr>
          <w:b/>
          <w:bCs/>
          <w:sz w:val="24"/>
          <w:szCs w:val="24"/>
        </w:rPr>
      </w:pPr>
    </w:p>
    <w:p w14:paraId="2BCA4851" w14:textId="77777777" w:rsidR="00B13B37" w:rsidRDefault="00B13B37" w:rsidP="00763872">
      <w:pPr>
        <w:widowControl/>
        <w:autoSpaceDE/>
        <w:autoSpaceDN/>
        <w:spacing w:after="160" w:line="259" w:lineRule="auto"/>
        <w:ind w:left="1276"/>
        <w:rPr>
          <w:b/>
          <w:bCs/>
          <w:sz w:val="24"/>
          <w:szCs w:val="24"/>
        </w:rPr>
      </w:pPr>
    </w:p>
    <w:p w14:paraId="19D03216" w14:textId="77777777" w:rsidR="00B13B37" w:rsidRDefault="00B13B37" w:rsidP="00763872">
      <w:pPr>
        <w:widowControl/>
        <w:autoSpaceDE/>
        <w:autoSpaceDN/>
        <w:spacing w:after="160" w:line="259" w:lineRule="auto"/>
        <w:ind w:left="1276"/>
        <w:rPr>
          <w:b/>
          <w:bCs/>
          <w:sz w:val="24"/>
          <w:szCs w:val="24"/>
        </w:rPr>
      </w:pPr>
    </w:p>
    <w:p w14:paraId="16AB37F5" w14:textId="77777777" w:rsidR="00B13B37" w:rsidRDefault="00B13B37" w:rsidP="00763872">
      <w:pPr>
        <w:widowControl/>
        <w:autoSpaceDE/>
        <w:autoSpaceDN/>
        <w:spacing w:after="160" w:line="259" w:lineRule="auto"/>
        <w:ind w:left="1276"/>
        <w:rPr>
          <w:b/>
          <w:bCs/>
          <w:sz w:val="24"/>
          <w:szCs w:val="24"/>
        </w:rPr>
      </w:pPr>
    </w:p>
    <w:p w14:paraId="12F40206" w14:textId="77777777" w:rsidR="00B13B37" w:rsidRDefault="00B13B37" w:rsidP="00763872">
      <w:pPr>
        <w:widowControl/>
        <w:autoSpaceDE/>
        <w:autoSpaceDN/>
        <w:spacing w:after="160" w:line="259" w:lineRule="auto"/>
        <w:ind w:left="1276"/>
        <w:rPr>
          <w:b/>
          <w:bCs/>
          <w:sz w:val="24"/>
          <w:szCs w:val="24"/>
        </w:rPr>
      </w:pPr>
    </w:p>
    <w:p w14:paraId="7CB8F936" w14:textId="77777777" w:rsidR="00B13B37" w:rsidRDefault="00B13B37" w:rsidP="00763872">
      <w:pPr>
        <w:widowControl/>
        <w:autoSpaceDE/>
        <w:autoSpaceDN/>
        <w:spacing w:after="160" w:line="259" w:lineRule="auto"/>
        <w:ind w:left="1276"/>
        <w:rPr>
          <w:b/>
          <w:bCs/>
          <w:sz w:val="24"/>
          <w:szCs w:val="24"/>
        </w:rPr>
      </w:pPr>
    </w:p>
    <w:p w14:paraId="5783E3B5" w14:textId="77777777" w:rsidR="00B13B37" w:rsidRDefault="00B13B37" w:rsidP="00763872">
      <w:pPr>
        <w:widowControl/>
        <w:autoSpaceDE/>
        <w:autoSpaceDN/>
        <w:spacing w:after="160" w:line="259" w:lineRule="auto"/>
        <w:ind w:left="1276"/>
        <w:rPr>
          <w:b/>
          <w:bCs/>
          <w:sz w:val="24"/>
          <w:szCs w:val="24"/>
        </w:rPr>
      </w:pPr>
    </w:p>
    <w:p w14:paraId="5B1F193E" w14:textId="77777777" w:rsidR="00B13B37" w:rsidRDefault="00B13B37" w:rsidP="00763872">
      <w:pPr>
        <w:widowControl/>
        <w:autoSpaceDE/>
        <w:autoSpaceDN/>
        <w:spacing w:after="160" w:line="259" w:lineRule="auto"/>
        <w:ind w:left="1276"/>
        <w:rPr>
          <w:b/>
          <w:bCs/>
          <w:sz w:val="24"/>
          <w:szCs w:val="24"/>
        </w:rPr>
      </w:pPr>
    </w:p>
    <w:p w14:paraId="6351F6F9" w14:textId="77777777" w:rsidR="00B13B37" w:rsidRDefault="00B13B37" w:rsidP="00763872">
      <w:pPr>
        <w:widowControl/>
        <w:autoSpaceDE/>
        <w:autoSpaceDN/>
        <w:spacing w:after="160" w:line="259" w:lineRule="auto"/>
        <w:ind w:left="1276"/>
        <w:rPr>
          <w:b/>
          <w:bCs/>
          <w:sz w:val="24"/>
          <w:szCs w:val="24"/>
        </w:rPr>
      </w:pPr>
    </w:p>
    <w:p w14:paraId="78ECC19A" w14:textId="77777777" w:rsidR="00B13B37" w:rsidRDefault="00B13B37" w:rsidP="00763872">
      <w:pPr>
        <w:widowControl/>
        <w:autoSpaceDE/>
        <w:autoSpaceDN/>
        <w:spacing w:after="160" w:line="259" w:lineRule="auto"/>
        <w:ind w:left="1276"/>
        <w:rPr>
          <w:b/>
          <w:bCs/>
          <w:sz w:val="24"/>
          <w:szCs w:val="24"/>
        </w:rPr>
      </w:pPr>
    </w:p>
    <w:p w14:paraId="0D86508E" w14:textId="77777777" w:rsidR="00B13B37" w:rsidRDefault="00B13B37" w:rsidP="00763872">
      <w:pPr>
        <w:widowControl/>
        <w:autoSpaceDE/>
        <w:autoSpaceDN/>
        <w:spacing w:after="160" w:line="259" w:lineRule="auto"/>
        <w:ind w:left="1276"/>
        <w:rPr>
          <w:b/>
          <w:bCs/>
          <w:sz w:val="24"/>
          <w:szCs w:val="24"/>
        </w:rPr>
      </w:pPr>
    </w:p>
    <w:p w14:paraId="7A284B3B" w14:textId="77777777" w:rsidR="00B13B37" w:rsidRDefault="00B13B37" w:rsidP="00763872">
      <w:pPr>
        <w:widowControl/>
        <w:autoSpaceDE/>
        <w:autoSpaceDN/>
        <w:spacing w:after="160" w:line="259" w:lineRule="auto"/>
        <w:ind w:left="1276"/>
        <w:rPr>
          <w:b/>
          <w:bCs/>
          <w:sz w:val="24"/>
          <w:szCs w:val="24"/>
        </w:rPr>
      </w:pPr>
    </w:p>
    <w:p w14:paraId="0908EEEE" w14:textId="77777777" w:rsidR="00421C4D" w:rsidRDefault="00421C4D" w:rsidP="00763872">
      <w:pPr>
        <w:widowControl/>
        <w:autoSpaceDE/>
        <w:autoSpaceDN/>
        <w:spacing w:after="160" w:line="259" w:lineRule="auto"/>
        <w:ind w:left="1276"/>
        <w:rPr>
          <w:b/>
          <w:bCs/>
          <w:sz w:val="24"/>
          <w:szCs w:val="24"/>
        </w:rPr>
      </w:pPr>
    </w:p>
    <w:p w14:paraId="6C66030E" w14:textId="77777777" w:rsidR="00421C4D" w:rsidRPr="002B7D60" w:rsidRDefault="00421C4D" w:rsidP="00763872">
      <w:pPr>
        <w:widowControl/>
        <w:autoSpaceDE/>
        <w:autoSpaceDN/>
        <w:spacing w:after="160" w:line="259" w:lineRule="auto"/>
        <w:ind w:left="1276"/>
        <w:rPr>
          <w:sz w:val="24"/>
          <w:szCs w:val="24"/>
        </w:rPr>
      </w:pPr>
    </w:p>
    <w:p w14:paraId="5747B933" w14:textId="36C2DB5B" w:rsidR="00763872" w:rsidRPr="00EB334C" w:rsidRDefault="00B13B37" w:rsidP="00763872">
      <w:pPr>
        <w:widowControl/>
        <w:autoSpaceDE/>
        <w:autoSpaceDN/>
        <w:spacing w:after="160" w:line="259" w:lineRule="auto"/>
        <w:ind w:left="1276"/>
        <w:rPr>
          <w:b/>
          <w:bCs/>
          <w:sz w:val="24"/>
          <w:szCs w:val="24"/>
        </w:rPr>
      </w:pPr>
      <w:r>
        <w:rPr>
          <w:b/>
          <w:bCs/>
          <w:sz w:val="24"/>
          <w:szCs w:val="24"/>
        </w:rPr>
        <w:t xml:space="preserve">5.7 </w:t>
      </w:r>
      <w:r w:rsidR="00763872" w:rsidRPr="00EB334C">
        <w:rPr>
          <w:b/>
          <w:bCs/>
          <w:sz w:val="24"/>
          <w:szCs w:val="24"/>
        </w:rPr>
        <w:t>Safeguarding Complaints</w:t>
      </w:r>
    </w:p>
    <w:p w14:paraId="714227D3" w14:textId="2B66E640" w:rsidR="001F1D9A" w:rsidRPr="00EB334C" w:rsidRDefault="001F1D9A" w:rsidP="00EB334C">
      <w:pPr>
        <w:widowControl/>
        <w:autoSpaceDE/>
        <w:autoSpaceDN/>
        <w:ind w:left="1276"/>
        <w:rPr>
          <w:sz w:val="20"/>
          <w:szCs w:val="20"/>
        </w:rPr>
      </w:pPr>
      <w:r w:rsidRPr="00EB334C">
        <w:rPr>
          <w:sz w:val="20"/>
          <w:szCs w:val="20"/>
        </w:rPr>
        <w:t>No formal safeguarding complaints were received under the Safeguarding Complaints Policy during 202</w:t>
      </w:r>
      <w:r w:rsidR="002B7D60">
        <w:rPr>
          <w:sz w:val="20"/>
          <w:szCs w:val="20"/>
        </w:rPr>
        <w:t>5</w:t>
      </w:r>
      <w:r w:rsidRPr="00EB334C">
        <w:rPr>
          <w:sz w:val="20"/>
          <w:szCs w:val="20"/>
        </w:rPr>
        <w:t>.</w:t>
      </w:r>
    </w:p>
    <w:p w14:paraId="09DF2128" w14:textId="77777777" w:rsidR="00EB334C" w:rsidRPr="00EB334C" w:rsidRDefault="00EB334C" w:rsidP="00EB334C">
      <w:pPr>
        <w:widowControl/>
        <w:autoSpaceDE/>
        <w:autoSpaceDN/>
        <w:ind w:left="1276"/>
        <w:rPr>
          <w:sz w:val="20"/>
          <w:szCs w:val="20"/>
        </w:rPr>
      </w:pPr>
    </w:p>
    <w:p w14:paraId="75D210E4" w14:textId="24818893" w:rsidR="001F1D9A" w:rsidRPr="007D1DBB" w:rsidRDefault="007C70CE" w:rsidP="007D1DBB">
      <w:pPr>
        <w:widowControl/>
        <w:autoSpaceDE/>
        <w:autoSpaceDN/>
        <w:ind w:left="1276"/>
        <w:rPr>
          <w:b/>
          <w:bCs/>
          <w:sz w:val="24"/>
          <w:szCs w:val="24"/>
        </w:rPr>
      </w:pPr>
      <w:r w:rsidRPr="007D1DBB">
        <w:rPr>
          <w:b/>
          <w:bCs/>
          <w:sz w:val="24"/>
          <w:szCs w:val="24"/>
        </w:rPr>
        <w:t>6</w:t>
      </w:r>
      <w:r w:rsidR="001F1D9A" w:rsidRPr="007D1DBB">
        <w:rPr>
          <w:b/>
          <w:bCs/>
          <w:sz w:val="24"/>
          <w:szCs w:val="24"/>
        </w:rPr>
        <w:t>.0 Catholic Safeguarding Standards Agency (CSSA) National Audit</w:t>
      </w:r>
    </w:p>
    <w:p w14:paraId="01C96257" w14:textId="77777777" w:rsidR="007D1DBB" w:rsidRDefault="007D1DBB" w:rsidP="007D1DBB">
      <w:pPr>
        <w:widowControl/>
        <w:autoSpaceDE/>
        <w:autoSpaceDN/>
        <w:ind w:left="1276" w:right="995"/>
        <w:rPr>
          <w:sz w:val="20"/>
          <w:szCs w:val="20"/>
        </w:rPr>
      </w:pPr>
    </w:p>
    <w:p w14:paraId="16DF0227" w14:textId="39F83300" w:rsidR="001F1D9A" w:rsidRDefault="001F1D9A" w:rsidP="007D1DBB">
      <w:pPr>
        <w:widowControl/>
        <w:autoSpaceDE/>
        <w:autoSpaceDN/>
        <w:ind w:left="1276" w:right="995"/>
        <w:rPr>
          <w:sz w:val="20"/>
          <w:szCs w:val="20"/>
        </w:rPr>
      </w:pPr>
      <w:r w:rsidRPr="00EB334C">
        <w:rPr>
          <w:sz w:val="20"/>
          <w:szCs w:val="20"/>
        </w:rPr>
        <w:t xml:space="preserve">The Diocese continues to uphold the results of its 2024 national audit, which awarded Nottingham </w:t>
      </w:r>
      <w:r w:rsidRPr="00EB334C">
        <w:rPr>
          <w:b/>
          <w:bCs/>
          <w:sz w:val="20"/>
          <w:szCs w:val="20"/>
        </w:rPr>
        <w:t>Comprehensive Assurance</w:t>
      </w:r>
      <w:r w:rsidRPr="00EB334C">
        <w:rPr>
          <w:sz w:val="20"/>
          <w:szCs w:val="20"/>
        </w:rPr>
        <w:t>—a strong endorsement of the Diocese’s safeguarding culture and operational practice.</w:t>
      </w:r>
    </w:p>
    <w:p w14:paraId="6B98F268" w14:textId="77777777" w:rsidR="002B7D60" w:rsidRDefault="002B7D60" w:rsidP="007D1DBB">
      <w:pPr>
        <w:widowControl/>
        <w:autoSpaceDE/>
        <w:autoSpaceDN/>
        <w:ind w:left="1276" w:right="995"/>
        <w:rPr>
          <w:sz w:val="20"/>
          <w:szCs w:val="20"/>
        </w:rPr>
      </w:pPr>
    </w:p>
    <w:p w14:paraId="233C9D48" w14:textId="054F83BF" w:rsidR="002B7D60" w:rsidRDefault="002B7D60" w:rsidP="007D1DBB">
      <w:pPr>
        <w:widowControl/>
        <w:autoSpaceDE/>
        <w:autoSpaceDN/>
        <w:ind w:left="1276" w:right="995"/>
        <w:rPr>
          <w:sz w:val="20"/>
          <w:szCs w:val="20"/>
        </w:rPr>
      </w:pPr>
      <w:r>
        <w:rPr>
          <w:sz w:val="20"/>
          <w:szCs w:val="20"/>
        </w:rPr>
        <w:t xml:space="preserve">The next Annual safeguarding </w:t>
      </w:r>
      <w:proofErr w:type="spellStart"/>
      <w:r>
        <w:rPr>
          <w:sz w:val="20"/>
          <w:szCs w:val="20"/>
        </w:rPr>
        <w:t>self assessment</w:t>
      </w:r>
      <w:proofErr w:type="spellEnd"/>
      <w:r>
        <w:rPr>
          <w:sz w:val="20"/>
          <w:szCs w:val="20"/>
        </w:rPr>
        <w:t xml:space="preserve"> is scheduled for May 2026</w:t>
      </w:r>
    </w:p>
    <w:p w14:paraId="7A59967F" w14:textId="77777777" w:rsidR="007D1DBB" w:rsidRPr="00EB334C" w:rsidRDefault="007D1DBB" w:rsidP="007D1DBB">
      <w:pPr>
        <w:widowControl/>
        <w:autoSpaceDE/>
        <w:autoSpaceDN/>
        <w:ind w:left="1276" w:right="995"/>
        <w:rPr>
          <w:sz w:val="20"/>
          <w:szCs w:val="20"/>
        </w:rPr>
      </w:pPr>
    </w:p>
    <w:p w14:paraId="04624772" w14:textId="2A318AC7" w:rsidR="001F1D9A" w:rsidRPr="00EB334C" w:rsidRDefault="001F1D9A" w:rsidP="007D1DBB">
      <w:pPr>
        <w:widowControl/>
        <w:autoSpaceDE/>
        <w:autoSpaceDN/>
        <w:ind w:left="1276" w:right="995"/>
        <w:rPr>
          <w:sz w:val="20"/>
          <w:szCs w:val="20"/>
        </w:rPr>
      </w:pPr>
      <w:r w:rsidRPr="00EB334C">
        <w:rPr>
          <w:sz w:val="20"/>
          <w:szCs w:val="20"/>
        </w:rPr>
        <w:t xml:space="preserve">The next full </w:t>
      </w:r>
      <w:r w:rsidR="009F1E2F" w:rsidRPr="00EB334C">
        <w:rPr>
          <w:sz w:val="20"/>
          <w:szCs w:val="20"/>
        </w:rPr>
        <w:t>Inspection</w:t>
      </w:r>
      <w:r w:rsidRPr="00EB334C">
        <w:rPr>
          <w:sz w:val="20"/>
          <w:szCs w:val="20"/>
        </w:rPr>
        <w:t xml:space="preserve"> is scheduled for </w:t>
      </w:r>
      <w:r w:rsidR="00D91923" w:rsidRPr="002B7D60">
        <w:rPr>
          <w:sz w:val="20"/>
          <w:szCs w:val="20"/>
        </w:rPr>
        <w:t>Autumn</w:t>
      </w:r>
      <w:r w:rsidRPr="002B7D60">
        <w:rPr>
          <w:sz w:val="20"/>
          <w:szCs w:val="20"/>
        </w:rPr>
        <w:t xml:space="preserve"> 2027.</w:t>
      </w:r>
    </w:p>
    <w:p w14:paraId="495B9982" w14:textId="34E7F035" w:rsidR="001F1D9A" w:rsidRPr="00EB334C" w:rsidRDefault="001F1D9A" w:rsidP="00EB334C">
      <w:pPr>
        <w:widowControl/>
        <w:autoSpaceDE/>
        <w:autoSpaceDN/>
        <w:rPr>
          <w:sz w:val="20"/>
          <w:szCs w:val="20"/>
        </w:rPr>
      </w:pPr>
    </w:p>
    <w:p w14:paraId="5A1CF9CD" w14:textId="5DDA79B2" w:rsidR="001F1D9A" w:rsidRDefault="007C70CE" w:rsidP="007D1DBB">
      <w:pPr>
        <w:widowControl/>
        <w:autoSpaceDE/>
        <w:autoSpaceDN/>
        <w:ind w:left="1276"/>
        <w:rPr>
          <w:b/>
          <w:bCs/>
          <w:sz w:val="24"/>
          <w:szCs w:val="24"/>
        </w:rPr>
      </w:pPr>
      <w:r w:rsidRPr="007D1DBB">
        <w:rPr>
          <w:b/>
          <w:bCs/>
          <w:sz w:val="24"/>
          <w:szCs w:val="24"/>
        </w:rPr>
        <w:t>7</w:t>
      </w:r>
      <w:r w:rsidR="001F1D9A" w:rsidRPr="007D1DBB">
        <w:rPr>
          <w:b/>
          <w:bCs/>
          <w:sz w:val="24"/>
          <w:szCs w:val="24"/>
        </w:rPr>
        <w:t>.0 Looking Ahead (202</w:t>
      </w:r>
      <w:r w:rsidR="00197E4E" w:rsidRPr="007D1DBB">
        <w:rPr>
          <w:b/>
          <w:bCs/>
          <w:sz w:val="24"/>
          <w:szCs w:val="24"/>
        </w:rPr>
        <w:t>6</w:t>
      </w:r>
      <w:r w:rsidR="001F1D9A" w:rsidRPr="007D1DBB">
        <w:rPr>
          <w:b/>
          <w:bCs/>
          <w:sz w:val="24"/>
          <w:szCs w:val="24"/>
        </w:rPr>
        <w:t xml:space="preserve"> and </w:t>
      </w:r>
      <w:r w:rsidR="003E53AA" w:rsidRPr="007D1DBB">
        <w:rPr>
          <w:b/>
          <w:bCs/>
          <w:sz w:val="24"/>
          <w:szCs w:val="24"/>
        </w:rPr>
        <w:t>beyond</w:t>
      </w:r>
      <w:r w:rsidR="001F1D9A" w:rsidRPr="007D1DBB">
        <w:rPr>
          <w:b/>
          <w:bCs/>
          <w:sz w:val="24"/>
          <w:szCs w:val="24"/>
        </w:rPr>
        <w:t>)</w:t>
      </w:r>
    </w:p>
    <w:p w14:paraId="48FEA5DA" w14:textId="77777777" w:rsidR="007D1DBB" w:rsidRPr="007D1DBB" w:rsidRDefault="007D1DBB" w:rsidP="007D1DBB">
      <w:pPr>
        <w:widowControl/>
        <w:autoSpaceDE/>
        <w:autoSpaceDN/>
        <w:ind w:left="1276"/>
        <w:rPr>
          <w:b/>
          <w:bCs/>
          <w:sz w:val="24"/>
          <w:szCs w:val="24"/>
        </w:rPr>
      </w:pPr>
    </w:p>
    <w:p w14:paraId="24A804B1" w14:textId="29970C1A" w:rsidR="001F1D9A" w:rsidRDefault="001F1D9A" w:rsidP="007D1DBB">
      <w:pPr>
        <w:widowControl/>
        <w:autoSpaceDE/>
        <w:autoSpaceDN/>
        <w:ind w:left="1701" w:hanging="425"/>
        <w:rPr>
          <w:sz w:val="20"/>
          <w:szCs w:val="20"/>
        </w:rPr>
      </w:pPr>
      <w:r w:rsidRPr="00EB334C">
        <w:rPr>
          <w:sz w:val="20"/>
          <w:szCs w:val="20"/>
        </w:rPr>
        <w:t xml:space="preserve">As we progress </w:t>
      </w:r>
      <w:r w:rsidR="00197E4E" w:rsidRPr="00EB334C">
        <w:rPr>
          <w:sz w:val="20"/>
          <w:szCs w:val="20"/>
        </w:rPr>
        <w:t xml:space="preserve">with a new </w:t>
      </w:r>
      <w:r w:rsidR="007D1DBB" w:rsidRPr="00EB334C">
        <w:rPr>
          <w:sz w:val="20"/>
          <w:szCs w:val="20"/>
        </w:rPr>
        <w:t>3-year</w:t>
      </w:r>
      <w:r w:rsidR="00197E4E" w:rsidRPr="00EB334C">
        <w:rPr>
          <w:sz w:val="20"/>
          <w:szCs w:val="20"/>
        </w:rPr>
        <w:t xml:space="preserve"> safeguarding implementation plan</w:t>
      </w:r>
      <w:r w:rsidR="00DF53A7" w:rsidRPr="00EB334C">
        <w:rPr>
          <w:sz w:val="20"/>
          <w:szCs w:val="20"/>
        </w:rPr>
        <w:t>, our aim is to</w:t>
      </w:r>
      <w:r w:rsidRPr="00EB334C">
        <w:rPr>
          <w:sz w:val="20"/>
          <w:szCs w:val="20"/>
        </w:rPr>
        <w:t>:</w:t>
      </w:r>
    </w:p>
    <w:p w14:paraId="14E7CF11" w14:textId="77777777" w:rsidR="007D1DBB" w:rsidRPr="00EB334C" w:rsidRDefault="007D1DBB" w:rsidP="007D1DBB">
      <w:pPr>
        <w:widowControl/>
        <w:autoSpaceDE/>
        <w:autoSpaceDN/>
        <w:ind w:left="1701" w:hanging="425"/>
        <w:rPr>
          <w:sz w:val="20"/>
          <w:szCs w:val="20"/>
        </w:rPr>
      </w:pPr>
    </w:p>
    <w:p w14:paraId="5CC8BE42" w14:textId="18A32BCC" w:rsidR="001F1D9A" w:rsidRPr="00EB334C" w:rsidRDefault="00F041FB" w:rsidP="007D1DBB">
      <w:pPr>
        <w:widowControl/>
        <w:numPr>
          <w:ilvl w:val="0"/>
          <w:numId w:val="31"/>
        </w:numPr>
        <w:autoSpaceDE/>
        <w:autoSpaceDN/>
        <w:ind w:left="1701" w:hanging="425"/>
        <w:rPr>
          <w:sz w:val="20"/>
          <w:szCs w:val="20"/>
        </w:rPr>
      </w:pPr>
      <w:r w:rsidRPr="00EB334C">
        <w:rPr>
          <w:sz w:val="20"/>
          <w:szCs w:val="20"/>
        </w:rPr>
        <w:t>Increase r</w:t>
      </w:r>
      <w:r w:rsidR="001F1D9A" w:rsidRPr="00EB334C">
        <w:rPr>
          <w:sz w:val="20"/>
          <w:szCs w:val="20"/>
        </w:rPr>
        <w:t>esources and support for youth groups</w:t>
      </w:r>
    </w:p>
    <w:p w14:paraId="1C37E084" w14:textId="22F9881C" w:rsidR="001F1D9A" w:rsidRPr="00EB334C" w:rsidRDefault="001F1D9A" w:rsidP="007D1DBB">
      <w:pPr>
        <w:widowControl/>
        <w:numPr>
          <w:ilvl w:val="0"/>
          <w:numId w:val="31"/>
        </w:numPr>
        <w:autoSpaceDE/>
        <w:autoSpaceDN/>
        <w:ind w:left="1701" w:hanging="425"/>
        <w:rPr>
          <w:sz w:val="20"/>
          <w:szCs w:val="20"/>
        </w:rPr>
      </w:pPr>
      <w:r w:rsidRPr="00EB334C">
        <w:rPr>
          <w:sz w:val="20"/>
          <w:szCs w:val="20"/>
        </w:rPr>
        <w:t>Adoption of new national policies and updates</w:t>
      </w:r>
    </w:p>
    <w:p w14:paraId="26ACE911" w14:textId="77777777" w:rsidR="001F1D9A" w:rsidRPr="00EB334C" w:rsidRDefault="001F1D9A" w:rsidP="007D1DBB">
      <w:pPr>
        <w:widowControl/>
        <w:numPr>
          <w:ilvl w:val="0"/>
          <w:numId w:val="31"/>
        </w:numPr>
        <w:autoSpaceDE/>
        <w:autoSpaceDN/>
        <w:ind w:left="1701" w:hanging="425"/>
        <w:rPr>
          <w:sz w:val="20"/>
          <w:szCs w:val="20"/>
        </w:rPr>
      </w:pPr>
      <w:r w:rsidRPr="00EB334C">
        <w:rPr>
          <w:sz w:val="20"/>
          <w:szCs w:val="20"/>
        </w:rPr>
        <w:t>Continued development of survivor engagement platforms</w:t>
      </w:r>
    </w:p>
    <w:p w14:paraId="52760518" w14:textId="77777777" w:rsidR="001F1D9A" w:rsidRPr="00EB334C" w:rsidRDefault="001F1D9A" w:rsidP="007D1DBB">
      <w:pPr>
        <w:widowControl/>
        <w:numPr>
          <w:ilvl w:val="0"/>
          <w:numId w:val="31"/>
        </w:numPr>
        <w:autoSpaceDE/>
        <w:autoSpaceDN/>
        <w:ind w:left="1701" w:hanging="425"/>
        <w:rPr>
          <w:sz w:val="20"/>
          <w:szCs w:val="20"/>
        </w:rPr>
      </w:pPr>
      <w:r w:rsidRPr="00EB334C">
        <w:rPr>
          <w:sz w:val="20"/>
          <w:szCs w:val="20"/>
        </w:rPr>
        <w:t>Strengthening safer recruitment and risk management</w:t>
      </w:r>
    </w:p>
    <w:p w14:paraId="14AE5458" w14:textId="2074DEAF" w:rsidR="001F1D9A" w:rsidRPr="00EB334C" w:rsidRDefault="001F1D9A" w:rsidP="007D1DBB">
      <w:pPr>
        <w:widowControl/>
        <w:numPr>
          <w:ilvl w:val="0"/>
          <w:numId w:val="31"/>
        </w:numPr>
        <w:autoSpaceDE/>
        <w:autoSpaceDN/>
        <w:ind w:left="1701" w:hanging="425"/>
        <w:rPr>
          <w:sz w:val="20"/>
          <w:szCs w:val="20"/>
        </w:rPr>
      </w:pPr>
      <w:r w:rsidRPr="00EB334C">
        <w:rPr>
          <w:sz w:val="20"/>
          <w:szCs w:val="20"/>
        </w:rPr>
        <w:t>Delivering national safeguarding training</w:t>
      </w:r>
      <w:r w:rsidR="003E53AA">
        <w:rPr>
          <w:sz w:val="20"/>
          <w:szCs w:val="20"/>
        </w:rPr>
        <w:t xml:space="preserve"> framework</w:t>
      </w:r>
      <w:r w:rsidRPr="00EB334C">
        <w:rPr>
          <w:sz w:val="20"/>
          <w:szCs w:val="20"/>
        </w:rPr>
        <w:t xml:space="preserve"> alongside diocesan specialist sessions</w:t>
      </w:r>
    </w:p>
    <w:p w14:paraId="7EE679A6" w14:textId="77777777" w:rsidR="001F1D9A" w:rsidRPr="00EB334C" w:rsidRDefault="001F1D9A" w:rsidP="007D1DBB">
      <w:pPr>
        <w:widowControl/>
        <w:numPr>
          <w:ilvl w:val="0"/>
          <w:numId w:val="31"/>
        </w:numPr>
        <w:autoSpaceDE/>
        <w:autoSpaceDN/>
        <w:ind w:left="1701" w:hanging="425"/>
        <w:rPr>
          <w:sz w:val="20"/>
          <w:szCs w:val="20"/>
        </w:rPr>
      </w:pPr>
      <w:r w:rsidRPr="00EB334C">
        <w:rPr>
          <w:sz w:val="20"/>
          <w:szCs w:val="20"/>
        </w:rPr>
        <w:t>Enhanced parish support through targeted visits and local action plans</w:t>
      </w:r>
    </w:p>
    <w:p w14:paraId="6AD5D2A8" w14:textId="77777777" w:rsidR="001F1D9A" w:rsidRPr="00EB334C" w:rsidRDefault="001F1D9A" w:rsidP="007D1DBB">
      <w:pPr>
        <w:widowControl/>
        <w:numPr>
          <w:ilvl w:val="0"/>
          <w:numId w:val="31"/>
        </w:numPr>
        <w:autoSpaceDE/>
        <w:autoSpaceDN/>
        <w:ind w:left="1701" w:hanging="425"/>
        <w:rPr>
          <w:sz w:val="20"/>
          <w:szCs w:val="20"/>
        </w:rPr>
      </w:pPr>
      <w:r w:rsidRPr="00EB334C">
        <w:rPr>
          <w:sz w:val="20"/>
          <w:szCs w:val="20"/>
        </w:rPr>
        <w:t>Annual PSR networking and learning events</w:t>
      </w:r>
    </w:p>
    <w:p w14:paraId="27FF72E4" w14:textId="77777777" w:rsidR="001F1D9A" w:rsidRPr="00EB334C" w:rsidRDefault="001F1D9A" w:rsidP="007D1DBB">
      <w:pPr>
        <w:widowControl/>
        <w:numPr>
          <w:ilvl w:val="0"/>
          <w:numId w:val="31"/>
        </w:numPr>
        <w:autoSpaceDE/>
        <w:autoSpaceDN/>
        <w:ind w:left="1701" w:hanging="425"/>
        <w:rPr>
          <w:sz w:val="20"/>
          <w:szCs w:val="20"/>
        </w:rPr>
      </w:pPr>
      <w:r w:rsidRPr="00EB334C">
        <w:rPr>
          <w:sz w:val="20"/>
          <w:szCs w:val="20"/>
        </w:rPr>
        <w:t>Embedding high safeguarding standards and continuous improvement across all parishes</w:t>
      </w:r>
    </w:p>
    <w:p w14:paraId="0DE7520C" w14:textId="0C065888" w:rsidR="001F1D9A" w:rsidRPr="00EB334C" w:rsidRDefault="001F1D9A" w:rsidP="007D1DBB">
      <w:pPr>
        <w:widowControl/>
        <w:autoSpaceDE/>
        <w:autoSpaceDN/>
        <w:ind w:left="1701" w:hanging="425"/>
        <w:rPr>
          <w:sz w:val="20"/>
          <w:szCs w:val="20"/>
        </w:rPr>
      </w:pPr>
    </w:p>
    <w:p w14:paraId="01015D5B" w14:textId="77777777" w:rsidR="007D1DBB" w:rsidRDefault="007D1DBB" w:rsidP="007D1DBB">
      <w:pPr>
        <w:pStyle w:val="ListParagraph"/>
        <w:ind w:left="1701" w:right="1137"/>
        <w:rPr>
          <w:color w:val="32323A"/>
          <w:w w:val="110"/>
          <w:sz w:val="20"/>
          <w:szCs w:val="20"/>
        </w:rPr>
      </w:pPr>
    </w:p>
    <w:p w14:paraId="3BFB0C35" w14:textId="58098A09" w:rsidR="00B64E99" w:rsidRDefault="00B64E99" w:rsidP="007D1DBB">
      <w:pPr>
        <w:pStyle w:val="ListParagraph"/>
        <w:ind w:left="1276" w:right="1137"/>
      </w:pPr>
      <w:r w:rsidRPr="007D1DBB">
        <w:rPr>
          <w:b/>
          <w:bCs/>
          <w:color w:val="32323A"/>
          <w:w w:val="110"/>
          <w:sz w:val="20"/>
          <w:szCs w:val="20"/>
        </w:rPr>
        <w:t xml:space="preserve">Further reading and safeguarding information is available on the Diocese of Nottingham website </w:t>
      </w:r>
      <w:hyperlink r:id="rId15" w:history="1">
        <w:r w:rsidRPr="007D1DBB">
          <w:rPr>
            <w:rStyle w:val="Hyperlink"/>
            <w:b/>
            <w:bCs/>
            <w:w w:val="110"/>
            <w:sz w:val="20"/>
            <w:szCs w:val="20"/>
          </w:rPr>
          <w:t>https://www.dioceseofnottingham.uk/departments/safeguarding/</w:t>
        </w:r>
      </w:hyperlink>
    </w:p>
    <w:p w14:paraId="30081631" w14:textId="77777777" w:rsidR="00FA22E4" w:rsidRDefault="00FA22E4" w:rsidP="007D1DBB">
      <w:pPr>
        <w:pStyle w:val="ListParagraph"/>
        <w:ind w:left="1276" w:right="1137"/>
        <w:rPr>
          <w:b/>
          <w:bCs/>
          <w:color w:val="32323A"/>
          <w:w w:val="110"/>
          <w:sz w:val="20"/>
          <w:szCs w:val="20"/>
        </w:rPr>
      </w:pPr>
    </w:p>
    <w:p w14:paraId="05DD6058" w14:textId="289BAAC2" w:rsidR="00FA22E4" w:rsidRPr="007D1DBB" w:rsidRDefault="00FA22E4" w:rsidP="007D1DBB">
      <w:pPr>
        <w:pStyle w:val="ListParagraph"/>
        <w:ind w:left="1276" w:right="1137"/>
        <w:rPr>
          <w:b/>
          <w:bCs/>
          <w:color w:val="32323A"/>
          <w:w w:val="110"/>
          <w:sz w:val="20"/>
          <w:szCs w:val="20"/>
        </w:rPr>
      </w:pPr>
      <w:r>
        <w:rPr>
          <w:b/>
          <w:bCs/>
          <w:color w:val="32323A"/>
          <w:w w:val="110"/>
          <w:sz w:val="20"/>
          <w:szCs w:val="20"/>
        </w:rPr>
        <w:t xml:space="preserve">And CSSA website </w:t>
      </w:r>
      <w:r w:rsidRPr="007D1DBB">
        <w:rPr>
          <w:b/>
          <w:bCs/>
          <w:color w:val="32323A"/>
          <w:w w:val="110"/>
          <w:sz w:val="20"/>
          <w:szCs w:val="20"/>
        </w:rPr>
        <w:t xml:space="preserve"> </w:t>
      </w:r>
      <w:hyperlink r:id="rId16" w:history="1">
        <w:r w:rsidRPr="007D1DBB">
          <w:rPr>
            <w:rStyle w:val="Hyperlink"/>
            <w:b/>
            <w:bCs/>
            <w:w w:val="110"/>
            <w:sz w:val="20"/>
            <w:szCs w:val="20"/>
          </w:rPr>
          <w:t>https://</w:t>
        </w:r>
        <w:r>
          <w:rPr>
            <w:rStyle w:val="Hyperlink"/>
            <w:b/>
            <w:bCs/>
            <w:w w:val="110"/>
            <w:sz w:val="20"/>
            <w:szCs w:val="20"/>
          </w:rPr>
          <w:t>catholicsafeguarding.org.uk</w:t>
        </w:r>
        <w:r w:rsidRPr="007D1DBB">
          <w:rPr>
            <w:rStyle w:val="Hyperlink"/>
            <w:b/>
            <w:bCs/>
            <w:w w:val="110"/>
            <w:sz w:val="20"/>
            <w:szCs w:val="20"/>
          </w:rPr>
          <w:t>/</w:t>
        </w:r>
      </w:hyperlink>
    </w:p>
    <w:p w14:paraId="291031BC" w14:textId="77777777" w:rsidR="00B64E99" w:rsidRPr="007D1DBB" w:rsidRDefault="00B64E99" w:rsidP="007D1DBB">
      <w:pPr>
        <w:ind w:left="1276" w:right="1137"/>
        <w:rPr>
          <w:b/>
          <w:bCs/>
          <w:color w:val="32323A"/>
          <w:w w:val="110"/>
          <w:sz w:val="20"/>
          <w:szCs w:val="20"/>
        </w:rPr>
      </w:pPr>
    </w:p>
    <w:p w14:paraId="6D50C306" w14:textId="77777777" w:rsidR="00B64E99" w:rsidRPr="00EB334C" w:rsidRDefault="00B64E99" w:rsidP="007D1DBB">
      <w:pPr>
        <w:pStyle w:val="ListParagraph"/>
        <w:ind w:left="1701" w:right="1137" w:hanging="425"/>
        <w:rPr>
          <w:color w:val="32323A"/>
          <w:w w:val="110"/>
          <w:sz w:val="20"/>
          <w:szCs w:val="20"/>
        </w:rPr>
      </w:pPr>
    </w:p>
    <w:p w14:paraId="5E2E9445" w14:textId="77777777" w:rsidR="00B64E99" w:rsidRPr="00EB334C" w:rsidRDefault="00B64E99" w:rsidP="007D1DBB">
      <w:pPr>
        <w:widowControl/>
        <w:autoSpaceDE/>
        <w:autoSpaceDN/>
        <w:ind w:left="1701" w:hanging="425"/>
        <w:rPr>
          <w:sz w:val="20"/>
          <w:szCs w:val="20"/>
        </w:rPr>
      </w:pPr>
    </w:p>
    <w:p w14:paraId="2BD5DCFE" w14:textId="77777777" w:rsidR="001F1D9A" w:rsidRPr="001F1D9A" w:rsidRDefault="001F1D9A" w:rsidP="001F1D9A">
      <w:pPr>
        <w:widowControl/>
        <w:autoSpaceDE/>
        <w:autoSpaceDN/>
        <w:spacing w:after="160" w:line="259" w:lineRule="auto"/>
        <w:rPr>
          <w:sz w:val="20"/>
          <w:szCs w:val="20"/>
        </w:rPr>
      </w:pPr>
    </w:p>
    <w:p w14:paraId="4362B82C" w14:textId="77777777" w:rsidR="001F1D9A" w:rsidRPr="001F1D9A" w:rsidRDefault="001F1D9A" w:rsidP="001F1D9A">
      <w:pPr>
        <w:widowControl/>
        <w:autoSpaceDE/>
        <w:autoSpaceDN/>
        <w:spacing w:after="160" w:line="259" w:lineRule="auto"/>
        <w:rPr>
          <w:sz w:val="20"/>
          <w:szCs w:val="20"/>
        </w:rPr>
      </w:pPr>
    </w:p>
    <w:sectPr w:rsidR="001F1D9A" w:rsidRPr="001F1D9A" w:rsidSect="00C71F36">
      <w:pgSz w:w="11910" w:h="16840"/>
      <w:pgMar w:top="560" w:right="0" w:bottom="851" w:left="0" w:header="720" w:footer="720" w:gutter="0"/>
      <w:pgBorders w:display="notFirstPage"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8CD2C" w14:textId="77777777" w:rsidR="00F477D3" w:rsidRDefault="00F477D3" w:rsidP="00E36A5C">
      <w:r>
        <w:separator/>
      </w:r>
    </w:p>
  </w:endnote>
  <w:endnote w:type="continuationSeparator" w:id="0">
    <w:p w14:paraId="2C04FF42" w14:textId="77777777" w:rsidR="00F477D3" w:rsidRDefault="00F477D3" w:rsidP="00E36A5C">
      <w:r>
        <w:continuationSeparator/>
      </w:r>
    </w:p>
  </w:endnote>
  <w:endnote w:type="continuationNotice" w:id="1">
    <w:p w14:paraId="521F5572" w14:textId="77777777" w:rsidR="00F477D3" w:rsidRDefault="00F47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HGMinchoB">
    <w:altName w:val="HG明朝B"/>
    <w:charset w:val="80"/>
    <w:family w:val="roman"/>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AF405" w14:textId="77777777" w:rsidR="00F477D3" w:rsidRDefault="00F477D3" w:rsidP="00E36A5C">
      <w:r>
        <w:separator/>
      </w:r>
    </w:p>
  </w:footnote>
  <w:footnote w:type="continuationSeparator" w:id="0">
    <w:p w14:paraId="43868B23" w14:textId="77777777" w:rsidR="00F477D3" w:rsidRDefault="00F477D3" w:rsidP="00E36A5C">
      <w:r>
        <w:continuationSeparator/>
      </w:r>
    </w:p>
  </w:footnote>
  <w:footnote w:type="continuationNotice" w:id="1">
    <w:p w14:paraId="30F3D853" w14:textId="77777777" w:rsidR="00F477D3" w:rsidRDefault="00F477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176"/>
    <w:multiLevelType w:val="multilevel"/>
    <w:tmpl w:val="789A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40C7F"/>
    <w:multiLevelType w:val="multilevel"/>
    <w:tmpl w:val="3DAA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76608"/>
    <w:multiLevelType w:val="multilevel"/>
    <w:tmpl w:val="1004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2213A"/>
    <w:multiLevelType w:val="multilevel"/>
    <w:tmpl w:val="B94E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B7B11"/>
    <w:multiLevelType w:val="multilevel"/>
    <w:tmpl w:val="05C4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52FAC"/>
    <w:multiLevelType w:val="multilevel"/>
    <w:tmpl w:val="1AF2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43FA3"/>
    <w:multiLevelType w:val="multilevel"/>
    <w:tmpl w:val="2AA6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11ABF"/>
    <w:multiLevelType w:val="multilevel"/>
    <w:tmpl w:val="6950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E3668"/>
    <w:multiLevelType w:val="multilevel"/>
    <w:tmpl w:val="E40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0162E"/>
    <w:multiLevelType w:val="hybridMultilevel"/>
    <w:tmpl w:val="41ACC5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C231DD2"/>
    <w:multiLevelType w:val="multilevel"/>
    <w:tmpl w:val="9006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8506B"/>
    <w:multiLevelType w:val="multilevel"/>
    <w:tmpl w:val="A03C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4843D1"/>
    <w:multiLevelType w:val="multilevel"/>
    <w:tmpl w:val="C0EC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24821"/>
    <w:multiLevelType w:val="hybridMultilevel"/>
    <w:tmpl w:val="B672B77C"/>
    <w:lvl w:ilvl="0" w:tplc="9338406A">
      <w:numFmt w:val="bullet"/>
      <w:lvlText w:val="·"/>
      <w:lvlJc w:val="left"/>
      <w:pPr>
        <w:ind w:left="81" w:hanging="82"/>
      </w:pPr>
      <w:rPr>
        <w:rFonts w:ascii="Calibri" w:eastAsia="Calibri" w:hAnsi="Calibri" w:cs="Calibri" w:hint="default"/>
        <w:color w:val="32323A"/>
        <w:w w:val="95"/>
        <w:sz w:val="21"/>
        <w:szCs w:val="21"/>
        <w:lang w:val="en-GB" w:eastAsia="en-GB" w:bidi="en-GB"/>
      </w:rPr>
    </w:lvl>
    <w:lvl w:ilvl="1" w:tplc="925669B0">
      <w:numFmt w:val="bullet"/>
      <w:lvlText w:val="•"/>
      <w:lvlJc w:val="left"/>
      <w:pPr>
        <w:ind w:left="670" w:hanging="82"/>
      </w:pPr>
      <w:rPr>
        <w:rFonts w:hint="default"/>
        <w:lang w:val="en-GB" w:eastAsia="en-GB" w:bidi="en-GB"/>
      </w:rPr>
    </w:lvl>
    <w:lvl w:ilvl="2" w:tplc="002A86CE">
      <w:numFmt w:val="bullet"/>
      <w:lvlText w:val="•"/>
      <w:lvlJc w:val="left"/>
      <w:pPr>
        <w:ind w:left="1260" w:hanging="82"/>
      </w:pPr>
      <w:rPr>
        <w:rFonts w:hint="default"/>
        <w:lang w:val="en-GB" w:eastAsia="en-GB" w:bidi="en-GB"/>
      </w:rPr>
    </w:lvl>
    <w:lvl w:ilvl="3" w:tplc="06BCC5A2">
      <w:numFmt w:val="bullet"/>
      <w:lvlText w:val="•"/>
      <w:lvlJc w:val="left"/>
      <w:pPr>
        <w:ind w:left="1851" w:hanging="82"/>
      </w:pPr>
      <w:rPr>
        <w:rFonts w:hint="default"/>
        <w:lang w:val="en-GB" w:eastAsia="en-GB" w:bidi="en-GB"/>
      </w:rPr>
    </w:lvl>
    <w:lvl w:ilvl="4" w:tplc="5D108D46">
      <w:numFmt w:val="bullet"/>
      <w:lvlText w:val="•"/>
      <w:lvlJc w:val="left"/>
      <w:pPr>
        <w:ind w:left="2441" w:hanging="82"/>
      </w:pPr>
      <w:rPr>
        <w:rFonts w:hint="default"/>
        <w:lang w:val="en-GB" w:eastAsia="en-GB" w:bidi="en-GB"/>
      </w:rPr>
    </w:lvl>
    <w:lvl w:ilvl="5" w:tplc="3B440D6A">
      <w:numFmt w:val="bullet"/>
      <w:lvlText w:val="•"/>
      <w:lvlJc w:val="left"/>
      <w:pPr>
        <w:ind w:left="3031" w:hanging="82"/>
      </w:pPr>
      <w:rPr>
        <w:rFonts w:hint="default"/>
        <w:lang w:val="en-GB" w:eastAsia="en-GB" w:bidi="en-GB"/>
      </w:rPr>
    </w:lvl>
    <w:lvl w:ilvl="6" w:tplc="E72AE880">
      <w:numFmt w:val="bullet"/>
      <w:lvlText w:val="•"/>
      <w:lvlJc w:val="left"/>
      <w:pPr>
        <w:ind w:left="3622" w:hanging="82"/>
      </w:pPr>
      <w:rPr>
        <w:rFonts w:hint="default"/>
        <w:lang w:val="en-GB" w:eastAsia="en-GB" w:bidi="en-GB"/>
      </w:rPr>
    </w:lvl>
    <w:lvl w:ilvl="7" w:tplc="FD149A04">
      <w:numFmt w:val="bullet"/>
      <w:lvlText w:val="•"/>
      <w:lvlJc w:val="left"/>
      <w:pPr>
        <w:ind w:left="4212" w:hanging="82"/>
      </w:pPr>
      <w:rPr>
        <w:rFonts w:hint="default"/>
        <w:lang w:val="en-GB" w:eastAsia="en-GB" w:bidi="en-GB"/>
      </w:rPr>
    </w:lvl>
    <w:lvl w:ilvl="8" w:tplc="296A200C">
      <w:numFmt w:val="bullet"/>
      <w:lvlText w:val="•"/>
      <w:lvlJc w:val="left"/>
      <w:pPr>
        <w:ind w:left="4802" w:hanging="82"/>
      </w:pPr>
      <w:rPr>
        <w:rFonts w:hint="default"/>
        <w:lang w:val="en-GB" w:eastAsia="en-GB" w:bidi="en-GB"/>
      </w:rPr>
    </w:lvl>
  </w:abstractNum>
  <w:abstractNum w:abstractNumId="14" w15:restartNumberingAfterBreak="0">
    <w:nsid w:val="2C531882"/>
    <w:multiLevelType w:val="hybridMultilevel"/>
    <w:tmpl w:val="AF641470"/>
    <w:lvl w:ilvl="0" w:tplc="495E2F2A">
      <w:numFmt w:val="bullet"/>
      <w:lvlText w:val="·"/>
      <w:lvlJc w:val="left"/>
      <w:pPr>
        <w:ind w:left="584" w:hanging="82"/>
      </w:pPr>
      <w:rPr>
        <w:rFonts w:hint="default"/>
        <w:w w:val="95"/>
        <w:lang w:val="en-GB" w:eastAsia="en-GB" w:bidi="en-GB"/>
      </w:rPr>
    </w:lvl>
    <w:lvl w:ilvl="1" w:tplc="C166E1F4">
      <w:numFmt w:val="bullet"/>
      <w:lvlText w:val="•"/>
      <w:lvlJc w:val="left"/>
      <w:pPr>
        <w:ind w:left="1040" w:hanging="82"/>
      </w:pPr>
      <w:rPr>
        <w:rFonts w:hint="default"/>
        <w:lang w:val="en-GB" w:eastAsia="en-GB" w:bidi="en-GB"/>
      </w:rPr>
    </w:lvl>
    <w:lvl w:ilvl="2" w:tplc="0E30B3B8">
      <w:numFmt w:val="bullet"/>
      <w:lvlText w:val="•"/>
      <w:lvlJc w:val="left"/>
      <w:pPr>
        <w:ind w:left="1897" w:hanging="82"/>
      </w:pPr>
      <w:rPr>
        <w:rFonts w:hint="default"/>
        <w:lang w:val="en-GB" w:eastAsia="en-GB" w:bidi="en-GB"/>
      </w:rPr>
    </w:lvl>
    <w:lvl w:ilvl="3" w:tplc="15744E16">
      <w:numFmt w:val="bullet"/>
      <w:lvlText w:val="•"/>
      <w:lvlJc w:val="left"/>
      <w:pPr>
        <w:ind w:left="2755" w:hanging="82"/>
      </w:pPr>
      <w:rPr>
        <w:rFonts w:hint="default"/>
        <w:lang w:val="en-GB" w:eastAsia="en-GB" w:bidi="en-GB"/>
      </w:rPr>
    </w:lvl>
    <w:lvl w:ilvl="4" w:tplc="0540BC62">
      <w:numFmt w:val="bullet"/>
      <w:lvlText w:val="•"/>
      <w:lvlJc w:val="left"/>
      <w:pPr>
        <w:ind w:left="3613" w:hanging="82"/>
      </w:pPr>
      <w:rPr>
        <w:rFonts w:hint="default"/>
        <w:lang w:val="en-GB" w:eastAsia="en-GB" w:bidi="en-GB"/>
      </w:rPr>
    </w:lvl>
    <w:lvl w:ilvl="5" w:tplc="82F8C50E">
      <w:numFmt w:val="bullet"/>
      <w:lvlText w:val="•"/>
      <w:lvlJc w:val="left"/>
      <w:pPr>
        <w:ind w:left="4471" w:hanging="82"/>
      </w:pPr>
      <w:rPr>
        <w:rFonts w:hint="default"/>
        <w:lang w:val="en-GB" w:eastAsia="en-GB" w:bidi="en-GB"/>
      </w:rPr>
    </w:lvl>
    <w:lvl w:ilvl="6" w:tplc="318658D2">
      <w:numFmt w:val="bullet"/>
      <w:lvlText w:val="•"/>
      <w:lvlJc w:val="left"/>
      <w:pPr>
        <w:ind w:left="5328" w:hanging="82"/>
      </w:pPr>
      <w:rPr>
        <w:rFonts w:hint="default"/>
        <w:lang w:val="en-GB" w:eastAsia="en-GB" w:bidi="en-GB"/>
      </w:rPr>
    </w:lvl>
    <w:lvl w:ilvl="7" w:tplc="E4B8E3E0">
      <w:numFmt w:val="bullet"/>
      <w:lvlText w:val="•"/>
      <w:lvlJc w:val="left"/>
      <w:pPr>
        <w:ind w:left="6186" w:hanging="82"/>
      </w:pPr>
      <w:rPr>
        <w:rFonts w:hint="default"/>
        <w:lang w:val="en-GB" w:eastAsia="en-GB" w:bidi="en-GB"/>
      </w:rPr>
    </w:lvl>
    <w:lvl w:ilvl="8" w:tplc="C6C2B222">
      <w:numFmt w:val="bullet"/>
      <w:lvlText w:val="•"/>
      <w:lvlJc w:val="left"/>
      <w:pPr>
        <w:ind w:left="7044" w:hanging="82"/>
      </w:pPr>
      <w:rPr>
        <w:rFonts w:hint="default"/>
        <w:lang w:val="en-GB" w:eastAsia="en-GB" w:bidi="en-GB"/>
      </w:rPr>
    </w:lvl>
  </w:abstractNum>
  <w:abstractNum w:abstractNumId="15" w15:restartNumberingAfterBreak="0">
    <w:nsid w:val="2DCC2701"/>
    <w:multiLevelType w:val="hybridMultilevel"/>
    <w:tmpl w:val="CDC6D99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33BA2F89"/>
    <w:multiLevelType w:val="hybridMultilevel"/>
    <w:tmpl w:val="C12C5B74"/>
    <w:lvl w:ilvl="0" w:tplc="FE908600">
      <w:numFmt w:val="bullet"/>
      <w:lvlText w:val="·"/>
      <w:lvlJc w:val="left"/>
      <w:pPr>
        <w:ind w:left="107" w:hanging="108"/>
      </w:pPr>
      <w:rPr>
        <w:rFonts w:ascii="Calibri" w:eastAsia="Calibri" w:hAnsi="Calibri" w:cs="Calibri" w:hint="default"/>
        <w:color w:val="32323A"/>
        <w:w w:val="95"/>
        <w:sz w:val="21"/>
        <w:szCs w:val="21"/>
        <w:lang w:val="en-GB" w:eastAsia="en-GB" w:bidi="en-GB"/>
      </w:rPr>
    </w:lvl>
    <w:lvl w:ilvl="1" w:tplc="588EA890">
      <w:numFmt w:val="bullet"/>
      <w:lvlText w:val="•"/>
      <w:lvlJc w:val="left"/>
      <w:pPr>
        <w:ind w:left="682" w:hanging="108"/>
      </w:pPr>
      <w:rPr>
        <w:rFonts w:hint="default"/>
        <w:lang w:val="en-GB" w:eastAsia="en-GB" w:bidi="en-GB"/>
      </w:rPr>
    </w:lvl>
    <w:lvl w:ilvl="2" w:tplc="34C606C2">
      <w:numFmt w:val="bullet"/>
      <w:lvlText w:val="•"/>
      <w:lvlJc w:val="left"/>
      <w:pPr>
        <w:ind w:left="1265" w:hanging="108"/>
      </w:pPr>
      <w:rPr>
        <w:rFonts w:hint="default"/>
        <w:lang w:val="en-GB" w:eastAsia="en-GB" w:bidi="en-GB"/>
      </w:rPr>
    </w:lvl>
    <w:lvl w:ilvl="3" w:tplc="803885D2">
      <w:numFmt w:val="bullet"/>
      <w:lvlText w:val="•"/>
      <w:lvlJc w:val="left"/>
      <w:pPr>
        <w:ind w:left="1848" w:hanging="108"/>
      </w:pPr>
      <w:rPr>
        <w:rFonts w:hint="default"/>
        <w:lang w:val="en-GB" w:eastAsia="en-GB" w:bidi="en-GB"/>
      </w:rPr>
    </w:lvl>
    <w:lvl w:ilvl="4" w:tplc="6496483C">
      <w:numFmt w:val="bullet"/>
      <w:lvlText w:val="•"/>
      <w:lvlJc w:val="left"/>
      <w:pPr>
        <w:ind w:left="2430" w:hanging="108"/>
      </w:pPr>
      <w:rPr>
        <w:rFonts w:hint="default"/>
        <w:lang w:val="en-GB" w:eastAsia="en-GB" w:bidi="en-GB"/>
      </w:rPr>
    </w:lvl>
    <w:lvl w:ilvl="5" w:tplc="AA7037F8">
      <w:numFmt w:val="bullet"/>
      <w:lvlText w:val="•"/>
      <w:lvlJc w:val="left"/>
      <w:pPr>
        <w:ind w:left="3013" w:hanging="108"/>
      </w:pPr>
      <w:rPr>
        <w:rFonts w:hint="default"/>
        <w:lang w:val="en-GB" w:eastAsia="en-GB" w:bidi="en-GB"/>
      </w:rPr>
    </w:lvl>
    <w:lvl w:ilvl="6" w:tplc="A7FAA0F4">
      <w:numFmt w:val="bullet"/>
      <w:lvlText w:val="•"/>
      <w:lvlJc w:val="left"/>
      <w:pPr>
        <w:ind w:left="3596" w:hanging="108"/>
      </w:pPr>
      <w:rPr>
        <w:rFonts w:hint="default"/>
        <w:lang w:val="en-GB" w:eastAsia="en-GB" w:bidi="en-GB"/>
      </w:rPr>
    </w:lvl>
    <w:lvl w:ilvl="7" w:tplc="3E0A824C">
      <w:numFmt w:val="bullet"/>
      <w:lvlText w:val="•"/>
      <w:lvlJc w:val="left"/>
      <w:pPr>
        <w:ind w:left="4178" w:hanging="108"/>
      </w:pPr>
      <w:rPr>
        <w:rFonts w:hint="default"/>
        <w:lang w:val="en-GB" w:eastAsia="en-GB" w:bidi="en-GB"/>
      </w:rPr>
    </w:lvl>
    <w:lvl w:ilvl="8" w:tplc="0D8AD68E">
      <w:numFmt w:val="bullet"/>
      <w:lvlText w:val="•"/>
      <w:lvlJc w:val="left"/>
      <w:pPr>
        <w:ind w:left="4761" w:hanging="108"/>
      </w:pPr>
      <w:rPr>
        <w:rFonts w:hint="default"/>
        <w:lang w:val="en-GB" w:eastAsia="en-GB" w:bidi="en-GB"/>
      </w:rPr>
    </w:lvl>
  </w:abstractNum>
  <w:abstractNum w:abstractNumId="17" w15:restartNumberingAfterBreak="0">
    <w:nsid w:val="37A87287"/>
    <w:multiLevelType w:val="multilevel"/>
    <w:tmpl w:val="FAEC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56112"/>
    <w:multiLevelType w:val="multilevel"/>
    <w:tmpl w:val="5300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CF610B"/>
    <w:multiLevelType w:val="multilevel"/>
    <w:tmpl w:val="6374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C3168"/>
    <w:multiLevelType w:val="multilevel"/>
    <w:tmpl w:val="20E8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0530D"/>
    <w:multiLevelType w:val="multilevel"/>
    <w:tmpl w:val="B968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212E1"/>
    <w:multiLevelType w:val="multilevel"/>
    <w:tmpl w:val="0FCA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FD1A00"/>
    <w:multiLevelType w:val="multilevel"/>
    <w:tmpl w:val="71CA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45E89"/>
    <w:multiLevelType w:val="multilevel"/>
    <w:tmpl w:val="CDFA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82563E"/>
    <w:multiLevelType w:val="multilevel"/>
    <w:tmpl w:val="87CE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F7EBF"/>
    <w:multiLevelType w:val="hybridMultilevel"/>
    <w:tmpl w:val="B8902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9D75D5"/>
    <w:multiLevelType w:val="hybridMultilevel"/>
    <w:tmpl w:val="551A615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63D10683"/>
    <w:multiLevelType w:val="multilevel"/>
    <w:tmpl w:val="FB7E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737390"/>
    <w:multiLevelType w:val="multilevel"/>
    <w:tmpl w:val="466E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63716"/>
    <w:multiLevelType w:val="multilevel"/>
    <w:tmpl w:val="0ACA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0C1F49"/>
    <w:multiLevelType w:val="hybridMultilevel"/>
    <w:tmpl w:val="EF8A0DEE"/>
    <w:lvl w:ilvl="0" w:tplc="D9FE9B5C">
      <w:numFmt w:val="bullet"/>
      <w:lvlText w:val="·"/>
      <w:lvlJc w:val="left"/>
      <w:pPr>
        <w:ind w:left="81" w:hanging="82"/>
      </w:pPr>
      <w:rPr>
        <w:rFonts w:ascii="Calibri" w:eastAsia="Calibri" w:hAnsi="Calibri" w:cs="Calibri" w:hint="default"/>
        <w:color w:val="32323A"/>
        <w:w w:val="95"/>
        <w:sz w:val="21"/>
        <w:szCs w:val="21"/>
        <w:lang w:val="en-GB" w:eastAsia="en-GB" w:bidi="en-GB"/>
      </w:rPr>
    </w:lvl>
    <w:lvl w:ilvl="1" w:tplc="BDC84952">
      <w:numFmt w:val="bullet"/>
      <w:lvlText w:val="•"/>
      <w:lvlJc w:val="left"/>
      <w:pPr>
        <w:ind w:left="635" w:hanging="82"/>
      </w:pPr>
      <w:rPr>
        <w:rFonts w:hint="default"/>
        <w:lang w:val="en-GB" w:eastAsia="en-GB" w:bidi="en-GB"/>
      </w:rPr>
    </w:lvl>
    <w:lvl w:ilvl="2" w:tplc="377022AA">
      <w:numFmt w:val="bullet"/>
      <w:lvlText w:val="•"/>
      <w:lvlJc w:val="left"/>
      <w:pPr>
        <w:ind w:left="1191" w:hanging="82"/>
      </w:pPr>
      <w:rPr>
        <w:rFonts w:hint="default"/>
        <w:lang w:val="en-GB" w:eastAsia="en-GB" w:bidi="en-GB"/>
      </w:rPr>
    </w:lvl>
    <w:lvl w:ilvl="3" w:tplc="43AC8F68">
      <w:numFmt w:val="bullet"/>
      <w:lvlText w:val="•"/>
      <w:lvlJc w:val="left"/>
      <w:pPr>
        <w:ind w:left="1746" w:hanging="82"/>
      </w:pPr>
      <w:rPr>
        <w:rFonts w:hint="default"/>
        <w:lang w:val="en-GB" w:eastAsia="en-GB" w:bidi="en-GB"/>
      </w:rPr>
    </w:lvl>
    <w:lvl w:ilvl="4" w:tplc="04104856">
      <w:numFmt w:val="bullet"/>
      <w:lvlText w:val="•"/>
      <w:lvlJc w:val="left"/>
      <w:pPr>
        <w:ind w:left="2302" w:hanging="82"/>
      </w:pPr>
      <w:rPr>
        <w:rFonts w:hint="default"/>
        <w:lang w:val="en-GB" w:eastAsia="en-GB" w:bidi="en-GB"/>
      </w:rPr>
    </w:lvl>
    <w:lvl w:ilvl="5" w:tplc="606A50E2">
      <w:numFmt w:val="bullet"/>
      <w:lvlText w:val="•"/>
      <w:lvlJc w:val="left"/>
      <w:pPr>
        <w:ind w:left="2857" w:hanging="82"/>
      </w:pPr>
      <w:rPr>
        <w:rFonts w:hint="default"/>
        <w:lang w:val="en-GB" w:eastAsia="en-GB" w:bidi="en-GB"/>
      </w:rPr>
    </w:lvl>
    <w:lvl w:ilvl="6" w:tplc="6BD2C570">
      <w:numFmt w:val="bullet"/>
      <w:lvlText w:val="•"/>
      <w:lvlJc w:val="left"/>
      <w:pPr>
        <w:ind w:left="3413" w:hanging="82"/>
      </w:pPr>
      <w:rPr>
        <w:rFonts w:hint="default"/>
        <w:lang w:val="en-GB" w:eastAsia="en-GB" w:bidi="en-GB"/>
      </w:rPr>
    </w:lvl>
    <w:lvl w:ilvl="7" w:tplc="05026210">
      <w:numFmt w:val="bullet"/>
      <w:lvlText w:val="•"/>
      <w:lvlJc w:val="left"/>
      <w:pPr>
        <w:ind w:left="3969" w:hanging="82"/>
      </w:pPr>
      <w:rPr>
        <w:rFonts w:hint="default"/>
        <w:lang w:val="en-GB" w:eastAsia="en-GB" w:bidi="en-GB"/>
      </w:rPr>
    </w:lvl>
    <w:lvl w:ilvl="8" w:tplc="62B41D40">
      <w:numFmt w:val="bullet"/>
      <w:lvlText w:val="•"/>
      <w:lvlJc w:val="left"/>
      <w:pPr>
        <w:ind w:left="4524" w:hanging="82"/>
      </w:pPr>
      <w:rPr>
        <w:rFonts w:hint="default"/>
        <w:lang w:val="en-GB" w:eastAsia="en-GB" w:bidi="en-GB"/>
      </w:rPr>
    </w:lvl>
  </w:abstractNum>
  <w:abstractNum w:abstractNumId="32" w15:restartNumberingAfterBreak="0">
    <w:nsid w:val="7FA95BCE"/>
    <w:multiLevelType w:val="multilevel"/>
    <w:tmpl w:val="7D80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0764552">
    <w:abstractNumId w:val="14"/>
  </w:num>
  <w:num w:numId="2" w16cid:durableId="1368942569">
    <w:abstractNumId w:val="13"/>
  </w:num>
  <w:num w:numId="3" w16cid:durableId="1742941201">
    <w:abstractNumId w:val="16"/>
  </w:num>
  <w:num w:numId="4" w16cid:durableId="1887522883">
    <w:abstractNumId w:val="31"/>
  </w:num>
  <w:num w:numId="5" w16cid:durableId="2015763760">
    <w:abstractNumId w:val="26"/>
  </w:num>
  <w:num w:numId="6" w16cid:durableId="2085495176">
    <w:abstractNumId w:val="9"/>
  </w:num>
  <w:num w:numId="7" w16cid:durableId="144321123">
    <w:abstractNumId w:val="27"/>
  </w:num>
  <w:num w:numId="8" w16cid:durableId="810750210">
    <w:abstractNumId w:val="15"/>
  </w:num>
  <w:num w:numId="9" w16cid:durableId="163250674">
    <w:abstractNumId w:val="25"/>
  </w:num>
  <w:num w:numId="10" w16cid:durableId="180440284">
    <w:abstractNumId w:val="21"/>
  </w:num>
  <w:num w:numId="11" w16cid:durableId="1948921241">
    <w:abstractNumId w:val="20"/>
  </w:num>
  <w:num w:numId="12" w16cid:durableId="1793132616">
    <w:abstractNumId w:val="5"/>
  </w:num>
  <w:num w:numId="13" w16cid:durableId="431165845">
    <w:abstractNumId w:val="28"/>
  </w:num>
  <w:num w:numId="14" w16cid:durableId="254480808">
    <w:abstractNumId w:val="7"/>
  </w:num>
  <w:num w:numId="15" w16cid:durableId="3485069">
    <w:abstractNumId w:val="3"/>
  </w:num>
  <w:num w:numId="16" w16cid:durableId="1367485733">
    <w:abstractNumId w:val="2"/>
  </w:num>
  <w:num w:numId="17" w16cid:durableId="1859075275">
    <w:abstractNumId w:val="22"/>
  </w:num>
  <w:num w:numId="18" w16cid:durableId="938803777">
    <w:abstractNumId w:val="23"/>
  </w:num>
  <w:num w:numId="19" w16cid:durableId="1720588044">
    <w:abstractNumId w:val="6"/>
  </w:num>
  <w:num w:numId="20" w16cid:durableId="446119390">
    <w:abstractNumId w:val="19"/>
  </w:num>
  <w:num w:numId="21" w16cid:durableId="1702435951">
    <w:abstractNumId w:val="30"/>
  </w:num>
  <w:num w:numId="22" w16cid:durableId="1440026880">
    <w:abstractNumId w:val="0"/>
  </w:num>
  <w:num w:numId="23" w16cid:durableId="391464474">
    <w:abstractNumId w:val="11"/>
  </w:num>
  <w:num w:numId="24" w16cid:durableId="571239160">
    <w:abstractNumId w:val="1"/>
  </w:num>
  <w:num w:numId="25" w16cid:durableId="78406703">
    <w:abstractNumId w:val="4"/>
  </w:num>
  <w:num w:numId="26" w16cid:durableId="1583022565">
    <w:abstractNumId w:val="17"/>
  </w:num>
  <w:num w:numId="27" w16cid:durableId="1528983853">
    <w:abstractNumId w:val="29"/>
  </w:num>
  <w:num w:numId="28" w16cid:durableId="1476606446">
    <w:abstractNumId w:val="10"/>
  </w:num>
  <w:num w:numId="29" w16cid:durableId="1276912352">
    <w:abstractNumId w:val="12"/>
  </w:num>
  <w:num w:numId="30" w16cid:durableId="585849291">
    <w:abstractNumId w:val="8"/>
  </w:num>
  <w:num w:numId="31" w16cid:durableId="626594424">
    <w:abstractNumId w:val="32"/>
  </w:num>
  <w:num w:numId="32" w16cid:durableId="77605581">
    <w:abstractNumId w:val="24"/>
  </w:num>
  <w:num w:numId="33" w16cid:durableId="151414620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c3f3f9,#b9d9f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C1"/>
    <w:rsid w:val="00004206"/>
    <w:rsid w:val="00004850"/>
    <w:rsid w:val="0000738B"/>
    <w:rsid w:val="00012922"/>
    <w:rsid w:val="00017BED"/>
    <w:rsid w:val="00017FC5"/>
    <w:rsid w:val="000222E4"/>
    <w:rsid w:val="00037086"/>
    <w:rsid w:val="000429AA"/>
    <w:rsid w:val="00047D5A"/>
    <w:rsid w:val="000561B7"/>
    <w:rsid w:val="000649D0"/>
    <w:rsid w:val="00071456"/>
    <w:rsid w:val="00072D91"/>
    <w:rsid w:val="00075835"/>
    <w:rsid w:val="00084169"/>
    <w:rsid w:val="00091F8C"/>
    <w:rsid w:val="000B7208"/>
    <w:rsid w:val="000B7AA0"/>
    <w:rsid w:val="000C6245"/>
    <w:rsid w:val="000D5E54"/>
    <w:rsid w:val="000F5799"/>
    <w:rsid w:val="0010254D"/>
    <w:rsid w:val="0010342A"/>
    <w:rsid w:val="0010383C"/>
    <w:rsid w:val="00110AF7"/>
    <w:rsid w:val="00110B2B"/>
    <w:rsid w:val="00111186"/>
    <w:rsid w:val="001140BC"/>
    <w:rsid w:val="001156AD"/>
    <w:rsid w:val="00126660"/>
    <w:rsid w:val="0013152C"/>
    <w:rsid w:val="0013159D"/>
    <w:rsid w:val="00134B4B"/>
    <w:rsid w:val="00136005"/>
    <w:rsid w:val="00140325"/>
    <w:rsid w:val="00145580"/>
    <w:rsid w:val="0016007A"/>
    <w:rsid w:val="0016021F"/>
    <w:rsid w:val="00163066"/>
    <w:rsid w:val="001634C4"/>
    <w:rsid w:val="001655BE"/>
    <w:rsid w:val="00171FC1"/>
    <w:rsid w:val="0018035A"/>
    <w:rsid w:val="001843F5"/>
    <w:rsid w:val="00186A01"/>
    <w:rsid w:val="0019123B"/>
    <w:rsid w:val="00194D5F"/>
    <w:rsid w:val="00195860"/>
    <w:rsid w:val="001966D3"/>
    <w:rsid w:val="00197E4E"/>
    <w:rsid w:val="001A4EC7"/>
    <w:rsid w:val="001B48DD"/>
    <w:rsid w:val="001B4C17"/>
    <w:rsid w:val="001C264D"/>
    <w:rsid w:val="001C3FF4"/>
    <w:rsid w:val="001C477B"/>
    <w:rsid w:val="001C4BC7"/>
    <w:rsid w:val="001C688E"/>
    <w:rsid w:val="001C70F4"/>
    <w:rsid w:val="001C7D1E"/>
    <w:rsid w:val="001D49C7"/>
    <w:rsid w:val="001E1DEE"/>
    <w:rsid w:val="001E4AA0"/>
    <w:rsid w:val="001E6400"/>
    <w:rsid w:val="001F1D9A"/>
    <w:rsid w:val="001F446C"/>
    <w:rsid w:val="002015F1"/>
    <w:rsid w:val="002204FB"/>
    <w:rsid w:val="00224596"/>
    <w:rsid w:val="00240DB0"/>
    <w:rsid w:val="002419B9"/>
    <w:rsid w:val="0024322F"/>
    <w:rsid w:val="002447D4"/>
    <w:rsid w:val="00246F45"/>
    <w:rsid w:val="00254080"/>
    <w:rsid w:val="002563BE"/>
    <w:rsid w:val="002600D2"/>
    <w:rsid w:val="002621A1"/>
    <w:rsid w:val="00264334"/>
    <w:rsid w:val="00265F4F"/>
    <w:rsid w:val="002722A6"/>
    <w:rsid w:val="00285925"/>
    <w:rsid w:val="002862F4"/>
    <w:rsid w:val="002962C4"/>
    <w:rsid w:val="00297508"/>
    <w:rsid w:val="002A1E96"/>
    <w:rsid w:val="002A2A25"/>
    <w:rsid w:val="002A30DF"/>
    <w:rsid w:val="002A5374"/>
    <w:rsid w:val="002B7D60"/>
    <w:rsid w:val="002C2F2D"/>
    <w:rsid w:val="002D716E"/>
    <w:rsid w:val="002E6B97"/>
    <w:rsid w:val="002E73E8"/>
    <w:rsid w:val="002F143A"/>
    <w:rsid w:val="002F3BC6"/>
    <w:rsid w:val="002F5C2E"/>
    <w:rsid w:val="00300984"/>
    <w:rsid w:val="003021F9"/>
    <w:rsid w:val="00306C96"/>
    <w:rsid w:val="0031043E"/>
    <w:rsid w:val="00311DF1"/>
    <w:rsid w:val="00311DFC"/>
    <w:rsid w:val="003250F5"/>
    <w:rsid w:val="00325275"/>
    <w:rsid w:val="00327CA0"/>
    <w:rsid w:val="00334716"/>
    <w:rsid w:val="0033501C"/>
    <w:rsid w:val="0033781D"/>
    <w:rsid w:val="00337CC9"/>
    <w:rsid w:val="003563A8"/>
    <w:rsid w:val="00357029"/>
    <w:rsid w:val="00357EC9"/>
    <w:rsid w:val="00361929"/>
    <w:rsid w:val="00371144"/>
    <w:rsid w:val="00373389"/>
    <w:rsid w:val="0037793F"/>
    <w:rsid w:val="00393830"/>
    <w:rsid w:val="00396E93"/>
    <w:rsid w:val="003A3A5C"/>
    <w:rsid w:val="003A5941"/>
    <w:rsid w:val="003A68C7"/>
    <w:rsid w:val="003B1674"/>
    <w:rsid w:val="003B18C2"/>
    <w:rsid w:val="003B410C"/>
    <w:rsid w:val="003B47C6"/>
    <w:rsid w:val="003C7B04"/>
    <w:rsid w:val="003D1F51"/>
    <w:rsid w:val="003E272E"/>
    <w:rsid w:val="003E3C9D"/>
    <w:rsid w:val="003E53AA"/>
    <w:rsid w:val="00406130"/>
    <w:rsid w:val="004103C2"/>
    <w:rsid w:val="004121B6"/>
    <w:rsid w:val="00421C4D"/>
    <w:rsid w:val="00424A97"/>
    <w:rsid w:val="0043126D"/>
    <w:rsid w:val="00434E57"/>
    <w:rsid w:val="0044140F"/>
    <w:rsid w:val="004434ED"/>
    <w:rsid w:val="00445AB6"/>
    <w:rsid w:val="0044674C"/>
    <w:rsid w:val="004624AD"/>
    <w:rsid w:val="004712FE"/>
    <w:rsid w:val="00474A57"/>
    <w:rsid w:val="004773C2"/>
    <w:rsid w:val="00480B82"/>
    <w:rsid w:val="00482DA4"/>
    <w:rsid w:val="00484461"/>
    <w:rsid w:val="0048532A"/>
    <w:rsid w:val="00491BBE"/>
    <w:rsid w:val="004A5D8B"/>
    <w:rsid w:val="004B239E"/>
    <w:rsid w:val="004B638D"/>
    <w:rsid w:val="004C07A1"/>
    <w:rsid w:val="004C2CD6"/>
    <w:rsid w:val="004D2B56"/>
    <w:rsid w:val="004D60B4"/>
    <w:rsid w:val="004D6314"/>
    <w:rsid w:val="004D6CE6"/>
    <w:rsid w:val="004E2BCA"/>
    <w:rsid w:val="00503321"/>
    <w:rsid w:val="00503D5B"/>
    <w:rsid w:val="00511B24"/>
    <w:rsid w:val="00513F10"/>
    <w:rsid w:val="0051408C"/>
    <w:rsid w:val="00514766"/>
    <w:rsid w:val="005268E6"/>
    <w:rsid w:val="0052693E"/>
    <w:rsid w:val="00526B9A"/>
    <w:rsid w:val="0053275A"/>
    <w:rsid w:val="00545E31"/>
    <w:rsid w:val="00555CBA"/>
    <w:rsid w:val="00560CFE"/>
    <w:rsid w:val="00562DE6"/>
    <w:rsid w:val="0056542B"/>
    <w:rsid w:val="00567518"/>
    <w:rsid w:val="00567ABC"/>
    <w:rsid w:val="00567C55"/>
    <w:rsid w:val="00571889"/>
    <w:rsid w:val="00575A2E"/>
    <w:rsid w:val="00581A87"/>
    <w:rsid w:val="00581F65"/>
    <w:rsid w:val="00582565"/>
    <w:rsid w:val="0058641C"/>
    <w:rsid w:val="00586C65"/>
    <w:rsid w:val="005950D6"/>
    <w:rsid w:val="005B4FE2"/>
    <w:rsid w:val="005B5BFB"/>
    <w:rsid w:val="005B6C6A"/>
    <w:rsid w:val="005C01C1"/>
    <w:rsid w:val="005D057F"/>
    <w:rsid w:val="005D0E09"/>
    <w:rsid w:val="005D50E2"/>
    <w:rsid w:val="005D7FF4"/>
    <w:rsid w:val="005E19DD"/>
    <w:rsid w:val="005E2923"/>
    <w:rsid w:val="005E3684"/>
    <w:rsid w:val="006019A2"/>
    <w:rsid w:val="006033D6"/>
    <w:rsid w:val="00604DB7"/>
    <w:rsid w:val="00617754"/>
    <w:rsid w:val="00621123"/>
    <w:rsid w:val="00632B7B"/>
    <w:rsid w:val="00635C8F"/>
    <w:rsid w:val="00641B96"/>
    <w:rsid w:val="0064256A"/>
    <w:rsid w:val="00642B97"/>
    <w:rsid w:val="0064724F"/>
    <w:rsid w:val="006478D5"/>
    <w:rsid w:val="00652A17"/>
    <w:rsid w:val="00655A69"/>
    <w:rsid w:val="00656188"/>
    <w:rsid w:val="006615AB"/>
    <w:rsid w:val="006633EB"/>
    <w:rsid w:val="006647AA"/>
    <w:rsid w:val="00664994"/>
    <w:rsid w:val="00666138"/>
    <w:rsid w:val="00667F01"/>
    <w:rsid w:val="00681544"/>
    <w:rsid w:val="00687121"/>
    <w:rsid w:val="00692CBB"/>
    <w:rsid w:val="006A3B65"/>
    <w:rsid w:val="006A477E"/>
    <w:rsid w:val="006A530B"/>
    <w:rsid w:val="006B22C5"/>
    <w:rsid w:val="006B2978"/>
    <w:rsid w:val="006B6D48"/>
    <w:rsid w:val="006C0095"/>
    <w:rsid w:val="006C1C75"/>
    <w:rsid w:val="006C4A81"/>
    <w:rsid w:val="006C728E"/>
    <w:rsid w:val="006D502A"/>
    <w:rsid w:val="006D511F"/>
    <w:rsid w:val="006D6A6C"/>
    <w:rsid w:val="006E0555"/>
    <w:rsid w:val="006F299F"/>
    <w:rsid w:val="006F4A1A"/>
    <w:rsid w:val="006F5CE8"/>
    <w:rsid w:val="007008DD"/>
    <w:rsid w:val="007050C7"/>
    <w:rsid w:val="00706797"/>
    <w:rsid w:val="00710710"/>
    <w:rsid w:val="007113CC"/>
    <w:rsid w:val="0071483E"/>
    <w:rsid w:val="007224B1"/>
    <w:rsid w:val="00734BD9"/>
    <w:rsid w:val="00740C0C"/>
    <w:rsid w:val="0074487F"/>
    <w:rsid w:val="0075281B"/>
    <w:rsid w:val="00753CEE"/>
    <w:rsid w:val="00763872"/>
    <w:rsid w:val="0076571C"/>
    <w:rsid w:val="007671E7"/>
    <w:rsid w:val="0077021E"/>
    <w:rsid w:val="00776D74"/>
    <w:rsid w:val="007869A5"/>
    <w:rsid w:val="0079241E"/>
    <w:rsid w:val="0079499D"/>
    <w:rsid w:val="0079567A"/>
    <w:rsid w:val="0079736B"/>
    <w:rsid w:val="007B4B69"/>
    <w:rsid w:val="007B63A2"/>
    <w:rsid w:val="007C62DB"/>
    <w:rsid w:val="007C70CE"/>
    <w:rsid w:val="007C7C8D"/>
    <w:rsid w:val="007D1DBB"/>
    <w:rsid w:val="007D265C"/>
    <w:rsid w:val="007E6500"/>
    <w:rsid w:val="007F34ED"/>
    <w:rsid w:val="007F448E"/>
    <w:rsid w:val="00813492"/>
    <w:rsid w:val="00824A70"/>
    <w:rsid w:val="00835167"/>
    <w:rsid w:val="0085607D"/>
    <w:rsid w:val="00860354"/>
    <w:rsid w:val="00861B26"/>
    <w:rsid w:val="00863304"/>
    <w:rsid w:val="008709E0"/>
    <w:rsid w:val="00876B35"/>
    <w:rsid w:val="0087744E"/>
    <w:rsid w:val="008832BE"/>
    <w:rsid w:val="00887243"/>
    <w:rsid w:val="0089337E"/>
    <w:rsid w:val="008A1E0A"/>
    <w:rsid w:val="008A7A1F"/>
    <w:rsid w:val="008A7A94"/>
    <w:rsid w:val="008C2209"/>
    <w:rsid w:val="008C2F0A"/>
    <w:rsid w:val="008C4A08"/>
    <w:rsid w:val="008E20DA"/>
    <w:rsid w:val="008E6395"/>
    <w:rsid w:val="008F048C"/>
    <w:rsid w:val="008F356E"/>
    <w:rsid w:val="009002F8"/>
    <w:rsid w:val="009040D8"/>
    <w:rsid w:val="009166F4"/>
    <w:rsid w:val="009251FB"/>
    <w:rsid w:val="00930A92"/>
    <w:rsid w:val="009359E3"/>
    <w:rsid w:val="00936F51"/>
    <w:rsid w:val="0094215C"/>
    <w:rsid w:val="009448E7"/>
    <w:rsid w:val="009471D1"/>
    <w:rsid w:val="00947880"/>
    <w:rsid w:val="00951E3B"/>
    <w:rsid w:val="00961796"/>
    <w:rsid w:val="009675C9"/>
    <w:rsid w:val="00971B8D"/>
    <w:rsid w:val="009743B6"/>
    <w:rsid w:val="00982407"/>
    <w:rsid w:val="00983A35"/>
    <w:rsid w:val="009871D2"/>
    <w:rsid w:val="00987DB9"/>
    <w:rsid w:val="00993339"/>
    <w:rsid w:val="00994C7F"/>
    <w:rsid w:val="00995BF2"/>
    <w:rsid w:val="0099743A"/>
    <w:rsid w:val="009A12DF"/>
    <w:rsid w:val="009A271B"/>
    <w:rsid w:val="009A4048"/>
    <w:rsid w:val="009A40FD"/>
    <w:rsid w:val="009A6C04"/>
    <w:rsid w:val="009B5573"/>
    <w:rsid w:val="009C0F29"/>
    <w:rsid w:val="009C258A"/>
    <w:rsid w:val="009C30C9"/>
    <w:rsid w:val="009D2CD6"/>
    <w:rsid w:val="009D46D4"/>
    <w:rsid w:val="009D518F"/>
    <w:rsid w:val="009E4A37"/>
    <w:rsid w:val="009E61E9"/>
    <w:rsid w:val="009E67E7"/>
    <w:rsid w:val="009F1E2F"/>
    <w:rsid w:val="009F2226"/>
    <w:rsid w:val="009F2BBA"/>
    <w:rsid w:val="009F3853"/>
    <w:rsid w:val="009F3CD8"/>
    <w:rsid w:val="009F5857"/>
    <w:rsid w:val="009F7E63"/>
    <w:rsid w:val="00A00A41"/>
    <w:rsid w:val="00A07A20"/>
    <w:rsid w:val="00A10536"/>
    <w:rsid w:val="00A164EA"/>
    <w:rsid w:val="00A25D72"/>
    <w:rsid w:val="00A274CE"/>
    <w:rsid w:val="00A30B02"/>
    <w:rsid w:val="00A41B22"/>
    <w:rsid w:val="00A424F9"/>
    <w:rsid w:val="00A47F24"/>
    <w:rsid w:val="00A52376"/>
    <w:rsid w:val="00A536F0"/>
    <w:rsid w:val="00A56CBB"/>
    <w:rsid w:val="00A57A5E"/>
    <w:rsid w:val="00A60C3F"/>
    <w:rsid w:val="00A6534D"/>
    <w:rsid w:val="00A66834"/>
    <w:rsid w:val="00A81EF6"/>
    <w:rsid w:val="00A82181"/>
    <w:rsid w:val="00A92055"/>
    <w:rsid w:val="00A93396"/>
    <w:rsid w:val="00A951C5"/>
    <w:rsid w:val="00AA152D"/>
    <w:rsid w:val="00AA2C5A"/>
    <w:rsid w:val="00AA350C"/>
    <w:rsid w:val="00AA3716"/>
    <w:rsid w:val="00AB264B"/>
    <w:rsid w:val="00AB2915"/>
    <w:rsid w:val="00AB2BEB"/>
    <w:rsid w:val="00AB4905"/>
    <w:rsid w:val="00AC3956"/>
    <w:rsid w:val="00AE68FC"/>
    <w:rsid w:val="00AF2135"/>
    <w:rsid w:val="00AF2FFD"/>
    <w:rsid w:val="00AF47E5"/>
    <w:rsid w:val="00AF56BE"/>
    <w:rsid w:val="00AF6D46"/>
    <w:rsid w:val="00AF7B20"/>
    <w:rsid w:val="00B13B37"/>
    <w:rsid w:val="00B23C46"/>
    <w:rsid w:val="00B25830"/>
    <w:rsid w:val="00B26EF1"/>
    <w:rsid w:val="00B42C52"/>
    <w:rsid w:val="00B45687"/>
    <w:rsid w:val="00B466C9"/>
    <w:rsid w:val="00B51ACD"/>
    <w:rsid w:val="00B56A8A"/>
    <w:rsid w:val="00B6133D"/>
    <w:rsid w:val="00B635D8"/>
    <w:rsid w:val="00B64E99"/>
    <w:rsid w:val="00B65B1A"/>
    <w:rsid w:val="00B664B1"/>
    <w:rsid w:val="00B711E5"/>
    <w:rsid w:val="00B83CA7"/>
    <w:rsid w:val="00B85689"/>
    <w:rsid w:val="00B86208"/>
    <w:rsid w:val="00B86751"/>
    <w:rsid w:val="00B90C5C"/>
    <w:rsid w:val="00B95031"/>
    <w:rsid w:val="00BA06A6"/>
    <w:rsid w:val="00BA2CB0"/>
    <w:rsid w:val="00BA48FB"/>
    <w:rsid w:val="00BA6045"/>
    <w:rsid w:val="00BA7F28"/>
    <w:rsid w:val="00BB6E3C"/>
    <w:rsid w:val="00BB786D"/>
    <w:rsid w:val="00BC6EC6"/>
    <w:rsid w:val="00BD3A2D"/>
    <w:rsid w:val="00BD6FA7"/>
    <w:rsid w:val="00BE67A1"/>
    <w:rsid w:val="00BF683C"/>
    <w:rsid w:val="00C07716"/>
    <w:rsid w:val="00C07D4E"/>
    <w:rsid w:val="00C168B6"/>
    <w:rsid w:val="00C17E39"/>
    <w:rsid w:val="00C201B4"/>
    <w:rsid w:val="00C42CC8"/>
    <w:rsid w:val="00C604C7"/>
    <w:rsid w:val="00C61829"/>
    <w:rsid w:val="00C648D4"/>
    <w:rsid w:val="00C70A6D"/>
    <w:rsid w:val="00C71F36"/>
    <w:rsid w:val="00C7290F"/>
    <w:rsid w:val="00C75195"/>
    <w:rsid w:val="00C81E37"/>
    <w:rsid w:val="00C8436C"/>
    <w:rsid w:val="00C845F4"/>
    <w:rsid w:val="00C859B6"/>
    <w:rsid w:val="00C86F12"/>
    <w:rsid w:val="00C91382"/>
    <w:rsid w:val="00C976C4"/>
    <w:rsid w:val="00CA2816"/>
    <w:rsid w:val="00CA554D"/>
    <w:rsid w:val="00CB2FA6"/>
    <w:rsid w:val="00CB3589"/>
    <w:rsid w:val="00CC16FC"/>
    <w:rsid w:val="00CC6F02"/>
    <w:rsid w:val="00CD3C0F"/>
    <w:rsid w:val="00CE3932"/>
    <w:rsid w:val="00CF7B40"/>
    <w:rsid w:val="00D00C57"/>
    <w:rsid w:val="00D00FF7"/>
    <w:rsid w:val="00D14BC1"/>
    <w:rsid w:val="00D20833"/>
    <w:rsid w:val="00D224AA"/>
    <w:rsid w:val="00D233FB"/>
    <w:rsid w:val="00D26924"/>
    <w:rsid w:val="00D26D66"/>
    <w:rsid w:val="00D34ABF"/>
    <w:rsid w:val="00D40D0F"/>
    <w:rsid w:val="00D45282"/>
    <w:rsid w:val="00D53232"/>
    <w:rsid w:val="00D5673C"/>
    <w:rsid w:val="00D57D71"/>
    <w:rsid w:val="00D73C2E"/>
    <w:rsid w:val="00D80E03"/>
    <w:rsid w:val="00D86163"/>
    <w:rsid w:val="00D90C81"/>
    <w:rsid w:val="00D91923"/>
    <w:rsid w:val="00D976F0"/>
    <w:rsid w:val="00DA2CF8"/>
    <w:rsid w:val="00DA2FE2"/>
    <w:rsid w:val="00DB1FC7"/>
    <w:rsid w:val="00DC3113"/>
    <w:rsid w:val="00DC596C"/>
    <w:rsid w:val="00DC6C84"/>
    <w:rsid w:val="00DC76FF"/>
    <w:rsid w:val="00DD6D6B"/>
    <w:rsid w:val="00DE1A62"/>
    <w:rsid w:val="00DE2FFE"/>
    <w:rsid w:val="00DF30C9"/>
    <w:rsid w:val="00DF50D2"/>
    <w:rsid w:val="00DF53A7"/>
    <w:rsid w:val="00E02155"/>
    <w:rsid w:val="00E14874"/>
    <w:rsid w:val="00E15609"/>
    <w:rsid w:val="00E16214"/>
    <w:rsid w:val="00E17283"/>
    <w:rsid w:val="00E17C9A"/>
    <w:rsid w:val="00E22DA2"/>
    <w:rsid w:val="00E25B9F"/>
    <w:rsid w:val="00E278FA"/>
    <w:rsid w:val="00E34A86"/>
    <w:rsid w:val="00E35A58"/>
    <w:rsid w:val="00E36A5C"/>
    <w:rsid w:val="00E37F77"/>
    <w:rsid w:val="00E414AC"/>
    <w:rsid w:val="00E42152"/>
    <w:rsid w:val="00E429D7"/>
    <w:rsid w:val="00E435AB"/>
    <w:rsid w:val="00E504F6"/>
    <w:rsid w:val="00E55B8A"/>
    <w:rsid w:val="00E64B50"/>
    <w:rsid w:val="00E90A1C"/>
    <w:rsid w:val="00EA7952"/>
    <w:rsid w:val="00EB0273"/>
    <w:rsid w:val="00EB334C"/>
    <w:rsid w:val="00EB3F22"/>
    <w:rsid w:val="00EB6F49"/>
    <w:rsid w:val="00EC4177"/>
    <w:rsid w:val="00ED748F"/>
    <w:rsid w:val="00EE06EC"/>
    <w:rsid w:val="00EE37AC"/>
    <w:rsid w:val="00EF2320"/>
    <w:rsid w:val="00EF7600"/>
    <w:rsid w:val="00F007DC"/>
    <w:rsid w:val="00F034F6"/>
    <w:rsid w:val="00F041FB"/>
    <w:rsid w:val="00F05335"/>
    <w:rsid w:val="00F116CE"/>
    <w:rsid w:val="00F157C0"/>
    <w:rsid w:val="00F24D64"/>
    <w:rsid w:val="00F27ED2"/>
    <w:rsid w:val="00F350A4"/>
    <w:rsid w:val="00F40D98"/>
    <w:rsid w:val="00F41479"/>
    <w:rsid w:val="00F414AF"/>
    <w:rsid w:val="00F41840"/>
    <w:rsid w:val="00F42CCB"/>
    <w:rsid w:val="00F477D3"/>
    <w:rsid w:val="00F5157D"/>
    <w:rsid w:val="00F5220F"/>
    <w:rsid w:val="00F703F6"/>
    <w:rsid w:val="00F758EA"/>
    <w:rsid w:val="00F82C16"/>
    <w:rsid w:val="00F85CD1"/>
    <w:rsid w:val="00F94FFD"/>
    <w:rsid w:val="00F95079"/>
    <w:rsid w:val="00F96236"/>
    <w:rsid w:val="00FA22E4"/>
    <w:rsid w:val="00FA5FC9"/>
    <w:rsid w:val="00FB21E3"/>
    <w:rsid w:val="00FB275A"/>
    <w:rsid w:val="00FB5856"/>
    <w:rsid w:val="00FC5670"/>
    <w:rsid w:val="00FC6B39"/>
    <w:rsid w:val="00FD3529"/>
    <w:rsid w:val="00FE029F"/>
    <w:rsid w:val="00FE7E84"/>
    <w:rsid w:val="00FF2514"/>
    <w:rsid w:val="00FF74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3f3f9,#b9d9fd"/>
    </o:shapedefaults>
    <o:shapelayout v:ext="edit">
      <o:idmap v:ext="edit" data="2"/>
    </o:shapelayout>
  </w:shapeDefaults>
  <w:decimalSymbol w:val="."/>
  <w:listSeparator w:val=","/>
  <w14:docId w14:val="3C1059FC"/>
  <w15:chartTrackingRefBased/>
  <w15:docId w15:val="{380B44DE-E162-4F03-8F65-F1A75405C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C1"/>
    <w:pPr>
      <w:widowControl w:val="0"/>
      <w:autoSpaceDE w:val="0"/>
      <w:autoSpaceDN w:val="0"/>
      <w:spacing w:after="0" w:line="240" w:lineRule="auto"/>
    </w:pPr>
    <w:rPr>
      <w:rFonts w:ascii="Arial" w:eastAsia="Arial" w:hAnsi="Arial" w:cs="Arial"/>
      <w:kern w:val="0"/>
      <w:lang w:eastAsia="en-GB" w:bidi="en-GB"/>
    </w:rPr>
  </w:style>
  <w:style w:type="paragraph" w:styleId="Heading1">
    <w:name w:val="heading 1"/>
    <w:basedOn w:val="Normal"/>
    <w:next w:val="Normal"/>
    <w:link w:val="Heading1Char"/>
    <w:uiPriority w:val="9"/>
    <w:qFormat/>
    <w:rsid w:val="00171FC1"/>
    <w:pPr>
      <w:keepNext/>
      <w:keepLines/>
      <w:spacing w:before="360" w:after="80"/>
      <w:outlineLvl w:val="0"/>
    </w:pPr>
    <w:rPr>
      <w:rFonts w:asciiTheme="majorHAnsi" w:eastAsiaTheme="majorEastAsia" w:hAnsiTheme="majorHAnsi" w:cstheme="majorBidi"/>
      <w:color w:val="9D3511" w:themeColor="accent1" w:themeShade="BF"/>
      <w:sz w:val="40"/>
      <w:szCs w:val="40"/>
    </w:rPr>
  </w:style>
  <w:style w:type="paragraph" w:styleId="Heading2">
    <w:name w:val="heading 2"/>
    <w:basedOn w:val="Normal"/>
    <w:next w:val="Normal"/>
    <w:link w:val="Heading2Char"/>
    <w:uiPriority w:val="9"/>
    <w:unhideWhenUsed/>
    <w:qFormat/>
    <w:rsid w:val="00171FC1"/>
    <w:pPr>
      <w:keepNext/>
      <w:keepLines/>
      <w:spacing w:before="160" w:after="80"/>
      <w:outlineLvl w:val="1"/>
    </w:pPr>
    <w:rPr>
      <w:rFonts w:asciiTheme="majorHAnsi" w:eastAsiaTheme="majorEastAsia" w:hAnsiTheme="majorHAnsi" w:cstheme="majorBidi"/>
      <w:color w:val="9D3511" w:themeColor="accent1" w:themeShade="BF"/>
      <w:sz w:val="32"/>
      <w:szCs w:val="32"/>
    </w:rPr>
  </w:style>
  <w:style w:type="paragraph" w:styleId="Heading3">
    <w:name w:val="heading 3"/>
    <w:basedOn w:val="Normal"/>
    <w:next w:val="Normal"/>
    <w:link w:val="Heading3Char"/>
    <w:uiPriority w:val="9"/>
    <w:unhideWhenUsed/>
    <w:qFormat/>
    <w:rsid w:val="00171FC1"/>
    <w:pPr>
      <w:keepNext/>
      <w:keepLines/>
      <w:spacing w:before="160" w:after="80"/>
      <w:outlineLvl w:val="2"/>
    </w:pPr>
    <w:rPr>
      <w:rFonts w:eastAsiaTheme="majorEastAsia" w:cstheme="majorBidi"/>
      <w:color w:val="9D3511" w:themeColor="accent1" w:themeShade="BF"/>
      <w:sz w:val="28"/>
      <w:szCs w:val="28"/>
    </w:rPr>
  </w:style>
  <w:style w:type="paragraph" w:styleId="Heading4">
    <w:name w:val="heading 4"/>
    <w:basedOn w:val="Normal"/>
    <w:next w:val="Normal"/>
    <w:link w:val="Heading4Char"/>
    <w:uiPriority w:val="9"/>
    <w:semiHidden/>
    <w:unhideWhenUsed/>
    <w:qFormat/>
    <w:rsid w:val="00171FC1"/>
    <w:pPr>
      <w:keepNext/>
      <w:keepLines/>
      <w:spacing w:before="80" w:after="40"/>
      <w:outlineLvl w:val="3"/>
    </w:pPr>
    <w:rPr>
      <w:rFonts w:eastAsiaTheme="majorEastAsia" w:cstheme="majorBidi"/>
      <w:i/>
      <w:iCs/>
      <w:color w:val="9D3511" w:themeColor="accent1" w:themeShade="BF"/>
    </w:rPr>
  </w:style>
  <w:style w:type="paragraph" w:styleId="Heading5">
    <w:name w:val="heading 5"/>
    <w:basedOn w:val="Normal"/>
    <w:next w:val="Normal"/>
    <w:link w:val="Heading5Char"/>
    <w:uiPriority w:val="9"/>
    <w:semiHidden/>
    <w:unhideWhenUsed/>
    <w:qFormat/>
    <w:rsid w:val="00171FC1"/>
    <w:pPr>
      <w:keepNext/>
      <w:keepLines/>
      <w:spacing w:before="80" w:after="40"/>
      <w:outlineLvl w:val="4"/>
    </w:pPr>
    <w:rPr>
      <w:rFonts w:eastAsiaTheme="majorEastAsia" w:cstheme="majorBidi"/>
      <w:color w:val="9D3511" w:themeColor="accent1" w:themeShade="BF"/>
    </w:rPr>
  </w:style>
  <w:style w:type="paragraph" w:styleId="Heading6">
    <w:name w:val="heading 6"/>
    <w:basedOn w:val="Normal"/>
    <w:next w:val="Normal"/>
    <w:link w:val="Heading6Char"/>
    <w:uiPriority w:val="9"/>
    <w:semiHidden/>
    <w:unhideWhenUsed/>
    <w:qFormat/>
    <w:rsid w:val="00171F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1F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1F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1F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FC1"/>
    <w:rPr>
      <w:rFonts w:asciiTheme="majorHAnsi" w:eastAsiaTheme="majorEastAsia" w:hAnsiTheme="majorHAnsi" w:cstheme="majorBidi"/>
      <w:color w:val="9D3511" w:themeColor="accent1" w:themeShade="BF"/>
      <w:sz w:val="40"/>
      <w:szCs w:val="40"/>
    </w:rPr>
  </w:style>
  <w:style w:type="character" w:customStyle="1" w:styleId="Heading2Char">
    <w:name w:val="Heading 2 Char"/>
    <w:basedOn w:val="DefaultParagraphFont"/>
    <w:link w:val="Heading2"/>
    <w:uiPriority w:val="9"/>
    <w:semiHidden/>
    <w:rsid w:val="00171FC1"/>
    <w:rPr>
      <w:rFonts w:asciiTheme="majorHAnsi" w:eastAsiaTheme="majorEastAsia" w:hAnsiTheme="majorHAnsi" w:cstheme="majorBidi"/>
      <w:color w:val="9D3511" w:themeColor="accent1" w:themeShade="BF"/>
      <w:sz w:val="32"/>
      <w:szCs w:val="32"/>
    </w:rPr>
  </w:style>
  <w:style w:type="character" w:customStyle="1" w:styleId="Heading3Char">
    <w:name w:val="Heading 3 Char"/>
    <w:basedOn w:val="DefaultParagraphFont"/>
    <w:link w:val="Heading3"/>
    <w:uiPriority w:val="9"/>
    <w:semiHidden/>
    <w:rsid w:val="00171FC1"/>
    <w:rPr>
      <w:rFonts w:eastAsiaTheme="majorEastAsia" w:cstheme="majorBidi"/>
      <w:color w:val="9D3511" w:themeColor="accent1" w:themeShade="BF"/>
      <w:sz w:val="28"/>
      <w:szCs w:val="28"/>
    </w:rPr>
  </w:style>
  <w:style w:type="character" w:customStyle="1" w:styleId="Heading4Char">
    <w:name w:val="Heading 4 Char"/>
    <w:basedOn w:val="DefaultParagraphFont"/>
    <w:link w:val="Heading4"/>
    <w:uiPriority w:val="9"/>
    <w:semiHidden/>
    <w:rsid w:val="00171FC1"/>
    <w:rPr>
      <w:rFonts w:eastAsiaTheme="majorEastAsia" w:cstheme="majorBidi"/>
      <w:i/>
      <w:iCs/>
      <w:color w:val="9D3511" w:themeColor="accent1" w:themeShade="BF"/>
    </w:rPr>
  </w:style>
  <w:style w:type="character" w:customStyle="1" w:styleId="Heading5Char">
    <w:name w:val="Heading 5 Char"/>
    <w:basedOn w:val="DefaultParagraphFont"/>
    <w:link w:val="Heading5"/>
    <w:uiPriority w:val="9"/>
    <w:semiHidden/>
    <w:rsid w:val="00171FC1"/>
    <w:rPr>
      <w:rFonts w:eastAsiaTheme="majorEastAsia" w:cstheme="majorBidi"/>
      <w:color w:val="9D3511" w:themeColor="accent1" w:themeShade="BF"/>
    </w:rPr>
  </w:style>
  <w:style w:type="character" w:customStyle="1" w:styleId="Heading6Char">
    <w:name w:val="Heading 6 Char"/>
    <w:basedOn w:val="DefaultParagraphFont"/>
    <w:link w:val="Heading6"/>
    <w:uiPriority w:val="9"/>
    <w:semiHidden/>
    <w:rsid w:val="00171F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1F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1F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1FC1"/>
    <w:rPr>
      <w:rFonts w:eastAsiaTheme="majorEastAsia" w:cstheme="majorBidi"/>
      <w:color w:val="272727" w:themeColor="text1" w:themeTint="D8"/>
    </w:rPr>
  </w:style>
  <w:style w:type="paragraph" w:styleId="Title">
    <w:name w:val="Title"/>
    <w:basedOn w:val="Normal"/>
    <w:next w:val="Normal"/>
    <w:link w:val="TitleChar"/>
    <w:uiPriority w:val="10"/>
    <w:qFormat/>
    <w:rsid w:val="00171FC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F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1F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1F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1FC1"/>
    <w:pPr>
      <w:spacing w:before="160"/>
      <w:jc w:val="center"/>
    </w:pPr>
    <w:rPr>
      <w:i/>
      <w:iCs/>
      <w:color w:val="404040" w:themeColor="text1" w:themeTint="BF"/>
    </w:rPr>
  </w:style>
  <w:style w:type="character" w:customStyle="1" w:styleId="QuoteChar">
    <w:name w:val="Quote Char"/>
    <w:basedOn w:val="DefaultParagraphFont"/>
    <w:link w:val="Quote"/>
    <w:uiPriority w:val="29"/>
    <w:rsid w:val="00171FC1"/>
    <w:rPr>
      <w:i/>
      <w:iCs/>
      <w:color w:val="404040" w:themeColor="text1" w:themeTint="BF"/>
    </w:rPr>
  </w:style>
  <w:style w:type="paragraph" w:styleId="ListParagraph">
    <w:name w:val="List Paragraph"/>
    <w:basedOn w:val="Normal"/>
    <w:uiPriority w:val="1"/>
    <w:qFormat/>
    <w:rsid w:val="00171FC1"/>
    <w:pPr>
      <w:ind w:left="720"/>
      <w:contextualSpacing/>
    </w:pPr>
  </w:style>
  <w:style w:type="character" w:styleId="IntenseEmphasis">
    <w:name w:val="Intense Emphasis"/>
    <w:basedOn w:val="DefaultParagraphFont"/>
    <w:uiPriority w:val="21"/>
    <w:qFormat/>
    <w:rsid w:val="00171FC1"/>
    <w:rPr>
      <w:i/>
      <w:iCs/>
      <w:color w:val="9D3511" w:themeColor="accent1" w:themeShade="BF"/>
    </w:rPr>
  </w:style>
  <w:style w:type="paragraph" w:styleId="IntenseQuote">
    <w:name w:val="Intense Quote"/>
    <w:basedOn w:val="Normal"/>
    <w:next w:val="Normal"/>
    <w:link w:val="IntenseQuoteChar"/>
    <w:uiPriority w:val="30"/>
    <w:qFormat/>
    <w:rsid w:val="00171FC1"/>
    <w:pPr>
      <w:pBdr>
        <w:top w:val="single" w:sz="4" w:space="10" w:color="9D3511" w:themeColor="accent1" w:themeShade="BF"/>
        <w:bottom w:val="single" w:sz="4" w:space="10" w:color="9D3511" w:themeColor="accent1" w:themeShade="BF"/>
      </w:pBdr>
      <w:spacing w:before="360" w:after="360"/>
      <w:ind w:left="864" w:right="864"/>
      <w:jc w:val="center"/>
    </w:pPr>
    <w:rPr>
      <w:i/>
      <w:iCs/>
      <w:color w:val="9D3511" w:themeColor="accent1" w:themeShade="BF"/>
    </w:rPr>
  </w:style>
  <w:style w:type="character" w:customStyle="1" w:styleId="IntenseQuoteChar">
    <w:name w:val="Intense Quote Char"/>
    <w:basedOn w:val="DefaultParagraphFont"/>
    <w:link w:val="IntenseQuote"/>
    <w:uiPriority w:val="30"/>
    <w:rsid w:val="00171FC1"/>
    <w:rPr>
      <w:i/>
      <w:iCs/>
      <w:color w:val="9D3511" w:themeColor="accent1" w:themeShade="BF"/>
    </w:rPr>
  </w:style>
  <w:style w:type="character" w:styleId="IntenseReference">
    <w:name w:val="Intense Reference"/>
    <w:basedOn w:val="DefaultParagraphFont"/>
    <w:uiPriority w:val="32"/>
    <w:qFormat/>
    <w:rsid w:val="00171FC1"/>
    <w:rPr>
      <w:b/>
      <w:bCs/>
      <w:smallCaps/>
      <w:color w:val="9D3511" w:themeColor="accent1" w:themeShade="BF"/>
      <w:spacing w:val="5"/>
    </w:rPr>
  </w:style>
  <w:style w:type="paragraph" w:styleId="BodyText">
    <w:name w:val="Body Text"/>
    <w:basedOn w:val="Normal"/>
    <w:link w:val="BodyTextChar"/>
    <w:uiPriority w:val="1"/>
    <w:qFormat/>
    <w:rsid w:val="00171FC1"/>
    <w:rPr>
      <w:sz w:val="19"/>
      <w:szCs w:val="19"/>
    </w:rPr>
  </w:style>
  <w:style w:type="character" w:customStyle="1" w:styleId="BodyTextChar">
    <w:name w:val="Body Text Char"/>
    <w:basedOn w:val="DefaultParagraphFont"/>
    <w:link w:val="BodyText"/>
    <w:uiPriority w:val="1"/>
    <w:rsid w:val="00171FC1"/>
    <w:rPr>
      <w:rFonts w:ascii="Arial" w:eastAsia="Arial" w:hAnsi="Arial" w:cs="Arial"/>
      <w:kern w:val="0"/>
      <w:sz w:val="19"/>
      <w:szCs w:val="19"/>
      <w:lang w:eastAsia="en-GB" w:bidi="en-GB"/>
    </w:rPr>
  </w:style>
  <w:style w:type="paragraph" w:customStyle="1" w:styleId="TableParagraph">
    <w:name w:val="Table Paragraph"/>
    <w:basedOn w:val="Normal"/>
    <w:uiPriority w:val="1"/>
    <w:qFormat/>
    <w:rsid w:val="00171FC1"/>
    <w:rPr>
      <w:rFonts w:ascii="Tahoma" w:eastAsia="Tahoma" w:hAnsi="Tahoma" w:cs="Tahoma"/>
    </w:rPr>
  </w:style>
  <w:style w:type="table" w:styleId="TableGrid">
    <w:name w:val="Table Grid"/>
    <w:basedOn w:val="TableNormal"/>
    <w:uiPriority w:val="39"/>
    <w:rsid w:val="00171FC1"/>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4B1"/>
    <w:rPr>
      <w:color w:val="CC9900" w:themeColor="hyperlink"/>
      <w:u w:val="single"/>
    </w:rPr>
  </w:style>
  <w:style w:type="character" w:styleId="UnresolvedMention">
    <w:name w:val="Unresolved Mention"/>
    <w:basedOn w:val="DefaultParagraphFont"/>
    <w:uiPriority w:val="99"/>
    <w:semiHidden/>
    <w:unhideWhenUsed/>
    <w:rsid w:val="00B664B1"/>
    <w:rPr>
      <w:color w:val="605E5C"/>
      <w:shd w:val="clear" w:color="auto" w:fill="E1DFDD"/>
    </w:rPr>
  </w:style>
  <w:style w:type="paragraph" w:styleId="Header">
    <w:name w:val="header"/>
    <w:basedOn w:val="Normal"/>
    <w:link w:val="HeaderChar"/>
    <w:uiPriority w:val="99"/>
    <w:unhideWhenUsed/>
    <w:rsid w:val="00E36A5C"/>
    <w:pPr>
      <w:tabs>
        <w:tab w:val="center" w:pos="4513"/>
        <w:tab w:val="right" w:pos="9026"/>
      </w:tabs>
    </w:pPr>
  </w:style>
  <w:style w:type="character" w:customStyle="1" w:styleId="HeaderChar">
    <w:name w:val="Header Char"/>
    <w:basedOn w:val="DefaultParagraphFont"/>
    <w:link w:val="Header"/>
    <w:uiPriority w:val="99"/>
    <w:rsid w:val="00E36A5C"/>
    <w:rPr>
      <w:rFonts w:ascii="Arial" w:eastAsia="Arial" w:hAnsi="Arial" w:cs="Arial"/>
      <w:kern w:val="0"/>
      <w:lang w:eastAsia="en-GB" w:bidi="en-GB"/>
    </w:rPr>
  </w:style>
  <w:style w:type="paragraph" w:styleId="Footer">
    <w:name w:val="footer"/>
    <w:basedOn w:val="Normal"/>
    <w:link w:val="FooterChar"/>
    <w:uiPriority w:val="99"/>
    <w:unhideWhenUsed/>
    <w:rsid w:val="00E36A5C"/>
    <w:pPr>
      <w:tabs>
        <w:tab w:val="center" w:pos="4513"/>
        <w:tab w:val="right" w:pos="9026"/>
      </w:tabs>
    </w:pPr>
  </w:style>
  <w:style w:type="character" w:customStyle="1" w:styleId="FooterChar">
    <w:name w:val="Footer Char"/>
    <w:basedOn w:val="DefaultParagraphFont"/>
    <w:link w:val="Footer"/>
    <w:uiPriority w:val="99"/>
    <w:rsid w:val="00E36A5C"/>
    <w:rPr>
      <w:rFonts w:ascii="Arial" w:eastAsia="Arial" w:hAnsi="Arial" w:cs="Arial"/>
      <w:kern w:val="0"/>
      <w:lang w:eastAsia="en-GB" w:bidi="en-GB"/>
    </w:rPr>
  </w:style>
  <w:style w:type="paragraph" w:styleId="NormalWeb">
    <w:name w:val="Normal (Web)"/>
    <w:basedOn w:val="Normal"/>
    <w:uiPriority w:val="99"/>
    <w:semiHidden/>
    <w:unhideWhenUsed/>
    <w:rsid w:val="007671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9549">
      <w:bodyDiv w:val="1"/>
      <w:marLeft w:val="0"/>
      <w:marRight w:val="0"/>
      <w:marTop w:val="0"/>
      <w:marBottom w:val="0"/>
      <w:divBdr>
        <w:top w:val="none" w:sz="0" w:space="0" w:color="auto"/>
        <w:left w:val="none" w:sz="0" w:space="0" w:color="auto"/>
        <w:bottom w:val="none" w:sz="0" w:space="0" w:color="auto"/>
        <w:right w:val="none" w:sz="0" w:space="0" w:color="auto"/>
      </w:divBdr>
      <w:divsChild>
        <w:div w:id="1316643796">
          <w:marLeft w:val="0"/>
          <w:marRight w:val="0"/>
          <w:marTop w:val="0"/>
          <w:marBottom w:val="0"/>
          <w:divBdr>
            <w:top w:val="none" w:sz="0" w:space="0" w:color="auto"/>
            <w:left w:val="none" w:sz="0" w:space="0" w:color="auto"/>
            <w:bottom w:val="none" w:sz="0" w:space="0" w:color="auto"/>
            <w:right w:val="none" w:sz="0" w:space="0" w:color="auto"/>
          </w:divBdr>
        </w:div>
        <w:div w:id="1446264953">
          <w:marLeft w:val="0"/>
          <w:marRight w:val="0"/>
          <w:marTop w:val="0"/>
          <w:marBottom w:val="0"/>
          <w:divBdr>
            <w:top w:val="none" w:sz="0" w:space="0" w:color="auto"/>
            <w:left w:val="none" w:sz="0" w:space="0" w:color="auto"/>
            <w:bottom w:val="none" w:sz="0" w:space="0" w:color="auto"/>
            <w:right w:val="none" w:sz="0" w:space="0" w:color="auto"/>
          </w:divBdr>
        </w:div>
        <w:div w:id="1675720591">
          <w:marLeft w:val="0"/>
          <w:marRight w:val="0"/>
          <w:marTop w:val="0"/>
          <w:marBottom w:val="0"/>
          <w:divBdr>
            <w:top w:val="none" w:sz="0" w:space="0" w:color="auto"/>
            <w:left w:val="none" w:sz="0" w:space="0" w:color="auto"/>
            <w:bottom w:val="none" w:sz="0" w:space="0" w:color="auto"/>
            <w:right w:val="none" w:sz="0" w:space="0" w:color="auto"/>
          </w:divBdr>
        </w:div>
        <w:div w:id="1728991475">
          <w:marLeft w:val="0"/>
          <w:marRight w:val="0"/>
          <w:marTop w:val="0"/>
          <w:marBottom w:val="0"/>
          <w:divBdr>
            <w:top w:val="none" w:sz="0" w:space="0" w:color="auto"/>
            <w:left w:val="none" w:sz="0" w:space="0" w:color="auto"/>
            <w:bottom w:val="none" w:sz="0" w:space="0" w:color="auto"/>
            <w:right w:val="none" w:sz="0" w:space="0" w:color="auto"/>
          </w:divBdr>
        </w:div>
        <w:div w:id="1906866970">
          <w:marLeft w:val="0"/>
          <w:marRight w:val="0"/>
          <w:marTop w:val="0"/>
          <w:marBottom w:val="0"/>
          <w:divBdr>
            <w:top w:val="none" w:sz="0" w:space="0" w:color="auto"/>
            <w:left w:val="none" w:sz="0" w:space="0" w:color="auto"/>
            <w:bottom w:val="none" w:sz="0" w:space="0" w:color="auto"/>
            <w:right w:val="none" w:sz="0" w:space="0" w:color="auto"/>
          </w:divBdr>
        </w:div>
        <w:div w:id="2108651675">
          <w:marLeft w:val="0"/>
          <w:marRight w:val="0"/>
          <w:marTop w:val="0"/>
          <w:marBottom w:val="0"/>
          <w:divBdr>
            <w:top w:val="none" w:sz="0" w:space="0" w:color="auto"/>
            <w:left w:val="none" w:sz="0" w:space="0" w:color="auto"/>
            <w:bottom w:val="none" w:sz="0" w:space="0" w:color="auto"/>
            <w:right w:val="none" w:sz="0" w:space="0" w:color="auto"/>
          </w:divBdr>
        </w:div>
      </w:divsChild>
    </w:div>
    <w:div w:id="192963732">
      <w:bodyDiv w:val="1"/>
      <w:marLeft w:val="0"/>
      <w:marRight w:val="0"/>
      <w:marTop w:val="0"/>
      <w:marBottom w:val="0"/>
      <w:divBdr>
        <w:top w:val="none" w:sz="0" w:space="0" w:color="auto"/>
        <w:left w:val="none" w:sz="0" w:space="0" w:color="auto"/>
        <w:bottom w:val="none" w:sz="0" w:space="0" w:color="auto"/>
        <w:right w:val="none" w:sz="0" w:space="0" w:color="auto"/>
      </w:divBdr>
      <w:divsChild>
        <w:div w:id="459955702">
          <w:marLeft w:val="0"/>
          <w:marRight w:val="0"/>
          <w:marTop w:val="0"/>
          <w:marBottom w:val="0"/>
          <w:divBdr>
            <w:top w:val="none" w:sz="0" w:space="0" w:color="auto"/>
            <w:left w:val="none" w:sz="0" w:space="0" w:color="auto"/>
            <w:bottom w:val="none" w:sz="0" w:space="0" w:color="auto"/>
            <w:right w:val="none" w:sz="0" w:space="0" w:color="auto"/>
          </w:divBdr>
        </w:div>
        <w:div w:id="889193005">
          <w:marLeft w:val="0"/>
          <w:marRight w:val="0"/>
          <w:marTop w:val="0"/>
          <w:marBottom w:val="0"/>
          <w:divBdr>
            <w:top w:val="none" w:sz="0" w:space="0" w:color="auto"/>
            <w:left w:val="none" w:sz="0" w:space="0" w:color="auto"/>
            <w:bottom w:val="none" w:sz="0" w:space="0" w:color="auto"/>
            <w:right w:val="none" w:sz="0" w:space="0" w:color="auto"/>
          </w:divBdr>
        </w:div>
        <w:div w:id="1197498816">
          <w:marLeft w:val="0"/>
          <w:marRight w:val="0"/>
          <w:marTop w:val="0"/>
          <w:marBottom w:val="0"/>
          <w:divBdr>
            <w:top w:val="none" w:sz="0" w:space="0" w:color="auto"/>
            <w:left w:val="none" w:sz="0" w:space="0" w:color="auto"/>
            <w:bottom w:val="none" w:sz="0" w:space="0" w:color="auto"/>
            <w:right w:val="none" w:sz="0" w:space="0" w:color="auto"/>
          </w:divBdr>
        </w:div>
        <w:div w:id="1215652616">
          <w:marLeft w:val="0"/>
          <w:marRight w:val="0"/>
          <w:marTop w:val="0"/>
          <w:marBottom w:val="0"/>
          <w:divBdr>
            <w:top w:val="none" w:sz="0" w:space="0" w:color="auto"/>
            <w:left w:val="none" w:sz="0" w:space="0" w:color="auto"/>
            <w:bottom w:val="none" w:sz="0" w:space="0" w:color="auto"/>
            <w:right w:val="none" w:sz="0" w:space="0" w:color="auto"/>
          </w:divBdr>
        </w:div>
        <w:div w:id="2126270126">
          <w:marLeft w:val="0"/>
          <w:marRight w:val="0"/>
          <w:marTop w:val="0"/>
          <w:marBottom w:val="0"/>
          <w:divBdr>
            <w:top w:val="none" w:sz="0" w:space="0" w:color="auto"/>
            <w:left w:val="none" w:sz="0" w:space="0" w:color="auto"/>
            <w:bottom w:val="none" w:sz="0" w:space="0" w:color="auto"/>
            <w:right w:val="none" w:sz="0" w:space="0" w:color="auto"/>
          </w:divBdr>
        </w:div>
      </w:divsChild>
    </w:div>
    <w:div w:id="485558726">
      <w:bodyDiv w:val="1"/>
      <w:marLeft w:val="0"/>
      <w:marRight w:val="0"/>
      <w:marTop w:val="0"/>
      <w:marBottom w:val="0"/>
      <w:divBdr>
        <w:top w:val="none" w:sz="0" w:space="0" w:color="auto"/>
        <w:left w:val="none" w:sz="0" w:space="0" w:color="auto"/>
        <w:bottom w:val="none" w:sz="0" w:space="0" w:color="auto"/>
        <w:right w:val="none" w:sz="0" w:space="0" w:color="auto"/>
      </w:divBdr>
      <w:divsChild>
        <w:div w:id="280697840">
          <w:marLeft w:val="0"/>
          <w:marRight w:val="0"/>
          <w:marTop w:val="0"/>
          <w:marBottom w:val="0"/>
          <w:divBdr>
            <w:top w:val="none" w:sz="0" w:space="0" w:color="auto"/>
            <w:left w:val="none" w:sz="0" w:space="0" w:color="auto"/>
            <w:bottom w:val="none" w:sz="0" w:space="0" w:color="auto"/>
            <w:right w:val="none" w:sz="0" w:space="0" w:color="auto"/>
          </w:divBdr>
        </w:div>
        <w:div w:id="1013997652">
          <w:marLeft w:val="0"/>
          <w:marRight w:val="0"/>
          <w:marTop w:val="0"/>
          <w:marBottom w:val="0"/>
          <w:divBdr>
            <w:top w:val="none" w:sz="0" w:space="0" w:color="auto"/>
            <w:left w:val="none" w:sz="0" w:space="0" w:color="auto"/>
            <w:bottom w:val="none" w:sz="0" w:space="0" w:color="auto"/>
            <w:right w:val="none" w:sz="0" w:space="0" w:color="auto"/>
          </w:divBdr>
        </w:div>
        <w:div w:id="1176648404">
          <w:marLeft w:val="0"/>
          <w:marRight w:val="0"/>
          <w:marTop w:val="0"/>
          <w:marBottom w:val="0"/>
          <w:divBdr>
            <w:top w:val="none" w:sz="0" w:space="0" w:color="auto"/>
            <w:left w:val="none" w:sz="0" w:space="0" w:color="auto"/>
            <w:bottom w:val="none" w:sz="0" w:space="0" w:color="auto"/>
            <w:right w:val="none" w:sz="0" w:space="0" w:color="auto"/>
          </w:divBdr>
        </w:div>
        <w:div w:id="1205798627">
          <w:marLeft w:val="0"/>
          <w:marRight w:val="0"/>
          <w:marTop w:val="0"/>
          <w:marBottom w:val="0"/>
          <w:divBdr>
            <w:top w:val="none" w:sz="0" w:space="0" w:color="auto"/>
            <w:left w:val="none" w:sz="0" w:space="0" w:color="auto"/>
            <w:bottom w:val="none" w:sz="0" w:space="0" w:color="auto"/>
            <w:right w:val="none" w:sz="0" w:space="0" w:color="auto"/>
          </w:divBdr>
        </w:div>
        <w:div w:id="2010479105">
          <w:marLeft w:val="0"/>
          <w:marRight w:val="0"/>
          <w:marTop w:val="0"/>
          <w:marBottom w:val="0"/>
          <w:divBdr>
            <w:top w:val="none" w:sz="0" w:space="0" w:color="auto"/>
            <w:left w:val="none" w:sz="0" w:space="0" w:color="auto"/>
            <w:bottom w:val="none" w:sz="0" w:space="0" w:color="auto"/>
            <w:right w:val="none" w:sz="0" w:space="0" w:color="auto"/>
          </w:divBdr>
        </w:div>
      </w:divsChild>
    </w:div>
    <w:div w:id="668486612">
      <w:bodyDiv w:val="1"/>
      <w:marLeft w:val="0"/>
      <w:marRight w:val="0"/>
      <w:marTop w:val="0"/>
      <w:marBottom w:val="0"/>
      <w:divBdr>
        <w:top w:val="none" w:sz="0" w:space="0" w:color="auto"/>
        <w:left w:val="none" w:sz="0" w:space="0" w:color="auto"/>
        <w:bottom w:val="none" w:sz="0" w:space="0" w:color="auto"/>
        <w:right w:val="none" w:sz="0" w:space="0" w:color="auto"/>
      </w:divBdr>
    </w:div>
    <w:div w:id="699744841">
      <w:bodyDiv w:val="1"/>
      <w:marLeft w:val="0"/>
      <w:marRight w:val="0"/>
      <w:marTop w:val="0"/>
      <w:marBottom w:val="0"/>
      <w:divBdr>
        <w:top w:val="none" w:sz="0" w:space="0" w:color="auto"/>
        <w:left w:val="none" w:sz="0" w:space="0" w:color="auto"/>
        <w:bottom w:val="none" w:sz="0" w:space="0" w:color="auto"/>
        <w:right w:val="none" w:sz="0" w:space="0" w:color="auto"/>
      </w:divBdr>
    </w:div>
    <w:div w:id="713776670">
      <w:bodyDiv w:val="1"/>
      <w:marLeft w:val="0"/>
      <w:marRight w:val="0"/>
      <w:marTop w:val="0"/>
      <w:marBottom w:val="0"/>
      <w:divBdr>
        <w:top w:val="none" w:sz="0" w:space="0" w:color="auto"/>
        <w:left w:val="none" w:sz="0" w:space="0" w:color="auto"/>
        <w:bottom w:val="none" w:sz="0" w:space="0" w:color="auto"/>
        <w:right w:val="none" w:sz="0" w:space="0" w:color="auto"/>
      </w:divBdr>
      <w:divsChild>
        <w:div w:id="783306108">
          <w:marLeft w:val="0"/>
          <w:marRight w:val="0"/>
          <w:marTop w:val="0"/>
          <w:marBottom w:val="0"/>
          <w:divBdr>
            <w:top w:val="none" w:sz="0" w:space="0" w:color="auto"/>
            <w:left w:val="none" w:sz="0" w:space="0" w:color="auto"/>
            <w:bottom w:val="none" w:sz="0" w:space="0" w:color="auto"/>
            <w:right w:val="none" w:sz="0" w:space="0" w:color="auto"/>
          </w:divBdr>
        </w:div>
        <w:div w:id="863596680">
          <w:marLeft w:val="0"/>
          <w:marRight w:val="0"/>
          <w:marTop w:val="0"/>
          <w:marBottom w:val="0"/>
          <w:divBdr>
            <w:top w:val="none" w:sz="0" w:space="0" w:color="auto"/>
            <w:left w:val="none" w:sz="0" w:space="0" w:color="auto"/>
            <w:bottom w:val="none" w:sz="0" w:space="0" w:color="auto"/>
            <w:right w:val="none" w:sz="0" w:space="0" w:color="auto"/>
          </w:divBdr>
          <w:divsChild>
            <w:div w:id="1921060843">
              <w:marLeft w:val="-75"/>
              <w:marRight w:val="0"/>
              <w:marTop w:val="30"/>
              <w:marBottom w:val="30"/>
              <w:divBdr>
                <w:top w:val="none" w:sz="0" w:space="0" w:color="auto"/>
                <w:left w:val="none" w:sz="0" w:space="0" w:color="auto"/>
                <w:bottom w:val="none" w:sz="0" w:space="0" w:color="auto"/>
                <w:right w:val="none" w:sz="0" w:space="0" w:color="auto"/>
              </w:divBdr>
              <w:divsChild>
                <w:div w:id="50932272">
                  <w:marLeft w:val="0"/>
                  <w:marRight w:val="0"/>
                  <w:marTop w:val="0"/>
                  <w:marBottom w:val="0"/>
                  <w:divBdr>
                    <w:top w:val="none" w:sz="0" w:space="0" w:color="auto"/>
                    <w:left w:val="none" w:sz="0" w:space="0" w:color="auto"/>
                    <w:bottom w:val="none" w:sz="0" w:space="0" w:color="auto"/>
                    <w:right w:val="none" w:sz="0" w:space="0" w:color="auto"/>
                  </w:divBdr>
                  <w:divsChild>
                    <w:div w:id="1467964252">
                      <w:marLeft w:val="0"/>
                      <w:marRight w:val="0"/>
                      <w:marTop w:val="0"/>
                      <w:marBottom w:val="0"/>
                      <w:divBdr>
                        <w:top w:val="none" w:sz="0" w:space="0" w:color="auto"/>
                        <w:left w:val="none" w:sz="0" w:space="0" w:color="auto"/>
                        <w:bottom w:val="none" w:sz="0" w:space="0" w:color="auto"/>
                        <w:right w:val="none" w:sz="0" w:space="0" w:color="auto"/>
                      </w:divBdr>
                    </w:div>
                  </w:divsChild>
                </w:div>
                <w:div w:id="142355589">
                  <w:marLeft w:val="0"/>
                  <w:marRight w:val="0"/>
                  <w:marTop w:val="0"/>
                  <w:marBottom w:val="0"/>
                  <w:divBdr>
                    <w:top w:val="none" w:sz="0" w:space="0" w:color="auto"/>
                    <w:left w:val="none" w:sz="0" w:space="0" w:color="auto"/>
                    <w:bottom w:val="none" w:sz="0" w:space="0" w:color="auto"/>
                    <w:right w:val="none" w:sz="0" w:space="0" w:color="auto"/>
                  </w:divBdr>
                  <w:divsChild>
                    <w:div w:id="895975179">
                      <w:marLeft w:val="0"/>
                      <w:marRight w:val="0"/>
                      <w:marTop w:val="0"/>
                      <w:marBottom w:val="0"/>
                      <w:divBdr>
                        <w:top w:val="none" w:sz="0" w:space="0" w:color="auto"/>
                        <w:left w:val="none" w:sz="0" w:space="0" w:color="auto"/>
                        <w:bottom w:val="none" w:sz="0" w:space="0" w:color="auto"/>
                        <w:right w:val="none" w:sz="0" w:space="0" w:color="auto"/>
                      </w:divBdr>
                    </w:div>
                  </w:divsChild>
                </w:div>
                <w:div w:id="150954650">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1902910380">
                      <w:marLeft w:val="0"/>
                      <w:marRight w:val="0"/>
                      <w:marTop w:val="0"/>
                      <w:marBottom w:val="0"/>
                      <w:divBdr>
                        <w:top w:val="none" w:sz="0" w:space="0" w:color="auto"/>
                        <w:left w:val="none" w:sz="0" w:space="0" w:color="auto"/>
                        <w:bottom w:val="none" w:sz="0" w:space="0" w:color="auto"/>
                        <w:right w:val="none" w:sz="0" w:space="0" w:color="auto"/>
                      </w:divBdr>
                    </w:div>
                  </w:divsChild>
                </w:div>
                <w:div w:id="185798014">
                  <w:marLeft w:val="0"/>
                  <w:marRight w:val="0"/>
                  <w:marTop w:val="0"/>
                  <w:marBottom w:val="0"/>
                  <w:divBdr>
                    <w:top w:val="none" w:sz="0" w:space="0" w:color="auto"/>
                    <w:left w:val="none" w:sz="0" w:space="0" w:color="auto"/>
                    <w:bottom w:val="none" w:sz="0" w:space="0" w:color="auto"/>
                    <w:right w:val="none" w:sz="0" w:space="0" w:color="auto"/>
                  </w:divBdr>
                  <w:divsChild>
                    <w:div w:id="1111320113">
                      <w:marLeft w:val="0"/>
                      <w:marRight w:val="0"/>
                      <w:marTop w:val="0"/>
                      <w:marBottom w:val="0"/>
                      <w:divBdr>
                        <w:top w:val="none" w:sz="0" w:space="0" w:color="auto"/>
                        <w:left w:val="none" w:sz="0" w:space="0" w:color="auto"/>
                        <w:bottom w:val="none" w:sz="0" w:space="0" w:color="auto"/>
                        <w:right w:val="none" w:sz="0" w:space="0" w:color="auto"/>
                      </w:divBdr>
                    </w:div>
                  </w:divsChild>
                </w:div>
                <w:div w:id="340280012">
                  <w:marLeft w:val="0"/>
                  <w:marRight w:val="0"/>
                  <w:marTop w:val="0"/>
                  <w:marBottom w:val="0"/>
                  <w:divBdr>
                    <w:top w:val="none" w:sz="0" w:space="0" w:color="auto"/>
                    <w:left w:val="none" w:sz="0" w:space="0" w:color="auto"/>
                    <w:bottom w:val="none" w:sz="0" w:space="0" w:color="auto"/>
                    <w:right w:val="none" w:sz="0" w:space="0" w:color="auto"/>
                  </w:divBdr>
                  <w:divsChild>
                    <w:div w:id="1161894317">
                      <w:marLeft w:val="0"/>
                      <w:marRight w:val="0"/>
                      <w:marTop w:val="0"/>
                      <w:marBottom w:val="0"/>
                      <w:divBdr>
                        <w:top w:val="none" w:sz="0" w:space="0" w:color="auto"/>
                        <w:left w:val="none" w:sz="0" w:space="0" w:color="auto"/>
                        <w:bottom w:val="none" w:sz="0" w:space="0" w:color="auto"/>
                        <w:right w:val="none" w:sz="0" w:space="0" w:color="auto"/>
                      </w:divBdr>
                    </w:div>
                    <w:div w:id="2138721604">
                      <w:marLeft w:val="0"/>
                      <w:marRight w:val="0"/>
                      <w:marTop w:val="0"/>
                      <w:marBottom w:val="0"/>
                      <w:divBdr>
                        <w:top w:val="none" w:sz="0" w:space="0" w:color="auto"/>
                        <w:left w:val="none" w:sz="0" w:space="0" w:color="auto"/>
                        <w:bottom w:val="none" w:sz="0" w:space="0" w:color="auto"/>
                        <w:right w:val="none" w:sz="0" w:space="0" w:color="auto"/>
                      </w:divBdr>
                    </w:div>
                  </w:divsChild>
                </w:div>
                <w:div w:id="444269803">
                  <w:marLeft w:val="0"/>
                  <w:marRight w:val="0"/>
                  <w:marTop w:val="0"/>
                  <w:marBottom w:val="0"/>
                  <w:divBdr>
                    <w:top w:val="none" w:sz="0" w:space="0" w:color="auto"/>
                    <w:left w:val="none" w:sz="0" w:space="0" w:color="auto"/>
                    <w:bottom w:val="none" w:sz="0" w:space="0" w:color="auto"/>
                    <w:right w:val="none" w:sz="0" w:space="0" w:color="auto"/>
                  </w:divBdr>
                  <w:divsChild>
                    <w:div w:id="661591953">
                      <w:marLeft w:val="0"/>
                      <w:marRight w:val="0"/>
                      <w:marTop w:val="0"/>
                      <w:marBottom w:val="0"/>
                      <w:divBdr>
                        <w:top w:val="none" w:sz="0" w:space="0" w:color="auto"/>
                        <w:left w:val="none" w:sz="0" w:space="0" w:color="auto"/>
                        <w:bottom w:val="none" w:sz="0" w:space="0" w:color="auto"/>
                        <w:right w:val="none" w:sz="0" w:space="0" w:color="auto"/>
                      </w:divBdr>
                    </w:div>
                  </w:divsChild>
                </w:div>
                <w:div w:id="449786917">
                  <w:marLeft w:val="0"/>
                  <w:marRight w:val="0"/>
                  <w:marTop w:val="0"/>
                  <w:marBottom w:val="0"/>
                  <w:divBdr>
                    <w:top w:val="none" w:sz="0" w:space="0" w:color="auto"/>
                    <w:left w:val="none" w:sz="0" w:space="0" w:color="auto"/>
                    <w:bottom w:val="none" w:sz="0" w:space="0" w:color="auto"/>
                    <w:right w:val="none" w:sz="0" w:space="0" w:color="auto"/>
                  </w:divBdr>
                  <w:divsChild>
                    <w:div w:id="1105809971">
                      <w:marLeft w:val="0"/>
                      <w:marRight w:val="0"/>
                      <w:marTop w:val="0"/>
                      <w:marBottom w:val="0"/>
                      <w:divBdr>
                        <w:top w:val="none" w:sz="0" w:space="0" w:color="auto"/>
                        <w:left w:val="none" w:sz="0" w:space="0" w:color="auto"/>
                        <w:bottom w:val="none" w:sz="0" w:space="0" w:color="auto"/>
                        <w:right w:val="none" w:sz="0" w:space="0" w:color="auto"/>
                      </w:divBdr>
                    </w:div>
                  </w:divsChild>
                </w:div>
                <w:div w:id="495193557">
                  <w:marLeft w:val="0"/>
                  <w:marRight w:val="0"/>
                  <w:marTop w:val="0"/>
                  <w:marBottom w:val="0"/>
                  <w:divBdr>
                    <w:top w:val="none" w:sz="0" w:space="0" w:color="auto"/>
                    <w:left w:val="none" w:sz="0" w:space="0" w:color="auto"/>
                    <w:bottom w:val="none" w:sz="0" w:space="0" w:color="auto"/>
                    <w:right w:val="none" w:sz="0" w:space="0" w:color="auto"/>
                  </w:divBdr>
                  <w:divsChild>
                    <w:div w:id="1948459314">
                      <w:marLeft w:val="0"/>
                      <w:marRight w:val="0"/>
                      <w:marTop w:val="0"/>
                      <w:marBottom w:val="0"/>
                      <w:divBdr>
                        <w:top w:val="none" w:sz="0" w:space="0" w:color="auto"/>
                        <w:left w:val="none" w:sz="0" w:space="0" w:color="auto"/>
                        <w:bottom w:val="none" w:sz="0" w:space="0" w:color="auto"/>
                        <w:right w:val="none" w:sz="0" w:space="0" w:color="auto"/>
                      </w:divBdr>
                    </w:div>
                  </w:divsChild>
                </w:div>
                <w:div w:id="615336251">
                  <w:marLeft w:val="0"/>
                  <w:marRight w:val="0"/>
                  <w:marTop w:val="0"/>
                  <w:marBottom w:val="0"/>
                  <w:divBdr>
                    <w:top w:val="none" w:sz="0" w:space="0" w:color="auto"/>
                    <w:left w:val="none" w:sz="0" w:space="0" w:color="auto"/>
                    <w:bottom w:val="none" w:sz="0" w:space="0" w:color="auto"/>
                    <w:right w:val="none" w:sz="0" w:space="0" w:color="auto"/>
                  </w:divBdr>
                  <w:divsChild>
                    <w:div w:id="1638341041">
                      <w:marLeft w:val="0"/>
                      <w:marRight w:val="0"/>
                      <w:marTop w:val="0"/>
                      <w:marBottom w:val="0"/>
                      <w:divBdr>
                        <w:top w:val="none" w:sz="0" w:space="0" w:color="auto"/>
                        <w:left w:val="none" w:sz="0" w:space="0" w:color="auto"/>
                        <w:bottom w:val="none" w:sz="0" w:space="0" w:color="auto"/>
                        <w:right w:val="none" w:sz="0" w:space="0" w:color="auto"/>
                      </w:divBdr>
                    </w:div>
                  </w:divsChild>
                </w:div>
                <w:div w:id="854076766">
                  <w:marLeft w:val="0"/>
                  <w:marRight w:val="0"/>
                  <w:marTop w:val="0"/>
                  <w:marBottom w:val="0"/>
                  <w:divBdr>
                    <w:top w:val="none" w:sz="0" w:space="0" w:color="auto"/>
                    <w:left w:val="none" w:sz="0" w:space="0" w:color="auto"/>
                    <w:bottom w:val="none" w:sz="0" w:space="0" w:color="auto"/>
                    <w:right w:val="none" w:sz="0" w:space="0" w:color="auto"/>
                  </w:divBdr>
                  <w:divsChild>
                    <w:div w:id="1141118925">
                      <w:marLeft w:val="0"/>
                      <w:marRight w:val="0"/>
                      <w:marTop w:val="0"/>
                      <w:marBottom w:val="0"/>
                      <w:divBdr>
                        <w:top w:val="none" w:sz="0" w:space="0" w:color="auto"/>
                        <w:left w:val="none" w:sz="0" w:space="0" w:color="auto"/>
                        <w:bottom w:val="none" w:sz="0" w:space="0" w:color="auto"/>
                        <w:right w:val="none" w:sz="0" w:space="0" w:color="auto"/>
                      </w:divBdr>
                    </w:div>
                  </w:divsChild>
                </w:div>
                <w:div w:id="977951649">
                  <w:marLeft w:val="0"/>
                  <w:marRight w:val="0"/>
                  <w:marTop w:val="0"/>
                  <w:marBottom w:val="0"/>
                  <w:divBdr>
                    <w:top w:val="none" w:sz="0" w:space="0" w:color="auto"/>
                    <w:left w:val="none" w:sz="0" w:space="0" w:color="auto"/>
                    <w:bottom w:val="none" w:sz="0" w:space="0" w:color="auto"/>
                    <w:right w:val="none" w:sz="0" w:space="0" w:color="auto"/>
                  </w:divBdr>
                  <w:divsChild>
                    <w:div w:id="1515413168">
                      <w:marLeft w:val="0"/>
                      <w:marRight w:val="0"/>
                      <w:marTop w:val="0"/>
                      <w:marBottom w:val="0"/>
                      <w:divBdr>
                        <w:top w:val="none" w:sz="0" w:space="0" w:color="auto"/>
                        <w:left w:val="none" w:sz="0" w:space="0" w:color="auto"/>
                        <w:bottom w:val="none" w:sz="0" w:space="0" w:color="auto"/>
                        <w:right w:val="none" w:sz="0" w:space="0" w:color="auto"/>
                      </w:divBdr>
                    </w:div>
                  </w:divsChild>
                </w:div>
                <w:div w:id="1043747069">
                  <w:marLeft w:val="0"/>
                  <w:marRight w:val="0"/>
                  <w:marTop w:val="0"/>
                  <w:marBottom w:val="0"/>
                  <w:divBdr>
                    <w:top w:val="none" w:sz="0" w:space="0" w:color="auto"/>
                    <w:left w:val="none" w:sz="0" w:space="0" w:color="auto"/>
                    <w:bottom w:val="none" w:sz="0" w:space="0" w:color="auto"/>
                    <w:right w:val="none" w:sz="0" w:space="0" w:color="auto"/>
                  </w:divBdr>
                  <w:divsChild>
                    <w:div w:id="694312655">
                      <w:marLeft w:val="0"/>
                      <w:marRight w:val="0"/>
                      <w:marTop w:val="0"/>
                      <w:marBottom w:val="0"/>
                      <w:divBdr>
                        <w:top w:val="none" w:sz="0" w:space="0" w:color="auto"/>
                        <w:left w:val="none" w:sz="0" w:space="0" w:color="auto"/>
                        <w:bottom w:val="none" w:sz="0" w:space="0" w:color="auto"/>
                        <w:right w:val="none" w:sz="0" w:space="0" w:color="auto"/>
                      </w:divBdr>
                    </w:div>
                  </w:divsChild>
                </w:div>
                <w:div w:id="1150174914">
                  <w:marLeft w:val="0"/>
                  <w:marRight w:val="0"/>
                  <w:marTop w:val="0"/>
                  <w:marBottom w:val="0"/>
                  <w:divBdr>
                    <w:top w:val="none" w:sz="0" w:space="0" w:color="auto"/>
                    <w:left w:val="none" w:sz="0" w:space="0" w:color="auto"/>
                    <w:bottom w:val="none" w:sz="0" w:space="0" w:color="auto"/>
                    <w:right w:val="none" w:sz="0" w:space="0" w:color="auto"/>
                  </w:divBdr>
                  <w:divsChild>
                    <w:div w:id="1986543622">
                      <w:marLeft w:val="0"/>
                      <w:marRight w:val="0"/>
                      <w:marTop w:val="0"/>
                      <w:marBottom w:val="0"/>
                      <w:divBdr>
                        <w:top w:val="none" w:sz="0" w:space="0" w:color="auto"/>
                        <w:left w:val="none" w:sz="0" w:space="0" w:color="auto"/>
                        <w:bottom w:val="none" w:sz="0" w:space="0" w:color="auto"/>
                        <w:right w:val="none" w:sz="0" w:space="0" w:color="auto"/>
                      </w:divBdr>
                    </w:div>
                  </w:divsChild>
                </w:div>
                <w:div w:id="1278223035">
                  <w:marLeft w:val="0"/>
                  <w:marRight w:val="0"/>
                  <w:marTop w:val="0"/>
                  <w:marBottom w:val="0"/>
                  <w:divBdr>
                    <w:top w:val="none" w:sz="0" w:space="0" w:color="auto"/>
                    <w:left w:val="none" w:sz="0" w:space="0" w:color="auto"/>
                    <w:bottom w:val="none" w:sz="0" w:space="0" w:color="auto"/>
                    <w:right w:val="none" w:sz="0" w:space="0" w:color="auto"/>
                  </w:divBdr>
                  <w:divsChild>
                    <w:div w:id="846865869">
                      <w:marLeft w:val="0"/>
                      <w:marRight w:val="0"/>
                      <w:marTop w:val="0"/>
                      <w:marBottom w:val="0"/>
                      <w:divBdr>
                        <w:top w:val="none" w:sz="0" w:space="0" w:color="auto"/>
                        <w:left w:val="none" w:sz="0" w:space="0" w:color="auto"/>
                        <w:bottom w:val="none" w:sz="0" w:space="0" w:color="auto"/>
                        <w:right w:val="none" w:sz="0" w:space="0" w:color="auto"/>
                      </w:divBdr>
                    </w:div>
                  </w:divsChild>
                </w:div>
                <w:div w:id="1313218621">
                  <w:marLeft w:val="0"/>
                  <w:marRight w:val="0"/>
                  <w:marTop w:val="0"/>
                  <w:marBottom w:val="0"/>
                  <w:divBdr>
                    <w:top w:val="none" w:sz="0" w:space="0" w:color="auto"/>
                    <w:left w:val="none" w:sz="0" w:space="0" w:color="auto"/>
                    <w:bottom w:val="none" w:sz="0" w:space="0" w:color="auto"/>
                    <w:right w:val="none" w:sz="0" w:space="0" w:color="auto"/>
                  </w:divBdr>
                  <w:divsChild>
                    <w:div w:id="1973750657">
                      <w:marLeft w:val="0"/>
                      <w:marRight w:val="0"/>
                      <w:marTop w:val="0"/>
                      <w:marBottom w:val="0"/>
                      <w:divBdr>
                        <w:top w:val="none" w:sz="0" w:space="0" w:color="auto"/>
                        <w:left w:val="none" w:sz="0" w:space="0" w:color="auto"/>
                        <w:bottom w:val="none" w:sz="0" w:space="0" w:color="auto"/>
                        <w:right w:val="none" w:sz="0" w:space="0" w:color="auto"/>
                      </w:divBdr>
                    </w:div>
                  </w:divsChild>
                </w:div>
                <w:div w:id="1338650408">
                  <w:marLeft w:val="0"/>
                  <w:marRight w:val="0"/>
                  <w:marTop w:val="0"/>
                  <w:marBottom w:val="0"/>
                  <w:divBdr>
                    <w:top w:val="none" w:sz="0" w:space="0" w:color="auto"/>
                    <w:left w:val="none" w:sz="0" w:space="0" w:color="auto"/>
                    <w:bottom w:val="none" w:sz="0" w:space="0" w:color="auto"/>
                    <w:right w:val="none" w:sz="0" w:space="0" w:color="auto"/>
                  </w:divBdr>
                  <w:divsChild>
                    <w:div w:id="2144957193">
                      <w:marLeft w:val="0"/>
                      <w:marRight w:val="0"/>
                      <w:marTop w:val="0"/>
                      <w:marBottom w:val="0"/>
                      <w:divBdr>
                        <w:top w:val="none" w:sz="0" w:space="0" w:color="auto"/>
                        <w:left w:val="none" w:sz="0" w:space="0" w:color="auto"/>
                        <w:bottom w:val="none" w:sz="0" w:space="0" w:color="auto"/>
                        <w:right w:val="none" w:sz="0" w:space="0" w:color="auto"/>
                      </w:divBdr>
                    </w:div>
                  </w:divsChild>
                </w:div>
                <w:div w:id="1360544808">
                  <w:marLeft w:val="0"/>
                  <w:marRight w:val="0"/>
                  <w:marTop w:val="0"/>
                  <w:marBottom w:val="0"/>
                  <w:divBdr>
                    <w:top w:val="none" w:sz="0" w:space="0" w:color="auto"/>
                    <w:left w:val="none" w:sz="0" w:space="0" w:color="auto"/>
                    <w:bottom w:val="none" w:sz="0" w:space="0" w:color="auto"/>
                    <w:right w:val="none" w:sz="0" w:space="0" w:color="auto"/>
                  </w:divBdr>
                  <w:divsChild>
                    <w:div w:id="874735865">
                      <w:marLeft w:val="0"/>
                      <w:marRight w:val="0"/>
                      <w:marTop w:val="0"/>
                      <w:marBottom w:val="0"/>
                      <w:divBdr>
                        <w:top w:val="none" w:sz="0" w:space="0" w:color="auto"/>
                        <w:left w:val="none" w:sz="0" w:space="0" w:color="auto"/>
                        <w:bottom w:val="none" w:sz="0" w:space="0" w:color="auto"/>
                        <w:right w:val="none" w:sz="0" w:space="0" w:color="auto"/>
                      </w:divBdr>
                    </w:div>
                  </w:divsChild>
                </w:div>
                <w:div w:id="1842160078">
                  <w:marLeft w:val="0"/>
                  <w:marRight w:val="0"/>
                  <w:marTop w:val="0"/>
                  <w:marBottom w:val="0"/>
                  <w:divBdr>
                    <w:top w:val="none" w:sz="0" w:space="0" w:color="auto"/>
                    <w:left w:val="none" w:sz="0" w:space="0" w:color="auto"/>
                    <w:bottom w:val="none" w:sz="0" w:space="0" w:color="auto"/>
                    <w:right w:val="none" w:sz="0" w:space="0" w:color="auto"/>
                  </w:divBdr>
                  <w:divsChild>
                    <w:div w:id="522982854">
                      <w:marLeft w:val="0"/>
                      <w:marRight w:val="0"/>
                      <w:marTop w:val="0"/>
                      <w:marBottom w:val="0"/>
                      <w:divBdr>
                        <w:top w:val="none" w:sz="0" w:space="0" w:color="auto"/>
                        <w:left w:val="none" w:sz="0" w:space="0" w:color="auto"/>
                        <w:bottom w:val="none" w:sz="0" w:space="0" w:color="auto"/>
                        <w:right w:val="none" w:sz="0" w:space="0" w:color="auto"/>
                      </w:divBdr>
                    </w:div>
                  </w:divsChild>
                </w:div>
                <w:div w:id="1968244601">
                  <w:marLeft w:val="0"/>
                  <w:marRight w:val="0"/>
                  <w:marTop w:val="0"/>
                  <w:marBottom w:val="0"/>
                  <w:divBdr>
                    <w:top w:val="none" w:sz="0" w:space="0" w:color="auto"/>
                    <w:left w:val="none" w:sz="0" w:space="0" w:color="auto"/>
                    <w:bottom w:val="none" w:sz="0" w:space="0" w:color="auto"/>
                    <w:right w:val="none" w:sz="0" w:space="0" w:color="auto"/>
                  </w:divBdr>
                  <w:divsChild>
                    <w:div w:id="703675496">
                      <w:marLeft w:val="0"/>
                      <w:marRight w:val="0"/>
                      <w:marTop w:val="0"/>
                      <w:marBottom w:val="0"/>
                      <w:divBdr>
                        <w:top w:val="none" w:sz="0" w:space="0" w:color="auto"/>
                        <w:left w:val="none" w:sz="0" w:space="0" w:color="auto"/>
                        <w:bottom w:val="none" w:sz="0" w:space="0" w:color="auto"/>
                        <w:right w:val="none" w:sz="0" w:space="0" w:color="auto"/>
                      </w:divBdr>
                    </w:div>
                  </w:divsChild>
                </w:div>
                <w:div w:id="2102295817">
                  <w:marLeft w:val="0"/>
                  <w:marRight w:val="0"/>
                  <w:marTop w:val="0"/>
                  <w:marBottom w:val="0"/>
                  <w:divBdr>
                    <w:top w:val="none" w:sz="0" w:space="0" w:color="auto"/>
                    <w:left w:val="none" w:sz="0" w:space="0" w:color="auto"/>
                    <w:bottom w:val="none" w:sz="0" w:space="0" w:color="auto"/>
                    <w:right w:val="none" w:sz="0" w:space="0" w:color="auto"/>
                  </w:divBdr>
                  <w:divsChild>
                    <w:div w:id="7486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041002">
          <w:marLeft w:val="0"/>
          <w:marRight w:val="0"/>
          <w:marTop w:val="0"/>
          <w:marBottom w:val="0"/>
          <w:divBdr>
            <w:top w:val="none" w:sz="0" w:space="0" w:color="auto"/>
            <w:left w:val="none" w:sz="0" w:space="0" w:color="auto"/>
            <w:bottom w:val="none" w:sz="0" w:space="0" w:color="auto"/>
            <w:right w:val="none" w:sz="0" w:space="0" w:color="auto"/>
          </w:divBdr>
        </w:div>
        <w:div w:id="1903247464">
          <w:marLeft w:val="0"/>
          <w:marRight w:val="0"/>
          <w:marTop w:val="0"/>
          <w:marBottom w:val="0"/>
          <w:divBdr>
            <w:top w:val="none" w:sz="0" w:space="0" w:color="auto"/>
            <w:left w:val="none" w:sz="0" w:space="0" w:color="auto"/>
            <w:bottom w:val="none" w:sz="0" w:space="0" w:color="auto"/>
            <w:right w:val="none" w:sz="0" w:space="0" w:color="auto"/>
          </w:divBdr>
        </w:div>
        <w:div w:id="1982924402">
          <w:marLeft w:val="0"/>
          <w:marRight w:val="0"/>
          <w:marTop w:val="0"/>
          <w:marBottom w:val="0"/>
          <w:divBdr>
            <w:top w:val="none" w:sz="0" w:space="0" w:color="auto"/>
            <w:left w:val="none" w:sz="0" w:space="0" w:color="auto"/>
            <w:bottom w:val="none" w:sz="0" w:space="0" w:color="auto"/>
            <w:right w:val="none" w:sz="0" w:space="0" w:color="auto"/>
          </w:divBdr>
        </w:div>
        <w:div w:id="2130969750">
          <w:marLeft w:val="0"/>
          <w:marRight w:val="0"/>
          <w:marTop w:val="0"/>
          <w:marBottom w:val="0"/>
          <w:divBdr>
            <w:top w:val="none" w:sz="0" w:space="0" w:color="auto"/>
            <w:left w:val="none" w:sz="0" w:space="0" w:color="auto"/>
            <w:bottom w:val="none" w:sz="0" w:space="0" w:color="auto"/>
            <w:right w:val="none" w:sz="0" w:space="0" w:color="auto"/>
          </w:divBdr>
        </w:div>
      </w:divsChild>
    </w:div>
    <w:div w:id="719478847">
      <w:bodyDiv w:val="1"/>
      <w:marLeft w:val="0"/>
      <w:marRight w:val="0"/>
      <w:marTop w:val="0"/>
      <w:marBottom w:val="0"/>
      <w:divBdr>
        <w:top w:val="none" w:sz="0" w:space="0" w:color="auto"/>
        <w:left w:val="none" w:sz="0" w:space="0" w:color="auto"/>
        <w:bottom w:val="none" w:sz="0" w:space="0" w:color="auto"/>
        <w:right w:val="none" w:sz="0" w:space="0" w:color="auto"/>
      </w:divBdr>
      <w:divsChild>
        <w:div w:id="153301274">
          <w:marLeft w:val="0"/>
          <w:marRight w:val="0"/>
          <w:marTop w:val="0"/>
          <w:marBottom w:val="0"/>
          <w:divBdr>
            <w:top w:val="none" w:sz="0" w:space="0" w:color="auto"/>
            <w:left w:val="none" w:sz="0" w:space="0" w:color="auto"/>
            <w:bottom w:val="none" w:sz="0" w:space="0" w:color="auto"/>
            <w:right w:val="none" w:sz="0" w:space="0" w:color="auto"/>
          </w:divBdr>
        </w:div>
        <w:div w:id="838930989">
          <w:marLeft w:val="0"/>
          <w:marRight w:val="0"/>
          <w:marTop w:val="0"/>
          <w:marBottom w:val="0"/>
          <w:divBdr>
            <w:top w:val="none" w:sz="0" w:space="0" w:color="auto"/>
            <w:left w:val="none" w:sz="0" w:space="0" w:color="auto"/>
            <w:bottom w:val="none" w:sz="0" w:space="0" w:color="auto"/>
            <w:right w:val="none" w:sz="0" w:space="0" w:color="auto"/>
          </w:divBdr>
        </w:div>
        <w:div w:id="937760686">
          <w:marLeft w:val="0"/>
          <w:marRight w:val="0"/>
          <w:marTop w:val="0"/>
          <w:marBottom w:val="0"/>
          <w:divBdr>
            <w:top w:val="none" w:sz="0" w:space="0" w:color="auto"/>
            <w:left w:val="none" w:sz="0" w:space="0" w:color="auto"/>
            <w:bottom w:val="none" w:sz="0" w:space="0" w:color="auto"/>
            <w:right w:val="none" w:sz="0" w:space="0" w:color="auto"/>
          </w:divBdr>
        </w:div>
        <w:div w:id="1166554360">
          <w:marLeft w:val="0"/>
          <w:marRight w:val="0"/>
          <w:marTop w:val="0"/>
          <w:marBottom w:val="0"/>
          <w:divBdr>
            <w:top w:val="none" w:sz="0" w:space="0" w:color="auto"/>
            <w:left w:val="none" w:sz="0" w:space="0" w:color="auto"/>
            <w:bottom w:val="none" w:sz="0" w:space="0" w:color="auto"/>
            <w:right w:val="none" w:sz="0" w:space="0" w:color="auto"/>
          </w:divBdr>
        </w:div>
        <w:div w:id="1860510650">
          <w:marLeft w:val="0"/>
          <w:marRight w:val="0"/>
          <w:marTop w:val="0"/>
          <w:marBottom w:val="0"/>
          <w:divBdr>
            <w:top w:val="none" w:sz="0" w:space="0" w:color="auto"/>
            <w:left w:val="none" w:sz="0" w:space="0" w:color="auto"/>
            <w:bottom w:val="none" w:sz="0" w:space="0" w:color="auto"/>
            <w:right w:val="none" w:sz="0" w:space="0" w:color="auto"/>
          </w:divBdr>
        </w:div>
        <w:div w:id="2052681265">
          <w:marLeft w:val="0"/>
          <w:marRight w:val="0"/>
          <w:marTop w:val="0"/>
          <w:marBottom w:val="0"/>
          <w:divBdr>
            <w:top w:val="none" w:sz="0" w:space="0" w:color="auto"/>
            <w:left w:val="none" w:sz="0" w:space="0" w:color="auto"/>
            <w:bottom w:val="none" w:sz="0" w:space="0" w:color="auto"/>
            <w:right w:val="none" w:sz="0" w:space="0" w:color="auto"/>
          </w:divBdr>
        </w:div>
      </w:divsChild>
    </w:div>
    <w:div w:id="861821392">
      <w:bodyDiv w:val="1"/>
      <w:marLeft w:val="0"/>
      <w:marRight w:val="0"/>
      <w:marTop w:val="0"/>
      <w:marBottom w:val="0"/>
      <w:divBdr>
        <w:top w:val="none" w:sz="0" w:space="0" w:color="auto"/>
        <w:left w:val="none" w:sz="0" w:space="0" w:color="auto"/>
        <w:bottom w:val="none" w:sz="0" w:space="0" w:color="auto"/>
        <w:right w:val="none" w:sz="0" w:space="0" w:color="auto"/>
      </w:divBdr>
      <w:divsChild>
        <w:div w:id="154690299">
          <w:marLeft w:val="0"/>
          <w:marRight w:val="0"/>
          <w:marTop w:val="0"/>
          <w:marBottom w:val="0"/>
          <w:divBdr>
            <w:top w:val="none" w:sz="0" w:space="0" w:color="auto"/>
            <w:left w:val="none" w:sz="0" w:space="0" w:color="auto"/>
            <w:bottom w:val="none" w:sz="0" w:space="0" w:color="auto"/>
            <w:right w:val="none" w:sz="0" w:space="0" w:color="auto"/>
          </w:divBdr>
          <w:divsChild>
            <w:div w:id="1358001407">
              <w:marLeft w:val="-75"/>
              <w:marRight w:val="0"/>
              <w:marTop w:val="30"/>
              <w:marBottom w:val="30"/>
              <w:divBdr>
                <w:top w:val="none" w:sz="0" w:space="0" w:color="auto"/>
                <w:left w:val="none" w:sz="0" w:space="0" w:color="auto"/>
                <w:bottom w:val="none" w:sz="0" w:space="0" w:color="auto"/>
                <w:right w:val="none" w:sz="0" w:space="0" w:color="auto"/>
              </w:divBdr>
              <w:divsChild>
                <w:div w:id="5836315">
                  <w:marLeft w:val="0"/>
                  <w:marRight w:val="0"/>
                  <w:marTop w:val="0"/>
                  <w:marBottom w:val="0"/>
                  <w:divBdr>
                    <w:top w:val="none" w:sz="0" w:space="0" w:color="auto"/>
                    <w:left w:val="none" w:sz="0" w:space="0" w:color="auto"/>
                    <w:bottom w:val="none" w:sz="0" w:space="0" w:color="auto"/>
                    <w:right w:val="none" w:sz="0" w:space="0" w:color="auto"/>
                  </w:divBdr>
                  <w:divsChild>
                    <w:div w:id="1566800221">
                      <w:marLeft w:val="0"/>
                      <w:marRight w:val="0"/>
                      <w:marTop w:val="0"/>
                      <w:marBottom w:val="0"/>
                      <w:divBdr>
                        <w:top w:val="none" w:sz="0" w:space="0" w:color="auto"/>
                        <w:left w:val="none" w:sz="0" w:space="0" w:color="auto"/>
                        <w:bottom w:val="none" w:sz="0" w:space="0" w:color="auto"/>
                        <w:right w:val="none" w:sz="0" w:space="0" w:color="auto"/>
                      </w:divBdr>
                    </w:div>
                  </w:divsChild>
                </w:div>
                <w:div w:id="44187900">
                  <w:marLeft w:val="0"/>
                  <w:marRight w:val="0"/>
                  <w:marTop w:val="0"/>
                  <w:marBottom w:val="0"/>
                  <w:divBdr>
                    <w:top w:val="none" w:sz="0" w:space="0" w:color="auto"/>
                    <w:left w:val="none" w:sz="0" w:space="0" w:color="auto"/>
                    <w:bottom w:val="none" w:sz="0" w:space="0" w:color="auto"/>
                    <w:right w:val="none" w:sz="0" w:space="0" w:color="auto"/>
                  </w:divBdr>
                  <w:divsChild>
                    <w:div w:id="753936292">
                      <w:marLeft w:val="0"/>
                      <w:marRight w:val="0"/>
                      <w:marTop w:val="0"/>
                      <w:marBottom w:val="0"/>
                      <w:divBdr>
                        <w:top w:val="none" w:sz="0" w:space="0" w:color="auto"/>
                        <w:left w:val="none" w:sz="0" w:space="0" w:color="auto"/>
                        <w:bottom w:val="none" w:sz="0" w:space="0" w:color="auto"/>
                        <w:right w:val="none" w:sz="0" w:space="0" w:color="auto"/>
                      </w:divBdr>
                    </w:div>
                    <w:div w:id="1091396158">
                      <w:marLeft w:val="0"/>
                      <w:marRight w:val="0"/>
                      <w:marTop w:val="0"/>
                      <w:marBottom w:val="0"/>
                      <w:divBdr>
                        <w:top w:val="none" w:sz="0" w:space="0" w:color="auto"/>
                        <w:left w:val="none" w:sz="0" w:space="0" w:color="auto"/>
                        <w:bottom w:val="none" w:sz="0" w:space="0" w:color="auto"/>
                        <w:right w:val="none" w:sz="0" w:space="0" w:color="auto"/>
                      </w:divBdr>
                    </w:div>
                  </w:divsChild>
                </w:div>
                <w:div w:id="151217356">
                  <w:marLeft w:val="0"/>
                  <w:marRight w:val="0"/>
                  <w:marTop w:val="0"/>
                  <w:marBottom w:val="0"/>
                  <w:divBdr>
                    <w:top w:val="none" w:sz="0" w:space="0" w:color="auto"/>
                    <w:left w:val="none" w:sz="0" w:space="0" w:color="auto"/>
                    <w:bottom w:val="none" w:sz="0" w:space="0" w:color="auto"/>
                    <w:right w:val="none" w:sz="0" w:space="0" w:color="auto"/>
                  </w:divBdr>
                  <w:divsChild>
                    <w:div w:id="998003187">
                      <w:marLeft w:val="0"/>
                      <w:marRight w:val="0"/>
                      <w:marTop w:val="0"/>
                      <w:marBottom w:val="0"/>
                      <w:divBdr>
                        <w:top w:val="none" w:sz="0" w:space="0" w:color="auto"/>
                        <w:left w:val="none" w:sz="0" w:space="0" w:color="auto"/>
                        <w:bottom w:val="none" w:sz="0" w:space="0" w:color="auto"/>
                        <w:right w:val="none" w:sz="0" w:space="0" w:color="auto"/>
                      </w:divBdr>
                    </w:div>
                  </w:divsChild>
                </w:div>
                <w:div w:id="432826214">
                  <w:marLeft w:val="0"/>
                  <w:marRight w:val="0"/>
                  <w:marTop w:val="0"/>
                  <w:marBottom w:val="0"/>
                  <w:divBdr>
                    <w:top w:val="none" w:sz="0" w:space="0" w:color="auto"/>
                    <w:left w:val="none" w:sz="0" w:space="0" w:color="auto"/>
                    <w:bottom w:val="none" w:sz="0" w:space="0" w:color="auto"/>
                    <w:right w:val="none" w:sz="0" w:space="0" w:color="auto"/>
                  </w:divBdr>
                  <w:divsChild>
                    <w:div w:id="1072240228">
                      <w:marLeft w:val="0"/>
                      <w:marRight w:val="0"/>
                      <w:marTop w:val="0"/>
                      <w:marBottom w:val="0"/>
                      <w:divBdr>
                        <w:top w:val="none" w:sz="0" w:space="0" w:color="auto"/>
                        <w:left w:val="none" w:sz="0" w:space="0" w:color="auto"/>
                        <w:bottom w:val="none" w:sz="0" w:space="0" w:color="auto"/>
                        <w:right w:val="none" w:sz="0" w:space="0" w:color="auto"/>
                      </w:divBdr>
                    </w:div>
                  </w:divsChild>
                </w:div>
                <w:div w:id="466362719">
                  <w:marLeft w:val="0"/>
                  <w:marRight w:val="0"/>
                  <w:marTop w:val="0"/>
                  <w:marBottom w:val="0"/>
                  <w:divBdr>
                    <w:top w:val="none" w:sz="0" w:space="0" w:color="auto"/>
                    <w:left w:val="none" w:sz="0" w:space="0" w:color="auto"/>
                    <w:bottom w:val="none" w:sz="0" w:space="0" w:color="auto"/>
                    <w:right w:val="none" w:sz="0" w:space="0" w:color="auto"/>
                  </w:divBdr>
                  <w:divsChild>
                    <w:div w:id="1885679780">
                      <w:marLeft w:val="0"/>
                      <w:marRight w:val="0"/>
                      <w:marTop w:val="0"/>
                      <w:marBottom w:val="0"/>
                      <w:divBdr>
                        <w:top w:val="none" w:sz="0" w:space="0" w:color="auto"/>
                        <w:left w:val="none" w:sz="0" w:space="0" w:color="auto"/>
                        <w:bottom w:val="none" w:sz="0" w:space="0" w:color="auto"/>
                        <w:right w:val="none" w:sz="0" w:space="0" w:color="auto"/>
                      </w:divBdr>
                    </w:div>
                  </w:divsChild>
                </w:div>
                <w:div w:id="609700010">
                  <w:marLeft w:val="0"/>
                  <w:marRight w:val="0"/>
                  <w:marTop w:val="0"/>
                  <w:marBottom w:val="0"/>
                  <w:divBdr>
                    <w:top w:val="none" w:sz="0" w:space="0" w:color="auto"/>
                    <w:left w:val="none" w:sz="0" w:space="0" w:color="auto"/>
                    <w:bottom w:val="none" w:sz="0" w:space="0" w:color="auto"/>
                    <w:right w:val="none" w:sz="0" w:space="0" w:color="auto"/>
                  </w:divBdr>
                  <w:divsChild>
                    <w:div w:id="1785152744">
                      <w:marLeft w:val="0"/>
                      <w:marRight w:val="0"/>
                      <w:marTop w:val="0"/>
                      <w:marBottom w:val="0"/>
                      <w:divBdr>
                        <w:top w:val="none" w:sz="0" w:space="0" w:color="auto"/>
                        <w:left w:val="none" w:sz="0" w:space="0" w:color="auto"/>
                        <w:bottom w:val="none" w:sz="0" w:space="0" w:color="auto"/>
                        <w:right w:val="none" w:sz="0" w:space="0" w:color="auto"/>
                      </w:divBdr>
                    </w:div>
                  </w:divsChild>
                </w:div>
                <w:div w:id="610625077">
                  <w:marLeft w:val="0"/>
                  <w:marRight w:val="0"/>
                  <w:marTop w:val="0"/>
                  <w:marBottom w:val="0"/>
                  <w:divBdr>
                    <w:top w:val="none" w:sz="0" w:space="0" w:color="auto"/>
                    <w:left w:val="none" w:sz="0" w:space="0" w:color="auto"/>
                    <w:bottom w:val="none" w:sz="0" w:space="0" w:color="auto"/>
                    <w:right w:val="none" w:sz="0" w:space="0" w:color="auto"/>
                  </w:divBdr>
                  <w:divsChild>
                    <w:div w:id="340163307">
                      <w:marLeft w:val="0"/>
                      <w:marRight w:val="0"/>
                      <w:marTop w:val="0"/>
                      <w:marBottom w:val="0"/>
                      <w:divBdr>
                        <w:top w:val="none" w:sz="0" w:space="0" w:color="auto"/>
                        <w:left w:val="none" w:sz="0" w:space="0" w:color="auto"/>
                        <w:bottom w:val="none" w:sz="0" w:space="0" w:color="auto"/>
                        <w:right w:val="none" w:sz="0" w:space="0" w:color="auto"/>
                      </w:divBdr>
                    </w:div>
                  </w:divsChild>
                </w:div>
                <w:div w:id="804812360">
                  <w:marLeft w:val="0"/>
                  <w:marRight w:val="0"/>
                  <w:marTop w:val="0"/>
                  <w:marBottom w:val="0"/>
                  <w:divBdr>
                    <w:top w:val="none" w:sz="0" w:space="0" w:color="auto"/>
                    <w:left w:val="none" w:sz="0" w:space="0" w:color="auto"/>
                    <w:bottom w:val="none" w:sz="0" w:space="0" w:color="auto"/>
                    <w:right w:val="none" w:sz="0" w:space="0" w:color="auto"/>
                  </w:divBdr>
                  <w:divsChild>
                    <w:div w:id="1280530481">
                      <w:marLeft w:val="0"/>
                      <w:marRight w:val="0"/>
                      <w:marTop w:val="0"/>
                      <w:marBottom w:val="0"/>
                      <w:divBdr>
                        <w:top w:val="none" w:sz="0" w:space="0" w:color="auto"/>
                        <w:left w:val="none" w:sz="0" w:space="0" w:color="auto"/>
                        <w:bottom w:val="none" w:sz="0" w:space="0" w:color="auto"/>
                        <w:right w:val="none" w:sz="0" w:space="0" w:color="auto"/>
                      </w:divBdr>
                    </w:div>
                    <w:div w:id="1652979211">
                      <w:marLeft w:val="0"/>
                      <w:marRight w:val="0"/>
                      <w:marTop w:val="0"/>
                      <w:marBottom w:val="0"/>
                      <w:divBdr>
                        <w:top w:val="none" w:sz="0" w:space="0" w:color="auto"/>
                        <w:left w:val="none" w:sz="0" w:space="0" w:color="auto"/>
                        <w:bottom w:val="none" w:sz="0" w:space="0" w:color="auto"/>
                        <w:right w:val="none" w:sz="0" w:space="0" w:color="auto"/>
                      </w:divBdr>
                    </w:div>
                  </w:divsChild>
                </w:div>
                <w:div w:id="835653085">
                  <w:marLeft w:val="0"/>
                  <w:marRight w:val="0"/>
                  <w:marTop w:val="0"/>
                  <w:marBottom w:val="0"/>
                  <w:divBdr>
                    <w:top w:val="none" w:sz="0" w:space="0" w:color="auto"/>
                    <w:left w:val="none" w:sz="0" w:space="0" w:color="auto"/>
                    <w:bottom w:val="none" w:sz="0" w:space="0" w:color="auto"/>
                    <w:right w:val="none" w:sz="0" w:space="0" w:color="auto"/>
                  </w:divBdr>
                  <w:divsChild>
                    <w:div w:id="2008169494">
                      <w:marLeft w:val="0"/>
                      <w:marRight w:val="0"/>
                      <w:marTop w:val="0"/>
                      <w:marBottom w:val="0"/>
                      <w:divBdr>
                        <w:top w:val="none" w:sz="0" w:space="0" w:color="auto"/>
                        <w:left w:val="none" w:sz="0" w:space="0" w:color="auto"/>
                        <w:bottom w:val="none" w:sz="0" w:space="0" w:color="auto"/>
                        <w:right w:val="none" w:sz="0" w:space="0" w:color="auto"/>
                      </w:divBdr>
                    </w:div>
                  </w:divsChild>
                </w:div>
                <w:div w:id="969165064">
                  <w:marLeft w:val="0"/>
                  <w:marRight w:val="0"/>
                  <w:marTop w:val="0"/>
                  <w:marBottom w:val="0"/>
                  <w:divBdr>
                    <w:top w:val="none" w:sz="0" w:space="0" w:color="auto"/>
                    <w:left w:val="none" w:sz="0" w:space="0" w:color="auto"/>
                    <w:bottom w:val="none" w:sz="0" w:space="0" w:color="auto"/>
                    <w:right w:val="none" w:sz="0" w:space="0" w:color="auto"/>
                  </w:divBdr>
                  <w:divsChild>
                    <w:div w:id="939608778">
                      <w:marLeft w:val="0"/>
                      <w:marRight w:val="0"/>
                      <w:marTop w:val="0"/>
                      <w:marBottom w:val="0"/>
                      <w:divBdr>
                        <w:top w:val="none" w:sz="0" w:space="0" w:color="auto"/>
                        <w:left w:val="none" w:sz="0" w:space="0" w:color="auto"/>
                        <w:bottom w:val="none" w:sz="0" w:space="0" w:color="auto"/>
                        <w:right w:val="none" w:sz="0" w:space="0" w:color="auto"/>
                      </w:divBdr>
                    </w:div>
                  </w:divsChild>
                </w:div>
                <w:div w:id="971326910">
                  <w:marLeft w:val="0"/>
                  <w:marRight w:val="0"/>
                  <w:marTop w:val="0"/>
                  <w:marBottom w:val="0"/>
                  <w:divBdr>
                    <w:top w:val="none" w:sz="0" w:space="0" w:color="auto"/>
                    <w:left w:val="none" w:sz="0" w:space="0" w:color="auto"/>
                    <w:bottom w:val="none" w:sz="0" w:space="0" w:color="auto"/>
                    <w:right w:val="none" w:sz="0" w:space="0" w:color="auto"/>
                  </w:divBdr>
                  <w:divsChild>
                    <w:div w:id="2143501314">
                      <w:marLeft w:val="0"/>
                      <w:marRight w:val="0"/>
                      <w:marTop w:val="0"/>
                      <w:marBottom w:val="0"/>
                      <w:divBdr>
                        <w:top w:val="none" w:sz="0" w:space="0" w:color="auto"/>
                        <w:left w:val="none" w:sz="0" w:space="0" w:color="auto"/>
                        <w:bottom w:val="none" w:sz="0" w:space="0" w:color="auto"/>
                        <w:right w:val="none" w:sz="0" w:space="0" w:color="auto"/>
                      </w:divBdr>
                    </w:div>
                  </w:divsChild>
                </w:div>
                <w:div w:id="1150436879">
                  <w:marLeft w:val="0"/>
                  <w:marRight w:val="0"/>
                  <w:marTop w:val="0"/>
                  <w:marBottom w:val="0"/>
                  <w:divBdr>
                    <w:top w:val="none" w:sz="0" w:space="0" w:color="auto"/>
                    <w:left w:val="none" w:sz="0" w:space="0" w:color="auto"/>
                    <w:bottom w:val="none" w:sz="0" w:space="0" w:color="auto"/>
                    <w:right w:val="none" w:sz="0" w:space="0" w:color="auto"/>
                  </w:divBdr>
                  <w:divsChild>
                    <w:div w:id="998845405">
                      <w:marLeft w:val="0"/>
                      <w:marRight w:val="0"/>
                      <w:marTop w:val="0"/>
                      <w:marBottom w:val="0"/>
                      <w:divBdr>
                        <w:top w:val="none" w:sz="0" w:space="0" w:color="auto"/>
                        <w:left w:val="none" w:sz="0" w:space="0" w:color="auto"/>
                        <w:bottom w:val="none" w:sz="0" w:space="0" w:color="auto"/>
                        <w:right w:val="none" w:sz="0" w:space="0" w:color="auto"/>
                      </w:divBdr>
                    </w:div>
                  </w:divsChild>
                </w:div>
                <w:div w:id="1238979023">
                  <w:marLeft w:val="0"/>
                  <w:marRight w:val="0"/>
                  <w:marTop w:val="0"/>
                  <w:marBottom w:val="0"/>
                  <w:divBdr>
                    <w:top w:val="none" w:sz="0" w:space="0" w:color="auto"/>
                    <w:left w:val="none" w:sz="0" w:space="0" w:color="auto"/>
                    <w:bottom w:val="none" w:sz="0" w:space="0" w:color="auto"/>
                    <w:right w:val="none" w:sz="0" w:space="0" w:color="auto"/>
                  </w:divBdr>
                  <w:divsChild>
                    <w:div w:id="1040281516">
                      <w:marLeft w:val="0"/>
                      <w:marRight w:val="0"/>
                      <w:marTop w:val="0"/>
                      <w:marBottom w:val="0"/>
                      <w:divBdr>
                        <w:top w:val="none" w:sz="0" w:space="0" w:color="auto"/>
                        <w:left w:val="none" w:sz="0" w:space="0" w:color="auto"/>
                        <w:bottom w:val="none" w:sz="0" w:space="0" w:color="auto"/>
                        <w:right w:val="none" w:sz="0" w:space="0" w:color="auto"/>
                      </w:divBdr>
                    </w:div>
                  </w:divsChild>
                </w:div>
                <w:div w:id="1292591409">
                  <w:marLeft w:val="0"/>
                  <w:marRight w:val="0"/>
                  <w:marTop w:val="0"/>
                  <w:marBottom w:val="0"/>
                  <w:divBdr>
                    <w:top w:val="none" w:sz="0" w:space="0" w:color="auto"/>
                    <w:left w:val="none" w:sz="0" w:space="0" w:color="auto"/>
                    <w:bottom w:val="none" w:sz="0" w:space="0" w:color="auto"/>
                    <w:right w:val="none" w:sz="0" w:space="0" w:color="auto"/>
                  </w:divBdr>
                  <w:divsChild>
                    <w:div w:id="1592351475">
                      <w:marLeft w:val="0"/>
                      <w:marRight w:val="0"/>
                      <w:marTop w:val="0"/>
                      <w:marBottom w:val="0"/>
                      <w:divBdr>
                        <w:top w:val="none" w:sz="0" w:space="0" w:color="auto"/>
                        <w:left w:val="none" w:sz="0" w:space="0" w:color="auto"/>
                        <w:bottom w:val="none" w:sz="0" w:space="0" w:color="auto"/>
                        <w:right w:val="none" w:sz="0" w:space="0" w:color="auto"/>
                      </w:divBdr>
                    </w:div>
                  </w:divsChild>
                </w:div>
                <w:div w:id="1293631222">
                  <w:marLeft w:val="0"/>
                  <w:marRight w:val="0"/>
                  <w:marTop w:val="0"/>
                  <w:marBottom w:val="0"/>
                  <w:divBdr>
                    <w:top w:val="none" w:sz="0" w:space="0" w:color="auto"/>
                    <w:left w:val="none" w:sz="0" w:space="0" w:color="auto"/>
                    <w:bottom w:val="none" w:sz="0" w:space="0" w:color="auto"/>
                    <w:right w:val="none" w:sz="0" w:space="0" w:color="auto"/>
                  </w:divBdr>
                  <w:divsChild>
                    <w:div w:id="2002344968">
                      <w:marLeft w:val="0"/>
                      <w:marRight w:val="0"/>
                      <w:marTop w:val="0"/>
                      <w:marBottom w:val="0"/>
                      <w:divBdr>
                        <w:top w:val="none" w:sz="0" w:space="0" w:color="auto"/>
                        <w:left w:val="none" w:sz="0" w:space="0" w:color="auto"/>
                        <w:bottom w:val="none" w:sz="0" w:space="0" w:color="auto"/>
                        <w:right w:val="none" w:sz="0" w:space="0" w:color="auto"/>
                      </w:divBdr>
                    </w:div>
                  </w:divsChild>
                </w:div>
                <w:div w:id="1581333905">
                  <w:marLeft w:val="0"/>
                  <w:marRight w:val="0"/>
                  <w:marTop w:val="0"/>
                  <w:marBottom w:val="0"/>
                  <w:divBdr>
                    <w:top w:val="none" w:sz="0" w:space="0" w:color="auto"/>
                    <w:left w:val="none" w:sz="0" w:space="0" w:color="auto"/>
                    <w:bottom w:val="none" w:sz="0" w:space="0" w:color="auto"/>
                    <w:right w:val="none" w:sz="0" w:space="0" w:color="auto"/>
                  </w:divBdr>
                  <w:divsChild>
                    <w:div w:id="1202942563">
                      <w:marLeft w:val="0"/>
                      <w:marRight w:val="0"/>
                      <w:marTop w:val="0"/>
                      <w:marBottom w:val="0"/>
                      <w:divBdr>
                        <w:top w:val="none" w:sz="0" w:space="0" w:color="auto"/>
                        <w:left w:val="none" w:sz="0" w:space="0" w:color="auto"/>
                        <w:bottom w:val="none" w:sz="0" w:space="0" w:color="auto"/>
                        <w:right w:val="none" w:sz="0" w:space="0" w:color="auto"/>
                      </w:divBdr>
                    </w:div>
                  </w:divsChild>
                </w:div>
                <w:div w:id="1809977073">
                  <w:marLeft w:val="0"/>
                  <w:marRight w:val="0"/>
                  <w:marTop w:val="0"/>
                  <w:marBottom w:val="0"/>
                  <w:divBdr>
                    <w:top w:val="none" w:sz="0" w:space="0" w:color="auto"/>
                    <w:left w:val="none" w:sz="0" w:space="0" w:color="auto"/>
                    <w:bottom w:val="none" w:sz="0" w:space="0" w:color="auto"/>
                    <w:right w:val="none" w:sz="0" w:space="0" w:color="auto"/>
                  </w:divBdr>
                  <w:divsChild>
                    <w:div w:id="667903513">
                      <w:marLeft w:val="0"/>
                      <w:marRight w:val="0"/>
                      <w:marTop w:val="0"/>
                      <w:marBottom w:val="0"/>
                      <w:divBdr>
                        <w:top w:val="none" w:sz="0" w:space="0" w:color="auto"/>
                        <w:left w:val="none" w:sz="0" w:space="0" w:color="auto"/>
                        <w:bottom w:val="none" w:sz="0" w:space="0" w:color="auto"/>
                        <w:right w:val="none" w:sz="0" w:space="0" w:color="auto"/>
                      </w:divBdr>
                    </w:div>
                  </w:divsChild>
                </w:div>
                <w:div w:id="1840651369">
                  <w:marLeft w:val="0"/>
                  <w:marRight w:val="0"/>
                  <w:marTop w:val="0"/>
                  <w:marBottom w:val="0"/>
                  <w:divBdr>
                    <w:top w:val="none" w:sz="0" w:space="0" w:color="auto"/>
                    <w:left w:val="none" w:sz="0" w:space="0" w:color="auto"/>
                    <w:bottom w:val="none" w:sz="0" w:space="0" w:color="auto"/>
                    <w:right w:val="none" w:sz="0" w:space="0" w:color="auto"/>
                  </w:divBdr>
                  <w:divsChild>
                    <w:div w:id="422725446">
                      <w:marLeft w:val="0"/>
                      <w:marRight w:val="0"/>
                      <w:marTop w:val="0"/>
                      <w:marBottom w:val="0"/>
                      <w:divBdr>
                        <w:top w:val="none" w:sz="0" w:space="0" w:color="auto"/>
                        <w:left w:val="none" w:sz="0" w:space="0" w:color="auto"/>
                        <w:bottom w:val="none" w:sz="0" w:space="0" w:color="auto"/>
                        <w:right w:val="none" w:sz="0" w:space="0" w:color="auto"/>
                      </w:divBdr>
                    </w:div>
                  </w:divsChild>
                </w:div>
                <w:div w:id="1919559575">
                  <w:marLeft w:val="0"/>
                  <w:marRight w:val="0"/>
                  <w:marTop w:val="0"/>
                  <w:marBottom w:val="0"/>
                  <w:divBdr>
                    <w:top w:val="none" w:sz="0" w:space="0" w:color="auto"/>
                    <w:left w:val="none" w:sz="0" w:space="0" w:color="auto"/>
                    <w:bottom w:val="none" w:sz="0" w:space="0" w:color="auto"/>
                    <w:right w:val="none" w:sz="0" w:space="0" w:color="auto"/>
                  </w:divBdr>
                  <w:divsChild>
                    <w:div w:id="1635065938">
                      <w:marLeft w:val="0"/>
                      <w:marRight w:val="0"/>
                      <w:marTop w:val="0"/>
                      <w:marBottom w:val="0"/>
                      <w:divBdr>
                        <w:top w:val="none" w:sz="0" w:space="0" w:color="auto"/>
                        <w:left w:val="none" w:sz="0" w:space="0" w:color="auto"/>
                        <w:bottom w:val="none" w:sz="0" w:space="0" w:color="auto"/>
                        <w:right w:val="none" w:sz="0" w:space="0" w:color="auto"/>
                      </w:divBdr>
                    </w:div>
                  </w:divsChild>
                </w:div>
                <w:div w:id="2117359063">
                  <w:marLeft w:val="0"/>
                  <w:marRight w:val="0"/>
                  <w:marTop w:val="0"/>
                  <w:marBottom w:val="0"/>
                  <w:divBdr>
                    <w:top w:val="none" w:sz="0" w:space="0" w:color="auto"/>
                    <w:left w:val="none" w:sz="0" w:space="0" w:color="auto"/>
                    <w:bottom w:val="none" w:sz="0" w:space="0" w:color="auto"/>
                    <w:right w:val="none" w:sz="0" w:space="0" w:color="auto"/>
                  </w:divBdr>
                  <w:divsChild>
                    <w:div w:id="11246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6200">
          <w:marLeft w:val="0"/>
          <w:marRight w:val="0"/>
          <w:marTop w:val="0"/>
          <w:marBottom w:val="0"/>
          <w:divBdr>
            <w:top w:val="none" w:sz="0" w:space="0" w:color="auto"/>
            <w:left w:val="none" w:sz="0" w:space="0" w:color="auto"/>
            <w:bottom w:val="none" w:sz="0" w:space="0" w:color="auto"/>
            <w:right w:val="none" w:sz="0" w:space="0" w:color="auto"/>
          </w:divBdr>
        </w:div>
        <w:div w:id="1594975849">
          <w:marLeft w:val="0"/>
          <w:marRight w:val="0"/>
          <w:marTop w:val="0"/>
          <w:marBottom w:val="0"/>
          <w:divBdr>
            <w:top w:val="none" w:sz="0" w:space="0" w:color="auto"/>
            <w:left w:val="none" w:sz="0" w:space="0" w:color="auto"/>
            <w:bottom w:val="none" w:sz="0" w:space="0" w:color="auto"/>
            <w:right w:val="none" w:sz="0" w:space="0" w:color="auto"/>
          </w:divBdr>
        </w:div>
        <w:div w:id="1623656067">
          <w:marLeft w:val="0"/>
          <w:marRight w:val="0"/>
          <w:marTop w:val="0"/>
          <w:marBottom w:val="0"/>
          <w:divBdr>
            <w:top w:val="none" w:sz="0" w:space="0" w:color="auto"/>
            <w:left w:val="none" w:sz="0" w:space="0" w:color="auto"/>
            <w:bottom w:val="none" w:sz="0" w:space="0" w:color="auto"/>
            <w:right w:val="none" w:sz="0" w:space="0" w:color="auto"/>
          </w:divBdr>
        </w:div>
        <w:div w:id="1705520798">
          <w:marLeft w:val="0"/>
          <w:marRight w:val="0"/>
          <w:marTop w:val="0"/>
          <w:marBottom w:val="0"/>
          <w:divBdr>
            <w:top w:val="none" w:sz="0" w:space="0" w:color="auto"/>
            <w:left w:val="none" w:sz="0" w:space="0" w:color="auto"/>
            <w:bottom w:val="none" w:sz="0" w:space="0" w:color="auto"/>
            <w:right w:val="none" w:sz="0" w:space="0" w:color="auto"/>
          </w:divBdr>
        </w:div>
        <w:div w:id="1927884208">
          <w:marLeft w:val="0"/>
          <w:marRight w:val="0"/>
          <w:marTop w:val="0"/>
          <w:marBottom w:val="0"/>
          <w:divBdr>
            <w:top w:val="none" w:sz="0" w:space="0" w:color="auto"/>
            <w:left w:val="none" w:sz="0" w:space="0" w:color="auto"/>
            <w:bottom w:val="none" w:sz="0" w:space="0" w:color="auto"/>
            <w:right w:val="none" w:sz="0" w:space="0" w:color="auto"/>
          </w:divBdr>
        </w:div>
      </w:divsChild>
    </w:div>
    <w:div w:id="1041787434">
      <w:bodyDiv w:val="1"/>
      <w:marLeft w:val="0"/>
      <w:marRight w:val="0"/>
      <w:marTop w:val="0"/>
      <w:marBottom w:val="0"/>
      <w:divBdr>
        <w:top w:val="none" w:sz="0" w:space="0" w:color="auto"/>
        <w:left w:val="none" w:sz="0" w:space="0" w:color="auto"/>
        <w:bottom w:val="none" w:sz="0" w:space="0" w:color="auto"/>
        <w:right w:val="none" w:sz="0" w:space="0" w:color="auto"/>
      </w:divBdr>
      <w:divsChild>
        <w:div w:id="303657815">
          <w:marLeft w:val="0"/>
          <w:marRight w:val="0"/>
          <w:marTop w:val="0"/>
          <w:marBottom w:val="0"/>
          <w:divBdr>
            <w:top w:val="none" w:sz="0" w:space="0" w:color="auto"/>
            <w:left w:val="none" w:sz="0" w:space="0" w:color="auto"/>
            <w:bottom w:val="none" w:sz="0" w:space="0" w:color="auto"/>
            <w:right w:val="none" w:sz="0" w:space="0" w:color="auto"/>
          </w:divBdr>
        </w:div>
        <w:div w:id="657151923">
          <w:marLeft w:val="0"/>
          <w:marRight w:val="0"/>
          <w:marTop w:val="0"/>
          <w:marBottom w:val="0"/>
          <w:divBdr>
            <w:top w:val="none" w:sz="0" w:space="0" w:color="auto"/>
            <w:left w:val="none" w:sz="0" w:space="0" w:color="auto"/>
            <w:bottom w:val="none" w:sz="0" w:space="0" w:color="auto"/>
            <w:right w:val="none" w:sz="0" w:space="0" w:color="auto"/>
          </w:divBdr>
        </w:div>
        <w:div w:id="666829316">
          <w:marLeft w:val="0"/>
          <w:marRight w:val="0"/>
          <w:marTop w:val="0"/>
          <w:marBottom w:val="0"/>
          <w:divBdr>
            <w:top w:val="none" w:sz="0" w:space="0" w:color="auto"/>
            <w:left w:val="none" w:sz="0" w:space="0" w:color="auto"/>
            <w:bottom w:val="none" w:sz="0" w:space="0" w:color="auto"/>
            <w:right w:val="none" w:sz="0" w:space="0" w:color="auto"/>
          </w:divBdr>
        </w:div>
        <w:div w:id="1441415260">
          <w:marLeft w:val="0"/>
          <w:marRight w:val="0"/>
          <w:marTop w:val="0"/>
          <w:marBottom w:val="0"/>
          <w:divBdr>
            <w:top w:val="none" w:sz="0" w:space="0" w:color="auto"/>
            <w:left w:val="none" w:sz="0" w:space="0" w:color="auto"/>
            <w:bottom w:val="none" w:sz="0" w:space="0" w:color="auto"/>
            <w:right w:val="none" w:sz="0" w:space="0" w:color="auto"/>
          </w:divBdr>
        </w:div>
        <w:div w:id="2034913320">
          <w:marLeft w:val="0"/>
          <w:marRight w:val="0"/>
          <w:marTop w:val="0"/>
          <w:marBottom w:val="0"/>
          <w:divBdr>
            <w:top w:val="none" w:sz="0" w:space="0" w:color="auto"/>
            <w:left w:val="none" w:sz="0" w:space="0" w:color="auto"/>
            <w:bottom w:val="none" w:sz="0" w:space="0" w:color="auto"/>
            <w:right w:val="none" w:sz="0" w:space="0" w:color="auto"/>
          </w:divBdr>
        </w:div>
      </w:divsChild>
    </w:div>
    <w:div w:id="1211918123">
      <w:bodyDiv w:val="1"/>
      <w:marLeft w:val="0"/>
      <w:marRight w:val="0"/>
      <w:marTop w:val="0"/>
      <w:marBottom w:val="0"/>
      <w:divBdr>
        <w:top w:val="none" w:sz="0" w:space="0" w:color="auto"/>
        <w:left w:val="none" w:sz="0" w:space="0" w:color="auto"/>
        <w:bottom w:val="none" w:sz="0" w:space="0" w:color="auto"/>
        <w:right w:val="none" w:sz="0" w:space="0" w:color="auto"/>
      </w:divBdr>
      <w:divsChild>
        <w:div w:id="196359562">
          <w:marLeft w:val="0"/>
          <w:marRight w:val="0"/>
          <w:marTop w:val="0"/>
          <w:marBottom w:val="0"/>
          <w:divBdr>
            <w:top w:val="none" w:sz="0" w:space="0" w:color="auto"/>
            <w:left w:val="none" w:sz="0" w:space="0" w:color="auto"/>
            <w:bottom w:val="none" w:sz="0" w:space="0" w:color="auto"/>
            <w:right w:val="none" w:sz="0" w:space="0" w:color="auto"/>
          </w:divBdr>
        </w:div>
        <w:div w:id="1105155525">
          <w:marLeft w:val="0"/>
          <w:marRight w:val="0"/>
          <w:marTop w:val="0"/>
          <w:marBottom w:val="0"/>
          <w:divBdr>
            <w:top w:val="none" w:sz="0" w:space="0" w:color="auto"/>
            <w:left w:val="none" w:sz="0" w:space="0" w:color="auto"/>
            <w:bottom w:val="none" w:sz="0" w:space="0" w:color="auto"/>
            <w:right w:val="none" w:sz="0" w:space="0" w:color="auto"/>
          </w:divBdr>
        </w:div>
        <w:div w:id="1367485248">
          <w:marLeft w:val="0"/>
          <w:marRight w:val="0"/>
          <w:marTop w:val="0"/>
          <w:marBottom w:val="0"/>
          <w:divBdr>
            <w:top w:val="none" w:sz="0" w:space="0" w:color="auto"/>
            <w:left w:val="none" w:sz="0" w:space="0" w:color="auto"/>
            <w:bottom w:val="none" w:sz="0" w:space="0" w:color="auto"/>
            <w:right w:val="none" w:sz="0" w:space="0" w:color="auto"/>
          </w:divBdr>
        </w:div>
        <w:div w:id="1973435525">
          <w:marLeft w:val="0"/>
          <w:marRight w:val="0"/>
          <w:marTop w:val="0"/>
          <w:marBottom w:val="0"/>
          <w:divBdr>
            <w:top w:val="none" w:sz="0" w:space="0" w:color="auto"/>
            <w:left w:val="none" w:sz="0" w:space="0" w:color="auto"/>
            <w:bottom w:val="none" w:sz="0" w:space="0" w:color="auto"/>
            <w:right w:val="none" w:sz="0" w:space="0" w:color="auto"/>
          </w:divBdr>
        </w:div>
        <w:div w:id="2034382987">
          <w:marLeft w:val="0"/>
          <w:marRight w:val="0"/>
          <w:marTop w:val="0"/>
          <w:marBottom w:val="0"/>
          <w:divBdr>
            <w:top w:val="none" w:sz="0" w:space="0" w:color="auto"/>
            <w:left w:val="none" w:sz="0" w:space="0" w:color="auto"/>
            <w:bottom w:val="none" w:sz="0" w:space="0" w:color="auto"/>
            <w:right w:val="none" w:sz="0" w:space="0" w:color="auto"/>
          </w:divBdr>
        </w:div>
      </w:divsChild>
    </w:div>
    <w:div w:id="1427456201">
      <w:bodyDiv w:val="1"/>
      <w:marLeft w:val="0"/>
      <w:marRight w:val="0"/>
      <w:marTop w:val="0"/>
      <w:marBottom w:val="0"/>
      <w:divBdr>
        <w:top w:val="none" w:sz="0" w:space="0" w:color="auto"/>
        <w:left w:val="none" w:sz="0" w:space="0" w:color="auto"/>
        <w:bottom w:val="none" w:sz="0" w:space="0" w:color="auto"/>
        <w:right w:val="none" w:sz="0" w:space="0" w:color="auto"/>
      </w:divBdr>
    </w:div>
    <w:div w:id="170023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ioceseofnottingham.uk/departments/safeguar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dioceseofnottingham.uk/departments/safeguardin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GB" sz="1000"/>
              <a:t>DBS and Overseas Checks Completed 01/01/2025 to 31/12/2025</a:t>
            </a:r>
          </a:p>
        </c:rich>
      </c:tx>
      <c:layout>
        <c:manualLayout>
          <c:xMode val="edge"/>
          <c:yMode val="edge"/>
          <c:x val="0.10980769161720724"/>
          <c:y val="2.432129407737075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7E7-46CA-AA22-307C90D1D3DB}"/>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7E7-46CA-AA22-307C90D1D3DB}"/>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7E7-46CA-AA22-307C90D1D3DB}"/>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7E7-46CA-AA22-307C90D1D3DB}"/>
              </c:ext>
            </c:extLst>
          </c:dPt>
          <c:dLbls>
            <c:dLbl>
              <c:idx val="0"/>
              <c:tx>
                <c:rich>
                  <a:bodyPr/>
                  <a:lstStyle/>
                  <a:p>
                    <a:fld id="{5496A04A-EE6C-47DE-AE08-B55896439F86}" type="CATEGORYNAME">
                      <a:rPr lang="en-US"/>
                      <a:pPr/>
                      <a:t>[CATEGORY NAME]</a:t>
                    </a:fld>
                    <a:r>
                      <a:rPr lang="en-US"/>
                      <a:t> (DBS)</a:t>
                    </a:r>
                    <a:r>
                      <a:rPr lang="en-US" baseline="0"/>
                      <a:t>
792 (87%)</a:t>
                    </a:r>
                  </a:p>
                </c:rich>
              </c:tx>
              <c:dLblPos val="outEnd"/>
              <c:showLegendKey val="0"/>
              <c:showVal val="0"/>
              <c:showCatName val="1"/>
              <c:showSerName val="0"/>
              <c:showPercent val="1"/>
              <c:showBubbleSize val="0"/>
              <c:extLst>
                <c:ext xmlns:c15="http://schemas.microsoft.com/office/drawing/2012/chart" uri="{CE6537A1-D6FC-4f65-9D91-7224C49458BB}">
                  <c15:layout>
                    <c:manualLayout>
                      <c:w val="0.22584781211514088"/>
                      <c:h val="0.10089581193655141"/>
                    </c:manualLayout>
                  </c15:layout>
                  <c15:dlblFieldTable/>
                  <c15:showDataLabelsRange val="0"/>
                </c:ext>
                <c:ext xmlns:c16="http://schemas.microsoft.com/office/drawing/2014/chart" uri="{C3380CC4-5D6E-409C-BE32-E72D297353CC}">
                  <c16:uniqueId val="{00000001-B7E7-46CA-AA22-307C90D1D3DB}"/>
                </c:ext>
              </c:extLst>
            </c:dLbl>
            <c:dLbl>
              <c:idx val="1"/>
              <c:layout>
                <c:manualLayout>
                  <c:x val="-0.13435923536233757"/>
                  <c:y val="8.0788970672144203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287CA44A-80E9-4EF7-B848-BA7098799F6B}" type="CATEGORYNAME">
                      <a:rPr lang="en-US"/>
                      <a:pPr>
                        <a:defRPr/>
                      </a:pPr>
                      <a:t>[CATEGORY NAME]</a:t>
                    </a:fld>
                    <a:r>
                      <a:rPr lang="en-US"/>
                      <a:t> (DBS)</a:t>
                    </a:r>
                    <a:r>
                      <a:rPr lang="en-US" baseline="0"/>
                      <a:t>
65 (7%)</a:t>
                    </a:r>
                  </a:p>
                </c:rich>
              </c:tx>
              <c:spPr>
                <a:solidFill>
                  <a:sysClr val="window" lastClr="FFFFFF">
                    <a:alpha val="75000"/>
                  </a:sysClr>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50833"/>
                        <a:gd name="adj2" fmla="val -23659"/>
                      </a:avLst>
                    </a:prstGeom>
                    <a:noFill/>
                    <a:ln>
                      <a:noFill/>
                    </a:ln>
                  </c15:spPr>
                  <c15:layout>
                    <c:manualLayout>
                      <c:w val="0.16812495736254579"/>
                      <c:h val="8.8281410475864408E-2"/>
                    </c:manualLayout>
                  </c15:layout>
                  <c15:dlblFieldTable/>
                  <c15:showDataLabelsRange val="0"/>
                </c:ext>
                <c:ext xmlns:c16="http://schemas.microsoft.com/office/drawing/2014/chart" uri="{C3380CC4-5D6E-409C-BE32-E72D297353CC}">
                  <c16:uniqueId val="{00000003-B7E7-46CA-AA22-307C90D1D3DB}"/>
                </c:ext>
              </c:extLst>
            </c:dLbl>
            <c:dLbl>
              <c:idx val="2"/>
              <c:layout>
                <c:manualLayout>
                  <c:x val="1.4851567801630773E-2"/>
                  <c:y val="-3.1424740385712653E-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1BAF70C-F494-4B86-9054-56B09318BAA0}" type="CATEGORYNAME">
                      <a:rPr lang="en-US"/>
                      <a:pPr>
                        <a:defRPr/>
                      </a:pPr>
                      <a:t>[CATEGORY NAME]</a:t>
                    </a:fld>
                    <a:r>
                      <a:rPr lang="en-US"/>
                      <a:t> (DBS)</a:t>
                    </a:r>
                    <a:r>
                      <a:rPr lang="en-US" baseline="0"/>
                      <a:t>
13 (1%))</a:t>
                    </a:r>
                  </a:p>
                </c:rich>
              </c:tx>
              <c:spPr>
                <a:solidFill>
                  <a:sysClr val="window" lastClr="FFFFFF">
                    <a:alpha val="75000"/>
                  </a:sysClr>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3079"/>
                        <a:gd name="adj2" fmla="val 59664"/>
                      </a:avLst>
                    </a:prstGeom>
                    <a:noFill/>
                    <a:ln>
                      <a:noFill/>
                    </a:ln>
                  </c15:spPr>
                  <c15:layout>
                    <c:manualLayout>
                      <c:w val="0.20027593165081448"/>
                      <c:h val="8.8281410475864408E-2"/>
                    </c:manualLayout>
                  </c15:layout>
                  <c15:dlblFieldTable/>
                  <c15:showDataLabelsRange val="0"/>
                </c:ext>
                <c:ext xmlns:c16="http://schemas.microsoft.com/office/drawing/2014/chart" uri="{C3380CC4-5D6E-409C-BE32-E72D297353CC}">
                  <c16:uniqueId val="{00000005-B7E7-46CA-AA22-307C90D1D3DB}"/>
                </c:ext>
              </c:extLst>
            </c:dLbl>
            <c:dLbl>
              <c:idx val="3"/>
              <c:layout>
                <c:manualLayout>
                  <c:x val="0.10633379565418401"/>
                  <c:y val="1.2004801920768289E-2"/>
                </c:manualLayout>
              </c:layout>
              <c:tx>
                <c:rich>
                  <a:bodyPr/>
                  <a:lstStyle/>
                  <a:p>
                    <a:fld id="{982DA7A4-D672-445F-95AA-B727E4FB7B51}" type="CATEGORYNAME">
                      <a:rPr lang="en-US"/>
                      <a:pPr/>
                      <a:t>[CATEGORY NAME]</a:t>
                    </a:fld>
                    <a:r>
                      <a:rPr lang="en-US" baseline="0"/>
                      <a:t>
41 (5%)</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7E7-46CA-AA22-307C90D1D3DB}"/>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Sheet1!$A$4:$A$7</c:f>
              <c:strCache>
                <c:ptCount val="4"/>
                <c:pt idx="0">
                  <c:v>Volunteers</c:v>
                </c:pt>
                <c:pt idx="1">
                  <c:v>Clergy</c:v>
                </c:pt>
                <c:pt idx="2">
                  <c:v>Employees</c:v>
                </c:pt>
                <c:pt idx="3">
                  <c:v>Overseas</c:v>
                </c:pt>
              </c:strCache>
            </c:strRef>
          </c:cat>
          <c:val>
            <c:numRef>
              <c:f>Sheet1!$B$4:$B$7</c:f>
              <c:numCache>
                <c:formatCode>General</c:formatCode>
                <c:ptCount val="4"/>
                <c:pt idx="0">
                  <c:v>669</c:v>
                </c:pt>
                <c:pt idx="1">
                  <c:v>48</c:v>
                </c:pt>
                <c:pt idx="2">
                  <c:v>21</c:v>
                </c:pt>
                <c:pt idx="3">
                  <c:v>34</c:v>
                </c:pt>
              </c:numCache>
            </c:numRef>
          </c:val>
          <c:extLst>
            <c:ext xmlns:c16="http://schemas.microsoft.com/office/drawing/2014/chart" uri="{C3380CC4-5D6E-409C-BE32-E72D297353CC}">
              <c16:uniqueId val="{00000008-B7E7-46CA-AA22-307C90D1D3DB}"/>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AF0C0-AF39-444A-958A-F9B582F2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2496</Words>
  <Characters>15977</Characters>
  <Application>Microsoft Office Word</Application>
  <DocSecurity>0</DocSecurity>
  <Lines>1065</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Campion</dc:creator>
  <cp:keywords/>
  <dc:description/>
  <cp:lastModifiedBy>Rachael Campion</cp:lastModifiedBy>
  <cp:revision>2</cp:revision>
  <dcterms:created xsi:type="dcterms:W3CDTF">2026-04-23T10:41:00Z</dcterms:created>
  <dcterms:modified xsi:type="dcterms:W3CDTF">2026-04-23T10:41:00Z</dcterms:modified>
</cp:coreProperties>
</file>