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23590668" w:displacedByCustomXml="next"/>
    <w:bookmarkStart w:id="1" w:name="_Toc417998182" w:displacedByCustomXml="next"/>
    <w:bookmarkStart w:id="2" w:name="_Toc417997828" w:displacedByCustomXml="next"/>
    <w:bookmarkStart w:id="3" w:name="_Toc417997776" w:displacedByCustomXml="next"/>
    <w:bookmarkStart w:id="4" w:name="_Toc417997716" w:displacedByCustomXml="next"/>
    <w:bookmarkStart w:id="5" w:name="_Toc417997655" w:displacedByCustomXml="next"/>
    <w:bookmarkStart w:id="6" w:name="_Toc417997420" w:displacedByCustomXml="next"/>
    <w:bookmarkStart w:id="7" w:name="_Toc423528300" w:displacedByCustomXml="next"/>
    <w:bookmarkStart w:id="8" w:name="_Toc423528350" w:displacedByCustomXml="next"/>
    <w:bookmarkStart w:id="9" w:name="_Toc423528532" w:displacedByCustomXml="next"/>
    <w:bookmarkStart w:id="10" w:name="_Toc423528856" w:displacedByCustomXml="next"/>
    <w:bookmarkStart w:id="11" w:name="_Toc423528870" w:displacedByCustomXml="next"/>
    <w:bookmarkStart w:id="12" w:name="_Toc423529061" w:displacedByCustomXml="next"/>
    <w:bookmarkStart w:id="13" w:name="_Toc423529149" w:displacedByCustomXml="next"/>
    <w:bookmarkStart w:id="14" w:name="_Toc423529213" w:displacedByCustomXml="next"/>
    <w:bookmarkStart w:id="15" w:name="_Toc423529306" w:displacedByCustomXml="next"/>
    <w:bookmarkStart w:id="16" w:name="_Toc423529353" w:displacedByCustomXml="next"/>
    <w:bookmarkStart w:id="17" w:name="_Toc423529964" w:displacedByCustomXml="next"/>
    <w:sdt>
      <w:sdtPr>
        <w:id w:val="1653412496"/>
        <w:docPartObj>
          <w:docPartGallery w:val="Cover Pages"/>
          <w:docPartUnique/>
        </w:docPartObj>
      </w:sdtPr>
      <w:sdtEndPr>
        <w:rPr>
          <w:rFonts w:ascii="Poppins" w:hAnsi="Poppins" w:cs="Poppins"/>
          <w:color w:val="29215B"/>
          <w:szCs w:val="18"/>
        </w:rPr>
      </w:sdtEndPr>
      <w:sdtContent>
        <w:bookmarkEnd w:id="17" w:displacedByCustomXml="prev"/>
        <w:bookmarkEnd w:id="16" w:displacedByCustomXml="prev"/>
        <w:bookmarkEnd w:id="15" w:displacedByCustomXml="prev"/>
        <w:bookmarkEnd w:id="14" w:displacedByCustomXml="prev"/>
        <w:bookmarkEnd w:id="13" w:displacedByCustomXml="prev"/>
        <w:bookmarkEnd w:id="12" w:displacedByCustomXml="prev"/>
        <w:bookmarkEnd w:id="11" w:displacedByCustomXml="prev"/>
        <w:bookmarkEnd w:id="10" w:displacedByCustomXml="prev"/>
        <w:bookmarkEnd w:id="9" w:displacedByCustomXml="prev"/>
        <w:bookmarkEnd w:id="8" w:displacedByCustomXml="prev"/>
        <w:bookmarkEnd w:id="7" w:displacedByCustomXml="prev"/>
        <w:bookmarkEnd w:id="6" w:displacedByCustomXml="prev"/>
        <w:bookmarkEnd w:id="5" w:displacedByCustomXml="prev"/>
        <w:bookmarkEnd w:id="4" w:displacedByCustomXml="prev"/>
        <w:bookmarkEnd w:id="3" w:displacedByCustomXml="prev"/>
        <w:bookmarkEnd w:id="2" w:displacedByCustomXml="prev"/>
        <w:bookmarkEnd w:id="1" w:displacedByCustomXml="prev"/>
        <w:bookmarkEnd w:id="0" w:displacedByCustomXml="prev"/>
        <w:bookmarkStart w:id="18" w:name="_Toc417997421" w:displacedByCustomXml="prev"/>
        <w:bookmarkStart w:id="19" w:name="_Toc417997656" w:displacedByCustomXml="prev"/>
        <w:bookmarkStart w:id="20" w:name="_Toc417997717" w:displacedByCustomXml="prev"/>
        <w:bookmarkStart w:id="21" w:name="_Toc417997777" w:displacedByCustomXml="prev"/>
        <w:bookmarkStart w:id="22" w:name="_Toc417997829" w:displacedByCustomXml="prev"/>
        <w:bookmarkStart w:id="23" w:name="_Toc417998183" w:displacedByCustomXml="prev"/>
        <w:bookmarkStart w:id="24" w:name="_Toc423528301" w:displacedByCustomXml="prev"/>
        <w:bookmarkStart w:id="25" w:name="_Toc423528351" w:displacedByCustomXml="prev"/>
        <w:bookmarkStart w:id="26" w:name="_Toc423528533" w:displacedByCustomXml="prev"/>
        <w:bookmarkStart w:id="27" w:name="_Toc423528857" w:displacedByCustomXml="prev"/>
        <w:bookmarkStart w:id="28" w:name="_Toc423528871" w:displacedByCustomXml="prev"/>
        <w:bookmarkStart w:id="29" w:name="_Toc423529062" w:displacedByCustomXml="prev"/>
        <w:bookmarkStart w:id="30" w:name="_Toc423529150" w:displacedByCustomXml="prev"/>
        <w:bookmarkStart w:id="31" w:name="_Toc423529214" w:displacedByCustomXml="prev"/>
        <w:bookmarkStart w:id="32" w:name="_Toc423529307" w:displacedByCustomXml="prev"/>
        <w:bookmarkStart w:id="33" w:name="_Toc423529354" w:displacedByCustomXml="prev"/>
        <w:bookmarkStart w:id="34" w:name="_Toc423529965" w:displacedByCustomXml="prev"/>
        <w:bookmarkStart w:id="35" w:name="_Toc423590669" w:displacedByCustomXml="prev"/>
        <w:p w14:paraId="3010AA99" w14:textId="67742C46" w:rsidR="0031203D" w:rsidRDefault="0031203D" w:rsidP="0031203D">
          <w:pPr>
            <w:spacing w:after="0" w:line="240" w:lineRule="auto"/>
            <w:jc w:val="center"/>
            <w:rPr>
              <w:rFonts w:ascii="Poppins" w:hAnsi="Poppins" w:cs="Poppins"/>
              <w:b/>
              <w:sz w:val="32"/>
              <w:szCs w:val="32"/>
            </w:rPr>
          </w:pPr>
          <w:r>
            <w:rPr>
              <w:rFonts w:ascii="Poppins" w:hAnsi="Poppins" w:cs="Poppins"/>
              <w:b/>
              <w:noProof/>
              <w:sz w:val="32"/>
              <w:szCs w:val="32"/>
            </w:rPr>
            <w:drawing>
              <wp:anchor distT="0" distB="0" distL="114300" distR="114300" simplePos="0" relativeHeight="251658240" behindDoc="0" locked="0" layoutInCell="1" allowOverlap="1" wp14:anchorId="3A6DD1EB" wp14:editId="41107D61">
                <wp:simplePos x="0" y="0"/>
                <wp:positionH relativeFrom="margin">
                  <wp:align>left</wp:align>
                </wp:positionH>
                <wp:positionV relativeFrom="paragraph">
                  <wp:posOffset>304</wp:posOffset>
                </wp:positionV>
                <wp:extent cx="1987550" cy="789305"/>
                <wp:effectExtent l="0" t="0" r="0" b="0"/>
                <wp:wrapSquare wrapText="bothSides"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1757" cy="7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DF0E7D4" w14:textId="77777777" w:rsidR="0031203D" w:rsidRDefault="0031203D" w:rsidP="0031203D">
          <w:pPr>
            <w:spacing w:after="0" w:line="240" w:lineRule="auto"/>
            <w:jc w:val="center"/>
            <w:rPr>
              <w:rFonts w:ascii="Poppins" w:hAnsi="Poppins" w:cs="Poppins"/>
              <w:b/>
              <w:sz w:val="32"/>
              <w:szCs w:val="32"/>
            </w:rPr>
          </w:pPr>
        </w:p>
        <w:p w14:paraId="0DFA7780" w14:textId="77777777" w:rsidR="0031203D" w:rsidRDefault="0031203D" w:rsidP="0031203D">
          <w:pPr>
            <w:spacing w:after="0" w:line="240" w:lineRule="auto"/>
            <w:jc w:val="center"/>
            <w:rPr>
              <w:rFonts w:ascii="Poppins" w:hAnsi="Poppins" w:cs="Poppins"/>
              <w:b/>
              <w:sz w:val="32"/>
              <w:szCs w:val="32"/>
            </w:rPr>
          </w:pPr>
        </w:p>
        <w:p w14:paraId="08397138" w14:textId="77777777" w:rsidR="0031203D" w:rsidRDefault="0031203D" w:rsidP="00356FD6">
          <w:pPr>
            <w:pStyle w:val="Heading1"/>
            <w:spacing w:before="120" w:line="216" w:lineRule="auto"/>
            <w:rPr>
              <w:rFonts w:ascii="Poppins" w:hAnsi="Poppins" w:cs="Poppins"/>
              <w:color w:val="FF3565"/>
              <w:sz w:val="44"/>
              <w:szCs w:val="56"/>
            </w:rPr>
          </w:pPr>
          <w:r>
            <w:rPr>
              <w:rFonts w:ascii="Poppins" w:hAnsi="Poppins" w:cs="Poppins"/>
              <w:color w:val="FF3565"/>
              <w:sz w:val="44"/>
              <w:szCs w:val="56"/>
            </w:rPr>
            <w:t>Nova Wakefield District Limited</w:t>
          </w:r>
        </w:p>
        <w:bookmarkEnd w:id="35"/>
        <w:bookmarkEnd w:id="34"/>
        <w:bookmarkEnd w:id="33"/>
        <w:bookmarkEnd w:id="32"/>
        <w:bookmarkEnd w:id="31"/>
        <w:bookmarkEnd w:id="30"/>
        <w:bookmarkEnd w:id="29"/>
        <w:bookmarkEnd w:id="28"/>
        <w:bookmarkEnd w:id="27"/>
        <w:bookmarkEnd w:id="26"/>
        <w:bookmarkEnd w:id="25"/>
        <w:bookmarkEnd w:id="24"/>
        <w:bookmarkEnd w:id="23"/>
        <w:bookmarkEnd w:id="22"/>
        <w:bookmarkEnd w:id="21"/>
        <w:bookmarkEnd w:id="20"/>
        <w:bookmarkEnd w:id="19"/>
        <w:bookmarkEnd w:id="18"/>
        <w:p w14:paraId="4331E326" w14:textId="20CD6C99" w:rsidR="005D32A8" w:rsidRPr="00356FD6" w:rsidRDefault="0031203D" w:rsidP="00356FD6">
          <w:pPr>
            <w:pStyle w:val="Documentdate"/>
            <w:spacing w:before="0" w:line="216" w:lineRule="auto"/>
            <w:rPr>
              <w:rFonts w:ascii="Poppins" w:hAnsi="Poppins" w:cs="Poppins"/>
              <w:color w:val="FF3565"/>
            </w:rPr>
          </w:pPr>
          <w:r w:rsidRPr="00356FD6">
            <w:rPr>
              <w:rFonts w:ascii="Poppins" w:hAnsi="Poppins" w:cs="Poppins"/>
              <w:color w:val="FF3565"/>
            </w:rPr>
            <w:t>ANNUAL GENERAL MEETING 2024/25 OFFICIAL NOTICE</w:t>
          </w:r>
        </w:p>
        <w:p w14:paraId="2AE45245" w14:textId="77777777" w:rsidR="00356FD6" w:rsidRPr="00356FD6" w:rsidRDefault="00356FD6" w:rsidP="00356FD6">
          <w:pPr>
            <w:spacing w:before="120" w:after="120"/>
            <w:rPr>
              <w:rFonts w:ascii="Poppins" w:hAnsi="Poppins" w:cs="Poppins"/>
              <w:color w:val="29215B"/>
              <w:sz w:val="22"/>
              <w:szCs w:val="20"/>
            </w:rPr>
          </w:pPr>
          <w:r w:rsidRPr="00356FD6">
            <w:rPr>
              <w:rFonts w:ascii="Poppins" w:hAnsi="Poppins" w:cs="Poppins"/>
              <w:color w:val="29215B"/>
              <w:sz w:val="22"/>
              <w:szCs w:val="20"/>
            </w:rPr>
            <w:t>21 October 2025</w:t>
          </w:r>
        </w:p>
        <w:p w14:paraId="7E965B86" w14:textId="77777777" w:rsidR="00356FD6" w:rsidRDefault="00356FD6" w:rsidP="00356FD6">
          <w:pPr>
            <w:spacing w:after="120"/>
            <w:rPr>
              <w:rFonts w:ascii="Poppins" w:hAnsi="Poppins" w:cs="Poppins"/>
              <w:color w:val="29215B"/>
              <w:sz w:val="22"/>
              <w:szCs w:val="20"/>
            </w:rPr>
          </w:pPr>
          <w:r w:rsidRPr="00356FD6">
            <w:rPr>
              <w:rFonts w:ascii="Poppins" w:hAnsi="Poppins" w:cs="Poppins"/>
              <w:color w:val="29215B"/>
              <w:sz w:val="22"/>
              <w:szCs w:val="20"/>
            </w:rPr>
            <w:t>Notice is hereby given that the 202</w:t>
          </w:r>
          <w:r>
            <w:rPr>
              <w:rFonts w:ascii="Poppins" w:hAnsi="Poppins" w:cs="Poppins"/>
              <w:color w:val="29215B"/>
              <w:sz w:val="22"/>
              <w:szCs w:val="20"/>
            </w:rPr>
            <w:t>4</w:t>
          </w:r>
          <w:r w:rsidRPr="00356FD6">
            <w:rPr>
              <w:rFonts w:ascii="Poppins" w:hAnsi="Poppins" w:cs="Poppins"/>
              <w:color w:val="29215B"/>
              <w:sz w:val="22"/>
              <w:szCs w:val="20"/>
            </w:rPr>
            <w:t>-2</w:t>
          </w:r>
          <w:r>
            <w:rPr>
              <w:rFonts w:ascii="Poppins" w:hAnsi="Poppins" w:cs="Poppins"/>
              <w:color w:val="29215B"/>
              <w:sz w:val="22"/>
              <w:szCs w:val="20"/>
            </w:rPr>
            <w:t>5</w:t>
          </w:r>
          <w:r w:rsidRPr="00356FD6">
            <w:rPr>
              <w:rFonts w:ascii="Poppins" w:hAnsi="Poppins" w:cs="Poppins"/>
              <w:color w:val="29215B"/>
              <w:sz w:val="22"/>
              <w:szCs w:val="20"/>
            </w:rPr>
            <w:t xml:space="preserve"> Annual General Meeting (AGM) of Nova Wakefield District Limited will be held at </w:t>
          </w:r>
          <w:r>
            <w:rPr>
              <w:rFonts w:ascii="Poppins" w:hAnsi="Poppins" w:cs="Poppins"/>
              <w:color w:val="29215B"/>
              <w:sz w:val="22"/>
              <w:szCs w:val="20"/>
            </w:rPr>
            <w:t>St Catherine’s Church and Community Centre on Wednesday 12 November at 9am.</w:t>
          </w:r>
        </w:p>
        <w:p w14:paraId="2AEEE457" w14:textId="206AC438" w:rsidR="00356FD6" w:rsidRPr="00356FD6" w:rsidRDefault="00356FD6" w:rsidP="00356FD6">
          <w:pPr>
            <w:spacing w:after="120"/>
            <w:rPr>
              <w:rFonts w:ascii="Poppins" w:hAnsi="Poppins" w:cs="Poppins"/>
              <w:color w:val="29215B"/>
              <w:sz w:val="22"/>
              <w:szCs w:val="20"/>
            </w:rPr>
          </w:pPr>
          <w:r w:rsidRPr="00356FD6">
            <w:rPr>
              <w:rFonts w:ascii="Poppins" w:hAnsi="Poppins" w:cs="Poppins"/>
              <w:color w:val="29215B"/>
              <w:sz w:val="22"/>
              <w:szCs w:val="20"/>
            </w:rPr>
            <w:t xml:space="preserve">The papers for the meeting can be downloaded from our website. </w:t>
          </w:r>
        </w:p>
        <w:p w14:paraId="1088C29B" w14:textId="7E01D6E3" w:rsidR="00BE4A2A" w:rsidRPr="00356FD6" w:rsidRDefault="00356FD6" w:rsidP="00356FD6">
          <w:pPr>
            <w:spacing w:after="120"/>
            <w:rPr>
              <w:rFonts w:ascii="Poppins" w:hAnsi="Poppins" w:cs="Poppins"/>
              <w:color w:val="29215B"/>
            </w:rPr>
          </w:pPr>
          <w:r w:rsidRPr="00356FD6">
            <w:rPr>
              <w:rFonts w:ascii="Poppins" w:hAnsi="Poppins" w:cs="Poppins"/>
              <w:color w:val="29215B"/>
              <w:sz w:val="22"/>
              <w:szCs w:val="20"/>
            </w:rPr>
            <w:t>The AGM agenda will be as follows:</w:t>
          </w:r>
        </w:p>
      </w:sdtContent>
    </w:sdt>
    <w:bookmarkStart w:id="36" w:name="_Toc423590672" w:displacedByCustomXml="next"/>
    <w:bookmarkStart w:id="37" w:name="_Toc417998185" w:displacedByCustomXml="next"/>
    <w:bookmarkStart w:id="38" w:name="_Toc417997831" w:displacedByCustomXml="next"/>
    <w:bookmarkStart w:id="39" w:name="_Toc417997779" w:displacedByCustomXml="next"/>
    <w:bookmarkStart w:id="40" w:name="_Toc417997719" w:displacedByCustomXml="next"/>
    <w:bookmarkStart w:id="41" w:name="_Toc417997423" w:displacedByCustomXml="next"/>
    <w:bookmarkStart w:id="42" w:name="_Toc423528858" w:displacedByCustomXml="next"/>
    <w:bookmarkStart w:id="43" w:name="_Toc423528873" w:displacedByCustomXml="next"/>
    <w:bookmarkStart w:id="44" w:name="_Toc423529152" w:displacedByCustomXml="next"/>
    <w:sdt>
      <w:sdtPr>
        <w:rPr>
          <w:rFonts w:ascii="Poppins" w:hAnsi="Poppins" w:cs="Poppins"/>
          <w:b w:val="0"/>
          <w:color w:val="FF3565"/>
          <w:sz w:val="22"/>
          <w:szCs w:val="20"/>
        </w:rPr>
        <w:id w:val="2007937447"/>
        <w:docPartObj>
          <w:docPartGallery w:val="Cover Pages"/>
          <w:docPartUnique/>
        </w:docPartObj>
      </w:sdtPr>
      <w:sdtEndPr>
        <w:rPr>
          <w:color w:val="29215B"/>
        </w:rPr>
      </w:sdtEndPr>
      <w:sdtContent>
        <w:bookmarkEnd w:id="44" w:displacedByCustomXml="prev"/>
        <w:bookmarkEnd w:id="43" w:displacedByCustomXml="prev"/>
        <w:bookmarkEnd w:id="42" w:displacedByCustomXml="prev"/>
        <w:bookmarkEnd w:id="41" w:displacedByCustomXml="prev"/>
        <w:bookmarkEnd w:id="40" w:displacedByCustomXml="prev"/>
        <w:bookmarkEnd w:id="39" w:displacedByCustomXml="prev"/>
        <w:bookmarkEnd w:id="38" w:displacedByCustomXml="prev"/>
        <w:bookmarkEnd w:id="37" w:displacedByCustomXml="prev"/>
        <w:bookmarkEnd w:id="36" w:displacedByCustomXml="prev"/>
        <w:p w14:paraId="1056DC92" w14:textId="390777AD" w:rsidR="005D32A8" w:rsidRPr="00D655EE" w:rsidRDefault="005D32A8" w:rsidP="00E33820">
          <w:pPr>
            <w:pStyle w:val="Heading2"/>
            <w:spacing w:after="240"/>
            <w:rPr>
              <w:rFonts w:ascii="Poppins" w:hAnsi="Poppins" w:cs="Poppins"/>
              <w:color w:val="FF3565"/>
              <w:sz w:val="36"/>
              <w:szCs w:val="56"/>
            </w:rPr>
          </w:pPr>
          <w:r w:rsidRPr="00D655EE">
            <w:rPr>
              <w:rFonts w:ascii="Poppins" w:hAnsi="Poppins" w:cs="Poppins"/>
              <w:color w:val="FF3565"/>
              <w:sz w:val="36"/>
              <w:szCs w:val="56"/>
            </w:rPr>
            <w:t xml:space="preserve">1. </w:t>
          </w:r>
          <w:r w:rsidR="009E3820" w:rsidRPr="00D655EE">
            <w:rPr>
              <w:rFonts w:ascii="Poppins" w:hAnsi="Poppins" w:cs="Poppins"/>
              <w:color w:val="FF3565"/>
              <w:sz w:val="36"/>
              <w:szCs w:val="56"/>
            </w:rPr>
            <w:t>Welcome</w:t>
          </w:r>
        </w:p>
        <w:p w14:paraId="699E781E" w14:textId="32B22EE1" w:rsidR="004E7A24" w:rsidRPr="002F6D8F" w:rsidRDefault="00EC52C9" w:rsidP="008D3D05">
          <w:pPr>
            <w:spacing w:after="360"/>
            <w:rPr>
              <w:rFonts w:ascii="Poppins" w:hAnsi="Poppins" w:cs="Poppins"/>
              <w:color w:val="29215B"/>
              <w:sz w:val="22"/>
              <w:szCs w:val="20"/>
            </w:rPr>
          </w:pPr>
          <w:r w:rsidRPr="002F6D8F">
            <w:rPr>
              <w:rFonts w:ascii="Poppins" w:hAnsi="Poppins" w:cs="Poppins"/>
              <w:color w:val="29215B"/>
              <w:sz w:val="22"/>
              <w:szCs w:val="20"/>
            </w:rPr>
            <w:t xml:space="preserve">Maddy Sutcliffe, </w:t>
          </w:r>
          <w:r w:rsidR="0095463D" w:rsidRPr="002F6D8F">
            <w:rPr>
              <w:rFonts w:ascii="Poppins" w:hAnsi="Poppins" w:cs="Poppins"/>
              <w:color w:val="29215B"/>
              <w:sz w:val="22"/>
              <w:szCs w:val="20"/>
            </w:rPr>
            <w:t xml:space="preserve">CEO of </w:t>
          </w:r>
          <w:r w:rsidRPr="002F6D8F">
            <w:rPr>
              <w:rFonts w:ascii="Poppins" w:hAnsi="Poppins" w:cs="Poppins"/>
              <w:color w:val="29215B"/>
              <w:sz w:val="22"/>
              <w:szCs w:val="20"/>
            </w:rPr>
            <w:t>Nova.</w:t>
          </w:r>
        </w:p>
      </w:sdtContent>
    </w:sdt>
    <w:p w14:paraId="4CA3B949" w14:textId="7D0AA071" w:rsidR="005D32A8" w:rsidRPr="00D655EE" w:rsidRDefault="005D32A8" w:rsidP="00E33820">
      <w:pPr>
        <w:pStyle w:val="Heading2"/>
        <w:spacing w:after="240"/>
        <w:rPr>
          <w:rFonts w:ascii="Poppins" w:hAnsi="Poppins" w:cs="Poppins"/>
          <w:color w:val="FF3565"/>
          <w:sz w:val="36"/>
          <w:szCs w:val="56"/>
        </w:rPr>
      </w:pPr>
      <w:r w:rsidRPr="00D655EE">
        <w:rPr>
          <w:rFonts w:ascii="Poppins" w:hAnsi="Poppins" w:cs="Poppins"/>
          <w:color w:val="FF3565"/>
          <w:sz w:val="36"/>
          <w:szCs w:val="56"/>
        </w:rPr>
        <w:t xml:space="preserve">2. </w:t>
      </w:r>
      <w:r w:rsidR="00EC52C9" w:rsidRPr="00D655EE">
        <w:rPr>
          <w:rFonts w:ascii="Poppins" w:hAnsi="Poppins" w:cs="Poppins"/>
          <w:color w:val="FF3565"/>
          <w:sz w:val="36"/>
          <w:szCs w:val="56"/>
        </w:rPr>
        <w:t xml:space="preserve">Chair’s </w:t>
      </w:r>
      <w:r w:rsidR="0095463D" w:rsidRPr="00D655EE">
        <w:rPr>
          <w:rFonts w:ascii="Poppins" w:hAnsi="Poppins" w:cs="Poppins"/>
          <w:color w:val="FF3565"/>
          <w:sz w:val="36"/>
          <w:szCs w:val="56"/>
        </w:rPr>
        <w:t>opening remarks</w:t>
      </w:r>
    </w:p>
    <w:p w14:paraId="28E9B14A" w14:textId="0A9B9837" w:rsidR="005D32A8" w:rsidRPr="002F6D8F" w:rsidRDefault="0095463D" w:rsidP="008D3D05">
      <w:pPr>
        <w:spacing w:after="360"/>
        <w:rPr>
          <w:rStyle w:val="Strong"/>
          <w:rFonts w:ascii="Poppins" w:hAnsi="Poppins" w:cs="Poppins"/>
          <w:b w:val="0"/>
          <w:bCs w:val="0"/>
          <w:color w:val="29215B"/>
          <w:sz w:val="22"/>
          <w:szCs w:val="20"/>
        </w:rPr>
      </w:pPr>
      <w:r w:rsidRPr="002F6D8F">
        <w:rPr>
          <w:rStyle w:val="Strong"/>
          <w:rFonts w:ascii="Poppins" w:hAnsi="Poppins" w:cs="Poppins"/>
          <w:b w:val="0"/>
          <w:bCs w:val="0"/>
          <w:color w:val="29215B"/>
          <w:sz w:val="22"/>
          <w:szCs w:val="20"/>
        </w:rPr>
        <w:t>Chris Bann, Chair of Nova.</w:t>
      </w:r>
    </w:p>
    <w:p w14:paraId="1877C0DD" w14:textId="43C785D6" w:rsidR="005D32A8" w:rsidRPr="00D655EE" w:rsidRDefault="005D32A8" w:rsidP="00E33820">
      <w:pPr>
        <w:pStyle w:val="Heading2"/>
        <w:spacing w:after="240"/>
        <w:rPr>
          <w:rFonts w:ascii="Poppins" w:hAnsi="Poppins" w:cs="Poppins"/>
          <w:color w:val="FF3565"/>
          <w:sz w:val="36"/>
          <w:szCs w:val="56"/>
        </w:rPr>
      </w:pPr>
      <w:r w:rsidRPr="00D655EE">
        <w:rPr>
          <w:rFonts w:ascii="Poppins" w:hAnsi="Poppins" w:cs="Poppins"/>
          <w:color w:val="FF3565"/>
          <w:sz w:val="36"/>
          <w:szCs w:val="56"/>
        </w:rPr>
        <w:t>3. Financial review 202</w:t>
      </w:r>
      <w:r w:rsidR="000F622A" w:rsidRPr="00D655EE">
        <w:rPr>
          <w:rFonts w:ascii="Poppins" w:hAnsi="Poppins" w:cs="Poppins"/>
          <w:color w:val="FF3565"/>
          <w:sz w:val="36"/>
          <w:szCs w:val="56"/>
        </w:rPr>
        <w:t>4</w:t>
      </w:r>
      <w:r w:rsidRPr="00D655EE">
        <w:rPr>
          <w:rFonts w:ascii="Poppins" w:hAnsi="Poppins" w:cs="Poppins"/>
          <w:color w:val="FF3565"/>
          <w:sz w:val="36"/>
          <w:szCs w:val="56"/>
        </w:rPr>
        <w:t>/2</w:t>
      </w:r>
      <w:r w:rsidR="000F622A" w:rsidRPr="00D655EE">
        <w:rPr>
          <w:rFonts w:ascii="Poppins" w:hAnsi="Poppins" w:cs="Poppins"/>
          <w:color w:val="FF3565"/>
          <w:sz w:val="36"/>
          <w:szCs w:val="56"/>
        </w:rPr>
        <w:t>5</w:t>
      </w:r>
    </w:p>
    <w:p w14:paraId="43900480" w14:textId="5F14120B" w:rsidR="005D32A8" w:rsidRPr="002F6D8F" w:rsidRDefault="00336A25" w:rsidP="008D3D05">
      <w:pPr>
        <w:spacing w:after="360"/>
        <w:rPr>
          <w:rStyle w:val="Strong"/>
          <w:rFonts w:ascii="Poppins" w:hAnsi="Poppins" w:cs="Poppins"/>
          <w:b w:val="0"/>
          <w:bCs w:val="0"/>
          <w:color w:val="29215B"/>
          <w:sz w:val="22"/>
          <w:szCs w:val="20"/>
        </w:rPr>
      </w:pPr>
      <w:r>
        <w:rPr>
          <w:rStyle w:val="Strong"/>
          <w:rFonts w:ascii="Poppins" w:hAnsi="Poppins" w:cs="Poppins"/>
          <w:b w:val="0"/>
          <w:bCs w:val="0"/>
          <w:color w:val="29215B"/>
          <w:sz w:val="22"/>
          <w:szCs w:val="20"/>
        </w:rPr>
        <w:t xml:space="preserve">Simon Topham, </w:t>
      </w:r>
      <w:r w:rsidR="007B4D95">
        <w:rPr>
          <w:rStyle w:val="Strong"/>
          <w:rFonts w:ascii="Poppins" w:hAnsi="Poppins" w:cs="Poppins"/>
          <w:b w:val="0"/>
          <w:bCs w:val="0"/>
          <w:color w:val="29215B"/>
          <w:sz w:val="22"/>
          <w:szCs w:val="20"/>
        </w:rPr>
        <w:t>Treasurer of Nova.</w:t>
      </w:r>
    </w:p>
    <w:p w14:paraId="7C664A8F" w14:textId="2A29BB65" w:rsidR="005D32A8" w:rsidRPr="00D655EE" w:rsidRDefault="005D32A8" w:rsidP="00E33820">
      <w:pPr>
        <w:pStyle w:val="Heading2"/>
        <w:spacing w:after="240"/>
        <w:rPr>
          <w:rFonts w:ascii="Poppins" w:hAnsi="Poppins" w:cs="Poppins"/>
          <w:color w:val="FF3565"/>
          <w:sz w:val="36"/>
          <w:szCs w:val="56"/>
        </w:rPr>
      </w:pPr>
      <w:r w:rsidRPr="00D655EE">
        <w:rPr>
          <w:rFonts w:ascii="Poppins" w:hAnsi="Poppins" w:cs="Poppins"/>
          <w:color w:val="FF3565"/>
          <w:sz w:val="36"/>
          <w:szCs w:val="56"/>
        </w:rPr>
        <w:t>4. Ordinary resolutions</w:t>
      </w:r>
    </w:p>
    <w:p w14:paraId="5C5CE2CA" w14:textId="5F042E6E" w:rsidR="003622EC" w:rsidRPr="002F6D8F" w:rsidRDefault="00404C28" w:rsidP="00D655EE">
      <w:pPr>
        <w:spacing w:after="120" w:line="240" w:lineRule="auto"/>
        <w:rPr>
          <w:rStyle w:val="Strong"/>
          <w:rFonts w:ascii="Poppins" w:hAnsi="Poppins" w:cs="Poppins"/>
          <w:b w:val="0"/>
          <w:bCs w:val="0"/>
          <w:color w:val="29215B"/>
          <w:sz w:val="22"/>
          <w:szCs w:val="20"/>
        </w:rPr>
      </w:pPr>
      <w:r w:rsidRPr="002F6D8F">
        <w:rPr>
          <w:rStyle w:val="Strong"/>
          <w:rFonts w:ascii="Poppins" w:hAnsi="Poppins" w:cs="Poppins"/>
          <w:b w:val="0"/>
          <w:bCs w:val="0"/>
          <w:color w:val="29215B"/>
          <w:sz w:val="22"/>
          <w:szCs w:val="20"/>
        </w:rPr>
        <w:t>Chris Bann</w:t>
      </w:r>
      <w:r w:rsidR="003622EC" w:rsidRPr="002F6D8F">
        <w:rPr>
          <w:rStyle w:val="Strong"/>
          <w:rFonts w:ascii="Poppins" w:hAnsi="Poppins" w:cs="Poppins"/>
          <w:b w:val="0"/>
          <w:bCs w:val="0"/>
          <w:color w:val="29215B"/>
          <w:sz w:val="22"/>
          <w:szCs w:val="20"/>
        </w:rPr>
        <w:t xml:space="preserve">, </w:t>
      </w:r>
      <w:r w:rsidRPr="002F6D8F">
        <w:rPr>
          <w:rStyle w:val="Strong"/>
          <w:rFonts w:ascii="Poppins" w:hAnsi="Poppins" w:cs="Poppins"/>
          <w:b w:val="0"/>
          <w:bCs w:val="0"/>
          <w:color w:val="29215B"/>
          <w:sz w:val="22"/>
          <w:szCs w:val="20"/>
        </w:rPr>
        <w:t>Chair of Nova</w:t>
      </w:r>
      <w:r w:rsidR="003622EC" w:rsidRPr="002F6D8F">
        <w:rPr>
          <w:rStyle w:val="Strong"/>
          <w:rFonts w:ascii="Poppins" w:hAnsi="Poppins" w:cs="Poppins"/>
          <w:b w:val="0"/>
          <w:bCs w:val="0"/>
          <w:color w:val="29215B"/>
          <w:sz w:val="22"/>
          <w:szCs w:val="20"/>
        </w:rPr>
        <w:t>.</w:t>
      </w:r>
    </w:p>
    <w:p w14:paraId="69A6AE28" w14:textId="22DED546" w:rsidR="008D3D05" w:rsidRPr="00D655EE" w:rsidRDefault="008D3D05" w:rsidP="0045302F">
      <w:pPr>
        <w:pStyle w:val="Heading3"/>
        <w:spacing w:before="0"/>
        <w:rPr>
          <w:rFonts w:ascii="Poppins" w:hAnsi="Poppins" w:cs="Poppins"/>
          <w:color w:val="FF3565"/>
          <w:sz w:val="28"/>
          <w:szCs w:val="56"/>
        </w:rPr>
      </w:pPr>
      <w:r w:rsidRPr="00D655EE">
        <w:rPr>
          <w:rFonts w:ascii="Poppins" w:hAnsi="Poppins" w:cs="Poppins"/>
          <w:color w:val="FF3565"/>
          <w:sz w:val="28"/>
          <w:szCs w:val="56"/>
        </w:rPr>
        <w:t>Resolution 1</w:t>
      </w:r>
    </w:p>
    <w:p w14:paraId="3A741B7C" w14:textId="77777777" w:rsidR="008D3D05" w:rsidRPr="002F6D8F" w:rsidRDefault="008D3D05" w:rsidP="0045302F">
      <w:pPr>
        <w:spacing w:after="240"/>
        <w:rPr>
          <w:rFonts w:ascii="Poppins" w:hAnsi="Poppins" w:cs="Poppins"/>
          <w:color w:val="29215B"/>
          <w:sz w:val="22"/>
          <w:szCs w:val="20"/>
        </w:rPr>
      </w:pPr>
      <w:r w:rsidRPr="002F6D8F">
        <w:rPr>
          <w:rFonts w:ascii="Poppins" w:hAnsi="Poppins" w:cs="Poppins"/>
          <w:color w:val="29215B"/>
          <w:sz w:val="22"/>
          <w:szCs w:val="20"/>
        </w:rPr>
        <w:t xml:space="preserve">That the </w:t>
      </w:r>
      <w:hyperlink r:id="rId12" w:history="1">
        <w:r w:rsidRPr="002F6D8F">
          <w:rPr>
            <w:rFonts w:ascii="Poppins" w:hAnsi="Poppins" w:cs="Poppins"/>
            <w:color w:val="29215B"/>
            <w:sz w:val="22"/>
            <w:szCs w:val="20"/>
          </w:rPr>
          <w:t>minutes</w:t>
        </w:r>
      </w:hyperlink>
      <w:r w:rsidRPr="002F6D8F">
        <w:rPr>
          <w:rFonts w:ascii="Poppins" w:hAnsi="Poppins" w:cs="Poppins"/>
          <w:color w:val="29215B"/>
          <w:sz w:val="22"/>
          <w:szCs w:val="20"/>
        </w:rPr>
        <w:t xml:space="preserve"> of the 2023/2024 Annual General Meeting be adopted as a true record of the meeting.</w:t>
      </w:r>
    </w:p>
    <w:p w14:paraId="134F2D8E" w14:textId="77777777" w:rsidR="008D3D05" w:rsidRPr="00D655EE" w:rsidRDefault="008D3D05" w:rsidP="0045302F">
      <w:pPr>
        <w:pStyle w:val="Heading3"/>
        <w:spacing w:before="0"/>
        <w:rPr>
          <w:rFonts w:ascii="Poppins" w:hAnsi="Poppins" w:cs="Poppins"/>
          <w:color w:val="FF3565"/>
          <w:sz w:val="28"/>
          <w:szCs w:val="56"/>
        </w:rPr>
      </w:pPr>
      <w:r w:rsidRPr="00D655EE">
        <w:rPr>
          <w:rFonts w:ascii="Poppins" w:hAnsi="Poppins" w:cs="Poppins"/>
          <w:color w:val="FF3565"/>
          <w:sz w:val="28"/>
          <w:szCs w:val="56"/>
        </w:rPr>
        <w:t>Resolution 2</w:t>
      </w:r>
    </w:p>
    <w:p w14:paraId="0C05C9F4" w14:textId="33EF3793" w:rsidR="00AB2023" w:rsidRPr="002F6D8F" w:rsidRDefault="008D3D05" w:rsidP="008D3D05">
      <w:pPr>
        <w:spacing w:after="120"/>
        <w:rPr>
          <w:rFonts w:ascii="Poppins" w:hAnsi="Poppins" w:cs="Poppins"/>
          <w:color w:val="29215B"/>
          <w:sz w:val="22"/>
          <w:szCs w:val="20"/>
        </w:rPr>
      </w:pPr>
      <w:r w:rsidRPr="002F6D8F">
        <w:rPr>
          <w:rFonts w:ascii="Poppins" w:hAnsi="Poppins" w:cs="Poppins"/>
          <w:color w:val="29215B"/>
          <w:sz w:val="22"/>
          <w:szCs w:val="20"/>
        </w:rPr>
        <w:t>That Nova Wakefield District’s Annual Report and</w:t>
      </w:r>
      <w:r w:rsidR="0045302F" w:rsidRPr="0045302F">
        <w:rPr>
          <w:rFonts w:ascii="Poppins" w:hAnsi="Poppins" w:cs="Poppins"/>
          <w:color w:val="29215B"/>
          <w:sz w:val="22"/>
          <w:szCs w:val="20"/>
        </w:rPr>
        <w:t xml:space="preserve"> </w:t>
      </w:r>
      <w:r w:rsidR="0045302F" w:rsidRPr="002F6D8F">
        <w:rPr>
          <w:rFonts w:ascii="Poppins" w:hAnsi="Poppins" w:cs="Poppins"/>
          <w:color w:val="29215B"/>
          <w:sz w:val="22"/>
          <w:szCs w:val="20"/>
        </w:rPr>
        <w:t>Accounts for the year ended 31 March 2025 be received and adopted.</w:t>
      </w:r>
    </w:p>
    <w:p w14:paraId="7E6D785C" w14:textId="77777777" w:rsidR="00852D56" w:rsidRPr="00D655EE" w:rsidRDefault="00852D56" w:rsidP="0045302F">
      <w:pPr>
        <w:pStyle w:val="Heading3"/>
        <w:spacing w:before="0"/>
        <w:rPr>
          <w:rFonts w:ascii="Poppins" w:hAnsi="Poppins" w:cs="Poppins"/>
          <w:color w:val="FF3565"/>
          <w:sz w:val="28"/>
          <w:szCs w:val="56"/>
        </w:rPr>
      </w:pPr>
      <w:r w:rsidRPr="00D655EE">
        <w:rPr>
          <w:rFonts w:ascii="Poppins" w:hAnsi="Poppins" w:cs="Poppins"/>
          <w:color w:val="FF3565"/>
          <w:sz w:val="28"/>
          <w:szCs w:val="56"/>
        </w:rPr>
        <w:lastRenderedPageBreak/>
        <w:t>Resolution 3</w:t>
      </w:r>
    </w:p>
    <w:p w14:paraId="1D15D985" w14:textId="171EF0F1" w:rsidR="007F4F3F" w:rsidRPr="002F6D8F" w:rsidRDefault="007F4F3F" w:rsidP="0045302F">
      <w:pPr>
        <w:spacing w:after="240"/>
        <w:rPr>
          <w:rFonts w:ascii="Poppins" w:hAnsi="Poppins" w:cs="Poppins"/>
          <w:color w:val="29215B"/>
          <w:sz w:val="22"/>
          <w:szCs w:val="20"/>
        </w:rPr>
      </w:pPr>
      <w:r w:rsidRPr="002F6D8F">
        <w:rPr>
          <w:rFonts w:ascii="Poppins" w:hAnsi="Poppins" w:cs="Poppins"/>
          <w:color w:val="29215B"/>
          <w:sz w:val="22"/>
          <w:szCs w:val="20"/>
        </w:rPr>
        <w:t xml:space="preserve">That </w:t>
      </w:r>
      <w:r w:rsidR="00336A25" w:rsidRPr="00336A25">
        <w:rPr>
          <w:rFonts w:ascii="Poppins" w:hAnsi="Poppins" w:cs="Poppins"/>
          <w:color w:val="29215B"/>
          <w:sz w:val="22"/>
          <w:szCs w:val="20"/>
        </w:rPr>
        <w:t>SMH Jolliffe Cork</w:t>
      </w:r>
      <w:r w:rsidRPr="002F6D8F">
        <w:rPr>
          <w:rFonts w:ascii="Poppins" w:hAnsi="Poppins" w:cs="Poppins"/>
          <w:color w:val="29215B"/>
          <w:sz w:val="22"/>
          <w:szCs w:val="20"/>
        </w:rPr>
        <w:t xml:space="preserve"> be appointed Auditors for the ensuing year and that they be paid for their services a sum to be determined by the </w:t>
      </w:r>
      <w:r w:rsidR="00E3632A" w:rsidRPr="002F6D8F">
        <w:rPr>
          <w:rFonts w:ascii="Poppins" w:hAnsi="Poppins" w:cs="Poppins"/>
          <w:color w:val="29215B"/>
          <w:sz w:val="22"/>
          <w:szCs w:val="20"/>
        </w:rPr>
        <w:t>Nova Wakefield District</w:t>
      </w:r>
      <w:r w:rsidRPr="002F6D8F">
        <w:rPr>
          <w:rFonts w:ascii="Poppins" w:hAnsi="Poppins" w:cs="Poppins"/>
          <w:color w:val="29215B"/>
          <w:sz w:val="22"/>
          <w:szCs w:val="20"/>
        </w:rPr>
        <w:t xml:space="preserve"> Trustee Board.</w:t>
      </w:r>
    </w:p>
    <w:p w14:paraId="07E86F6A" w14:textId="77777777" w:rsidR="00852D56" w:rsidRPr="00D655EE" w:rsidRDefault="00852D56" w:rsidP="0045302F">
      <w:pPr>
        <w:pStyle w:val="Heading3"/>
        <w:spacing w:before="0"/>
        <w:rPr>
          <w:rFonts w:ascii="Poppins" w:hAnsi="Poppins" w:cs="Poppins"/>
          <w:color w:val="FF3565"/>
          <w:sz w:val="28"/>
          <w:szCs w:val="56"/>
        </w:rPr>
      </w:pPr>
      <w:r w:rsidRPr="00D655EE">
        <w:rPr>
          <w:rFonts w:ascii="Poppins" w:hAnsi="Poppins" w:cs="Poppins"/>
          <w:color w:val="FF3565"/>
          <w:sz w:val="28"/>
          <w:szCs w:val="56"/>
        </w:rPr>
        <w:t>Resolution 4</w:t>
      </w:r>
    </w:p>
    <w:p w14:paraId="0A5214C8" w14:textId="4E771D16" w:rsidR="00F94834" w:rsidRDefault="00F94834" w:rsidP="0045302F">
      <w:pPr>
        <w:spacing w:after="360"/>
        <w:rPr>
          <w:rFonts w:ascii="Poppins" w:hAnsi="Poppins" w:cs="Poppins"/>
          <w:color w:val="29215B"/>
          <w:sz w:val="22"/>
          <w:szCs w:val="20"/>
        </w:rPr>
      </w:pPr>
      <w:r w:rsidRPr="002F6D8F">
        <w:rPr>
          <w:rFonts w:ascii="Poppins" w:hAnsi="Poppins" w:cs="Poppins"/>
          <w:color w:val="29215B"/>
          <w:sz w:val="22"/>
          <w:szCs w:val="20"/>
        </w:rPr>
        <w:t>That</w:t>
      </w:r>
      <w:r w:rsidR="00AB61B6" w:rsidRPr="002F6D8F">
        <w:rPr>
          <w:rFonts w:ascii="Poppins" w:hAnsi="Poppins" w:cs="Poppins"/>
          <w:color w:val="29215B"/>
          <w:sz w:val="22"/>
          <w:szCs w:val="20"/>
        </w:rPr>
        <w:t xml:space="preserve"> Peter Taylor, Hayley Grocock and Antony Nelson are re-elec</w:t>
      </w:r>
      <w:r w:rsidRPr="002F6D8F">
        <w:rPr>
          <w:rFonts w:ascii="Poppins" w:hAnsi="Poppins" w:cs="Poppins"/>
          <w:color w:val="29215B"/>
          <w:sz w:val="22"/>
          <w:szCs w:val="20"/>
        </w:rPr>
        <w:t xml:space="preserve">ted to join the board. </w:t>
      </w:r>
    </w:p>
    <w:p w14:paraId="4F2F1ECF" w14:textId="6DEB1212" w:rsidR="005205B0" w:rsidRPr="00D655EE" w:rsidRDefault="00D655EE" w:rsidP="00D655EE">
      <w:pPr>
        <w:pStyle w:val="Heading2"/>
        <w:spacing w:after="240"/>
        <w:rPr>
          <w:rFonts w:ascii="Poppins" w:hAnsi="Poppins" w:cs="Poppins"/>
          <w:color w:val="FF3565"/>
          <w:sz w:val="36"/>
          <w:szCs w:val="56"/>
        </w:rPr>
      </w:pPr>
      <w:r>
        <w:rPr>
          <w:rFonts w:ascii="Poppins" w:hAnsi="Poppins" w:cs="Poppins"/>
          <w:color w:val="FF3565"/>
          <w:sz w:val="36"/>
          <w:szCs w:val="56"/>
        </w:rPr>
        <w:t>5</w:t>
      </w:r>
      <w:r w:rsidR="00A84F24" w:rsidRPr="00D655EE">
        <w:rPr>
          <w:rFonts w:ascii="Poppins" w:hAnsi="Poppins" w:cs="Poppins"/>
          <w:color w:val="FF3565"/>
          <w:sz w:val="36"/>
          <w:szCs w:val="56"/>
        </w:rPr>
        <w:t xml:space="preserve">. </w:t>
      </w:r>
      <w:r w:rsidR="001D5B29" w:rsidRPr="00D655EE">
        <w:rPr>
          <w:rFonts w:ascii="Poppins" w:hAnsi="Poppins" w:cs="Poppins"/>
          <w:color w:val="FF3565"/>
          <w:sz w:val="36"/>
          <w:szCs w:val="56"/>
        </w:rPr>
        <w:t>From ‘doing to’ to ‘doing with’</w:t>
      </w:r>
    </w:p>
    <w:p w14:paraId="12DF7657" w14:textId="20052616" w:rsidR="002D26CD" w:rsidRPr="00D655EE" w:rsidRDefault="00E6570B" w:rsidP="00D655EE">
      <w:pPr>
        <w:spacing w:after="0"/>
        <w:rPr>
          <w:rFonts w:ascii="Poppins" w:hAnsi="Poppins" w:cs="Poppins"/>
          <w:b/>
          <w:bCs/>
          <w:color w:val="29215B"/>
          <w:sz w:val="22"/>
          <w:szCs w:val="20"/>
        </w:rPr>
      </w:pPr>
      <w:r w:rsidRPr="00D655EE">
        <w:rPr>
          <w:rStyle w:val="Strong"/>
          <w:rFonts w:ascii="Poppins" w:hAnsi="Poppins" w:cs="Poppins"/>
          <w:b w:val="0"/>
          <w:bCs w:val="0"/>
          <w:color w:val="29215B"/>
          <w:sz w:val="22"/>
          <w:szCs w:val="20"/>
        </w:rPr>
        <w:t>Adam Lent,</w:t>
      </w:r>
      <w:r w:rsidR="002114D8" w:rsidRPr="00D655EE">
        <w:rPr>
          <w:rStyle w:val="Strong"/>
          <w:rFonts w:ascii="Poppins" w:hAnsi="Poppins" w:cs="Poppins"/>
          <w:b w:val="0"/>
          <w:bCs w:val="0"/>
          <w:color w:val="29215B"/>
          <w:sz w:val="22"/>
          <w:szCs w:val="20"/>
        </w:rPr>
        <w:t xml:space="preserve"> </w:t>
      </w:r>
      <w:r w:rsidR="007A3CE6" w:rsidRPr="00D655EE">
        <w:rPr>
          <w:rStyle w:val="Strong"/>
          <w:rFonts w:ascii="Poppins" w:hAnsi="Poppins" w:cs="Poppins"/>
          <w:b w:val="0"/>
          <w:bCs w:val="0"/>
          <w:color w:val="29215B"/>
          <w:sz w:val="22"/>
          <w:szCs w:val="20"/>
        </w:rPr>
        <w:t>Senior Consultant at The King’s Fund</w:t>
      </w:r>
      <w:r w:rsidR="007B4D95">
        <w:rPr>
          <w:rStyle w:val="Strong"/>
          <w:rFonts w:ascii="Poppins" w:hAnsi="Poppins" w:cs="Poppins"/>
          <w:b w:val="0"/>
          <w:bCs w:val="0"/>
          <w:color w:val="29215B"/>
          <w:sz w:val="22"/>
          <w:szCs w:val="20"/>
        </w:rPr>
        <w:t>.</w:t>
      </w:r>
    </w:p>
    <w:sectPr w:rsidR="002D26CD" w:rsidRPr="00D655EE" w:rsidSect="001F487D">
      <w:headerReference w:type="default" r:id="rId13"/>
      <w:footerReference w:type="default" r:id="rId14"/>
      <w:pgSz w:w="11906" w:h="16838"/>
      <w:pgMar w:top="1134" w:right="181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82CC4" w14:textId="77777777" w:rsidR="00B66CBD" w:rsidRDefault="00B66CBD" w:rsidP="00C65B18">
      <w:r>
        <w:separator/>
      </w:r>
    </w:p>
  </w:endnote>
  <w:endnote w:type="continuationSeparator" w:id="0">
    <w:p w14:paraId="17114C02" w14:textId="77777777" w:rsidR="00B66CBD" w:rsidRDefault="00B66CBD" w:rsidP="00C6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lag Black">
    <w:panose1 w:val="00000000000000000000"/>
    <w:charset w:val="00"/>
    <w:family w:val="modern"/>
    <w:notTrueType/>
    <w:pitch w:val="variable"/>
    <w:sig w:usb0="A00000FF" w:usb1="4000006A" w:usb2="00000000" w:usb3="00000000" w:csb0="0000009B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7738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44A52D" w14:textId="74313833" w:rsidR="00152FAC" w:rsidRDefault="00C65B18" w:rsidP="00C65B1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6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D64EA" w14:textId="77777777" w:rsidR="00B66CBD" w:rsidRDefault="00B66CBD" w:rsidP="00C65B18">
      <w:r>
        <w:separator/>
      </w:r>
    </w:p>
  </w:footnote>
  <w:footnote w:type="continuationSeparator" w:id="0">
    <w:p w14:paraId="46713BCD" w14:textId="77777777" w:rsidR="00B66CBD" w:rsidRDefault="00B66CBD" w:rsidP="00C65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21AD" w14:textId="0757D3FC" w:rsidR="008E5424" w:rsidRPr="00F726DB" w:rsidRDefault="00F726DB" w:rsidP="00F726DB">
    <w:pPr>
      <w:pStyle w:val="Header"/>
    </w:pPr>
    <w:r w:rsidRPr="00F726DB">
      <w:rPr>
        <w:sz w:val="24"/>
        <w:szCs w:val="24"/>
      </w:rPr>
      <w:t xml:space="preserve">Agenda for </w:t>
    </w:r>
    <w:r w:rsidR="00E6570B">
      <w:rPr>
        <w:sz w:val="24"/>
        <w:szCs w:val="24"/>
      </w:rPr>
      <w:t>Nova</w:t>
    </w:r>
    <w:r w:rsidRPr="00F726DB">
      <w:rPr>
        <w:sz w:val="24"/>
        <w:szCs w:val="24"/>
      </w:rPr>
      <w:t xml:space="preserve"> </w:t>
    </w:r>
    <w:r w:rsidR="00E6570B">
      <w:rPr>
        <w:sz w:val="24"/>
        <w:szCs w:val="24"/>
      </w:rPr>
      <w:t>Members’</w:t>
    </w:r>
    <w:r w:rsidRPr="00F726DB">
      <w:rPr>
        <w:sz w:val="24"/>
        <w:szCs w:val="24"/>
      </w:rPr>
      <w:t xml:space="preserve"> AGM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16408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414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E40E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C4FFA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0E96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285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A01F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62322C"/>
    <w:lvl w:ilvl="0">
      <w:start w:val="1"/>
      <w:numFmt w:val="bullet"/>
      <w:pStyle w:val="ListBullet2"/>
      <w:lvlText w:val="̶"/>
      <w:lvlJc w:val="left"/>
      <w:pPr>
        <w:ind w:left="644" w:hanging="360"/>
      </w:pPr>
      <w:rPr>
        <w:rFonts w:ascii="Calibri" w:hAnsi="Calibri" w:hint="default"/>
      </w:rPr>
    </w:lvl>
  </w:abstractNum>
  <w:abstractNum w:abstractNumId="8" w15:restartNumberingAfterBreak="0">
    <w:nsid w:val="FFFFFF88"/>
    <w:multiLevelType w:val="singleLevel"/>
    <w:tmpl w:val="41ACF1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B231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A13670"/>
    <w:multiLevelType w:val="hybridMultilevel"/>
    <w:tmpl w:val="D6B6A9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587788">
    <w:abstractNumId w:val="9"/>
  </w:num>
  <w:num w:numId="2" w16cid:durableId="1400128258">
    <w:abstractNumId w:val="7"/>
  </w:num>
  <w:num w:numId="3" w16cid:durableId="948850318">
    <w:abstractNumId w:val="8"/>
  </w:num>
  <w:num w:numId="4" w16cid:durableId="1630546254">
    <w:abstractNumId w:val="3"/>
  </w:num>
  <w:num w:numId="5" w16cid:durableId="680352831">
    <w:abstractNumId w:val="9"/>
  </w:num>
  <w:num w:numId="6" w16cid:durableId="1685013541">
    <w:abstractNumId w:val="7"/>
  </w:num>
  <w:num w:numId="7" w16cid:durableId="1797528961">
    <w:abstractNumId w:val="8"/>
  </w:num>
  <w:num w:numId="8" w16cid:durableId="1801343734">
    <w:abstractNumId w:val="3"/>
  </w:num>
  <w:num w:numId="9" w16cid:durableId="158471305">
    <w:abstractNumId w:val="6"/>
  </w:num>
  <w:num w:numId="10" w16cid:durableId="1580404748">
    <w:abstractNumId w:val="5"/>
  </w:num>
  <w:num w:numId="11" w16cid:durableId="381637979">
    <w:abstractNumId w:val="4"/>
  </w:num>
  <w:num w:numId="12" w16cid:durableId="884566479">
    <w:abstractNumId w:val="2"/>
  </w:num>
  <w:num w:numId="13" w16cid:durableId="1287807720">
    <w:abstractNumId w:val="0"/>
  </w:num>
  <w:num w:numId="14" w16cid:durableId="1677533832">
    <w:abstractNumId w:val="1"/>
  </w:num>
  <w:num w:numId="15" w16cid:durableId="303702980">
    <w:abstractNumId w:val="9"/>
  </w:num>
  <w:num w:numId="16" w16cid:durableId="1386223163">
    <w:abstractNumId w:val="7"/>
  </w:num>
  <w:num w:numId="17" w16cid:durableId="597104781">
    <w:abstractNumId w:val="8"/>
  </w:num>
  <w:num w:numId="18" w16cid:durableId="1470517733">
    <w:abstractNumId w:val="3"/>
  </w:num>
  <w:num w:numId="19" w16cid:durableId="17624072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49"/>
    <w:rsid w:val="0003235F"/>
    <w:rsid w:val="000634AA"/>
    <w:rsid w:val="000977FB"/>
    <w:rsid w:val="000C06C5"/>
    <w:rsid w:val="000D122F"/>
    <w:rsid w:val="000E216A"/>
    <w:rsid w:val="000F622A"/>
    <w:rsid w:val="00137E9B"/>
    <w:rsid w:val="00147FF2"/>
    <w:rsid w:val="00151A97"/>
    <w:rsid w:val="00152FAC"/>
    <w:rsid w:val="001650C9"/>
    <w:rsid w:val="001912D5"/>
    <w:rsid w:val="00192E52"/>
    <w:rsid w:val="001B4EED"/>
    <w:rsid w:val="001D17F0"/>
    <w:rsid w:val="001D5B29"/>
    <w:rsid w:val="001E7D3E"/>
    <w:rsid w:val="001F487D"/>
    <w:rsid w:val="002064BA"/>
    <w:rsid w:val="002114D8"/>
    <w:rsid w:val="002127DF"/>
    <w:rsid w:val="002868E3"/>
    <w:rsid w:val="00290F86"/>
    <w:rsid w:val="002C0381"/>
    <w:rsid w:val="002D26CD"/>
    <w:rsid w:val="002D7C6D"/>
    <w:rsid w:val="002E7E58"/>
    <w:rsid w:val="002F4CB4"/>
    <w:rsid w:val="002F5526"/>
    <w:rsid w:val="002F6D8F"/>
    <w:rsid w:val="0031203D"/>
    <w:rsid w:val="0032373B"/>
    <w:rsid w:val="00336A25"/>
    <w:rsid w:val="00337680"/>
    <w:rsid w:val="00337D5E"/>
    <w:rsid w:val="00341B73"/>
    <w:rsid w:val="003478CC"/>
    <w:rsid w:val="00350D1C"/>
    <w:rsid w:val="00356FD6"/>
    <w:rsid w:val="003622EC"/>
    <w:rsid w:val="0036398A"/>
    <w:rsid w:val="003865F6"/>
    <w:rsid w:val="00387C04"/>
    <w:rsid w:val="003A11D1"/>
    <w:rsid w:val="003A55F2"/>
    <w:rsid w:val="003C68AA"/>
    <w:rsid w:val="003D7EA6"/>
    <w:rsid w:val="003E0C93"/>
    <w:rsid w:val="00404C28"/>
    <w:rsid w:val="004052BC"/>
    <w:rsid w:val="00407027"/>
    <w:rsid w:val="00407936"/>
    <w:rsid w:val="00410662"/>
    <w:rsid w:val="00415CB1"/>
    <w:rsid w:val="00417480"/>
    <w:rsid w:val="0043451A"/>
    <w:rsid w:val="00447C45"/>
    <w:rsid w:val="0045302F"/>
    <w:rsid w:val="004651CC"/>
    <w:rsid w:val="00472398"/>
    <w:rsid w:val="004A0DCC"/>
    <w:rsid w:val="004D33B4"/>
    <w:rsid w:val="004E78A2"/>
    <w:rsid w:val="004E7A24"/>
    <w:rsid w:val="004F6C3E"/>
    <w:rsid w:val="00505687"/>
    <w:rsid w:val="00510160"/>
    <w:rsid w:val="005205B0"/>
    <w:rsid w:val="0054481F"/>
    <w:rsid w:val="00584459"/>
    <w:rsid w:val="00596792"/>
    <w:rsid w:val="005D32A8"/>
    <w:rsid w:val="00602668"/>
    <w:rsid w:val="00605199"/>
    <w:rsid w:val="006100B5"/>
    <w:rsid w:val="00621E73"/>
    <w:rsid w:val="0063118D"/>
    <w:rsid w:val="00635AB1"/>
    <w:rsid w:val="00635BE4"/>
    <w:rsid w:val="006378C1"/>
    <w:rsid w:val="00676F06"/>
    <w:rsid w:val="006A473D"/>
    <w:rsid w:val="006A6917"/>
    <w:rsid w:val="006B16E0"/>
    <w:rsid w:val="006B4816"/>
    <w:rsid w:val="006F4986"/>
    <w:rsid w:val="006F6E45"/>
    <w:rsid w:val="007031F3"/>
    <w:rsid w:val="00726935"/>
    <w:rsid w:val="00745138"/>
    <w:rsid w:val="0076614E"/>
    <w:rsid w:val="007662DF"/>
    <w:rsid w:val="0077060C"/>
    <w:rsid w:val="0077431F"/>
    <w:rsid w:val="00785596"/>
    <w:rsid w:val="0078672C"/>
    <w:rsid w:val="00791121"/>
    <w:rsid w:val="007A22F6"/>
    <w:rsid w:val="007A3CE6"/>
    <w:rsid w:val="007B41BA"/>
    <w:rsid w:val="007B4D95"/>
    <w:rsid w:val="007B4E45"/>
    <w:rsid w:val="007C0D10"/>
    <w:rsid w:val="007D114C"/>
    <w:rsid w:val="007D67E9"/>
    <w:rsid w:val="007F4F3F"/>
    <w:rsid w:val="00815243"/>
    <w:rsid w:val="00823435"/>
    <w:rsid w:val="00843564"/>
    <w:rsid w:val="00852D56"/>
    <w:rsid w:val="00863994"/>
    <w:rsid w:val="0086579B"/>
    <w:rsid w:val="008765B7"/>
    <w:rsid w:val="00896136"/>
    <w:rsid w:val="008C7C87"/>
    <w:rsid w:val="008D3D05"/>
    <w:rsid w:val="008E4405"/>
    <w:rsid w:val="008E5424"/>
    <w:rsid w:val="00915638"/>
    <w:rsid w:val="009544B5"/>
    <w:rsid w:val="0095463D"/>
    <w:rsid w:val="00976F1B"/>
    <w:rsid w:val="009B2AF5"/>
    <w:rsid w:val="009C5315"/>
    <w:rsid w:val="009C6DB6"/>
    <w:rsid w:val="009E3820"/>
    <w:rsid w:val="00A02E8D"/>
    <w:rsid w:val="00A35EF0"/>
    <w:rsid w:val="00A67B51"/>
    <w:rsid w:val="00A762C3"/>
    <w:rsid w:val="00A84F24"/>
    <w:rsid w:val="00A90DE6"/>
    <w:rsid w:val="00AB2023"/>
    <w:rsid w:val="00AB61B6"/>
    <w:rsid w:val="00AF3309"/>
    <w:rsid w:val="00B0539D"/>
    <w:rsid w:val="00B35061"/>
    <w:rsid w:val="00B41F98"/>
    <w:rsid w:val="00B555BB"/>
    <w:rsid w:val="00B562FC"/>
    <w:rsid w:val="00B66CBD"/>
    <w:rsid w:val="00B8339E"/>
    <w:rsid w:val="00B94EC0"/>
    <w:rsid w:val="00BC266F"/>
    <w:rsid w:val="00BC5D94"/>
    <w:rsid w:val="00BC6F9A"/>
    <w:rsid w:val="00BD3DB9"/>
    <w:rsid w:val="00BE4A2A"/>
    <w:rsid w:val="00BE6C25"/>
    <w:rsid w:val="00BF64E9"/>
    <w:rsid w:val="00C243FE"/>
    <w:rsid w:val="00C446D1"/>
    <w:rsid w:val="00C601B3"/>
    <w:rsid w:val="00C65B18"/>
    <w:rsid w:val="00C702E5"/>
    <w:rsid w:val="00C81EDB"/>
    <w:rsid w:val="00CA5B05"/>
    <w:rsid w:val="00CB28F7"/>
    <w:rsid w:val="00CB4F41"/>
    <w:rsid w:val="00CB6467"/>
    <w:rsid w:val="00CC5890"/>
    <w:rsid w:val="00CD32D3"/>
    <w:rsid w:val="00CF7F7F"/>
    <w:rsid w:val="00D46298"/>
    <w:rsid w:val="00D5297D"/>
    <w:rsid w:val="00D55D42"/>
    <w:rsid w:val="00D561ED"/>
    <w:rsid w:val="00D62D1F"/>
    <w:rsid w:val="00D655EE"/>
    <w:rsid w:val="00D8110C"/>
    <w:rsid w:val="00D8397A"/>
    <w:rsid w:val="00D86367"/>
    <w:rsid w:val="00D930F7"/>
    <w:rsid w:val="00DB5939"/>
    <w:rsid w:val="00E25F72"/>
    <w:rsid w:val="00E33820"/>
    <w:rsid w:val="00E3632A"/>
    <w:rsid w:val="00E56F4A"/>
    <w:rsid w:val="00E6570B"/>
    <w:rsid w:val="00E66615"/>
    <w:rsid w:val="00E71B31"/>
    <w:rsid w:val="00E7472B"/>
    <w:rsid w:val="00EA3074"/>
    <w:rsid w:val="00EB4D71"/>
    <w:rsid w:val="00EC52C9"/>
    <w:rsid w:val="00ED4078"/>
    <w:rsid w:val="00EE0E53"/>
    <w:rsid w:val="00F00BFC"/>
    <w:rsid w:val="00F12840"/>
    <w:rsid w:val="00F43423"/>
    <w:rsid w:val="00F6564E"/>
    <w:rsid w:val="00F726DB"/>
    <w:rsid w:val="00F77F50"/>
    <w:rsid w:val="00F94834"/>
    <w:rsid w:val="00FB4849"/>
    <w:rsid w:val="00FB75FB"/>
    <w:rsid w:val="00FC26CA"/>
    <w:rsid w:val="00FD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95533"/>
  <w15:docId w15:val="{1F2FDE82-1188-4CB0-9C6B-6D7F5328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E8D"/>
    <w:pPr>
      <w:spacing w:after="260" w:line="300" w:lineRule="atLeast"/>
    </w:pPr>
    <w:rPr>
      <w:rFonts w:ascii="Calibri Light" w:hAnsi="Calibri Light"/>
      <w:color w:val="000000" w:themeColor="text1"/>
      <w:sz w:val="24"/>
    </w:rPr>
  </w:style>
  <w:style w:type="paragraph" w:styleId="Heading1">
    <w:name w:val="heading 1"/>
    <w:next w:val="Normal"/>
    <w:link w:val="Heading1Char"/>
    <w:uiPriority w:val="9"/>
    <w:qFormat/>
    <w:rsid w:val="00505687"/>
    <w:pPr>
      <w:keepNext/>
      <w:spacing w:after="0" w:line="240" w:lineRule="auto"/>
      <w:outlineLvl w:val="0"/>
    </w:pPr>
    <w:rPr>
      <w:rFonts w:ascii="Calibri" w:hAnsi="Calibri"/>
      <w:b/>
      <w:caps/>
      <w:color w:val="522A6B" w:themeColor="background2"/>
      <w:sz w:val="48"/>
      <w:szCs w:val="64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505687"/>
    <w:pPr>
      <w:pBdr>
        <w:bottom w:val="single" w:sz="4" w:space="1" w:color="522A6B"/>
      </w:pBdr>
      <w:spacing w:before="240" w:after="360" w:line="216" w:lineRule="auto"/>
      <w:outlineLvl w:val="1"/>
    </w:pPr>
    <w:rPr>
      <w:caps w:val="0"/>
      <w:sz w:val="40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505687"/>
    <w:pPr>
      <w:pBdr>
        <w:bottom w:val="none" w:sz="0" w:space="0" w:color="auto"/>
      </w:pBdr>
      <w:spacing w:after="120"/>
      <w:outlineLvl w:val="2"/>
    </w:pPr>
    <w:rPr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505687"/>
    <w:pPr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5687"/>
    <w:pPr>
      <w:keepNext/>
      <w:spacing w:after="0"/>
      <w:outlineLvl w:val="4"/>
    </w:pPr>
    <w:rPr>
      <w:rFonts w:ascii="Calibri" w:hAnsi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687"/>
    <w:rPr>
      <w:rFonts w:ascii="Calibri" w:hAnsi="Calibri"/>
      <w:b/>
      <w:caps/>
      <w:color w:val="522A6B" w:themeColor="background2"/>
      <w:sz w:val="48"/>
      <w:szCs w:val="64"/>
    </w:rPr>
  </w:style>
  <w:style w:type="character" w:customStyle="1" w:styleId="Heading2Char">
    <w:name w:val="Heading 2 Char"/>
    <w:basedOn w:val="DefaultParagraphFont"/>
    <w:link w:val="Heading2"/>
    <w:uiPriority w:val="9"/>
    <w:rsid w:val="00505687"/>
    <w:rPr>
      <w:rFonts w:ascii="Calibri" w:hAnsi="Calibri"/>
      <w:b/>
      <w:color w:val="522A6B" w:themeColor="background2"/>
      <w:sz w:val="40"/>
      <w:szCs w:val="64"/>
    </w:rPr>
  </w:style>
  <w:style w:type="paragraph" w:styleId="Caption">
    <w:name w:val="caption"/>
    <w:basedOn w:val="Normal"/>
    <w:next w:val="Normal"/>
    <w:uiPriority w:val="35"/>
    <w:qFormat/>
    <w:rsid w:val="00A02E8D"/>
    <w:pPr>
      <w:spacing w:before="120" w:after="120" w:line="220" w:lineRule="atLeast"/>
    </w:pPr>
    <w:rPr>
      <w:bCs/>
      <w:color w:val="7F7F7F" w:themeColor="text1" w:themeTint="80"/>
      <w:sz w:val="20"/>
      <w:szCs w:val="18"/>
    </w:rPr>
  </w:style>
  <w:style w:type="paragraph" w:styleId="NoSpacing">
    <w:name w:val="No Spacing"/>
    <w:link w:val="NoSpacingChar"/>
    <w:uiPriority w:val="1"/>
    <w:qFormat/>
    <w:rsid w:val="00A02E8D"/>
    <w:pPr>
      <w:spacing w:after="0" w:line="240" w:lineRule="auto"/>
    </w:pPr>
    <w:rPr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02E8D"/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A02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E8D"/>
    <w:rPr>
      <w:rFonts w:ascii="Tahoma" w:hAnsi="Tahoma" w:cs="Tahoma"/>
      <w:color w:val="000000" w:themeColor="text1"/>
      <w:sz w:val="16"/>
      <w:szCs w:val="16"/>
    </w:rPr>
  </w:style>
  <w:style w:type="table" w:styleId="TableGrid">
    <w:name w:val="Table Grid"/>
    <w:basedOn w:val="TableNormal"/>
    <w:uiPriority w:val="59"/>
    <w:rsid w:val="00A02E8D"/>
    <w:pPr>
      <w:spacing w:after="0" w:line="240" w:lineRule="auto"/>
    </w:pPr>
    <w:tblPr/>
  </w:style>
  <w:style w:type="paragraph" w:customStyle="1" w:styleId="Documenttitle">
    <w:name w:val="Document title"/>
    <w:basedOn w:val="Normal"/>
    <w:next w:val="Documentsubtitle"/>
    <w:rsid w:val="00A02E8D"/>
    <w:pPr>
      <w:spacing w:after="0" w:line="216" w:lineRule="auto"/>
    </w:pPr>
    <w:rPr>
      <w:rFonts w:ascii="Verlag Black" w:hAnsi="Verlag Black"/>
      <w:caps/>
      <w:color w:val="522A6B" w:themeColor="background2"/>
      <w:sz w:val="56"/>
    </w:rPr>
  </w:style>
  <w:style w:type="paragraph" w:customStyle="1" w:styleId="Documentsubtitle">
    <w:name w:val="Document subtitle"/>
    <w:basedOn w:val="Heading1"/>
    <w:qFormat/>
    <w:rsid w:val="006100B5"/>
    <w:pPr>
      <w:spacing w:after="120" w:line="216" w:lineRule="auto"/>
    </w:pPr>
    <w:rPr>
      <w:rFonts w:ascii="Calibri Light" w:hAnsi="Calibri Light"/>
      <w:b w:val="0"/>
      <w:bCs/>
    </w:rPr>
  </w:style>
  <w:style w:type="paragraph" w:customStyle="1" w:styleId="Documentdate">
    <w:name w:val="Document date"/>
    <w:basedOn w:val="Normal"/>
    <w:next w:val="Normal"/>
    <w:qFormat/>
    <w:rsid w:val="00505687"/>
    <w:pPr>
      <w:spacing w:before="120" w:after="0"/>
    </w:pPr>
    <w:rPr>
      <w:color w:val="522A6B" w:themeColor="background2"/>
      <w:sz w:val="32"/>
    </w:rPr>
  </w:style>
  <w:style w:type="paragraph" w:customStyle="1" w:styleId="Contentstitle">
    <w:name w:val="Contents title"/>
    <w:basedOn w:val="Heading2"/>
    <w:next w:val="Normal"/>
    <w:qFormat/>
    <w:rsid w:val="00A02E8D"/>
  </w:style>
  <w:style w:type="paragraph" w:styleId="Header">
    <w:name w:val="header"/>
    <w:basedOn w:val="Normal"/>
    <w:link w:val="HeaderChar"/>
    <w:uiPriority w:val="99"/>
    <w:rsid w:val="00A02E8D"/>
    <w:pPr>
      <w:tabs>
        <w:tab w:val="center" w:pos="4513"/>
        <w:tab w:val="right" w:pos="9026"/>
      </w:tabs>
      <w:spacing w:after="0" w:line="240" w:lineRule="auto"/>
    </w:pPr>
    <w:rPr>
      <w:color w:val="7F7F7F" w:themeColor="text1" w:themeTint="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02E8D"/>
    <w:rPr>
      <w:rFonts w:ascii="Calibri Light" w:hAnsi="Calibri Light"/>
      <w:color w:val="7F7F7F" w:themeColor="text1" w:themeTint="80"/>
      <w:sz w:val="16"/>
    </w:rPr>
  </w:style>
  <w:style w:type="paragraph" w:styleId="Footer">
    <w:name w:val="footer"/>
    <w:basedOn w:val="Normal"/>
    <w:link w:val="FooterChar"/>
    <w:uiPriority w:val="99"/>
    <w:rsid w:val="00A02E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E8D"/>
    <w:rPr>
      <w:rFonts w:ascii="Calibri Light" w:hAnsi="Calibri Light"/>
      <w:color w:val="000000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05687"/>
    <w:rPr>
      <w:rFonts w:ascii="Calibri" w:hAnsi="Calibri"/>
      <w:b/>
      <w:color w:val="522A6B" w:themeColor="background2"/>
      <w:sz w:val="32"/>
      <w:szCs w:val="64"/>
    </w:rPr>
  </w:style>
  <w:style w:type="paragraph" w:styleId="ListBullet">
    <w:name w:val="List Bullet"/>
    <w:basedOn w:val="Normal"/>
    <w:uiPriority w:val="99"/>
    <w:qFormat/>
    <w:rsid w:val="00A02E8D"/>
    <w:pPr>
      <w:numPr>
        <w:numId w:val="15"/>
      </w:numPr>
      <w:tabs>
        <w:tab w:val="clear" w:pos="360"/>
        <w:tab w:val="left" w:pos="284"/>
      </w:tabs>
      <w:spacing w:after="120" w:line="276" w:lineRule="auto"/>
      <w:contextualSpacing/>
    </w:pPr>
  </w:style>
  <w:style w:type="paragraph" w:styleId="ListBullet2">
    <w:name w:val="List Bullet 2"/>
    <w:basedOn w:val="Normal"/>
    <w:uiPriority w:val="99"/>
    <w:qFormat/>
    <w:rsid w:val="00A02E8D"/>
    <w:pPr>
      <w:numPr>
        <w:numId w:val="16"/>
      </w:numPr>
      <w:tabs>
        <w:tab w:val="left" w:pos="567"/>
      </w:tabs>
      <w:spacing w:after="120" w:line="276" w:lineRule="auto"/>
      <w:contextualSpacing/>
    </w:pPr>
  </w:style>
  <w:style w:type="paragraph" w:styleId="TOC2">
    <w:name w:val="toc 2"/>
    <w:basedOn w:val="TOC1"/>
    <w:next w:val="Normal"/>
    <w:autoRedefine/>
    <w:uiPriority w:val="39"/>
    <w:rsid w:val="00A02E8D"/>
  </w:style>
  <w:style w:type="paragraph" w:styleId="TOC1">
    <w:name w:val="toc 1"/>
    <w:basedOn w:val="Normal"/>
    <w:next w:val="Normal"/>
    <w:autoRedefine/>
    <w:uiPriority w:val="39"/>
    <w:rsid w:val="00A02E8D"/>
    <w:pPr>
      <w:tabs>
        <w:tab w:val="right" w:leader="dot" w:pos="8948"/>
      </w:tabs>
      <w:spacing w:after="80"/>
      <w:ind w:right="28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A02E8D"/>
    <w:rPr>
      <w:color w:val="0000FF" w:themeColor="hyperlink"/>
      <w:u w:val="single"/>
    </w:rPr>
  </w:style>
  <w:style w:type="paragraph" w:styleId="ListNumber">
    <w:name w:val="List Number"/>
    <w:basedOn w:val="Normal"/>
    <w:uiPriority w:val="99"/>
    <w:qFormat/>
    <w:rsid w:val="00A02E8D"/>
    <w:pPr>
      <w:numPr>
        <w:numId w:val="17"/>
      </w:numPr>
      <w:tabs>
        <w:tab w:val="clear" w:pos="360"/>
        <w:tab w:val="num" w:pos="284"/>
      </w:tabs>
      <w:spacing w:after="120" w:line="276" w:lineRule="auto"/>
      <w:contextualSpacing/>
    </w:pPr>
  </w:style>
  <w:style w:type="paragraph" w:styleId="ListNumber2">
    <w:name w:val="List Number 2"/>
    <w:basedOn w:val="Normal"/>
    <w:uiPriority w:val="99"/>
    <w:qFormat/>
    <w:rsid w:val="00A02E8D"/>
    <w:pPr>
      <w:numPr>
        <w:numId w:val="18"/>
      </w:numPr>
      <w:tabs>
        <w:tab w:val="clear" w:pos="643"/>
        <w:tab w:val="num" w:pos="567"/>
      </w:tabs>
      <w:spacing w:after="120" w:line="276" w:lineRule="auto"/>
      <w:contextualSpacing/>
    </w:pPr>
  </w:style>
  <w:style w:type="table" w:customStyle="1" w:styleId="NCVOtablestyle">
    <w:name w:val="NCVO table style"/>
    <w:basedOn w:val="TableNormal"/>
    <w:uiPriority w:val="99"/>
    <w:rsid w:val="00A02E8D"/>
    <w:pPr>
      <w:spacing w:after="0" w:line="264" w:lineRule="auto"/>
    </w:pPr>
    <w:rPr>
      <w:color w:val="522A6B" w:themeColor="background2"/>
      <w:sz w:val="18"/>
    </w:rPr>
    <w:tblPr>
      <w:tblInd w:w="170" w:type="dxa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rPr>
        <w:color w:val="FFFFFF" w:themeColor="background1"/>
      </w:rPr>
      <w:tblPr>
        <w:tblCellMar>
          <w:top w:w="57" w:type="dxa"/>
          <w:left w:w="170" w:type="dxa"/>
          <w:bottom w:w="57" w:type="dxa"/>
          <w:right w:w="170" w:type="dxa"/>
        </w:tblCellMar>
      </w:tblPr>
      <w:tcPr>
        <w:shd w:val="clear" w:color="auto" w:fill="522A6B" w:themeFill="background2"/>
      </w:tcPr>
    </w:tblStylePr>
  </w:style>
  <w:style w:type="paragraph" w:customStyle="1" w:styleId="Tableheading">
    <w:name w:val="Table heading"/>
    <w:basedOn w:val="Normal"/>
    <w:qFormat/>
    <w:rsid w:val="00A02E8D"/>
    <w:pPr>
      <w:spacing w:after="0"/>
    </w:pPr>
    <w:rPr>
      <w:rFonts w:ascii="Calibri" w:hAnsi="Calibri"/>
      <w:b/>
      <w:color w:val="FFFFFF" w:themeColor="background1"/>
      <w:sz w:val="22"/>
    </w:rPr>
  </w:style>
  <w:style w:type="paragraph" w:customStyle="1" w:styleId="Tabletext">
    <w:name w:val="Table text"/>
    <w:basedOn w:val="Tableheading"/>
    <w:qFormat/>
    <w:rsid w:val="00A02E8D"/>
    <w:rPr>
      <w:b w:val="0"/>
      <w:color w:val="522A6B" w:themeColor="background2"/>
    </w:rPr>
  </w:style>
  <w:style w:type="paragraph" w:customStyle="1" w:styleId="Authorname">
    <w:name w:val="Author name"/>
    <w:basedOn w:val="Normal"/>
    <w:qFormat/>
    <w:rsid w:val="00A02E8D"/>
    <w:pPr>
      <w:spacing w:after="0" w:line="240" w:lineRule="auto"/>
    </w:pPr>
    <w:rPr>
      <w:rFonts w:ascii="Calibri" w:hAnsi="Calibri"/>
      <w:b/>
      <w:color w:val="522A6B"/>
      <w:sz w:val="40"/>
    </w:rPr>
  </w:style>
  <w:style w:type="character" w:styleId="BookTitle">
    <w:name w:val="Book Title"/>
    <w:basedOn w:val="DefaultParagraphFont"/>
    <w:uiPriority w:val="33"/>
    <w:rsid w:val="00A02E8D"/>
    <w:rPr>
      <w:rFonts w:ascii="Calibri" w:hAnsi="Calibri"/>
      <w:bCs/>
      <w:i/>
      <w:iCs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505687"/>
    <w:rPr>
      <w:rFonts w:ascii="Calibri" w:hAnsi="Calibri"/>
      <w:b/>
      <w:color w:val="522A6B" w:themeColor="background2"/>
      <w:sz w:val="28"/>
      <w:szCs w:val="64"/>
    </w:rPr>
  </w:style>
  <w:style w:type="character" w:customStyle="1" w:styleId="Heading5Char">
    <w:name w:val="Heading 5 Char"/>
    <w:basedOn w:val="DefaultParagraphFont"/>
    <w:link w:val="Heading5"/>
    <w:uiPriority w:val="9"/>
    <w:rsid w:val="00505687"/>
    <w:rPr>
      <w:rFonts w:ascii="Calibri" w:hAnsi="Calibri"/>
      <w:b/>
      <w:color w:val="000000" w:themeColor="text1"/>
      <w:sz w:val="24"/>
    </w:rPr>
  </w:style>
  <w:style w:type="character" w:styleId="IntenseEmphasis">
    <w:name w:val="Intense Emphasis"/>
    <w:basedOn w:val="DefaultParagraphFont"/>
    <w:uiPriority w:val="21"/>
    <w:rsid w:val="00A02E8D"/>
    <w:rPr>
      <w:i/>
      <w:iCs/>
      <w:color w:val="BCBEB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E8D"/>
    <w:pPr>
      <w:pBdr>
        <w:top w:val="single" w:sz="4" w:space="10" w:color="BCBEB5" w:themeColor="accent1"/>
        <w:bottom w:val="single" w:sz="4" w:space="10" w:color="BCBEB5" w:themeColor="accent1"/>
      </w:pBdr>
      <w:spacing w:before="360" w:after="360"/>
      <w:ind w:left="864" w:right="864"/>
      <w:jc w:val="center"/>
    </w:pPr>
    <w:rPr>
      <w:i/>
      <w:iCs/>
      <w:color w:val="522A6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E8D"/>
    <w:rPr>
      <w:rFonts w:ascii="Calibri Light" w:hAnsi="Calibri Light"/>
      <w:i/>
      <w:iCs/>
      <w:color w:val="522A6B"/>
      <w:sz w:val="24"/>
    </w:rPr>
  </w:style>
  <w:style w:type="paragraph" w:styleId="ListParagraph">
    <w:name w:val="List Paragraph"/>
    <w:basedOn w:val="Normal"/>
    <w:uiPriority w:val="34"/>
    <w:qFormat/>
    <w:rsid w:val="00A02E8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02E8D"/>
    <w:pPr>
      <w:spacing w:before="200" w:after="160"/>
      <w:ind w:left="864" w:right="864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E8D"/>
    <w:rPr>
      <w:rFonts w:ascii="Calibri Light" w:hAnsi="Calibri Light"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3622EC"/>
    <w:rPr>
      <w:rFonts w:asciiTheme="minorHAnsi" w:hAnsiTheme="minorHAnsi"/>
      <w:b/>
      <w:bCs/>
    </w:rPr>
  </w:style>
  <w:style w:type="character" w:styleId="SubtleEmphasis">
    <w:name w:val="Subtle Emphasis"/>
    <w:basedOn w:val="DefaultParagraphFont"/>
    <w:uiPriority w:val="19"/>
    <w:rsid w:val="00A02E8D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rsid w:val="00A02E8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2"/>
    <w:next w:val="Normal"/>
    <w:uiPriority w:val="39"/>
    <w:unhideWhenUsed/>
    <w:qFormat/>
    <w:rsid w:val="00A02E8D"/>
    <w:rPr>
      <w:szCs w:val="52"/>
    </w:rPr>
  </w:style>
  <w:style w:type="paragraph" w:styleId="TOC3">
    <w:name w:val="toc 3"/>
    <w:basedOn w:val="TOC2"/>
    <w:next w:val="Normal"/>
    <w:autoRedefine/>
    <w:uiPriority w:val="39"/>
    <w:unhideWhenUsed/>
    <w:rsid w:val="00A02E8D"/>
    <w:pPr>
      <w:spacing w:line="259" w:lineRule="auto"/>
      <w:ind w:left="442"/>
    </w:pPr>
    <w:rPr>
      <w:rFonts w:cs="Times New Roman"/>
      <w:lang w:val="en-US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A02E8D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A02E8D"/>
    <w:pPr>
      <w:spacing w:after="100"/>
      <w:ind w:left="960"/>
    </w:pPr>
  </w:style>
  <w:style w:type="paragraph" w:styleId="TableofFigures">
    <w:name w:val="table of figures"/>
    <w:basedOn w:val="Normal"/>
    <w:next w:val="Normal"/>
    <w:uiPriority w:val="99"/>
    <w:unhideWhenUsed/>
    <w:rsid w:val="00A02E8D"/>
    <w:pPr>
      <w:tabs>
        <w:tab w:val="right" w:leader="dot" w:pos="8948"/>
      </w:tabs>
      <w:spacing w:after="80"/>
    </w:pPr>
    <w:rPr>
      <w:noProof/>
    </w:rPr>
  </w:style>
  <w:style w:type="character" w:styleId="IntenseReference">
    <w:name w:val="Intense Reference"/>
    <w:basedOn w:val="DefaultParagraphFont"/>
    <w:uiPriority w:val="32"/>
    <w:rsid w:val="00A02E8D"/>
    <w:rPr>
      <w:rFonts w:ascii="Calibri" w:hAnsi="Calibri"/>
      <w:b/>
      <w:bCs/>
      <w:smallCaps/>
      <w:color w:val="BCBEB5" w:themeColor="accent1"/>
      <w:spacing w:val="5"/>
    </w:rPr>
  </w:style>
  <w:style w:type="character" w:styleId="SubtleReference">
    <w:name w:val="Subtle Reference"/>
    <w:basedOn w:val="DefaultParagraphFont"/>
    <w:uiPriority w:val="31"/>
    <w:rsid w:val="00A02E8D"/>
    <w:rPr>
      <w:smallCaps/>
      <w:color w:val="5A5A5A" w:themeColor="text1" w:themeTint="A5"/>
    </w:rPr>
  </w:style>
  <w:style w:type="character" w:styleId="CommentReference">
    <w:name w:val="annotation reference"/>
    <w:basedOn w:val="DefaultParagraphFont"/>
    <w:unhideWhenUsed/>
    <w:rsid w:val="00C44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46D1"/>
    <w:pPr>
      <w:spacing w:after="0" w:line="240" w:lineRule="auto"/>
    </w:pPr>
    <w:rPr>
      <w:rFonts w:ascii="Calibri" w:eastAsiaTheme="minorHAnsi" w:hAnsi="Calibri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46D1"/>
    <w:rPr>
      <w:rFonts w:ascii="Calibri" w:eastAsiaTheme="minorHAns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8A2"/>
    <w:pPr>
      <w:spacing w:after="260"/>
    </w:pPr>
    <w:rPr>
      <w:rFonts w:ascii="Calibri Light" w:eastAsiaTheme="minorEastAsia" w:hAnsi="Calibri Light" w:cstheme="minorBidi"/>
      <w:b/>
      <w:bCs/>
      <w:color w:val="000000" w:themeColor="text1"/>
      <w:lang w:eastAsia="zh-TW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8A2"/>
    <w:rPr>
      <w:rFonts w:ascii="Calibri Light" w:eastAsiaTheme="minorHAnsi" w:hAnsi="Calibri Light" w:cs="Times New Roman"/>
      <w:b/>
      <w:bCs/>
      <w:color w:val="000000" w:themeColor="text1"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462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12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ew.officeapps.live.com/op/view.aspx?src=https%3A%2F%2Fncvo-app-wagtail-mediaa721a567-uwkfinin077j.s3.amazonaws.com%2Fdocuments%2Fncvo_agm_2023_minutes.docx&amp;wdOrigin=BROWSELI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;INTRANET\COMMUNICATIONS\Brand%20and%20logos\Templates\All\Main%20NCVO%20templates\Word\NCVO%20general%20A4%20-%20default%20fonts.dotx" TargetMode="External"/></Relationships>
</file>

<file path=word/theme/theme1.xml><?xml version="1.0" encoding="utf-8"?>
<a:theme xmlns:a="http://schemas.openxmlformats.org/drawingml/2006/main" name="Office Theme">
  <a:themeElements>
    <a:clrScheme name="NCVO Colours">
      <a:dk1>
        <a:sysClr val="windowText" lastClr="000000"/>
      </a:dk1>
      <a:lt1>
        <a:sysClr val="window" lastClr="FFFFFF"/>
      </a:lt1>
      <a:dk2>
        <a:srgbClr val="05283A"/>
      </a:dk2>
      <a:lt2>
        <a:srgbClr val="522A6B"/>
      </a:lt2>
      <a:accent1>
        <a:srgbClr val="BCBEB5"/>
      </a:accent1>
      <a:accent2>
        <a:srgbClr val="4F276D"/>
      </a:accent2>
      <a:accent3>
        <a:srgbClr val="FFF9B3"/>
      </a:accent3>
      <a:accent4>
        <a:srgbClr val="FFF03C"/>
      </a:accent4>
      <a:accent5>
        <a:srgbClr val="E4E5E1"/>
      </a:accent5>
      <a:accent6>
        <a:srgbClr val="F1F2F0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3fbb538-715e-46c3-aa89-260f9b9a87bf" xsi:nil="true"/>
    <SharedWithUsers xmlns="7cb147b9-65e7-4f74-bd6a-d33353cf534e">
      <UserInfo>
        <DisplayName/>
        <AccountId xsi:nil="true"/>
        <AccountType/>
      </UserInfo>
    </SharedWithUsers>
    <lcf76f155ced4ddcb4097134ff3c332f xmlns="b3fbb538-715e-46c3-aa89-260f9b9a87bf">
      <Terms xmlns="http://schemas.microsoft.com/office/infopath/2007/PartnerControls"/>
    </lcf76f155ced4ddcb4097134ff3c332f>
    <TaxCatchAll xmlns="7cb147b9-65e7-4f74-bd6a-d33353cf53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BFA24237B2A4588420A16B4F478CF" ma:contentTypeVersion="19" ma:contentTypeDescription="Create a new document." ma:contentTypeScope="" ma:versionID="cc73d44f56ecb33879c66d95bbd72188">
  <xsd:schema xmlns:xsd="http://www.w3.org/2001/XMLSchema" xmlns:xs="http://www.w3.org/2001/XMLSchema" xmlns:p="http://schemas.microsoft.com/office/2006/metadata/properties" xmlns:ns2="b3fbb538-715e-46c3-aa89-260f9b9a87bf" xmlns:ns3="7cb147b9-65e7-4f74-bd6a-d33353cf534e" targetNamespace="http://schemas.microsoft.com/office/2006/metadata/properties" ma:root="true" ma:fieldsID="0d3a1411f47a77d660f6542d8b0efc5d" ns2:_="" ns3:_="">
    <xsd:import namespace="b3fbb538-715e-46c3-aa89-260f9b9a87bf"/>
    <xsd:import namespace="7cb147b9-65e7-4f74-bd6a-d33353cf5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bb538-715e-46c3-aa89-260f9b9a8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17ce12-d914-482b-859b-e682c65e7b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147b9-65e7-4f74-bd6a-d33353cf5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cc4b52-fb90-40bc-b647-0c2995f4a3a1}" ma:internalName="TaxCatchAll" ma:showField="CatchAllData" ma:web="7cb147b9-65e7-4f74-bd6a-d33353cf5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12CE29-4A84-4CEF-A2DB-DBEFDB8C3076}">
  <ds:schemaRefs>
    <ds:schemaRef ds:uri="http://schemas.microsoft.com/office/infopath/2007/PartnerControls"/>
    <ds:schemaRef ds:uri="http://www.w3.org/XML/1998/namespace"/>
    <ds:schemaRef ds:uri="http://purl.org/dc/dcmitype/"/>
    <ds:schemaRef ds:uri="7cb147b9-65e7-4f74-bd6a-d33353cf534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3fbb538-715e-46c3-aa89-260f9b9a87bf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DF12884-5E73-4625-9F9C-D50078220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bb538-715e-46c3-aa89-260f9b9a87bf"/>
    <ds:schemaRef ds:uri="7cb147b9-65e7-4f74-bd6a-d33353cf5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113A59-7BDF-43C2-8911-4F5C7BD9A1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1F6AF0-E779-4FDF-93BA-5569ACC167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NCVO general A4 - default fonts</Template>
  <TotalTime>47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Operandi Limited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/>
  <cp:keywords>Keywords</cp:keywords>
  <dc:description/>
  <cp:lastModifiedBy>Alice Edinburgh</cp:lastModifiedBy>
  <cp:revision>49</cp:revision>
  <cp:lastPrinted>2015-03-05T18:27:00Z</cp:lastPrinted>
  <dcterms:created xsi:type="dcterms:W3CDTF">2025-08-28T15:08:00Z</dcterms:created>
  <dcterms:modified xsi:type="dcterms:W3CDTF">2025-11-04T10:02:00Z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0x01010048DBFA24237B2A4588420A16B4F478CF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