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0AC4" w14:textId="6EF5304B" w:rsidR="00CB6625" w:rsidRDefault="00CB6625">
      <w:pPr>
        <w:pStyle w:val="BodyText"/>
        <w:rPr>
          <w:rFonts w:ascii="Times New Roman"/>
          <w:sz w:val="21"/>
        </w:rPr>
      </w:pPr>
    </w:p>
    <w:p w14:paraId="72900AC5" w14:textId="77777777" w:rsidR="00CB6625" w:rsidRDefault="00CB6625">
      <w:pPr>
        <w:rPr>
          <w:rFonts w:ascii="Times New Roman"/>
          <w:sz w:val="21"/>
        </w:rPr>
        <w:sectPr w:rsidR="00CB6625">
          <w:type w:val="continuous"/>
          <w:pgSz w:w="16850" w:h="11910" w:orient="landscape"/>
          <w:pgMar w:top="220" w:right="580" w:bottom="280" w:left="580" w:header="720" w:footer="720" w:gutter="0"/>
          <w:cols w:space="720"/>
        </w:sectPr>
      </w:pPr>
    </w:p>
    <w:p w14:paraId="72900AC6" w14:textId="02B33495" w:rsidR="00CB6625" w:rsidRDefault="00652BFE">
      <w:pPr>
        <w:pStyle w:val="Title"/>
      </w:pPr>
      <w:r>
        <w:t>PROBATION</w:t>
      </w:r>
    </w:p>
    <w:p w14:paraId="72900AC7" w14:textId="77777777" w:rsidR="00CB6625" w:rsidRDefault="00CB6625">
      <w:pPr>
        <w:pStyle w:val="BodyText"/>
        <w:spacing w:before="5"/>
        <w:rPr>
          <w:b/>
          <w:sz w:val="5"/>
        </w:rPr>
      </w:pPr>
    </w:p>
    <w:p w14:paraId="72900AC8" w14:textId="77777777" w:rsidR="00CB6625" w:rsidRDefault="00000000">
      <w:pPr>
        <w:pStyle w:val="BodyText"/>
        <w:spacing w:line="230" w:lineRule="exact"/>
        <w:ind w:left="111" w:right="-29"/>
      </w:pPr>
      <w:r>
        <w:rPr>
          <w:position w:val="-4"/>
        </w:rPr>
      </w:r>
      <w:r>
        <w:rPr>
          <w:position w:val="-4"/>
        </w:rPr>
        <w:pict w14:anchorId="72900B0B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240.65pt;height:11.55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14:paraId="72900B11" w14:textId="77777777" w:rsidR="00CB6625" w:rsidRDefault="00652BFE">
                  <w:pPr>
                    <w:spacing w:line="227" w:lineRule="exact"/>
                    <w:ind w:left="2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GENERAL</w:t>
                  </w:r>
                </w:p>
              </w:txbxContent>
            </v:textbox>
            <w10:anchorlock/>
          </v:shape>
        </w:pict>
      </w:r>
    </w:p>
    <w:p w14:paraId="72900AC9" w14:textId="77777777" w:rsidR="00CB6625" w:rsidRDefault="00652BFE">
      <w:pPr>
        <w:pStyle w:val="BodyText"/>
        <w:ind w:left="140" w:right="40"/>
        <w:jc w:val="both"/>
      </w:pPr>
      <w:r>
        <w:t>Item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Practice:</w:t>
      </w:r>
      <w:r>
        <w:rPr>
          <w:spacing w:val="1"/>
        </w:rPr>
        <w:t xml:space="preserve"> </w:t>
      </w:r>
      <w:r>
        <w:t>Dismissal,</w:t>
      </w:r>
      <w:r>
        <w:rPr>
          <w:spacing w:val="1"/>
        </w:rPr>
        <w:t xml:space="preserve"> </w:t>
      </w:r>
      <w:r>
        <w:t>deals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probation. An employer may require a newly hired employee to</w:t>
      </w:r>
      <w:r>
        <w:rPr>
          <w:spacing w:val="1"/>
        </w:rPr>
        <w:t xml:space="preserve"> </w:t>
      </w:r>
      <w:r>
        <w:t>serve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probation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confirmation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employee’s appointment. The purpose of probation is to establish</w:t>
      </w:r>
      <w:r>
        <w:rPr>
          <w:spacing w:val="-43"/>
        </w:rPr>
        <w:t xml:space="preserve"> </w:t>
      </w:r>
      <w:proofErr w:type="gramStart"/>
      <w:r>
        <w:t>whether or not</w:t>
      </w:r>
      <w:proofErr w:type="gramEnd"/>
      <w:r>
        <w:t xml:space="preserve"> the appointee’s performance is of an acceptable</w:t>
      </w:r>
      <w:r>
        <w:rPr>
          <w:spacing w:val="1"/>
        </w:rPr>
        <w:t xml:space="preserve"> </w:t>
      </w:r>
      <w:r>
        <w:t>standard before permanently employing the employee. Probation</w:t>
      </w:r>
      <w:r>
        <w:rPr>
          <w:spacing w:val="-4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 newly</w:t>
      </w:r>
      <w:r>
        <w:rPr>
          <w:spacing w:val="-2"/>
        </w:rPr>
        <w:t xml:space="preserve"> </w:t>
      </w:r>
      <w:r>
        <w:t>appointed</w:t>
      </w:r>
      <w:r>
        <w:rPr>
          <w:spacing w:val="-1"/>
        </w:rPr>
        <w:t xml:space="preserve"> </w:t>
      </w:r>
      <w:r>
        <w:t>employees only.</w:t>
      </w:r>
    </w:p>
    <w:p w14:paraId="72900ACA" w14:textId="77777777" w:rsidR="00CB6625" w:rsidRDefault="00CB6625">
      <w:pPr>
        <w:pStyle w:val="BodyText"/>
        <w:spacing w:before="8"/>
        <w:rPr>
          <w:sz w:val="19"/>
        </w:rPr>
      </w:pPr>
    </w:p>
    <w:p w14:paraId="72900ACB" w14:textId="77777777" w:rsidR="00CB6625" w:rsidRDefault="00652BFE">
      <w:pPr>
        <w:pStyle w:val="BodyText"/>
        <w:ind w:left="140" w:right="42"/>
        <w:jc w:val="both"/>
      </w:pPr>
      <w:r>
        <w:t>A probationary period should be reasonable. This will depend on</w:t>
      </w:r>
      <w:r>
        <w:rPr>
          <w:spacing w:val="1"/>
        </w:rPr>
        <w:t xml:space="preserve"> </w:t>
      </w:r>
      <w:r>
        <w:t>the nature of the job, which in turn will determine how long it will</w:t>
      </w:r>
      <w:r>
        <w:rPr>
          <w:spacing w:val="1"/>
        </w:rPr>
        <w:t xml:space="preserve"> </w:t>
      </w:r>
      <w:r>
        <w:t>take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establish</w:t>
      </w:r>
      <w:r>
        <w:rPr>
          <w:spacing w:val="-9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employee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performing</w:t>
      </w:r>
      <w:r>
        <w:rPr>
          <w:spacing w:val="-8"/>
        </w:rPr>
        <w:t xml:space="preserve"> </w:t>
      </w:r>
      <w:r>
        <w:t>satisfactorily</w:t>
      </w:r>
      <w:r>
        <w:rPr>
          <w:spacing w:val="-4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not.</w:t>
      </w:r>
    </w:p>
    <w:p w14:paraId="72900ACC" w14:textId="77777777" w:rsidR="00CB6625" w:rsidRDefault="00CB6625">
      <w:pPr>
        <w:pStyle w:val="BodyText"/>
      </w:pPr>
    </w:p>
    <w:p w14:paraId="72900ACD" w14:textId="77777777" w:rsidR="00CB6625" w:rsidRDefault="00652BFE">
      <w:pPr>
        <w:pStyle w:val="BodyText"/>
        <w:ind w:left="140" w:right="38"/>
        <w:jc w:val="both"/>
      </w:pPr>
      <w:r>
        <w:t>As a general guideline, the more complex the nature of the job, a</w:t>
      </w:r>
      <w:r>
        <w:rPr>
          <w:spacing w:val="1"/>
        </w:rPr>
        <w:t xml:space="preserve"> </w:t>
      </w:r>
      <w:r>
        <w:t>probationary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gramStart"/>
      <w:r>
        <w:t>e.g.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shorter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sufficient to evaluate the performance of a Receptionist, whereas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period 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e.g.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Accountant.</w:t>
      </w:r>
    </w:p>
    <w:p w14:paraId="72900ACE" w14:textId="77777777" w:rsidR="00CB6625" w:rsidRDefault="00CB6625">
      <w:pPr>
        <w:pStyle w:val="BodyText"/>
      </w:pPr>
    </w:p>
    <w:p w14:paraId="72900ACF" w14:textId="77777777" w:rsidR="00CB6625" w:rsidRDefault="00652BFE">
      <w:pPr>
        <w:pStyle w:val="BodyText"/>
        <w:ind w:left="140" w:right="39"/>
        <w:jc w:val="both"/>
      </w:pP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advisable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probationary</w:t>
      </w:r>
      <w:r>
        <w:rPr>
          <w:spacing w:val="-11"/>
        </w:rPr>
        <w:t xml:space="preserve"> </w:t>
      </w:r>
      <w:r>
        <w:t>period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stated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writing</w:t>
      </w:r>
      <w:r>
        <w:rPr>
          <w:spacing w:val="-11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-43"/>
        </w:rPr>
        <w:t xml:space="preserve"> </w:t>
      </w:r>
      <w:r>
        <w:t>as part of the employment contract or letter of appointment) and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company’s</w:t>
      </w:r>
      <w:r>
        <w:rPr>
          <w:spacing w:val="-8"/>
        </w:rPr>
        <w:t xml:space="preserve"> </w:t>
      </w:r>
      <w:r>
        <w:t>expectations</w:t>
      </w:r>
      <w:r>
        <w:rPr>
          <w:spacing w:val="-10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probationary</w:t>
      </w:r>
      <w:r>
        <w:rPr>
          <w:spacing w:val="-11"/>
        </w:rPr>
        <w:t xml:space="preserve"> </w:t>
      </w:r>
      <w:r>
        <w:t>period</w:t>
      </w:r>
      <w:r>
        <w:rPr>
          <w:spacing w:val="-9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communicated</w:t>
      </w:r>
      <w:r>
        <w:rPr>
          <w:spacing w:val="-5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understood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3"/>
        </w:rPr>
        <w:t xml:space="preserve"> </w:t>
      </w:r>
      <w:r>
        <w:t>commencement of the employment and not during the course of</w:t>
      </w:r>
      <w:r>
        <w:rPr>
          <w:spacing w:val="1"/>
        </w:rPr>
        <w:t xml:space="preserve"> </w:t>
      </w:r>
      <w:r>
        <w:t>employment.</w:t>
      </w:r>
    </w:p>
    <w:p w14:paraId="72900AD0" w14:textId="77777777" w:rsidR="00CB6625" w:rsidRDefault="00CB6625">
      <w:pPr>
        <w:pStyle w:val="BodyText"/>
        <w:spacing w:before="2"/>
      </w:pPr>
    </w:p>
    <w:p w14:paraId="72900AD1" w14:textId="77777777" w:rsidR="00CB6625" w:rsidRDefault="00652BFE">
      <w:pPr>
        <w:pStyle w:val="BodyText"/>
        <w:ind w:left="140" w:right="41"/>
        <w:jc w:val="both"/>
      </w:pPr>
      <w:r>
        <w:t>The probationary period may be extended, within reason, where</w:t>
      </w:r>
      <w:r>
        <w:rPr>
          <w:spacing w:val="1"/>
        </w:rPr>
        <w:t xml:space="preserve"> </w:t>
      </w:r>
      <w:r>
        <w:t>the employer is not convinced that the employee is performing to</w:t>
      </w:r>
      <w:r>
        <w:rPr>
          <w:spacing w:val="1"/>
        </w:rPr>
        <w:t xml:space="preserve"> </w:t>
      </w:r>
      <w:r>
        <w:t>the required standard. If the period is extended, it should once</w:t>
      </w:r>
      <w:r>
        <w:rPr>
          <w:spacing w:val="1"/>
        </w:rPr>
        <w:t xml:space="preserve"> </w:t>
      </w:r>
      <w:r>
        <w:t>again be done in writing. The purpose of the extension is to give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shortcomings.</w:t>
      </w:r>
    </w:p>
    <w:p w14:paraId="72900AD2" w14:textId="77777777" w:rsidR="00CB6625" w:rsidRDefault="00000000">
      <w:pPr>
        <w:pStyle w:val="BodyText"/>
        <w:rPr>
          <w:sz w:val="18"/>
        </w:rPr>
      </w:pPr>
      <w:r>
        <w:pict w14:anchorId="72900B0C">
          <v:shape id="_x0000_s1028" type="#_x0000_t202" style="position:absolute;margin-left:34.55pt;margin-top:11.55pt;width:240.65pt;height:23.05pt;z-index:-15728128;mso-wrap-distance-left:0;mso-wrap-distance-right:0;mso-position-horizontal-relative:page" fillcolor="silver" stroked="f">
            <v:textbox inset="0,0,0,0">
              <w:txbxContent>
                <w:p w14:paraId="72900B12" w14:textId="77777777" w:rsidR="00CB6625" w:rsidRDefault="00652BFE">
                  <w:pPr>
                    <w:ind w:left="28" w:right="14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PROBATION AND DISMISSAL ON GROUNDS OTHER THAN</w:t>
                  </w:r>
                  <w:r>
                    <w:rPr>
                      <w:b/>
                      <w:spacing w:val="-4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PERFORMANCE</w:t>
                  </w:r>
                </w:p>
              </w:txbxContent>
            </v:textbox>
            <w10:wrap type="topAndBottom" anchorx="page"/>
          </v:shape>
        </w:pict>
      </w:r>
    </w:p>
    <w:p w14:paraId="72900AD3" w14:textId="77777777" w:rsidR="00CB6625" w:rsidRDefault="00652BFE">
      <w:pPr>
        <w:pStyle w:val="BodyText"/>
        <w:ind w:left="140" w:right="45"/>
        <w:jc w:val="both"/>
      </w:pPr>
      <w:r>
        <w:t>Should it become necessary to dismiss an employee during the</w:t>
      </w:r>
      <w:r>
        <w:rPr>
          <w:spacing w:val="1"/>
        </w:rPr>
        <w:t xml:space="preserve"> </w:t>
      </w:r>
      <w:r>
        <w:t>probation period for a reason other than poor performance, the</w:t>
      </w:r>
      <w:r>
        <w:rPr>
          <w:spacing w:val="1"/>
        </w:rPr>
        <w:t xml:space="preserve"> </w:t>
      </w:r>
      <w:r>
        <w:t>normal procedural and substantive requirements are valid and</w:t>
      </w:r>
      <w:r>
        <w:rPr>
          <w:spacing w:val="1"/>
        </w:rPr>
        <w:t xml:space="preserve"> </w:t>
      </w:r>
      <w:r>
        <w:t>need to be applied. Examples of such dismissals would include</w:t>
      </w:r>
      <w:r>
        <w:rPr>
          <w:spacing w:val="1"/>
        </w:rPr>
        <w:t xml:space="preserve"> </w:t>
      </w:r>
      <w:r>
        <w:t>misconduct,</w:t>
      </w:r>
      <w:r>
        <w:rPr>
          <w:spacing w:val="14"/>
        </w:rPr>
        <w:t xml:space="preserve"> </w:t>
      </w:r>
      <w:r>
        <w:t>incapacity</w:t>
      </w:r>
      <w:r>
        <w:rPr>
          <w:spacing w:val="13"/>
        </w:rPr>
        <w:t xml:space="preserve"> </w:t>
      </w:r>
      <w:r>
        <w:t>due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ill</w:t>
      </w:r>
      <w:r>
        <w:rPr>
          <w:spacing w:val="15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/</w:t>
      </w:r>
      <w:r>
        <w:rPr>
          <w:spacing w:val="15"/>
        </w:rPr>
        <w:t xml:space="preserve"> </w:t>
      </w:r>
      <w:r>
        <w:t>injury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retrenchment.</w:t>
      </w:r>
    </w:p>
    <w:p w14:paraId="72900AD4" w14:textId="77777777" w:rsidR="00CB6625" w:rsidRDefault="00652BFE">
      <w:pPr>
        <w:pStyle w:val="BodyText"/>
        <w:rPr>
          <w:sz w:val="22"/>
        </w:rPr>
      </w:pPr>
      <w:r>
        <w:br w:type="column"/>
      </w:r>
    </w:p>
    <w:p w14:paraId="72900AD5" w14:textId="77777777" w:rsidR="00CB6625" w:rsidRDefault="00CB6625">
      <w:pPr>
        <w:pStyle w:val="BodyText"/>
        <w:rPr>
          <w:sz w:val="22"/>
        </w:rPr>
      </w:pPr>
    </w:p>
    <w:p w14:paraId="72900AD6" w14:textId="77777777" w:rsidR="00CB6625" w:rsidRDefault="00CB6625">
      <w:pPr>
        <w:pStyle w:val="BodyText"/>
        <w:spacing w:before="1"/>
        <w:rPr>
          <w:sz w:val="22"/>
        </w:rPr>
      </w:pPr>
    </w:p>
    <w:p w14:paraId="72900AD7" w14:textId="77777777" w:rsidR="00CB6625" w:rsidRDefault="00652BFE">
      <w:pPr>
        <w:pStyle w:val="BodyText"/>
        <w:ind w:left="168" w:right="69"/>
        <w:jc w:val="both"/>
      </w:pPr>
      <w:r>
        <w:t>Therefore, in brief should an employee on probation be accused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theft,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disciplinary</w:t>
      </w:r>
      <w:r>
        <w:rPr>
          <w:spacing w:val="-8"/>
        </w:rPr>
        <w:t xml:space="preserve"> </w:t>
      </w:r>
      <w:r>
        <w:rPr>
          <w:spacing w:val="-1"/>
        </w:rPr>
        <w:t>hearing</w:t>
      </w:r>
      <w:r>
        <w:rPr>
          <w:spacing w:val="-10"/>
        </w:rPr>
        <w:t xml:space="preserve"> </w:t>
      </w:r>
      <w:r>
        <w:rPr>
          <w:spacing w:val="-1"/>
        </w:rPr>
        <w:t>should</w:t>
      </w:r>
      <w:r>
        <w:rPr>
          <w:spacing w:val="-10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held.</w:t>
      </w:r>
      <w:r>
        <w:rPr>
          <w:spacing w:val="-7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retrenchment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-10"/>
        </w:rPr>
        <w:t xml:space="preserve"> </w:t>
      </w:r>
      <w:r>
        <w:rPr>
          <w:spacing w:val="-1"/>
        </w:rPr>
        <w:t>become</w:t>
      </w:r>
      <w:r>
        <w:rPr>
          <w:spacing w:val="-8"/>
        </w:rPr>
        <w:t xml:space="preserve"> </w:t>
      </w:r>
      <w:r>
        <w:rPr>
          <w:spacing w:val="-1"/>
        </w:rPr>
        <w:t>necessary,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consultation</w:t>
      </w:r>
      <w:r>
        <w:rPr>
          <w:spacing w:val="-8"/>
        </w:rPr>
        <w:t xml:space="preserve"> </w:t>
      </w:r>
      <w:r>
        <w:t>process</w:t>
      </w:r>
      <w:r>
        <w:rPr>
          <w:spacing w:val="-10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followed</w:t>
      </w:r>
      <w:r>
        <w:rPr>
          <w:spacing w:val="-43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retrenchment.</w:t>
      </w:r>
    </w:p>
    <w:p w14:paraId="72900AD8" w14:textId="77777777" w:rsidR="00CB6625" w:rsidRDefault="00CB6625">
      <w:pPr>
        <w:pStyle w:val="BodyText"/>
        <w:rPr>
          <w:sz w:val="22"/>
        </w:rPr>
      </w:pPr>
    </w:p>
    <w:p w14:paraId="72900AD9" w14:textId="77777777" w:rsidR="00CB6625" w:rsidRDefault="00CB6625">
      <w:pPr>
        <w:pStyle w:val="BodyText"/>
        <w:spacing w:before="10"/>
        <w:rPr>
          <w:sz w:val="17"/>
        </w:rPr>
      </w:pPr>
    </w:p>
    <w:p w14:paraId="72900ADA" w14:textId="77777777" w:rsidR="00CB6625" w:rsidRDefault="00652BFE">
      <w:pPr>
        <w:pStyle w:val="BodyText"/>
        <w:ind w:left="168" w:right="71"/>
        <w:jc w:val="both"/>
      </w:pP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probationary</w:t>
      </w:r>
      <w:r>
        <w:rPr>
          <w:spacing w:val="-9"/>
        </w:rPr>
        <w:t xml:space="preserve"> </w:t>
      </w:r>
      <w:r>
        <w:rPr>
          <w:spacing w:val="-1"/>
        </w:rPr>
        <w:t>employee</w:t>
      </w:r>
      <w:r>
        <w:rPr>
          <w:spacing w:val="-10"/>
        </w:rPr>
        <w:t xml:space="preserve"> </w:t>
      </w:r>
      <w:r>
        <w:rPr>
          <w:spacing w:val="-1"/>
        </w:rPr>
        <w:t>cannot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-1"/>
        </w:rPr>
        <w:t>dismissed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reasons</w:t>
      </w:r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43"/>
        </w:rPr>
        <w:t xml:space="preserve"> </w:t>
      </w:r>
      <w:r>
        <w:t>automatically</w:t>
      </w:r>
      <w:r>
        <w:rPr>
          <w:spacing w:val="1"/>
        </w:rPr>
        <w:t xml:space="preserve"> </w:t>
      </w:r>
      <w:proofErr w:type="gramStart"/>
      <w:r>
        <w:t>unfair</w:t>
      </w:r>
      <w:proofErr w:type="gramEnd"/>
      <w:r>
        <w:rPr>
          <w:spacing w:val="1"/>
        </w:rPr>
        <w:t xml:space="preserve"> </w:t>
      </w:r>
      <w:proofErr w:type="gramStart"/>
      <w:r>
        <w:t>e.g.</w:t>
      </w:r>
      <w:proofErr w:type="gramEnd"/>
      <w:r>
        <w:rPr>
          <w:spacing w:val="1"/>
        </w:rPr>
        <w:t xml:space="preserve"> </w:t>
      </w:r>
      <w:r>
        <w:t>participation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lawful</w:t>
      </w:r>
      <w:r>
        <w:rPr>
          <w:spacing w:val="1"/>
        </w:rPr>
        <w:t xml:space="preserve"> </w:t>
      </w:r>
      <w:r>
        <w:t>strike.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probationary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relied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dismissing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probationary</w:t>
      </w:r>
      <w:r>
        <w:rPr>
          <w:spacing w:val="-3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operational</w:t>
      </w:r>
      <w:r>
        <w:rPr>
          <w:spacing w:val="-2"/>
        </w:rPr>
        <w:t xml:space="preserve"> </w:t>
      </w:r>
      <w:r>
        <w:t>requirements.</w:t>
      </w:r>
    </w:p>
    <w:p w14:paraId="72900ADB" w14:textId="77777777" w:rsidR="00CB6625" w:rsidRDefault="00CB6625">
      <w:pPr>
        <w:pStyle w:val="BodyText"/>
      </w:pPr>
    </w:p>
    <w:p w14:paraId="72900ADC" w14:textId="5E7D9A56" w:rsidR="00CB6625" w:rsidRDefault="00652BFE">
      <w:pPr>
        <w:pStyle w:val="BodyText"/>
        <w:ind w:left="168" w:right="72"/>
        <w:jc w:val="both"/>
      </w:pPr>
      <w:r>
        <w:t>Probation</w:t>
      </w:r>
      <w:r>
        <w:rPr>
          <w:spacing w:val="1"/>
        </w:rPr>
        <w:t xml:space="preserve"> </w:t>
      </w:r>
      <w:r>
        <w:t>serves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before</w:t>
      </w:r>
      <w:r>
        <w:rPr>
          <w:spacing w:val="-43"/>
        </w:rPr>
        <w:t xml:space="preserve"> </w:t>
      </w:r>
      <w:r>
        <w:t>permanent employment is confirmed and to reasonably address</w:t>
      </w:r>
      <w:r>
        <w:rPr>
          <w:spacing w:val="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problems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discussed</w:t>
      </w:r>
      <w:r>
        <w:rPr>
          <w:spacing w:val="-2"/>
        </w:rPr>
        <w:t xml:space="preserve"> </w:t>
      </w:r>
      <w:r>
        <w:t>below.</w:t>
      </w:r>
    </w:p>
    <w:p w14:paraId="72900ADD" w14:textId="77777777" w:rsidR="00CB6625" w:rsidRDefault="00CB6625">
      <w:pPr>
        <w:pStyle w:val="BodyText"/>
        <w:spacing w:before="1"/>
      </w:pPr>
    </w:p>
    <w:p w14:paraId="72900ADE" w14:textId="77777777" w:rsidR="00CB6625" w:rsidRDefault="00652BFE">
      <w:pPr>
        <w:pStyle w:val="Heading1"/>
        <w:tabs>
          <w:tab w:val="left" w:pos="4952"/>
        </w:tabs>
        <w:jc w:val="both"/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POOR</w:t>
      </w:r>
      <w:r>
        <w:rPr>
          <w:spacing w:val="-5"/>
          <w:shd w:val="clear" w:color="auto" w:fill="C0C0C0"/>
        </w:rPr>
        <w:t xml:space="preserve"> </w:t>
      </w:r>
      <w:r>
        <w:rPr>
          <w:shd w:val="clear" w:color="auto" w:fill="C0C0C0"/>
        </w:rPr>
        <w:t>PERFORMANCE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PROCEDURES</w:t>
      </w:r>
      <w:r>
        <w:rPr>
          <w:shd w:val="clear" w:color="auto" w:fill="C0C0C0"/>
        </w:rPr>
        <w:tab/>
      </w:r>
    </w:p>
    <w:p w14:paraId="72900ADF" w14:textId="77777777" w:rsidR="00CB6625" w:rsidRDefault="00652BFE">
      <w:pPr>
        <w:pStyle w:val="BodyText"/>
        <w:spacing w:before="1"/>
        <w:ind w:left="168" w:right="67"/>
        <w:jc w:val="both"/>
      </w:pPr>
      <w:r>
        <w:t>During the probationary period, performance of the employee</w:t>
      </w:r>
      <w:r>
        <w:rPr>
          <w:spacing w:val="1"/>
        </w:rPr>
        <w:t xml:space="preserve"> </w:t>
      </w:r>
      <w:r>
        <w:t>should be assessed. If the employee fails to meet the required</w:t>
      </w:r>
      <w:r>
        <w:rPr>
          <w:spacing w:val="1"/>
        </w:rPr>
        <w:t xml:space="preserve"> </w:t>
      </w:r>
      <w:r>
        <w:rPr>
          <w:spacing w:val="-1"/>
        </w:rPr>
        <w:t>standards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-1"/>
        </w:rPr>
        <w:t>displays</w:t>
      </w:r>
      <w:r>
        <w:rPr>
          <w:spacing w:val="-10"/>
        </w:rPr>
        <w:t xml:space="preserve"> </w:t>
      </w:r>
      <w:proofErr w:type="spellStart"/>
      <w:r>
        <w:t>behaviour</w:t>
      </w:r>
      <w:proofErr w:type="spellEnd"/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incompatible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ethos</w:t>
      </w:r>
      <w:r>
        <w:rPr>
          <w:spacing w:val="-4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workplace,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advised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shortcomings.</w:t>
      </w:r>
    </w:p>
    <w:p w14:paraId="72900AE0" w14:textId="77777777" w:rsidR="00CB6625" w:rsidRDefault="00CB6625">
      <w:pPr>
        <w:pStyle w:val="BodyText"/>
        <w:spacing w:before="10"/>
        <w:rPr>
          <w:sz w:val="19"/>
        </w:rPr>
      </w:pPr>
    </w:p>
    <w:p w14:paraId="72900AE1" w14:textId="77777777" w:rsidR="00CB6625" w:rsidRDefault="00652BFE">
      <w:pPr>
        <w:pStyle w:val="BodyText"/>
        <w:ind w:left="168" w:right="64"/>
        <w:jc w:val="both"/>
      </w:pPr>
      <w:r>
        <w:rPr>
          <w:spacing w:val="-1"/>
        </w:rPr>
        <w:t>This</w:t>
      </w:r>
      <w:r>
        <w:rPr>
          <w:spacing w:val="-11"/>
        </w:rPr>
        <w:t xml:space="preserve"> </w:t>
      </w:r>
      <w:r>
        <w:rPr>
          <w:spacing w:val="-1"/>
        </w:rPr>
        <w:t>means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employer</w:t>
      </w:r>
      <w:r>
        <w:rPr>
          <w:spacing w:val="-9"/>
        </w:rPr>
        <w:t xml:space="preserve"> </w:t>
      </w:r>
      <w:r>
        <w:rPr>
          <w:spacing w:val="-1"/>
        </w:rPr>
        <w:t>should</w:t>
      </w:r>
      <w:r>
        <w:rPr>
          <w:spacing w:val="-11"/>
        </w:rPr>
        <w:t xml:space="preserve"> </w:t>
      </w:r>
      <w:r>
        <w:rPr>
          <w:spacing w:val="-1"/>
        </w:rPr>
        <w:t>evaluate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t>employee</w:t>
      </w:r>
      <w:r>
        <w:rPr>
          <w:spacing w:val="-1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 probationary period and should provide regular feedback to</w:t>
      </w:r>
      <w:r>
        <w:rPr>
          <w:spacing w:val="1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her.</w:t>
      </w:r>
    </w:p>
    <w:p w14:paraId="72900AE2" w14:textId="77777777" w:rsidR="00CB6625" w:rsidRDefault="00CB6625">
      <w:pPr>
        <w:pStyle w:val="BodyText"/>
        <w:spacing w:before="1"/>
      </w:pPr>
    </w:p>
    <w:p w14:paraId="72900AE3" w14:textId="77777777" w:rsidR="00CB6625" w:rsidRDefault="00652BFE">
      <w:pPr>
        <w:pStyle w:val="BodyText"/>
        <w:spacing w:before="1"/>
        <w:ind w:left="168" w:right="67"/>
        <w:jc w:val="both"/>
      </w:pPr>
      <w:r>
        <w:t>An employer should give an employee on probation, reasonable</w:t>
      </w:r>
      <w:r>
        <w:rPr>
          <w:spacing w:val="1"/>
        </w:rPr>
        <w:t xml:space="preserve"> </w:t>
      </w:r>
      <w:r>
        <w:t>evaluation,</w:t>
      </w:r>
      <w:r>
        <w:rPr>
          <w:spacing w:val="1"/>
        </w:rPr>
        <w:t xml:space="preserve"> </w:t>
      </w:r>
      <w:r>
        <w:t>instruction,</w:t>
      </w:r>
      <w:r>
        <w:rPr>
          <w:spacing w:val="1"/>
        </w:rPr>
        <w:t xml:space="preserve"> </w:t>
      </w:r>
      <w:r>
        <w:t>training,</w:t>
      </w:r>
      <w:r>
        <w:rPr>
          <w:spacing w:val="1"/>
        </w:rPr>
        <w:t xml:space="preserve"> </w:t>
      </w:r>
      <w:proofErr w:type="gramStart"/>
      <w:r>
        <w:t>guidance</w:t>
      </w:r>
      <w:proofErr w:type="gramEnd"/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counselling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him/her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render</w:t>
      </w:r>
      <w:r>
        <w:rPr>
          <w:spacing w:val="-1"/>
        </w:rPr>
        <w:t xml:space="preserve"> </w:t>
      </w:r>
      <w:r>
        <w:t>satisfactory</w:t>
      </w:r>
      <w:r>
        <w:rPr>
          <w:spacing w:val="-3"/>
        </w:rPr>
        <w:t xml:space="preserve"> </w:t>
      </w:r>
      <w:r>
        <w:t>work.</w:t>
      </w:r>
    </w:p>
    <w:p w14:paraId="72900AE4" w14:textId="77777777" w:rsidR="00CB6625" w:rsidRDefault="00CB6625">
      <w:pPr>
        <w:pStyle w:val="BodyText"/>
        <w:spacing w:before="10"/>
        <w:rPr>
          <w:sz w:val="19"/>
        </w:rPr>
      </w:pPr>
    </w:p>
    <w:p w14:paraId="72900AE5" w14:textId="77777777" w:rsidR="00CB6625" w:rsidRDefault="00652BFE">
      <w:pPr>
        <w:pStyle w:val="BodyText"/>
        <w:ind w:left="168" w:right="74"/>
        <w:jc w:val="both"/>
      </w:pPr>
      <w:r>
        <w:t>Where performance problems continue despite such intervention,</w:t>
      </w:r>
      <w:r>
        <w:rPr>
          <w:spacing w:val="-4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incapacity</w:t>
      </w:r>
      <w:r>
        <w:rPr>
          <w:spacing w:val="-2"/>
        </w:rPr>
        <w:t xml:space="preserve"> </w:t>
      </w:r>
      <w:r>
        <w:t>procedures.</w:t>
      </w:r>
    </w:p>
    <w:p w14:paraId="72900AE6" w14:textId="77777777" w:rsidR="00CB6625" w:rsidRDefault="00CB6625">
      <w:pPr>
        <w:pStyle w:val="BodyText"/>
      </w:pPr>
    </w:p>
    <w:p w14:paraId="72900AE7" w14:textId="77777777" w:rsidR="00CB6625" w:rsidRDefault="00652BFE">
      <w:pPr>
        <w:pStyle w:val="BodyText"/>
        <w:ind w:left="168" w:right="67"/>
        <w:jc w:val="both"/>
      </w:pPr>
      <w:r>
        <w:t>It is not necessary to hold a formal inquiry. The rules of natural</w:t>
      </w:r>
      <w:r>
        <w:rPr>
          <w:spacing w:val="1"/>
        </w:rPr>
        <w:t xml:space="preserve"> </w:t>
      </w:r>
      <w:r>
        <w:t>justice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-7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representations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employee</w:t>
      </w:r>
      <w:r>
        <w:rPr>
          <w:spacing w:val="-4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assisted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fellow</w:t>
      </w:r>
      <w:r>
        <w:rPr>
          <w:spacing w:val="-1"/>
        </w:rPr>
        <w:t xml:space="preserve"> </w:t>
      </w:r>
      <w:r>
        <w:t>employee).</w:t>
      </w:r>
    </w:p>
    <w:p w14:paraId="72900AE8" w14:textId="77777777" w:rsidR="00CB6625" w:rsidRDefault="00CB6625">
      <w:pPr>
        <w:pStyle w:val="BodyText"/>
        <w:spacing w:before="2"/>
      </w:pPr>
    </w:p>
    <w:p w14:paraId="72900AE9" w14:textId="77777777" w:rsidR="00CB6625" w:rsidRDefault="00652BFE">
      <w:pPr>
        <w:pStyle w:val="BodyText"/>
        <w:ind w:left="168" w:right="65"/>
        <w:jc w:val="both"/>
      </w:pPr>
      <w:r>
        <w:t>Only after considering all representations may the employee be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dismissed</w:t>
      </w:r>
      <w:proofErr w:type="gramEnd"/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probation</w:t>
      </w:r>
      <w:r>
        <w:rPr>
          <w:spacing w:val="-9"/>
        </w:rPr>
        <w:t xml:space="preserve"> </w:t>
      </w:r>
      <w:r>
        <w:t>period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extended.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finding</w:t>
      </w:r>
      <w:r>
        <w:rPr>
          <w:spacing w:val="-9"/>
        </w:rPr>
        <w:t xml:space="preserve"> </w:t>
      </w:r>
      <w:r>
        <w:t>should</w:t>
      </w:r>
      <w:r>
        <w:rPr>
          <w:spacing w:val="-43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made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writing.</w:t>
      </w:r>
      <w:r>
        <w:rPr>
          <w:spacing w:val="11"/>
        </w:rPr>
        <w:t xml:space="preserve"> </w:t>
      </w:r>
      <w:r>
        <w:t>Where</w:t>
      </w:r>
      <w:r>
        <w:rPr>
          <w:spacing w:val="1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probation</w:t>
      </w:r>
      <w:r>
        <w:rPr>
          <w:spacing w:val="11"/>
        </w:rPr>
        <w:t xml:space="preserve"> </w:t>
      </w:r>
      <w:r>
        <w:t>period</w:t>
      </w:r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extended,</w:t>
      </w:r>
      <w:r>
        <w:rPr>
          <w:spacing w:val="11"/>
        </w:rPr>
        <w:t xml:space="preserve"> </w:t>
      </w:r>
      <w:r>
        <w:t>the</w:t>
      </w:r>
    </w:p>
    <w:p w14:paraId="72900AEA" w14:textId="77777777" w:rsidR="00CB6625" w:rsidRDefault="00652BFE">
      <w:pPr>
        <w:pStyle w:val="BodyText"/>
        <w:rPr>
          <w:sz w:val="22"/>
        </w:rPr>
      </w:pPr>
      <w:r>
        <w:br w:type="column"/>
      </w:r>
    </w:p>
    <w:p w14:paraId="72900AEB" w14:textId="28EE3077" w:rsidR="00CB6625" w:rsidRDefault="00CB6625">
      <w:pPr>
        <w:pStyle w:val="BodyText"/>
        <w:rPr>
          <w:sz w:val="22"/>
        </w:rPr>
      </w:pPr>
    </w:p>
    <w:p w14:paraId="72900AEC" w14:textId="77777777" w:rsidR="00CB6625" w:rsidRDefault="00CB6625">
      <w:pPr>
        <w:pStyle w:val="BodyText"/>
        <w:spacing w:before="1"/>
        <w:rPr>
          <w:sz w:val="22"/>
        </w:rPr>
      </w:pPr>
    </w:p>
    <w:p w14:paraId="72900AED" w14:textId="77777777" w:rsidR="00CB6625" w:rsidRDefault="00652BFE">
      <w:pPr>
        <w:pStyle w:val="BodyText"/>
        <w:ind w:left="168" w:right="142"/>
        <w:jc w:val="both"/>
      </w:pPr>
      <w:r>
        <w:t>employer needs to set out clear performance standards that the</w:t>
      </w:r>
      <w:r>
        <w:rPr>
          <w:spacing w:val="1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specified</w:t>
      </w:r>
      <w:r>
        <w:rPr>
          <w:spacing w:val="-3"/>
        </w:rPr>
        <w:t xml:space="preserve"> </w:t>
      </w:r>
      <w:proofErr w:type="gramStart"/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</w:t>
      </w:r>
      <w:proofErr w:type="gramEnd"/>
      <w:r>
        <w:t>.</w:t>
      </w:r>
    </w:p>
    <w:p w14:paraId="72900AEE" w14:textId="77777777" w:rsidR="00CB6625" w:rsidRDefault="00CB6625">
      <w:pPr>
        <w:pStyle w:val="BodyText"/>
        <w:spacing w:before="9"/>
        <w:rPr>
          <w:sz w:val="19"/>
        </w:rPr>
      </w:pPr>
    </w:p>
    <w:p w14:paraId="72900AEF" w14:textId="77777777" w:rsidR="00CB6625" w:rsidRDefault="00652BFE">
      <w:pPr>
        <w:pStyle w:val="Heading1"/>
        <w:tabs>
          <w:tab w:val="left" w:pos="4952"/>
        </w:tabs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SUBSTANTIVE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FAIRNESS</w:t>
      </w:r>
      <w:r>
        <w:rPr>
          <w:shd w:val="clear" w:color="auto" w:fill="C0C0C0"/>
        </w:rPr>
        <w:tab/>
      </w:r>
    </w:p>
    <w:p w14:paraId="72900AF0" w14:textId="77777777" w:rsidR="00CB6625" w:rsidRDefault="00652BFE">
      <w:pPr>
        <w:pStyle w:val="BodyText"/>
        <w:spacing w:before="1"/>
        <w:ind w:left="168" w:right="137"/>
        <w:jc w:val="both"/>
      </w:pPr>
      <w:r>
        <w:rPr>
          <w:spacing w:val="-1"/>
        </w:rPr>
        <w:t>There</w:t>
      </w:r>
      <w:r>
        <w:rPr>
          <w:spacing w:val="-10"/>
        </w:rPr>
        <w:t xml:space="preserve"> </w:t>
      </w:r>
      <w:r>
        <w:rPr>
          <w:spacing w:val="-1"/>
        </w:rPr>
        <w:t>must</w:t>
      </w:r>
      <w:r>
        <w:rPr>
          <w:spacing w:val="-10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substantive</w:t>
      </w:r>
      <w:r>
        <w:rPr>
          <w:spacing w:val="-9"/>
        </w:rPr>
        <w:t xml:space="preserve"> </w:t>
      </w:r>
      <w:r>
        <w:t>fairness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fair</w:t>
      </w:r>
      <w:r>
        <w:rPr>
          <w:spacing w:val="-43"/>
        </w:rPr>
        <w:t xml:space="preserve"> </w:t>
      </w:r>
      <w:r>
        <w:t>reasons as to why the employee is dismissed or the probation</w:t>
      </w:r>
      <w:r>
        <w:rPr>
          <w:spacing w:val="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extended.</w:t>
      </w:r>
    </w:p>
    <w:p w14:paraId="72900AF1" w14:textId="77777777" w:rsidR="00CB6625" w:rsidRDefault="00CB6625">
      <w:pPr>
        <w:pStyle w:val="BodyText"/>
        <w:spacing w:before="1"/>
      </w:pPr>
    </w:p>
    <w:p w14:paraId="72900AF2" w14:textId="77777777" w:rsidR="00CB6625" w:rsidRDefault="00652BFE">
      <w:pPr>
        <w:pStyle w:val="BodyText"/>
        <w:spacing w:before="1"/>
        <w:ind w:left="168" w:right="139"/>
        <w:jc w:val="both"/>
      </w:pPr>
      <w:r>
        <w:rPr>
          <w:spacing w:val="-1"/>
        </w:rPr>
        <w:t>It</w:t>
      </w:r>
      <w:r>
        <w:rPr>
          <w:spacing w:val="-11"/>
        </w:rPr>
        <w:t xml:space="preserve"> </w:t>
      </w:r>
      <w:r>
        <w:rPr>
          <w:spacing w:val="-1"/>
        </w:rPr>
        <w:t>should</w:t>
      </w:r>
      <w:r>
        <w:rPr>
          <w:spacing w:val="-10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noted</w:t>
      </w:r>
      <w:r>
        <w:rPr>
          <w:spacing w:val="-9"/>
        </w:rPr>
        <w:t xml:space="preserve"> </w:t>
      </w:r>
      <w:r>
        <w:rPr>
          <w:spacing w:val="-1"/>
        </w:rPr>
        <w:t>though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employer</w:t>
      </w:r>
      <w:r>
        <w:rPr>
          <w:spacing w:val="-8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compelling</w:t>
      </w:r>
      <w:r>
        <w:rPr>
          <w:spacing w:val="-5"/>
        </w:rPr>
        <w:t xml:space="preserve"> </w:t>
      </w:r>
      <w:r>
        <w:t>reasons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dismissal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with</w:t>
      </w:r>
      <w:r>
        <w:rPr>
          <w:spacing w:val="-43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employee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probation</w:t>
      </w:r>
      <w:r>
        <w:rPr>
          <w:spacing w:val="-8"/>
        </w:rPr>
        <w:t xml:space="preserve"> </w:t>
      </w:r>
      <w:r>
        <w:t>(</w:t>
      </w:r>
      <w:proofErr w:type="gramStart"/>
      <w:r>
        <w:t>i.e.</w:t>
      </w:r>
      <w:proofErr w:type="gramEnd"/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employees</w:t>
      </w:r>
      <w:r>
        <w:rPr>
          <w:spacing w:val="-9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permanently</w:t>
      </w:r>
      <w:r>
        <w:rPr>
          <w:spacing w:val="-2"/>
        </w:rPr>
        <w:t xml:space="preserve"> </w:t>
      </w:r>
      <w:r>
        <w:t>employed).</w:t>
      </w:r>
    </w:p>
    <w:p w14:paraId="72900AF3" w14:textId="77777777" w:rsidR="00CB6625" w:rsidRDefault="00CB6625">
      <w:pPr>
        <w:pStyle w:val="BodyText"/>
      </w:pPr>
    </w:p>
    <w:p w14:paraId="72900AF4" w14:textId="77777777" w:rsidR="00CB6625" w:rsidRDefault="00652BFE">
      <w:pPr>
        <w:pStyle w:val="BodyText"/>
        <w:ind w:left="168" w:right="140"/>
        <w:jc w:val="both"/>
      </w:pPr>
      <w:r>
        <w:t>The Code of Good Practice for Poor Performance: Incapacity,</w:t>
      </w:r>
      <w:r>
        <w:rPr>
          <w:spacing w:val="1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probationary</w:t>
      </w:r>
      <w:r>
        <w:rPr>
          <w:spacing w:val="-2"/>
        </w:rPr>
        <w:t xml:space="preserve"> </w:t>
      </w:r>
      <w:r>
        <w:t>employees.</w:t>
      </w:r>
    </w:p>
    <w:p w14:paraId="72900AF5" w14:textId="77777777" w:rsidR="00CB6625" w:rsidRDefault="00CB6625">
      <w:pPr>
        <w:pStyle w:val="BodyText"/>
      </w:pPr>
    </w:p>
    <w:p w14:paraId="72900AF6" w14:textId="77777777" w:rsidR="00CB6625" w:rsidRDefault="00652BFE">
      <w:pPr>
        <w:pStyle w:val="Heading1"/>
        <w:tabs>
          <w:tab w:val="left" w:pos="4952"/>
        </w:tabs>
        <w:spacing w:line="229" w:lineRule="exact"/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DISPUTE</w:t>
      </w:r>
      <w:r>
        <w:rPr>
          <w:spacing w:val="-5"/>
          <w:shd w:val="clear" w:color="auto" w:fill="C0C0C0"/>
        </w:rPr>
        <w:t xml:space="preserve"> </w:t>
      </w:r>
      <w:r>
        <w:rPr>
          <w:shd w:val="clear" w:color="auto" w:fill="C0C0C0"/>
        </w:rPr>
        <w:t>RESOLUTION</w:t>
      </w:r>
      <w:r>
        <w:rPr>
          <w:shd w:val="clear" w:color="auto" w:fill="C0C0C0"/>
        </w:rPr>
        <w:tab/>
      </w:r>
    </w:p>
    <w:p w14:paraId="72900AF7" w14:textId="77777777" w:rsidR="00CB6625" w:rsidRDefault="00652BFE">
      <w:pPr>
        <w:pStyle w:val="BodyText"/>
        <w:ind w:left="168" w:right="142"/>
        <w:jc w:val="both"/>
      </w:pPr>
      <w:r>
        <w:t>An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refer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unfair</w:t>
      </w:r>
      <w:r>
        <w:rPr>
          <w:spacing w:val="1"/>
        </w:rPr>
        <w:t xml:space="preserve"> </w:t>
      </w:r>
      <w:proofErr w:type="spellStart"/>
      <w:r>
        <w:t>labour</w:t>
      </w:r>
      <w:proofErr w:type="spellEnd"/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dispute</w:t>
      </w:r>
      <w:r>
        <w:rPr>
          <w:spacing w:val="1"/>
        </w:rPr>
        <w:t xml:space="preserve"> </w:t>
      </w:r>
      <w:r>
        <w:t>concerning an act or omission relating to probation to the CCMA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Bargaining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omission.</w:t>
      </w:r>
    </w:p>
    <w:p w14:paraId="72900AF8" w14:textId="77777777" w:rsidR="00CB6625" w:rsidRDefault="00CB6625">
      <w:pPr>
        <w:pStyle w:val="BodyText"/>
        <w:spacing w:before="1"/>
      </w:pPr>
    </w:p>
    <w:p w14:paraId="72900AF9" w14:textId="77777777" w:rsidR="00CB6625" w:rsidRDefault="00652BFE">
      <w:pPr>
        <w:pStyle w:val="BodyText"/>
        <w:ind w:left="168" w:right="143"/>
        <w:jc w:val="both"/>
      </w:pPr>
      <w:r>
        <w:t>Where a probationary employee has been dismissed, such a</w:t>
      </w:r>
      <w:r>
        <w:rPr>
          <w:spacing w:val="1"/>
        </w:rPr>
        <w:t xml:space="preserve"> </w:t>
      </w:r>
      <w:r>
        <w:t>dispute may be referred to the CCMA or a Bargaining Council</w:t>
      </w:r>
      <w:r>
        <w:rPr>
          <w:spacing w:val="1"/>
        </w:rPr>
        <w:t xml:space="preserve"> </w:t>
      </w:r>
      <w:r>
        <w:t>within 30 days of the date of dismissal or date of outcome of an</w:t>
      </w:r>
      <w:r>
        <w:rPr>
          <w:spacing w:val="1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hearing (where</w:t>
      </w:r>
      <w:r>
        <w:rPr>
          <w:spacing w:val="-2"/>
        </w:rPr>
        <w:t xml:space="preserve"> </w:t>
      </w:r>
      <w:r>
        <w:t>applicable).</w:t>
      </w:r>
    </w:p>
    <w:p w14:paraId="72900AFA" w14:textId="77777777" w:rsidR="00CB6625" w:rsidRDefault="00CB6625">
      <w:pPr>
        <w:pStyle w:val="BodyText"/>
      </w:pPr>
    </w:p>
    <w:p w14:paraId="72900AFB" w14:textId="77777777" w:rsidR="00CB6625" w:rsidRDefault="00652BFE">
      <w:pPr>
        <w:pStyle w:val="BodyText"/>
        <w:ind w:left="168" w:right="145"/>
        <w:jc w:val="both"/>
      </w:pPr>
      <w:r>
        <w:t>Unfair</w:t>
      </w:r>
      <w:r>
        <w:rPr>
          <w:spacing w:val="1"/>
        </w:rPr>
        <w:t xml:space="preserve"> </w:t>
      </w:r>
      <w:proofErr w:type="spellStart"/>
      <w:r>
        <w:t>labour</w:t>
      </w:r>
      <w:proofErr w:type="spellEnd"/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unfair</w:t>
      </w:r>
      <w:r>
        <w:rPr>
          <w:spacing w:val="1"/>
        </w:rPr>
        <w:t xml:space="preserve"> </w:t>
      </w:r>
      <w:r>
        <w:t>dismissal</w:t>
      </w:r>
      <w:r>
        <w:rPr>
          <w:spacing w:val="1"/>
        </w:rPr>
        <w:t xml:space="preserve"> </w:t>
      </w:r>
      <w:r>
        <w:t>disputes</w:t>
      </w:r>
      <w:r>
        <w:rPr>
          <w:spacing w:val="1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probation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scheduled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compulsory</w:t>
      </w:r>
      <w:r>
        <w:rPr>
          <w:spacing w:val="-3"/>
        </w:rPr>
        <w:t xml:space="preserve"> </w:t>
      </w:r>
      <w:r>
        <w:t>con-arb</w:t>
      </w:r>
      <w:r>
        <w:rPr>
          <w:spacing w:val="-2"/>
        </w:rPr>
        <w:t xml:space="preserve"> </w:t>
      </w:r>
      <w:r>
        <w:t>hearings.</w:t>
      </w:r>
    </w:p>
    <w:p w14:paraId="72900AFC" w14:textId="77777777" w:rsidR="00CB6625" w:rsidRDefault="00CB6625">
      <w:pPr>
        <w:pStyle w:val="BodyText"/>
      </w:pPr>
    </w:p>
    <w:p w14:paraId="72900AFD" w14:textId="77777777" w:rsidR="00CB6625" w:rsidRDefault="00652BFE">
      <w:pPr>
        <w:pStyle w:val="BodyText"/>
        <w:ind w:left="168"/>
        <w:jc w:val="both"/>
      </w:pPr>
      <w:r>
        <w:t>See</w:t>
      </w:r>
      <w:r>
        <w:rPr>
          <w:spacing w:val="-4"/>
        </w:rPr>
        <w:t xml:space="preserve"> </w:t>
      </w:r>
      <w:r>
        <w:t>CCMA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sheet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con-arb</w:t>
      </w:r>
      <w:r>
        <w:rPr>
          <w:spacing w:val="-5"/>
        </w:rPr>
        <w:t xml:space="preserve"> </w:t>
      </w:r>
      <w:r>
        <w:t>hearings.</w:t>
      </w:r>
    </w:p>
    <w:p w14:paraId="72900AFE" w14:textId="77777777" w:rsidR="00CB6625" w:rsidRDefault="00CB6625">
      <w:pPr>
        <w:pStyle w:val="BodyText"/>
        <w:spacing w:before="11"/>
        <w:rPr>
          <w:sz w:val="19"/>
        </w:rPr>
      </w:pPr>
    </w:p>
    <w:p w14:paraId="72900AFF" w14:textId="77777777" w:rsidR="00CB6625" w:rsidRDefault="00652BFE">
      <w:pPr>
        <w:pStyle w:val="Heading1"/>
        <w:tabs>
          <w:tab w:val="left" w:pos="4952"/>
        </w:tabs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RELEVANT</w:t>
      </w:r>
      <w:r>
        <w:rPr>
          <w:spacing w:val="-5"/>
          <w:shd w:val="clear" w:color="auto" w:fill="C0C0C0"/>
        </w:rPr>
        <w:t xml:space="preserve"> </w:t>
      </w:r>
      <w:r>
        <w:rPr>
          <w:shd w:val="clear" w:color="auto" w:fill="C0C0C0"/>
        </w:rPr>
        <w:t>LEGISLATION</w:t>
      </w:r>
      <w:r>
        <w:rPr>
          <w:shd w:val="clear" w:color="auto" w:fill="C0C0C0"/>
        </w:rPr>
        <w:tab/>
      </w:r>
    </w:p>
    <w:p w14:paraId="72900B00" w14:textId="77777777" w:rsidR="00CB6625" w:rsidRDefault="00CB6625">
      <w:pPr>
        <w:pStyle w:val="BodyText"/>
        <w:spacing w:before="9"/>
        <w:rPr>
          <w:b/>
          <w:sz w:val="19"/>
        </w:rPr>
      </w:pPr>
    </w:p>
    <w:p w14:paraId="72900B01" w14:textId="77777777" w:rsidR="00CB6625" w:rsidRDefault="00652BFE">
      <w:pPr>
        <w:pStyle w:val="ListParagraph"/>
        <w:numPr>
          <w:ilvl w:val="0"/>
          <w:numId w:val="1"/>
        </w:numPr>
        <w:tabs>
          <w:tab w:val="left" w:pos="452"/>
        </w:tabs>
        <w:ind w:left="451"/>
        <w:rPr>
          <w:sz w:val="20"/>
        </w:rPr>
      </w:pPr>
      <w:proofErr w:type="spellStart"/>
      <w:r>
        <w:rPr>
          <w:sz w:val="20"/>
        </w:rPr>
        <w:t>Labour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Relations</w:t>
      </w:r>
      <w:r>
        <w:rPr>
          <w:spacing w:val="-11"/>
          <w:sz w:val="20"/>
        </w:rPr>
        <w:t xml:space="preserve"> </w:t>
      </w:r>
      <w:r>
        <w:rPr>
          <w:sz w:val="20"/>
        </w:rPr>
        <w:t>Act</w:t>
      </w:r>
      <w:r>
        <w:rPr>
          <w:spacing w:val="-11"/>
          <w:sz w:val="20"/>
        </w:rPr>
        <w:t xml:space="preserve"> </w:t>
      </w:r>
      <w:r>
        <w:rPr>
          <w:sz w:val="20"/>
        </w:rPr>
        <w:t>66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1995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amended,</w:t>
      </w:r>
      <w:r>
        <w:rPr>
          <w:spacing w:val="-10"/>
          <w:sz w:val="20"/>
        </w:rPr>
        <w:t xml:space="preserve"> </w:t>
      </w:r>
      <w:r>
        <w:rPr>
          <w:sz w:val="20"/>
        </w:rPr>
        <w:t>section</w:t>
      </w:r>
      <w:r>
        <w:rPr>
          <w:spacing w:val="-10"/>
          <w:sz w:val="20"/>
        </w:rPr>
        <w:t xml:space="preserve"> </w:t>
      </w:r>
      <w:r>
        <w:rPr>
          <w:sz w:val="20"/>
        </w:rPr>
        <w:t>188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42"/>
          <w:sz w:val="20"/>
        </w:rPr>
        <w:t xml:space="preserve"> </w:t>
      </w:r>
      <w:r>
        <w:rPr>
          <w:sz w:val="20"/>
        </w:rPr>
        <w:t>Item</w:t>
      </w:r>
      <w:r>
        <w:rPr>
          <w:spacing w:val="-2"/>
          <w:sz w:val="20"/>
        </w:rPr>
        <w:t xml:space="preserve"> </w:t>
      </w:r>
      <w:r>
        <w:rPr>
          <w:sz w:val="20"/>
        </w:rPr>
        <w:t>8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Schedule: Code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Good</w:t>
      </w:r>
      <w:r>
        <w:rPr>
          <w:spacing w:val="-3"/>
          <w:sz w:val="20"/>
        </w:rPr>
        <w:t xml:space="preserve"> </w:t>
      </w:r>
      <w:r>
        <w:rPr>
          <w:sz w:val="20"/>
        </w:rPr>
        <w:t>Practice:</w:t>
      </w:r>
      <w:r>
        <w:rPr>
          <w:spacing w:val="-2"/>
          <w:sz w:val="20"/>
        </w:rPr>
        <w:t xml:space="preserve"> </w:t>
      </w:r>
      <w:r>
        <w:rPr>
          <w:sz w:val="20"/>
        </w:rPr>
        <w:t>Dismissal.</w:t>
      </w:r>
    </w:p>
    <w:p w14:paraId="72900B02" w14:textId="77777777" w:rsidR="00CB6625" w:rsidRDefault="00CB6625">
      <w:pPr>
        <w:rPr>
          <w:sz w:val="20"/>
        </w:rPr>
        <w:sectPr w:rsidR="00CB6625">
          <w:type w:val="continuous"/>
          <w:pgSz w:w="16850" w:h="11910" w:orient="landscape"/>
          <w:pgMar w:top="220" w:right="580" w:bottom="280" w:left="580" w:header="720" w:footer="720" w:gutter="0"/>
          <w:cols w:num="3" w:space="720" w:equalWidth="0">
            <w:col w:w="4938" w:space="357"/>
            <w:col w:w="4993" w:space="329"/>
            <w:col w:w="5073"/>
          </w:cols>
        </w:sectPr>
      </w:pPr>
    </w:p>
    <w:p w14:paraId="72900B07" w14:textId="4A8EB328" w:rsidR="00CB6625" w:rsidRDefault="00CB6625" w:rsidP="00652BFE">
      <w:pPr>
        <w:pStyle w:val="BodyText"/>
        <w:spacing w:before="1" w:after="1"/>
      </w:pPr>
    </w:p>
    <w:sectPr w:rsidR="00CB6625">
      <w:type w:val="continuous"/>
      <w:pgSz w:w="16850" w:h="11910" w:orient="landscape"/>
      <w:pgMar w:top="2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9045C"/>
    <w:multiLevelType w:val="hybridMultilevel"/>
    <w:tmpl w:val="E14012A8"/>
    <w:lvl w:ilvl="0" w:tplc="076ABD0C">
      <w:numFmt w:val="bullet"/>
      <w:lvlText w:val=""/>
      <w:lvlJc w:val="left"/>
      <w:pPr>
        <w:ind w:left="452" w:hanging="28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FB6AD568">
      <w:numFmt w:val="bullet"/>
      <w:lvlText w:val="•"/>
      <w:lvlJc w:val="left"/>
      <w:pPr>
        <w:ind w:left="920" w:hanging="284"/>
      </w:pPr>
      <w:rPr>
        <w:rFonts w:hint="default"/>
        <w:lang w:val="en-US" w:eastAsia="en-US" w:bidi="ar-SA"/>
      </w:rPr>
    </w:lvl>
    <w:lvl w:ilvl="2" w:tplc="A6A0B2C2">
      <w:numFmt w:val="bullet"/>
      <w:lvlText w:val="•"/>
      <w:lvlJc w:val="left"/>
      <w:pPr>
        <w:ind w:left="1380" w:hanging="284"/>
      </w:pPr>
      <w:rPr>
        <w:rFonts w:hint="default"/>
        <w:lang w:val="en-US" w:eastAsia="en-US" w:bidi="ar-SA"/>
      </w:rPr>
    </w:lvl>
    <w:lvl w:ilvl="3" w:tplc="2BD04278">
      <w:numFmt w:val="bullet"/>
      <w:lvlText w:val="•"/>
      <w:lvlJc w:val="left"/>
      <w:pPr>
        <w:ind w:left="1841" w:hanging="284"/>
      </w:pPr>
      <w:rPr>
        <w:rFonts w:hint="default"/>
        <w:lang w:val="en-US" w:eastAsia="en-US" w:bidi="ar-SA"/>
      </w:rPr>
    </w:lvl>
    <w:lvl w:ilvl="4" w:tplc="6486F710">
      <w:numFmt w:val="bullet"/>
      <w:lvlText w:val="•"/>
      <w:lvlJc w:val="left"/>
      <w:pPr>
        <w:ind w:left="2301" w:hanging="284"/>
      </w:pPr>
      <w:rPr>
        <w:rFonts w:hint="default"/>
        <w:lang w:val="en-US" w:eastAsia="en-US" w:bidi="ar-SA"/>
      </w:rPr>
    </w:lvl>
    <w:lvl w:ilvl="5" w:tplc="DC289332">
      <w:numFmt w:val="bullet"/>
      <w:lvlText w:val="•"/>
      <w:lvlJc w:val="left"/>
      <w:pPr>
        <w:ind w:left="2762" w:hanging="284"/>
      </w:pPr>
      <w:rPr>
        <w:rFonts w:hint="default"/>
        <w:lang w:val="en-US" w:eastAsia="en-US" w:bidi="ar-SA"/>
      </w:rPr>
    </w:lvl>
    <w:lvl w:ilvl="6" w:tplc="630EA64C">
      <w:numFmt w:val="bullet"/>
      <w:lvlText w:val="•"/>
      <w:lvlJc w:val="left"/>
      <w:pPr>
        <w:ind w:left="3222" w:hanging="284"/>
      </w:pPr>
      <w:rPr>
        <w:rFonts w:hint="default"/>
        <w:lang w:val="en-US" w:eastAsia="en-US" w:bidi="ar-SA"/>
      </w:rPr>
    </w:lvl>
    <w:lvl w:ilvl="7" w:tplc="36B6682E">
      <w:numFmt w:val="bullet"/>
      <w:lvlText w:val="•"/>
      <w:lvlJc w:val="left"/>
      <w:pPr>
        <w:ind w:left="3682" w:hanging="284"/>
      </w:pPr>
      <w:rPr>
        <w:rFonts w:hint="default"/>
        <w:lang w:val="en-US" w:eastAsia="en-US" w:bidi="ar-SA"/>
      </w:rPr>
    </w:lvl>
    <w:lvl w:ilvl="8" w:tplc="36C48AE8">
      <w:numFmt w:val="bullet"/>
      <w:lvlText w:val="•"/>
      <w:lvlJc w:val="left"/>
      <w:pPr>
        <w:ind w:left="4143" w:hanging="284"/>
      </w:pPr>
      <w:rPr>
        <w:rFonts w:hint="default"/>
        <w:lang w:val="en-US" w:eastAsia="en-US" w:bidi="ar-SA"/>
      </w:rPr>
    </w:lvl>
  </w:abstractNum>
  <w:num w:numId="1" w16cid:durableId="149456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6625"/>
    <w:rsid w:val="000C59A8"/>
    <w:rsid w:val="00652BFE"/>
    <w:rsid w:val="00CB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  <w14:docId w14:val="72900AC4"/>
  <w15:docId w15:val="{62CFBDCB-D827-41F9-9EA5-5F7C0CC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1"/>
      <w:ind w:left="14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451" w:right="141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272B1062F4F498B33A08AB52E07FF" ma:contentTypeVersion="16" ma:contentTypeDescription="Create a new document." ma:contentTypeScope="" ma:versionID="6a973112fcb8d9d4368f21a9b28e5f2d">
  <xsd:schema xmlns:xsd="http://www.w3.org/2001/XMLSchema" xmlns:xs="http://www.w3.org/2001/XMLSchema" xmlns:p="http://schemas.microsoft.com/office/2006/metadata/properties" xmlns:ns2="6affb555-ff7d-45c8-8020-22f38e1129b5" xmlns:ns3="40a36b16-82c0-4bcc-a59a-0a6232990b95" targetNamespace="http://schemas.microsoft.com/office/2006/metadata/properties" ma:root="true" ma:fieldsID="bdf2f71127b5fabd49369a465165e2eb" ns2:_="" ns3:_="">
    <xsd:import namespace="6affb555-ff7d-45c8-8020-22f38e1129b5"/>
    <xsd:import namespace="40a36b16-82c0-4bcc-a59a-0a6232990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b555-ff7d-45c8-8020-22f38e11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70e595-c84a-4169-8a12-5d61d6f1a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6b16-82c0-4bcc-a59a-0a6232990b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0b7398-c63d-4c22-b54c-d6f5ec8e7de5}" ma:internalName="TaxCatchAll" ma:showField="CatchAllData" ma:web="40a36b16-82c0-4bcc-a59a-0a6232990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F2143D-09A9-48AD-BB11-8EBF4620B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DDA50-386D-4CF4-B4C2-7F82715F3F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 Bernstein (HR)</cp:lastModifiedBy>
  <cp:revision>4</cp:revision>
  <dcterms:created xsi:type="dcterms:W3CDTF">2022-11-01T09:45:00Z</dcterms:created>
  <dcterms:modified xsi:type="dcterms:W3CDTF">2023-04-20T07:36:00Z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2022-11-01T00:00:00Z</vt:filetime>
  </property>
  <property fmtid="{D5CDD505-2E9C-101B-9397-08002B2CF9AE}" pid="3" name="GrammarlyDocumentId">
    <vt:lpwstr>91f0b8c69f689ddb9ef6bdc72bc709aab81426271745ad39c7f31bcf8c1fd160</vt:lpwstr>
  </property>
</Properties>
</file>