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F4D0" w14:textId="79AF8469" w:rsidR="002A3010" w:rsidRDefault="00000000">
      <w:pPr>
        <w:pStyle w:val="BodyText"/>
        <w:rPr>
          <w:rFonts w:ascii="Times New Roman"/>
          <w:b w:val="0"/>
          <w:sz w:val="27"/>
        </w:rPr>
      </w:pPr>
      <w:r>
        <w:pict w14:anchorId="62A3F529">
          <v:shape id="_x0000_s1034" style="position:absolute;margin-left:34.55pt;margin-top:289.35pt;width:251.95pt;height:20.65pt;z-index:-15803904;mso-position-horizontal-relative:page;mso-position-vertical-relative:page" coordorigin="691,5787" coordsize="5039,413" path="m5730,5787r-5039,l691,5994r,206l5730,6200r,-206l5730,5787xe" fillcolor="#e7e6e6" stroked="f">
            <v:path arrowok="t"/>
            <w10:wrap anchorx="page" anchory="page"/>
          </v:shape>
        </w:pict>
      </w:r>
      <w:r>
        <w:pict w14:anchorId="62A3F52A">
          <v:rect id="_x0000_s1033" style="position:absolute;margin-left:730.9pt;margin-top:223.6pt;width:75.1pt;height:.6pt;z-index:-15801856;mso-position-horizontal-relative:page;mso-position-vertical-relative:page" fillcolor="black" stroked="f">
            <w10:wrap anchorx="page" anchory="page"/>
          </v:rect>
        </w:pict>
      </w:r>
      <w:r>
        <w:pict w14:anchorId="62A3F52B">
          <v:shape id="_x0000_s1032" style="position:absolute;margin-left:555.55pt;margin-top:288.9pt;width:251.9pt;height:20.65pt;z-index:-15801344;mso-position-horizontal-relative:page;mso-position-vertical-relative:page" coordorigin="11111,5778" coordsize="5038,413" path="m16149,5778r-5038,l11111,5984r,207l16149,6191r,-207l16149,5778xe" fillcolor="#d9d9d9" stroked="f">
            <v:path arrowok="t"/>
            <w10:wrap anchorx="page" anchory="page"/>
          </v:shape>
        </w:pict>
      </w:r>
      <w:r>
        <w:pict w14:anchorId="62A3F52C">
          <v:rect id="_x0000_s1031" style="position:absolute;margin-left:793.3pt;margin-top:391.15pt;width:12.7pt;height:.6pt;z-index:-15800832;mso-position-horizontal-relative:page;mso-position-vertical-relative:page" fillcolor="black" stroked="f">
            <w10:wrap anchorx="page" anchory="page"/>
          </v:rect>
        </w:pict>
      </w:r>
    </w:p>
    <w:p w14:paraId="401912E4" w14:textId="67F91814" w:rsidR="00411E36" w:rsidRDefault="00000000">
      <w:pPr>
        <w:pStyle w:val="Title"/>
        <w:rPr>
          <w:spacing w:val="-3"/>
        </w:rPr>
      </w:pPr>
      <w:r>
        <w:pict w14:anchorId="62A3F52F">
          <v:shape id="_x0000_s1030" style="position:absolute;left:0;text-align:left;margin-left:295pt;margin-top:87.8pt;width:251.9pt;height:20.65pt;z-index:-15802880;mso-position-horizontal-relative:page" coordorigin="5900,1756" coordsize="5038,413" path="m10938,1756r-5038,l5900,1962r,207l10938,2169r,-207l10938,1756xe" fillcolor="#d9d9d9" stroked="f">
            <v:path arrowok="t"/>
            <w10:wrap anchorx="page"/>
          </v:shape>
        </w:pict>
      </w:r>
      <w:r>
        <w:pict w14:anchorId="62A3F530">
          <v:shape id="_x0000_s1029" style="position:absolute;left:0;text-align:left;margin-left:555.55pt;margin-top:126.2pt;width:251.9pt;height:20.65pt;z-index:-15802368;mso-position-horizontal-relative:page" coordorigin="11111,2524" coordsize="5038,413" path="m16149,2524r-5038,l11111,2730r,207l16149,2937r,-207l16149,2524xe" fillcolor="#d9d9d9" stroked="f">
            <v:path arrowok="t"/>
            <w10:wrap anchorx="page"/>
          </v:shape>
        </w:pict>
      </w:r>
      <w:r w:rsidR="00411E36">
        <w:t>UNFAIR</w:t>
      </w:r>
      <w:r w:rsidR="00411E36">
        <w:rPr>
          <w:spacing w:val="-3"/>
        </w:rPr>
        <w:t xml:space="preserve"> </w:t>
      </w:r>
      <w:r w:rsidR="00411E36">
        <w:t>LABOUR</w:t>
      </w:r>
      <w:r w:rsidR="00411E36">
        <w:rPr>
          <w:spacing w:val="-3"/>
        </w:rPr>
        <w:t xml:space="preserve"> </w:t>
      </w:r>
      <w:r w:rsidR="00411E36">
        <w:t>PRACTICE</w:t>
      </w:r>
      <w:r w:rsidR="00411E36">
        <w:rPr>
          <w:spacing w:val="-3"/>
        </w:rPr>
        <w:t xml:space="preserve"> </w:t>
      </w:r>
      <w:r w:rsidR="00411E36">
        <w:t>AND UNFAIR</w:t>
      </w:r>
      <w:r w:rsidR="00411E36">
        <w:rPr>
          <w:spacing w:val="-3"/>
        </w:rPr>
        <w:t xml:space="preserve"> </w:t>
      </w:r>
    </w:p>
    <w:p w14:paraId="62A3F4D1" w14:textId="5DD14588" w:rsidR="002A3010" w:rsidRDefault="00411E36">
      <w:pPr>
        <w:pStyle w:val="Title"/>
      </w:pPr>
      <w:r>
        <w:t>DISMISSAL</w:t>
      </w:r>
      <w:r>
        <w:rPr>
          <w:spacing w:val="-3"/>
        </w:rPr>
        <w:t xml:space="preserve"> </w:t>
      </w:r>
      <w:r>
        <w:t>DISPUTES</w:t>
      </w:r>
    </w:p>
    <w:tbl>
      <w:tblPr>
        <w:tblW w:w="0" w:type="auto"/>
        <w:tblInd w:w="1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4"/>
        <w:gridCol w:w="5210"/>
        <w:gridCol w:w="5125"/>
      </w:tblGrid>
      <w:tr w:rsidR="002A3010" w14:paraId="62A3F504" w14:textId="77777777">
        <w:trPr>
          <w:trHeight w:val="205"/>
        </w:trPr>
        <w:tc>
          <w:tcPr>
            <w:tcW w:w="5124" w:type="dxa"/>
            <w:tcBorders>
              <w:left w:val="nil"/>
              <w:bottom w:val="nil"/>
              <w:right w:val="single" w:sz="8" w:space="0" w:color="000000"/>
            </w:tcBorders>
            <w:shd w:val="clear" w:color="auto" w:fill="D9D9D9"/>
          </w:tcPr>
          <w:p w14:paraId="62A3F4D2" w14:textId="77777777" w:rsidR="002A3010" w:rsidRDefault="00411E36">
            <w:pPr>
              <w:pStyle w:val="TableParagraph"/>
              <w:spacing w:line="186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INTRODUCTION</w:t>
            </w:r>
          </w:p>
        </w:tc>
        <w:tc>
          <w:tcPr>
            <w:tcW w:w="5210" w:type="dxa"/>
            <w:vMerge w:val="restart"/>
            <w:tcBorders>
              <w:left w:val="single" w:sz="8" w:space="0" w:color="000000"/>
              <w:bottom w:val="nil"/>
              <w:right w:val="single" w:sz="6" w:space="0" w:color="000000"/>
            </w:tcBorders>
          </w:tcPr>
          <w:p w14:paraId="62A3F4D3" w14:textId="77777777" w:rsidR="002A3010" w:rsidRDefault="00411E36">
            <w:pPr>
              <w:pStyle w:val="TableParagraph"/>
              <w:spacing w:line="237" w:lineRule="auto"/>
              <w:ind w:left="125" w:right="84"/>
              <w:jc w:val="both"/>
              <w:rPr>
                <w:sz w:val="16"/>
              </w:rPr>
            </w:pPr>
            <w:r>
              <w:rPr>
                <w:sz w:val="16"/>
              </w:rPr>
              <w:t>out of retrenchments. For example, where the employer retrenches employee Y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promises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re-employ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vacancy.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vacancy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arises,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employee</w:t>
            </w:r>
            <w:proofErr w:type="gramEnd"/>
          </w:p>
          <w:p w14:paraId="62A3F4D4" w14:textId="77777777" w:rsidR="002A3010" w:rsidRDefault="002A3010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62A3F4D5" w14:textId="77777777" w:rsidR="002A3010" w:rsidRDefault="00411E36">
            <w:pPr>
              <w:pStyle w:val="TableParagraph"/>
              <w:ind w:left="125" w:right="19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re-employed.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Employee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challenge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omission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unfair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labour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practice.</w:t>
            </w:r>
          </w:p>
          <w:p w14:paraId="62A3F4D6" w14:textId="77777777" w:rsidR="002A3010" w:rsidRDefault="002A3010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62A3F4D7" w14:textId="77777777" w:rsidR="002A3010" w:rsidRDefault="00411E36">
            <w:pPr>
              <w:pStyle w:val="TableParagraph"/>
              <w:ind w:left="125"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UNFAIR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TREATMENT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CREATING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OCCUPATIONAL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DETRIMENT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EMPLOYEE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WHO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 PROTECTED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DISCLOSURE</w:t>
            </w:r>
          </w:p>
          <w:p w14:paraId="62A3F4D8" w14:textId="77777777" w:rsidR="002A3010" w:rsidRDefault="00411E36">
            <w:pPr>
              <w:pStyle w:val="TableParagraph"/>
              <w:ind w:left="125" w:right="84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This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unfair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labour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applies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employee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makes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disclosure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 set out in the Protected Disclosures Act 26 of 2000 and the employer responds by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taking disciplinary or other action that is detrimental to the employee, against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employee.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 example, Ms. T has reason to believe that her employer is committing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 criminal offence such as dumping harmful substances into a river. She makes such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disclosure to an attorney. The employer hears about this and immediately suspends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her from work. This suspension could be seen as an ‘occupational detriment’ linked 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disclosure,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fairness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which 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challenged.</w:t>
            </w:r>
          </w:p>
          <w:p w14:paraId="62A3F4D9" w14:textId="77777777" w:rsidR="002A3010" w:rsidRDefault="002A3010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62A3F4DA" w14:textId="77777777" w:rsidR="002A3010" w:rsidRDefault="00411E36">
            <w:pPr>
              <w:pStyle w:val="TableParagraph"/>
              <w:tabs>
                <w:tab w:val="left" w:pos="5134"/>
              </w:tabs>
              <w:spacing w:line="206" w:lineRule="exact"/>
              <w:ind w:left="96"/>
              <w:rPr>
                <w:b/>
                <w:sz w:val="18"/>
              </w:rPr>
            </w:pPr>
            <w:r>
              <w:rPr>
                <w:b/>
                <w:spacing w:val="-13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WHAT</w:t>
            </w:r>
            <w:r>
              <w:rPr>
                <w:b/>
                <w:spacing w:val="-2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IS</w:t>
            </w:r>
            <w:r>
              <w:rPr>
                <w:b/>
                <w:spacing w:val="-2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A</w:t>
            </w:r>
            <w:r>
              <w:rPr>
                <w:b/>
                <w:spacing w:val="-2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DISMISSAL?</w:t>
            </w:r>
            <w:r>
              <w:rPr>
                <w:b/>
                <w:sz w:val="18"/>
                <w:shd w:val="clear" w:color="auto" w:fill="D9D9D9"/>
              </w:rPr>
              <w:tab/>
            </w:r>
          </w:p>
          <w:p w14:paraId="62A3F4DB" w14:textId="77777777" w:rsidR="002A3010" w:rsidRDefault="00411E36">
            <w:pPr>
              <w:pStyle w:val="TableParagraph"/>
              <w:ind w:left="125" w:right="1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dismissal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terminated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employee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reasons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62A3F4DC" w14:textId="77777777" w:rsidR="002A3010" w:rsidRDefault="00411E36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termination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notice;</w:t>
            </w:r>
            <w:proofErr w:type="gramEnd"/>
          </w:p>
          <w:p w14:paraId="62A3F4DD" w14:textId="77777777" w:rsidR="002A3010" w:rsidRDefault="00411E36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1" w:line="237" w:lineRule="auto"/>
              <w:ind w:right="86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non-renewal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fixed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renewal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thereof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favourable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terms;</w:t>
            </w:r>
            <w:proofErr w:type="gramEnd"/>
          </w:p>
          <w:p w14:paraId="62A3F4DE" w14:textId="77777777" w:rsidR="002A3010" w:rsidRDefault="00411E36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1" w:line="237" w:lineRule="auto"/>
              <w:ind w:right="89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failure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retain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employee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 employment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indefinite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basis but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otherwise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same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 fixed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contract;</w:t>
            </w:r>
            <w:proofErr w:type="gramEnd"/>
          </w:p>
          <w:p w14:paraId="62A3F4DF" w14:textId="77777777" w:rsidR="002A3010" w:rsidRDefault="00411E36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refusal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employee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resume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maternity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leave;</w:t>
            </w:r>
            <w:proofErr w:type="gramEnd"/>
          </w:p>
          <w:p w14:paraId="62A3F4E0" w14:textId="77777777" w:rsidR="002A3010" w:rsidRDefault="00411E36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1" w:line="237" w:lineRule="auto"/>
              <w:ind w:right="85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selective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re-employment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employees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employees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been dismissed 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same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reasons;</w:t>
            </w:r>
            <w:proofErr w:type="gramEnd"/>
          </w:p>
          <w:p w14:paraId="62A3F4E1" w14:textId="77777777" w:rsidR="002A3010" w:rsidRDefault="00411E36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2" w:line="237" w:lineRule="auto"/>
              <w:ind w:right="90"/>
              <w:jc w:val="both"/>
              <w:rPr>
                <w:i/>
                <w:sz w:val="16"/>
              </w:rPr>
            </w:pPr>
            <w:r>
              <w:rPr>
                <w:sz w:val="16"/>
              </w:rPr>
              <w:t>the employee terminated employment because the employer made continued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intolerable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see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information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sheet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constructive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dismissal</w:t>
            </w:r>
            <w:proofErr w:type="gramStart"/>
            <w:r>
              <w:rPr>
                <w:i/>
                <w:sz w:val="16"/>
              </w:rPr>
              <w:t>);</w:t>
            </w:r>
            <w:proofErr w:type="gramEnd"/>
          </w:p>
          <w:p w14:paraId="62A3F4E2" w14:textId="77777777" w:rsidR="002A3010" w:rsidRDefault="00411E36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1"/>
              <w:ind w:right="82"/>
              <w:jc w:val="both"/>
              <w:rPr>
                <w:sz w:val="16"/>
              </w:rPr>
            </w:pPr>
            <w:r>
              <w:rPr>
                <w:i/>
                <w:sz w:val="16"/>
              </w:rPr>
              <w:t>t</w:t>
            </w:r>
            <w:r>
              <w:rPr>
                <w:sz w:val="16"/>
              </w:rPr>
              <w:t>he employee terminated employment after a transfer in terms of section 197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197A (where one company buys or takes over another company and the new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employer/company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provided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conditions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substantially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favourable;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  <w:p w14:paraId="62A3F4E3" w14:textId="77777777" w:rsidR="002A3010" w:rsidRDefault="00411E36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line="192" w:lineRule="exact"/>
              <w:jc w:val="both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avoid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deeming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198A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(4)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LRA.</w:t>
            </w:r>
          </w:p>
          <w:p w14:paraId="62A3F4E4" w14:textId="77777777" w:rsidR="002A3010" w:rsidRDefault="00411E36">
            <w:pPr>
              <w:pStyle w:val="TableParagraph"/>
              <w:spacing w:line="182" w:lineRule="exact"/>
              <w:ind w:left="125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gramStart"/>
            <w:r>
              <w:rPr>
                <w:i/>
                <w:sz w:val="16"/>
              </w:rPr>
              <w:t>see</w:t>
            </w:r>
            <w:proofErr w:type="gram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information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sheet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unfair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dismissal)</w:t>
            </w:r>
          </w:p>
          <w:p w14:paraId="62A3F4E5" w14:textId="77777777" w:rsidR="002A3010" w:rsidRDefault="002A3010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14:paraId="62A3F4E6" w14:textId="77777777" w:rsidR="002A3010" w:rsidRDefault="00411E36">
            <w:pPr>
              <w:pStyle w:val="TableParagraph"/>
              <w:tabs>
                <w:tab w:val="left" w:pos="5134"/>
              </w:tabs>
              <w:spacing w:line="206" w:lineRule="exact"/>
              <w:ind w:left="96"/>
              <w:rPr>
                <w:b/>
                <w:sz w:val="18"/>
              </w:rPr>
            </w:pPr>
            <w:r>
              <w:rPr>
                <w:b/>
                <w:spacing w:val="-13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WHAT</w:t>
            </w:r>
            <w:r>
              <w:rPr>
                <w:b/>
                <w:spacing w:val="-3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IS</w:t>
            </w:r>
            <w:r>
              <w:rPr>
                <w:b/>
                <w:spacing w:val="-3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AN</w:t>
            </w:r>
            <w:r>
              <w:rPr>
                <w:b/>
                <w:spacing w:val="-3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AUTOMATICALLY</w:t>
            </w:r>
            <w:r>
              <w:rPr>
                <w:b/>
                <w:spacing w:val="-2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UNFAIR</w:t>
            </w:r>
            <w:r>
              <w:rPr>
                <w:b/>
                <w:spacing w:val="-4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DISMISSAL?</w:t>
            </w:r>
            <w:r>
              <w:rPr>
                <w:b/>
                <w:sz w:val="18"/>
                <w:shd w:val="clear" w:color="auto" w:fill="D9D9D9"/>
              </w:rPr>
              <w:tab/>
            </w:r>
          </w:p>
          <w:p w14:paraId="62A3F4E7" w14:textId="77777777" w:rsidR="002A3010" w:rsidRDefault="00411E36">
            <w:pPr>
              <w:pStyle w:val="TableParagraph"/>
              <w:spacing w:line="183" w:lineRule="exact"/>
              <w:ind w:left="125"/>
              <w:jc w:val="both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following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reasons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dismissals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“automatically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unfair”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62A3F4E8" w14:textId="77777777" w:rsidR="002A3010" w:rsidRDefault="002A3010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14:paraId="62A3F4E9" w14:textId="77777777" w:rsidR="002A3010" w:rsidRDefault="00411E36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line="237" w:lineRule="auto"/>
              <w:ind w:left="267" w:right="82" w:hanging="142"/>
              <w:rPr>
                <w:sz w:val="16"/>
              </w:rPr>
            </w:pPr>
            <w:r>
              <w:rPr>
                <w:sz w:val="16"/>
              </w:rPr>
              <w:t>dismissal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participation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supporting,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indicating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intention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participate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lawful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strike 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protest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action;</w:t>
            </w:r>
            <w:proofErr w:type="gramEnd"/>
          </w:p>
          <w:p w14:paraId="62A3F4EA" w14:textId="77777777" w:rsidR="002A3010" w:rsidRDefault="00411E36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dismissal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refusal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normally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employee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lawful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strike;</w:t>
            </w:r>
            <w:proofErr w:type="gramEnd"/>
          </w:p>
          <w:p w14:paraId="62A3F4EB" w14:textId="77777777" w:rsidR="002A3010" w:rsidRDefault="00411E36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1" w:line="237" w:lineRule="auto"/>
              <w:ind w:right="82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refusal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employees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accept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demand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respect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matter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mutual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between them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employer;</w:t>
            </w:r>
            <w:proofErr w:type="gramEnd"/>
          </w:p>
          <w:p w14:paraId="62A3F4EC" w14:textId="77777777" w:rsidR="002A3010" w:rsidRDefault="00411E36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3" w:line="237" w:lineRule="auto"/>
              <w:ind w:right="81"/>
              <w:rPr>
                <w:sz w:val="16"/>
              </w:rPr>
            </w:pPr>
            <w:r>
              <w:rPr>
                <w:sz w:val="16"/>
              </w:rPr>
              <w:t>dismissal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because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employee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exercised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right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conferred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participated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proceedings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 terms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the </w:t>
            </w:r>
            <w:proofErr w:type="gramStart"/>
            <w:r>
              <w:rPr>
                <w:sz w:val="16"/>
              </w:rPr>
              <w:t>LRA;</w:t>
            </w:r>
            <w:proofErr w:type="gramEnd"/>
          </w:p>
          <w:p w14:paraId="62A3F4ED" w14:textId="77777777" w:rsidR="002A3010" w:rsidRDefault="00411E36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line="176" w:lineRule="exact"/>
              <w:rPr>
                <w:sz w:val="16"/>
              </w:rPr>
            </w:pPr>
            <w:r>
              <w:rPr>
                <w:sz w:val="16"/>
              </w:rPr>
              <w:t>dismissal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reasons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employee’s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pregnancy;</w:t>
            </w:r>
          </w:p>
        </w:tc>
        <w:tc>
          <w:tcPr>
            <w:tcW w:w="5125" w:type="dxa"/>
            <w:vMerge w:val="restart"/>
            <w:tcBorders>
              <w:left w:val="single" w:sz="6" w:space="0" w:color="000000"/>
              <w:bottom w:val="nil"/>
              <w:right w:val="nil"/>
            </w:tcBorders>
          </w:tcPr>
          <w:p w14:paraId="62A3F4EE" w14:textId="77777777" w:rsidR="002A3010" w:rsidRDefault="00411E36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  <w:tab w:val="left" w:pos="413"/>
              </w:tabs>
              <w:spacing w:line="192" w:lineRule="exact"/>
              <w:ind w:hanging="285"/>
              <w:rPr>
                <w:sz w:val="16"/>
              </w:rPr>
            </w:pPr>
            <w:r>
              <w:rPr>
                <w:sz w:val="16"/>
              </w:rPr>
              <w:t>dismissal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result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unfair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discrimination;</w:t>
            </w:r>
            <w:proofErr w:type="gramEnd"/>
          </w:p>
          <w:p w14:paraId="62A3F4EF" w14:textId="77777777" w:rsidR="002A3010" w:rsidRDefault="00411E36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  <w:tab w:val="left" w:pos="413"/>
              </w:tabs>
              <w:spacing w:before="1" w:line="237" w:lineRule="auto"/>
              <w:ind w:right="9"/>
              <w:rPr>
                <w:sz w:val="16"/>
              </w:rPr>
            </w:pPr>
            <w:r>
              <w:rPr>
                <w:sz w:val="16"/>
              </w:rPr>
              <w:t>dismissal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transfer,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reason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transfer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contemplated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section 197 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197A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LRA;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  <w:p w14:paraId="62A3F4F0" w14:textId="77777777" w:rsidR="002A3010" w:rsidRDefault="00411E36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  <w:tab w:val="left" w:pos="413"/>
              </w:tabs>
              <w:spacing w:before="3" w:line="237" w:lineRule="auto"/>
              <w:ind w:right="5"/>
              <w:rPr>
                <w:sz w:val="16"/>
              </w:rPr>
            </w:pPr>
            <w:r>
              <w:rPr>
                <w:sz w:val="16"/>
              </w:rPr>
              <w:t>dismissal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contravention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Disclosures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2000,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employer,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because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employee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having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disclosure.</w:t>
            </w:r>
          </w:p>
          <w:p w14:paraId="62A3F4F1" w14:textId="77777777" w:rsidR="002A3010" w:rsidRDefault="002A3010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62A3F4F2" w14:textId="77777777" w:rsidR="002A3010" w:rsidRDefault="00411E36">
            <w:pPr>
              <w:pStyle w:val="TableParagraph"/>
              <w:spacing w:before="1"/>
              <w:ind w:left="128" w:right="9"/>
              <w:jc w:val="both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dismissal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automatically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unfair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unfair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fails to prove that the reason for dismissal is a fair reason related to the employee’s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conduct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capacity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employer’s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operational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requirements.</w:t>
            </w:r>
          </w:p>
          <w:p w14:paraId="62A3F4F3" w14:textId="77777777" w:rsidR="002A3010" w:rsidRDefault="002A3010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14:paraId="62A3F4F4" w14:textId="77777777" w:rsidR="002A3010" w:rsidRDefault="00411E36">
            <w:pPr>
              <w:pStyle w:val="TableParagraph"/>
              <w:ind w:left="128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DISPUTES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ABOUT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UNFAIR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LABOUR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PRACTICES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UNFAIR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DISMISSALS</w:t>
            </w:r>
          </w:p>
          <w:p w14:paraId="62A3F4F5" w14:textId="77777777" w:rsidR="002A3010" w:rsidRDefault="00411E36">
            <w:pPr>
              <w:pStyle w:val="TableParagraph"/>
              <w:ind w:left="128" w:right="4"/>
              <w:jc w:val="both"/>
              <w:rPr>
                <w:i/>
                <w:sz w:val="16"/>
              </w:rPr>
            </w:pPr>
            <w:r>
              <w:rPr>
                <w:sz w:val="16"/>
              </w:rPr>
              <w:t>Employees may refer disputes about unfair labour practices and unfair dismissals 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 LRA 7.11 application form to the CCMA or, where applicable, a Bargaining Council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for conciliation. If the dispute remains unresolved, it can be referred to arbitration. The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 xml:space="preserve">dispute can also be </w:t>
            </w:r>
            <w:proofErr w:type="gramStart"/>
            <w:r>
              <w:rPr>
                <w:sz w:val="16"/>
              </w:rPr>
              <w:t>con-arb</w:t>
            </w:r>
            <w:proofErr w:type="gramEnd"/>
            <w:r>
              <w:rPr>
                <w:sz w:val="16"/>
              </w:rPr>
              <w:t xml:space="preserve"> if there is no objection.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Unfair labour practice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dismissals relating to probation are determined via con-arb. </w:t>
            </w:r>
            <w:r>
              <w:rPr>
                <w:i/>
                <w:sz w:val="16"/>
              </w:rPr>
              <w:t>(See information sheet on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  <w:u w:val="single"/>
              </w:rPr>
              <w:t>con-arb</w:t>
            </w:r>
            <w:r>
              <w:rPr>
                <w:i/>
                <w:sz w:val="16"/>
              </w:rPr>
              <w:t>).</w:t>
            </w:r>
          </w:p>
          <w:p w14:paraId="62A3F4F6" w14:textId="77777777" w:rsidR="002A3010" w:rsidRDefault="002A3010"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 w14:paraId="62A3F4F7" w14:textId="77777777" w:rsidR="002A3010" w:rsidRDefault="00411E36">
            <w:pPr>
              <w:pStyle w:val="TableParagraph"/>
              <w:ind w:left="128" w:right="5"/>
              <w:jc w:val="both"/>
              <w:rPr>
                <w:sz w:val="16"/>
              </w:rPr>
            </w:pPr>
            <w:r>
              <w:rPr>
                <w:sz w:val="16"/>
              </w:rPr>
              <w:t>If a dispute concerns an automatically unfair dismissal, or an unfair labour practice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relating to an occupational detriment resulting from a protected disclosure, the matter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 be referred to the Labour Court for adjudication, should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 matter remain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unresolved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conciliation.</w:t>
            </w:r>
          </w:p>
          <w:p w14:paraId="62A3F4F8" w14:textId="77777777" w:rsidR="002A3010" w:rsidRDefault="002A3010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62A3F4F9" w14:textId="77777777" w:rsidR="002A3010" w:rsidRDefault="00411E36">
            <w:pPr>
              <w:pStyle w:val="TableParagraph"/>
              <w:ind w:left="128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WHEN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REFER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UNFAIR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LABOUR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PRACTICE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UNFAIR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DISMISSAL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DISPUTE</w:t>
            </w:r>
          </w:p>
          <w:p w14:paraId="62A3F4FA" w14:textId="77777777" w:rsidR="002A3010" w:rsidRDefault="00411E36">
            <w:pPr>
              <w:pStyle w:val="TableParagraph"/>
              <w:ind w:left="128" w:right="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Unfair labour practice: 90 days </w:t>
            </w:r>
            <w:r>
              <w:rPr>
                <w:sz w:val="16"/>
              </w:rPr>
              <w:t>from the date of the act or omission which allegedly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constitutes an unfair labour practice or, if it is a later date, within </w:t>
            </w:r>
            <w:r>
              <w:rPr>
                <w:b/>
                <w:sz w:val="16"/>
              </w:rPr>
              <w:t xml:space="preserve">90 days </w:t>
            </w:r>
            <w:r>
              <w:rPr>
                <w:sz w:val="16"/>
              </w:rPr>
              <w:t xml:space="preserve">of the </w:t>
            </w:r>
            <w:proofErr w:type="gramStart"/>
            <w:r>
              <w:rPr>
                <w:sz w:val="16"/>
              </w:rPr>
              <w:t>date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employee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became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aware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occurrence.</w:t>
            </w:r>
          </w:p>
          <w:p w14:paraId="62A3F4FB" w14:textId="77777777" w:rsidR="002A3010" w:rsidRDefault="002A3010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62A3F4FC" w14:textId="77777777" w:rsidR="002A3010" w:rsidRDefault="00411E36">
            <w:pPr>
              <w:pStyle w:val="TableParagraph"/>
              <w:spacing w:before="1"/>
              <w:ind w:left="128" w:right="4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Unfair dismissal: 30 days </w:t>
            </w:r>
            <w:r>
              <w:rPr>
                <w:sz w:val="16"/>
              </w:rPr>
              <w:t xml:space="preserve">from the date of dismissal or, if it is a later date, within </w:t>
            </w:r>
            <w:r>
              <w:rPr>
                <w:b/>
                <w:sz w:val="16"/>
              </w:rPr>
              <w:t>30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days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decision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dismiss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uphold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dismissal.</w:t>
            </w:r>
          </w:p>
          <w:p w14:paraId="62A3F4FD" w14:textId="77777777" w:rsidR="002A3010" w:rsidRDefault="002A3010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62A3F4FE" w14:textId="77777777" w:rsidR="002A3010" w:rsidRDefault="00411E36">
            <w:pPr>
              <w:pStyle w:val="TableParagraph"/>
              <w:ind w:left="128" w:right="4"/>
              <w:jc w:val="both"/>
              <w:rPr>
                <w:i/>
                <w:sz w:val="16"/>
              </w:rPr>
            </w:pPr>
            <w:r>
              <w:rPr>
                <w:spacing w:val="-1"/>
                <w:sz w:val="16"/>
              </w:rPr>
              <w:t>Where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employee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refer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dispute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apply to have the late referral condoned (pardoned) by applying for condonation </w:t>
            </w:r>
            <w:r>
              <w:rPr>
                <w:i/>
                <w:sz w:val="16"/>
              </w:rPr>
              <w:t>(see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  <w:u w:val="single"/>
              </w:rPr>
              <w:t>information</w:t>
            </w:r>
            <w:r>
              <w:rPr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sheet</w:t>
            </w:r>
            <w:r>
              <w:rPr>
                <w:i/>
                <w:spacing w:val="-2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on condonation)</w:t>
            </w:r>
            <w:r>
              <w:rPr>
                <w:i/>
                <w:sz w:val="16"/>
              </w:rPr>
              <w:t>.</w:t>
            </w:r>
          </w:p>
          <w:p w14:paraId="62A3F4FF" w14:textId="77777777" w:rsidR="002A3010" w:rsidRDefault="002A3010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14:paraId="62A3F500" w14:textId="77777777" w:rsidR="002A3010" w:rsidRDefault="00411E36">
            <w:pPr>
              <w:pStyle w:val="TableParagraph"/>
              <w:tabs>
                <w:tab w:val="left" w:pos="5138"/>
              </w:tabs>
              <w:spacing w:line="206" w:lineRule="exact"/>
              <w:ind w:left="100" w:right="-29"/>
              <w:rPr>
                <w:b/>
                <w:sz w:val="18"/>
              </w:rPr>
            </w:pPr>
            <w:r>
              <w:rPr>
                <w:b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pacing w:val="-13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RELEVANT</w:t>
            </w:r>
            <w:r>
              <w:rPr>
                <w:b/>
                <w:spacing w:val="-3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LEGISLATION</w:t>
            </w:r>
            <w:r>
              <w:rPr>
                <w:b/>
                <w:sz w:val="18"/>
                <w:shd w:val="clear" w:color="auto" w:fill="D9D9D9"/>
              </w:rPr>
              <w:tab/>
            </w:r>
          </w:p>
          <w:p w14:paraId="62A3F501" w14:textId="77777777" w:rsidR="002A3010" w:rsidRDefault="00411E36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  <w:tab w:val="left" w:pos="413"/>
              </w:tabs>
              <w:spacing w:line="194" w:lineRule="exact"/>
              <w:ind w:hanging="285"/>
              <w:rPr>
                <w:sz w:val="16"/>
              </w:rPr>
            </w:pPr>
            <w:r>
              <w:rPr>
                <w:sz w:val="16"/>
              </w:rPr>
              <w:t>Constitution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Republic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1996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amended,s</w:t>
            </w:r>
            <w:proofErr w:type="gramEnd"/>
            <w:r>
              <w:rPr>
                <w:sz w:val="16"/>
              </w:rPr>
              <w:t>23</w:t>
            </w:r>
          </w:p>
          <w:p w14:paraId="62A3F502" w14:textId="77777777" w:rsidR="002A3010" w:rsidRDefault="00411E36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  <w:tab w:val="left" w:pos="413"/>
              </w:tabs>
              <w:spacing w:line="194" w:lineRule="exact"/>
              <w:ind w:hanging="285"/>
              <w:rPr>
                <w:sz w:val="16"/>
              </w:rPr>
            </w:pPr>
            <w:r>
              <w:rPr>
                <w:sz w:val="16"/>
              </w:rPr>
              <w:t>Labour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1995 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amended,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sections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186,187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198</w:t>
            </w:r>
            <w:proofErr w:type="gramEnd"/>
          </w:p>
          <w:p w14:paraId="62A3F503" w14:textId="77777777" w:rsidR="002A3010" w:rsidRDefault="00411E36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  <w:tab w:val="left" w:pos="413"/>
              </w:tabs>
              <w:spacing w:line="195" w:lineRule="exact"/>
              <w:ind w:hanging="285"/>
              <w:rPr>
                <w:sz w:val="16"/>
              </w:rPr>
            </w:pPr>
            <w:r>
              <w:rPr>
                <w:sz w:val="16"/>
              </w:rPr>
              <w:t>National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Minimum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proposed)</w:t>
            </w:r>
          </w:p>
        </w:tc>
      </w:tr>
      <w:tr w:rsidR="002A3010" w14:paraId="62A3F508" w14:textId="77777777">
        <w:trPr>
          <w:trHeight w:val="549"/>
        </w:trPr>
        <w:tc>
          <w:tcPr>
            <w:tcW w:w="51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2A3F505" w14:textId="77777777" w:rsidR="002A3010" w:rsidRDefault="00411E36">
            <w:pPr>
              <w:pStyle w:val="TableParagraph"/>
              <w:spacing w:line="237" w:lineRule="auto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Every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employee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right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unfairly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dismissed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subjected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unfair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labour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practice.</w:t>
            </w:r>
          </w:p>
        </w:tc>
        <w:tc>
          <w:tcPr>
            <w:tcW w:w="5210" w:type="dxa"/>
            <w:vMerge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 w14:paraId="62A3F506" w14:textId="77777777" w:rsidR="002A3010" w:rsidRDefault="002A3010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A3F507" w14:textId="77777777" w:rsidR="002A3010" w:rsidRDefault="002A3010">
            <w:pPr>
              <w:rPr>
                <w:sz w:val="2"/>
                <w:szCs w:val="2"/>
              </w:rPr>
            </w:pPr>
          </w:p>
        </w:tc>
      </w:tr>
      <w:tr w:rsidR="002A3010" w14:paraId="62A3F50C" w14:textId="77777777">
        <w:trPr>
          <w:trHeight w:val="208"/>
        </w:trPr>
        <w:tc>
          <w:tcPr>
            <w:tcW w:w="51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</w:tcPr>
          <w:p w14:paraId="62A3F509" w14:textId="77777777" w:rsidR="002A3010" w:rsidRDefault="00411E36">
            <w:pPr>
              <w:pStyle w:val="TableParagraph"/>
              <w:spacing w:line="189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WHAT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UNFAIR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LABOUR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PRACTICE?</w:t>
            </w:r>
          </w:p>
        </w:tc>
        <w:tc>
          <w:tcPr>
            <w:tcW w:w="5210" w:type="dxa"/>
            <w:vMerge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 w14:paraId="62A3F50A" w14:textId="77777777" w:rsidR="002A3010" w:rsidRDefault="002A3010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A3F50B" w14:textId="77777777" w:rsidR="002A3010" w:rsidRDefault="002A3010">
            <w:pPr>
              <w:rPr>
                <w:sz w:val="2"/>
                <w:szCs w:val="2"/>
              </w:rPr>
            </w:pPr>
          </w:p>
        </w:tc>
      </w:tr>
      <w:tr w:rsidR="002A3010" w14:paraId="62A3F521" w14:textId="77777777">
        <w:trPr>
          <w:trHeight w:val="8082"/>
        </w:trPr>
        <w:tc>
          <w:tcPr>
            <w:tcW w:w="51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2A3F50D" w14:textId="77777777" w:rsidR="002A3010" w:rsidRDefault="00411E36">
            <w:pPr>
              <w:pStyle w:val="TableParagraph"/>
              <w:spacing w:line="237" w:lineRule="auto"/>
              <w:ind w:left="50" w:right="82"/>
              <w:jc w:val="both"/>
              <w:rPr>
                <w:sz w:val="16"/>
              </w:rPr>
            </w:pPr>
            <w:r>
              <w:rPr>
                <w:sz w:val="16"/>
              </w:rPr>
              <w:t>An unfair labour practice is an unfair act or omission that arises between an employer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 employee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involving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14:paraId="62A3F50E" w14:textId="77777777" w:rsidR="002A3010" w:rsidRDefault="002A3010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14:paraId="62A3F50F" w14:textId="77777777" w:rsidR="002A3010" w:rsidRDefault="00411E36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ind w:right="81"/>
              <w:jc w:val="both"/>
              <w:rPr>
                <w:sz w:val="16"/>
              </w:rPr>
            </w:pPr>
            <w:r>
              <w:rPr>
                <w:sz w:val="16"/>
              </w:rPr>
              <w:t>unfair conduct of the employer relating to the promotion, demotion, probation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(excluding dismissals) or training of an employee or relating to the provision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benefits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to an </w:t>
            </w:r>
            <w:proofErr w:type="gramStart"/>
            <w:r>
              <w:rPr>
                <w:sz w:val="16"/>
              </w:rPr>
              <w:t>employee;</w:t>
            </w:r>
            <w:proofErr w:type="gramEnd"/>
          </w:p>
          <w:p w14:paraId="62A3F510" w14:textId="77777777" w:rsidR="002A3010" w:rsidRDefault="00411E36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line="237" w:lineRule="auto"/>
              <w:ind w:right="81"/>
              <w:jc w:val="both"/>
              <w:rPr>
                <w:sz w:val="16"/>
              </w:rPr>
            </w:pPr>
            <w:r>
              <w:rPr>
                <w:sz w:val="16"/>
              </w:rPr>
              <w:t>the unfair suspension of an employee or any other unfair disciplinary action short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dismissal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respect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employee;</w:t>
            </w:r>
            <w:proofErr w:type="gramEnd"/>
          </w:p>
          <w:p w14:paraId="62A3F511" w14:textId="77777777" w:rsidR="002A3010" w:rsidRDefault="00411E36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before="3" w:line="237" w:lineRule="auto"/>
              <w:ind w:right="83"/>
              <w:jc w:val="both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failure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refusal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reinstate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re-employ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employee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agreement;</w:t>
            </w:r>
            <w:proofErr w:type="gramEnd"/>
          </w:p>
          <w:p w14:paraId="62A3F512" w14:textId="77777777" w:rsidR="002A3010" w:rsidRDefault="00411E36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ind w:right="80"/>
              <w:jc w:val="both"/>
              <w:rPr>
                <w:sz w:val="16"/>
              </w:rPr>
            </w:pPr>
            <w:r>
              <w:rPr>
                <w:sz w:val="16"/>
              </w:rPr>
              <w:t>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occupational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detriment,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dismissal,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contravention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Disclosures Act of 2000 on account of an employee having made a protected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disclosure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defined in 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Act.</w:t>
            </w:r>
          </w:p>
          <w:p w14:paraId="62A3F513" w14:textId="77777777" w:rsidR="002A3010" w:rsidRDefault="002A3010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62A3F514" w14:textId="77777777" w:rsidR="002A3010" w:rsidRDefault="00411E36">
            <w:pPr>
              <w:pStyle w:val="TableParagraph"/>
              <w:ind w:left="50" w:right="81"/>
              <w:jc w:val="both"/>
              <w:rPr>
                <w:sz w:val="16"/>
              </w:rPr>
            </w:pPr>
            <w:r>
              <w:rPr>
                <w:sz w:val="16"/>
              </w:rPr>
              <w:t>In addition, section 6 of the proposed minimum wage act, 2018, states that it is 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unfair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labour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unilaterally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alter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wages,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conditions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 employment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connection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implementation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minimum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wage.</w:t>
            </w:r>
          </w:p>
          <w:p w14:paraId="62A3F515" w14:textId="77777777" w:rsidR="002A3010" w:rsidRDefault="002A3010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62A3F516" w14:textId="77777777" w:rsidR="002A3010" w:rsidRDefault="00411E36">
            <w:pPr>
              <w:pStyle w:val="TableParagraph"/>
              <w:ind w:left="50" w:right="816"/>
              <w:rPr>
                <w:b/>
                <w:sz w:val="18"/>
              </w:rPr>
            </w:pPr>
            <w:r>
              <w:rPr>
                <w:b/>
                <w:sz w:val="18"/>
              </w:rPr>
              <w:t>UNFAIR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CONDUCT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RELATING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PROMOTION,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DEMOTION,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BENEFITS</w:t>
            </w:r>
          </w:p>
          <w:p w14:paraId="62A3F517" w14:textId="77777777" w:rsidR="002A3010" w:rsidRDefault="00411E36">
            <w:pPr>
              <w:pStyle w:val="TableParagraph"/>
              <w:ind w:left="50" w:right="81"/>
              <w:jc w:val="both"/>
              <w:rPr>
                <w:sz w:val="16"/>
              </w:rPr>
            </w:pPr>
            <w:r>
              <w:rPr>
                <w:sz w:val="16"/>
              </w:rPr>
              <w:t>This usually involves cases where the employer deviates without good cause from its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own promotion or training policy or where the employee alleges that the promotion,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demotion</w:t>
            </w:r>
            <w:proofErr w:type="gramEnd"/>
            <w:r>
              <w:rPr>
                <w:sz w:val="16"/>
              </w:rPr>
              <w:t xml:space="preserve"> or training is in itself unfair. For example, an </w:t>
            </w:r>
            <w:proofErr w:type="gramStart"/>
            <w:r>
              <w:rPr>
                <w:sz w:val="16"/>
              </w:rPr>
              <w:t>employee, who</w:t>
            </w:r>
            <w:proofErr w:type="gramEnd"/>
            <w:r>
              <w:rPr>
                <w:sz w:val="16"/>
              </w:rPr>
              <w:t xml:space="preserve"> does not meet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 minimum requirements for the job, is promoted without justification at the expense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employee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who does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 set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requirements.</w:t>
            </w:r>
          </w:p>
          <w:p w14:paraId="62A3F518" w14:textId="77777777" w:rsidR="002A3010" w:rsidRDefault="002A3010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2A3F519" w14:textId="77777777" w:rsidR="002A3010" w:rsidRDefault="00411E36">
            <w:pPr>
              <w:pStyle w:val="TableParagraph"/>
              <w:tabs>
                <w:tab w:val="left" w:pos="5139"/>
              </w:tabs>
              <w:spacing w:line="205" w:lineRule="exact"/>
              <w:ind w:left="21" w:right="-29"/>
              <w:rPr>
                <w:b/>
                <w:sz w:val="18"/>
              </w:rPr>
            </w:pPr>
            <w:r>
              <w:rPr>
                <w:b/>
                <w:spacing w:val="-13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UNFAIR</w:t>
            </w:r>
            <w:r>
              <w:rPr>
                <w:b/>
                <w:spacing w:val="-4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SUSPENSION</w:t>
            </w:r>
            <w:r>
              <w:rPr>
                <w:b/>
                <w:spacing w:val="-3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AND</w:t>
            </w:r>
            <w:r>
              <w:rPr>
                <w:b/>
                <w:spacing w:val="-2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UNFAIR</w:t>
            </w:r>
            <w:r>
              <w:rPr>
                <w:b/>
                <w:spacing w:val="-3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DISCIPLINARY ACTION</w:t>
            </w:r>
            <w:r>
              <w:rPr>
                <w:b/>
                <w:sz w:val="18"/>
                <w:shd w:val="clear" w:color="auto" w:fill="D9D9D9"/>
              </w:rPr>
              <w:tab/>
            </w:r>
          </w:p>
          <w:p w14:paraId="62A3F51A" w14:textId="77777777" w:rsidR="002A3010" w:rsidRDefault="00411E36">
            <w:pPr>
              <w:pStyle w:val="TableParagraph"/>
              <w:ind w:left="50" w:right="82"/>
              <w:jc w:val="both"/>
              <w:rPr>
                <w:sz w:val="16"/>
              </w:rPr>
            </w:pPr>
            <w:r>
              <w:rPr>
                <w:sz w:val="16"/>
              </w:rPr>
              <w:t>Disciplinary action short of dismissal includes warnings, and suspensions. For such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action to be fair, employers need to follow a fair procedure and show good cause. For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example, where an employer contemplates the suspension of an employee,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employee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opportunity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respond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suspend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employee 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 fixed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reasonable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period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proofErr w:type="gramEnd"/>
            <w:r>
              <w:rPr>
                <w:sz w:val="16"/>
              </w:rPr>
              <w:t>.</w:t>
            </w:r>
          </w:p>
          <w:p w14:paraId="62A3F51B" w14:textId="77777777" w:rsidR="002A3010" w:rsidRDefault="00411E36">
            <w:pPr>
              <w:pStyle w:val="TableParagraph"/>
              <w:ind w:left="50" w:right="81"/>
              <w:jc w:val="both"/>
              <w:rPr>
                <w:sz w:val="16"/>
              </w:rPr>
            </w:pPr>
            <w:r>
              <w:rPr>
                <w:sz w:val="16"/>
              </w:rPr>
              <w:t xml:space="preserve">Employees are encouraged to first challenge the fairness of warnings, </w:t>
            </w:r>
            <w:proofErr w:type="gramStart"/>
            <w:r>
              <w:rPr>
                <w:sz w:val="16"/>
              </w:rPr>
              <w:t>transfers</w:t>
            </w:r>
            <w:proofErr w:type="gramEnd"/>
            <w:r>
              <w:rPr>
                <w:sz w:val="16"/>
              </w:rPr>
              <w:t xml:space="preserve">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suspensions internally before </w:t>
            </w:r>
            <w:proofErr w:type="gramStart"/>
            <w:r>
              <w:rPr>
                <w:sz w:val="16"/>
              </w:rPr>
              <w:t>referring</w:t>
            </w:r>
            <w:proofErr w:type="gramEnd"/>
            <w:r>
              <w:rPr>
                <w:sz w:val="16"/>
              </w:rPr>
              <w:t xml:space="preserve"> a dispute. There may be occasions where 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transfer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punishment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rather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than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operational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reasons.</w:t>
            </w:r>
          </w:p>
          <w:p w14:paraId="62A3F51C" w14:textId="77777777" w:rsidR="002A3010" w:rsidRDefault="002A3010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14:paraId="62A3F51D" w14:textId="77777777" w:rsidR="002A3010" w:rsidRDefault="00411E36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REFUSAL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EMPLOYER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REINSTATE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RE-EMPLOY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FORMER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EMPLOYEE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TERMS 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ANY AGREEMENT</w:t>
            </w:r>
          </w:p>
          <w:p w14:paraId="62A3F51E" w14:textId="77777777" w:rsidR="002A3010" w:rsidRDefault="00411E36">
            <w:pPr>
              <w:pStyle w:val="TableParagraph"/>
              <w:ind w:left="50" w:right="79"/>
              <w:jc w:val="both"/>
              <w:rPr>
                <w:sz w:val="16"/>
              </w:rPr>
            </w:pPr>
            <w:r>
              <w:rPr>
                <w:sz w:val="16"/>
              </w:rPr>
              <w:t>This type of unfair labour practice requires an agreement to have been in existence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(verbal, written, individual or collective)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promises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reinstatement or re-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employment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employee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certain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conditions.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Usually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disputes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arise</w:t>
            </w:r>
          </w:p>
        </w:tc>
        <w:tc>
          <w:tcPr>
            <w:tcW w:w="5210" w:type="dxa"/>
            <w:vMerge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 w14:paraId="62A3F51F" w14:textId="77777777" w:rsidR="002A3010" w:rsidRDefault="002A3010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A3F520" w14:textId="77777777" w:rsidR="002A3010" w:rsidRDefault="002A3010">
            <w:pPr>
              <w:rPr>
                <w:sz w:val="2"/>
                <w:szCs w:val="2"/>
              </w:rPr>
            </w:pPr>
          </w:p>
        </w:tc>
      </w:tr>
    </w:tbl>
    <w:p w14:paraId="62A3F522" w14:textId="77777777" w:rsidR="002A3010" w:rsidRDefault="002A3010">
      <w:pPr>
        <w:pStyle w:val="BodyText"/>
        <w:spacing w:before="6"/>
        <w:rPr>
          <w:rFonts w:ascii="Arial"/>
          <w:sz w:val="4"/>
        </w:rPr>
      </w:pPr>
    </w:p>
    <w:p w14:paraId="62A3F523" w14:textId="77777777" w:rsidR="002A3010" w:rsidRDefault="00000000">
      <w:pPr>
        <w:pStyle w:val="BodyText"/>
        <w:spacing w:line="43" w:lineRule="exact"/>
        <w:ind w:left="131"/>
        <w:rPr>
          <w:rFonts w:ascii="Arial"/>
          <w:b w:val="0"/>
          <w:sz w:val="4"/>
        </w:rPr>
      </w:pPr>
      <w:r>
        <w:rPr>
          <w:rFonts w:ascii="Arial"/>
          <w:b w:val="0"/>
          <w:sz w:val="4"/>
        </w:rPr>
      </w:r>
      <w:r>
        <w:rPr>
          <w:rFonts w:ascii="Arial"/>
          <w:b w:val="0"/>
          <w:sz w:val="4"/>
        </w:rPr>
        <w:pict w14:anchorId="62A3F532">
          <v:group id="_x0000_s1027" style="width:772.9pt;height:2.2pt;mso-position-horizontal-relative:char;mso-position-vertical-relative:line" coordsize="15458,44">
            <v:rect id="_x0000_s1028" style="position:absolute;width:15458;height:44" fillcolor="black" stroked="f"/>
            <w10:anchorlock/>
          </v:group>
        </w:pict>
      </w:r>
    </w:p>
    <w:p w14:paraId="62A3F524" w14:textId="6E1C36C3" w:rsidR="002A3010" w:rsidRDefault="00000000">
      <w:pPr>
        <w:tabs>
          <w:tab w:val="left" w:pos="9730"/>
        </w:tabs>
        <w:spacing w:before="21"/>
        <w:ind w:left="160"/>
        <w:rPr>
          <w:sz w:val="18"/>
        </w:rPr>
      </w:pPr>
      <w:r>
        <w:pict w14:anchorId="62A3F533">
          <v:shape id="_x0000_s1026" style="position:absolute;left:0;text-align:left;margin-left:34.55pt;margin-top:-64.7pt;width:251.95pt;height:20.7pt;z-index:-15803392;mso-position-horizontal-relative:page" coordorigin="691,-1294" coordsize="5039,414" path="m5730,-1294r-5039,l691,-1087r,206l5730,-881r,-206l5730,-1294xe" fillcolor="#d9d9d9" stroked="f">
            <v:path arrowok="t"/>
            <w10:wrap anchorx="page"/>
          </v:shape>
        </w:pict>
      </w:r>
      <w:r w:rsidR="00411E36">
        <w:rPr>
          <w:sz w:val="18"/>
        </w:rPr>
        <w:tab/>
      </w:r>
    </w:p>
    <w:p w14:paraId="62A3F525" w14:textId="77777777" w:rsidR="002A3010" w:rsidRDefault="002A3010">
      <w:pPr>
        <w:spacing w:before="10"/>
        <w:rPr>
          <w:sz w:val="21"/>
        </w:rPr>
      </w:pPr>
    </w:p>
    <w:sectPr w:rsidR="002A3010">
      <w:type w:val="continuous"/>
      <w:pgSz w:w="16840" w:h="11910" w:orient="landscape"/>
      <w:pgMar w:top="32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E5D"/>
    <w:multiLevelType w:val="hybridMultilevel"/>
    <w:tmpl w:val="566CD97E"/>
    <w:lvl w:ilvl="0" w:tplc="6B868CAE">
      <w:numFmt w:val="bullet"/>
      <w:lvlText w:val=""/>
      <w:lvlJc w:val="left"/>
      <w:pPr>
        <w:ind w:left="412" w:hanging="284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9A8C8A96">
      <w:numFmt w:val="bullet"/>
      <w:lvlText w:val="•"/>
      <w:lvlJc w:val="left"/>
      <w:pPr>
        <w:ind w:left="889" w:hanging="284"/>
      </w:pPr>
      <w:rPr>
        <w:rFonts w:hint="default"/>
        <w:lang w:val="en-US" w:eastAsia="en-US" w:bidi="ar-SA"/>
      </w:rPr>
    </w:lvl>
    <w:lvl w:ilvl="2" w:tplc="3BC45C26">
      <w:numFmt w:val="bullet"/>
      <w:lvlText w:val="•"/>
      <w:lvlJc w:val="left"/>
      <w:pPr>
        <w:ind w:left="1359" w:hanging="284"/>
      </w:pPr>
      <w:rPr>
        <w:rFonts w:hint="default"/>
        <w:lang w:val="en-US" w:eastAsia="en-US" w:bidi="ar-SA"/>
      </w:rPr>
    </w:lvl>
    <w:lvl w:ilvl="3" w:tplc="73922F66">
      <w:numFmt w:val="bullet"/>
      <w:lvlText w:val="•"/>
      <w:lvlJc w:val="left"/>
      <w:pPr>
        <w:ind w:left="1829" w:hanging="284"/>
      </w:pPr>
      <w:rPr>
        <w:rFonts w:hint="default"/>
        <w:lang w:val="en-US" w:eastAsia="en-US" w:bidi="ar-SA"/>
      </w:rPr>
    </w:lvl>
    <w:lvl w:ilvl="4" w:tplc="A190A29E">
      <w:numFmt w:val="bullet"/>
      <w:lvlText w:val="•"/>
      <w:lvlJc w:val="left"/>
      <w:pPr>
        <w:ind w:left="2299" w:hanging="284"/>
      </w:pPr>
      <w:rPr>
        <w:rFonts w:hint="default"/>
        <w:lang w:val="en-US" w:eastAsia="en-US" w:bidi="ar-SA"/>
      </w:rPr>
    </w:lvl>
    <w:lvl w:ilvl="5" w:tplc="325E99E2">
      <w:numFmt w:val="bullet"/>
      <w:lvlText w:val="•"/>
      <w:lvlJc w:val="left"/>
      <w:pPr>
        <w:ind w:left="2768" w:hanging="284"/>
      </w:pPr>
      <w:rPr>
        <w:rFonts w:hint="default"/>
        <w:lang w:val="en-US" w:eastAsia="en-US" w:bidi="ar-SA"/>
      </w:rPr>
    </w:lvl>
    <w:lvl w:ilvl="6" w:tplc="F7A03E64">
      <w:numFmt w:val="bullet"/>
      <w:lvlText w:val="•"/>
      <w:lvlJc w:val="left"/>
      <w:pPr>
        <w:ind w:left="3238" w:hanging="284"/>
      </w:pPr>
      <w:rPr>
        <w:rFonts w:hint="default"/>
        <w:lang w:val="en-US" w:eastAsia="en-US" w:bidi="ar-SA"/>
      </w:rPr>
    </w:lvl>
    <w:lvl w:ilvl="7" w:tplc="D1703EAC">
      <w:numFmt w:val="bullet"/>
      <w:lvlText w:val="•"/>
      <w:lvlJc w:val="left"/>
      <w:pPr>
        <w:ind w:left="3708" w:hanging="284"/>
      </w:pPr>
      <w:rPr>
        <w:rFonts w:hint="default"/>
        <w:lang w:val="en-US" w:eastAsia="en-US" w:bidi="ar-SA"/>
      </w:rPr>
    </w:lvl>
    <w:lvl w:ilvl="8" w:tplc="AFA4A0F4">
      <w:numFmt w:val="bullet"/>
      <w:lvlText w:val="•"/>
      <w:lvlJc w:val="left"/>
      <w:pPr>
        <w:ind w:left="417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CC26F39"/>
    <w:multiLevelType w:val="hybridMultilevel"/>
    <w:tmpl w:val="6FA2242A"/>
    <w:lvl w:ilvl="0" w:tplc="E9DE7C70">
      <w:numFmt w:val="bullet"/>
      <w:lvlText w:val=""/>
      <w:lvlJc w:val="left"/>
      <w:pPr>
        <w:ind w:left="408" w:hanging="284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5C361F38">
      <w:numFmt w:val="bullet"/>
      <w:lvlText w:val="•"/>
      <w:lvlJc w:val="left"/>
      <w:pPr>
        <w:ind w:left="879" w:hanging="284"/>
      </w:pPr>
      <w:rPr>
        <w:rFonts w:hint="default"/>
        <w:lang w:val="en-US" w:eastAsia="en-US" w:bidi="ar-SA"/>
      </w:rPr>
    </w:lvl>
    <w:lvl w:ilvl="2" w:tplc="F11A3B6A">
      <w:numFmt w:val="bullet"/>
      <w:lvlText w:val="•"/>
      <w:lvlJc w:val="left"/>
      <w:pPr>
        <w:ind w:left="1358" w:hanging="284"/>
      </w:pPr>
      <w:rPr>
        <w:rFonts w:hint="default"/>
        <w:lang w:val="en-US" w:eastAsia="en-US" w:bidi="ar-SA"/>
      </w:rPr>
    </w:lvl>
    <w:lvl w:ilvl="3" w:tplc="BDACF514">
      <w:numFmt w:val="bullet"/>
      <w:lvlText w:val="•"/>
      <w:lvlJc w:val="left"/>
      <w:pPr>
        <w:ind w:left="1837" w:hanging="284"/>
      </w:pPr>
      <w:rPr>
        <w:rFonts w:hint="default"/>
        <w:lang w:val="en-US" w:eastAsia="en-US" w:bidi="ar-SA"/>
      </w:rPr>
    </w:lvl>
    <w:lvl w:ilvl="4" w:tplc="A49A3E60">
      <w:numFmt w:val="bullet"/>
      <w:lvlText w:val="•"/>
      <w:lvlJc w:val="left"/>
      <w:pPr>
        <w:ind w:left="2317" w:hanging="284"/>
      </w:pPr>
      <w:rPr>
        <w:rFonts w:hint="default"/>
        <w:lang w:val="en-US" w:eastAsia="en-US" w:bidi="ar-SA"/>
      </w:rPr>
    </w:lvl>
    <w:lvl w:ilvl="5" w:tplc="64301E04">
      <w:numFmt w:val="bullet"/>
      <w:lvlText w:val="•"/>
      <w:lvlJc w:val="left"/>
      <w:pPr>
        <w:ind w:left="2796" w:hanging="284"/>
      </w:pPr>
      <w:rPr>
        <w:rFonts w:hint="default"/>
        <w:lang w:val="en-US" w:eastAsia="en-US" w:bidi="ar-SA"/>
      </w:rPr>
    </w:lvl>
    <w:lvl w:ilvl="6" w:tplc="C35C53AA">
      <w:numFmt w:val="bullet"/>
      <w:lvlText w:val="•"/>
      <w:lvlJc w:val="left"/>
      <w:pPr>
        <w:ind w:left="3275" w:hanging="284"/>
      </w:pPr>
      <w:rPr>
        <w:rFonts w:hint="default"/>
        <w:lang w:val="en-US" w:eastAsia="en-US" w:bidi="ar-SA"/>
      </w:rPr>
    </w:lvl>
    <w:lvl w:ilvl="7" w:tplc="2A660D26">
      <w:numFmt w:val="bullet"/>
      <w:lvlText w:val="•"/>
      <w:lvlJc w:val="left"/>
      <w:pPr>
        <w:ind w:left="3754" w:hanging="284"/>
      </w:pPr>
      <w:rPr>
        <w:rFonts w:hint="default"/>
        <w:lang w:val="en-US" w:eastAsia="en-US" w:bidi="ar-SA"/>
      </w:rPr>
    </w:lvl>
    <w:lvl w:ilvl="8" w:tplc="D766173E">
      <w:numFmt w:val="bullet"/>
      <w:lvlText w:val="•"/>
      <w:lvlJc w:val="left"/>
      <w:pPr>
        <w:ind w:left="4234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46F30F62"/>
    <w:multiLevelType w:val="hybridMultilevel"/>
    <w:tmpl w:val="B708343E"/>
    <w:lvl w:ilvl="0" w:tplc="90A22ED6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2E1EB08A">
      <w:numFmt w:val="bullet"/>
      <w:lvlText w:val="•"/>
      <w:lvlJc w:val="left"/>
      <w:pPr>
        <w:ind w:left="817" w:hanging="284"/>
      </w:pPr>
      <w:rPr>
        <w:rFonts w:hint="default"/>
        <w:lang w:val="en-US" w:eastAsia="en-US" w:bidi="ar-SA"/>
      </w:rPr>
    </w:lvl>
    <w:lvl w:ilvl="2" w:tplc="50C63364">
      <w:numFmt w:val="bullet"/>
      <w:lvlText w:val="•"/>
      <w:lvlJc w:val="left"/>
      <w:pPr>
        <w:ind w:left="1294" w:hanging="284"/>
      </w:pPr>
      <w:rPr>
        <w:rFonts w:hint="default"/>
        <w:lang w:val="en-US" w:eastAsia="en-US" w:bidi="ar-SA"/>
      </w:rPr>
    </w:lvl>
    <w:lvl w:ilvl="3" w:tplc="D0888A92">
      <w:numFmt w:val="bullet"/>
      <w:lvlText w:val="•"/>
      <w:lvlJc w:val="left"/>
      <w:pPr>
        <w:ind w:left="1772" w:hanging="284"/>
      </w:pPr>
      <w:rPr>
        <w:rFonts w:hint="default"/>
        <w:lang w:val="en-US" w:eastAsia="en-US" w:bidi="ar-SA"/>
      </w:rPr>
    </w:lvl>
    <w:lvl w:ilvl="4" w:tplc="686A0B18">
      <w:numFmt w:val="bullet"/>
      <w:lvlText w:val="•"/>
      <w:lvlJc w:val="left"/>
      <w:pPr>
        <w:ind w:left="2249" w:hanging="284"/>
      </w:pPr>
      <w:rPr>
        <w:rFonts w:hint="default"/>
        <w:lang w:val="en-US" w:eastAsia="en-US" w:bidi="ar-SA"/>
      </w:rPr>
    </w:lvl>
    <w:lvl w:ilvl="5" w:tplc="ED3A6556">
      <w:numFmt w:val="bullet"/>
      <w:lvlText w:val="•"/>
      <w:lvlJc w:val="left"/>
      <w:pPr>
        <w:ind w:left="2727" w:hanging="284"/>
      </w:pPr>
      <w:rPr>
        <w:rFonts w:hint="default"/>
        <w:lang w:val="en-US" w:eastAsia="en-US" w:bidi="ar-SA"/>
      </w:rPr>
    </w:lvl>
    <w:lvl w:ilvl="6" w:tplc="30D492FA">
      <w:numFmt w:val="bullet"/>
      <w:lvlText w:val="•"/>
      <w:lvlJc w:val="left"/>
      <w:pPr>
        <w:ind w:left="3204" w:hanging="284"/>
      </w:pPr>
      <w:rPr>
        <w:rFonts w:hint="default"/>
        <w:lang w:val="en-US" w:eastAsia="en-US" w:bidi="ar-SA"/>
      </w:rPr>
    </w:lvl>
    <w:lvl w:ilvl="7" w:tplc="0C0C7512">
      <w:numFmt w:val="bullet"/>
      <w:lvlText w:val="•"/>
      <w:lvlJc w:val="left"/>
      <w:pPr>
        <w:ind w:left="3681" w:hanging="284"/>
      </w:pPr>
      <w:rPr>
        <w:rFonts w:hint="default"/>
        <w:lang w:val="en-US" w:eastAsia="en-US" w:bidi="ar-SA"/>
      </w:rPr>
    </w:lvl>
    <w:lvl w:ilvl="8" w:tplc="D5BE8528">
      <w:numFmt w:val="bullet"/>
      <w:lvlText w:val="•"/>
      <w:lvlJc w:val="left"/>
      <w:pPr>
        <w:ind w:left="4159" w:hanging="284"/>
      </w:pPr>
      <w:rPr>
        <w:rFonts w:hint="default"/>
        <w:lang w:val="en-US" w:eastAsia="en-US" w:bidi="ar-SA"/>
      </w:rPr>
    </w:lvl>
  </w:abstractNum>
  <w:num w:numId="1" w16cid:durableId="846601226">
    <w:abstractNumId w:val="2"/>
  </w:num>
  <w:num w:numId="2" w16cid:durableId="856777610">
    <w:abstractNumId w:val="0"/>
  </w:num>
  <w:num w:numId="3" w16cid:durableId="206505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3010"/>
    <w:rsid w:val="00200751"/>
    <w:rsid w:val="002A3010"/>
    <w:rsid w:val="0041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,"/>
  <w14:docId w14:val="62A3F4D0"/>
  <w15:docId w15:val="{62CFBDCB-D827-41F9-9EA5-5F7C0CC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20"/>
      <w:ind w:left="160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BC139-6547-4F7C-A7FB-8F22C7960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940BB-661A-4336-B610-60BB42C91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1160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 Bernstein (HR)</cp:lastModifiedBy>
  <cp:revision>4</cp:revision>
  <dcterms:created xsi:type="dcterms:W3CDTF">2022-11-01T09:45:00Z</dcterms:created>
  <dcterms:modified xsi:type="dcterms:W3CDTF">2023-04-20T07:36:00Z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2022-11-01T00:00:00Z</vt:filetime>
  </property>
  <property fmtid="{D5CDD505-2E9C-101B-9397-08002B2CF9AE}" pid="3" name="GrammarlyDocumentId">
    <vt:lpwstr>4053c9ca05cf5972bce790ab29709837ec4b6d97d22b17c0cb82ed24d7e6a327</vt:lpwstr>
  </property>
</Properties>
</file>