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F7CB" w14:textId="4F0E58A6" w:rsidR="004C713C" w:rsidRPr="00646B3D" w:rsidRDefault="004C713C" w:rsidP="004C713C">
      <w:pPr>
        <w:rPr>
          <w:rFonts w:asciiTheme="majorHAnsi" w:hAnsiTheme="majorHAnsi"/>
          <w:b/>
          <w:bCs/>
          <w:sz w:val="22"/>
          <w:szCs w:val="22"/>
        </w:rPr>
      </w:pPr>
      <w:r w:rsidRPr="00646B3D">
        <w:rPr>
          <w:rFonts w:asciiTheme="majorHAnsi" w:hAnsiTheme="majorHAnsi"/>
          <w:b/>
          <w:bCs/>
          <w:sz w:val="22"/>
          <w:szCs w:val="22"/>
        </w:rPr>
        <w:t xml:space="preserve">Matériel de presse concernant le manuel </w:t>
      </w:r>
      <w:r w:rsidR="00D53FA0">
        <w:rPr>
          <w:rFonts w:asciiTheme="majorHAnsi" w:hAnsiTheme="majorHAnsi"/>
          <w:b/>
          <w:bCs/>
          <w:sz w:val="22"/>
          <w:szCs w:val="22"/>
        </w:rPr>
        <w:t>de l’</w:t>
      </w:r>
      <w:r w:rsidR="00D53FA0" w:rsidRPr="00646B3D">
        <w:rPr>
          <w:rFonts w:asciiTheme="majorHAnsi" w:hAnsiTheme="majorHAnsi"/>
          <w:b/>
          <w:bCs/>
          <w:sz w:val="22"/>
          <w:szCs w:val="22"/>
        </w:rPr>
        <w:t xml:space="preserve">alpage </w:t>
      </w:r>
      <w:r w:rsidRPr="00646B3D">
        <w:rPr>
          <w:rFonts w:asciiTheme="majorHAnsi" w:hAnsiTheme="majorHAnsi"/>
          <w:b/>
          <w:bCs/>
          <w:sz w:val="22"/>
          <w:szCs w:val="22"/>
        </w:rPr>
        <w:t>à moutons</w:t>
      </w:r>
    </w:p>
    <w:p w14:paraId="0C65D62C" w14:textId="0651DED7" w:rsidR="004C713C" w:rsidRPr="00646B3D" w:rsidRDefault="005A639E" w:rsidP="004C713C">
      <w:pPr>
        <w:rPr>
          <w:rFonts w:asciiTheme="majorHAnsi" w:hAnsiTheme="majorHAnsi"/>
          <w:sz w:val="22"/>
          <w:szCs w:val="22"/>
        </w:rPr>
      </w:pPr>
      <w:r>
        <w:rPr>
          <w:rFonts w:asciiTheme="majorHAnsi" w:hAnsiTheme="majorHAnsi"/>
          <w:sz w:val="22"/>
          <w:szCs w:val="22"/>
        </w:rPr>
        <w:t xml:space="preserve">disponible à partir du 18 novembre </w:t>
      </w:r>
      <w:r w:rsidR="004C713C" w:rsidRPr="00646B3D">
        <w:rPr>
          <w:rFonts w:asciiTheme="majorHAnsi" w:hAnsiTheme="majorHAnsi"/>
          <w:sz w:val="22"/>
          <w:szCs w:val="22"/>
        </w:rPr>
        <w:t>2025</w:t>
      </w:r>
    </w:p>
    <w:p w14:paraId="6D590409" w14:textId="0278BA27" w:rsidR="00646B3D" w:rsidRPr="00646B3D" w:rsidRDefault="004961FE" w:rsidP="004C713C">
      <w:pPr>
        <w:rPr>
          <w:rFonts w:asciiTheme="majorHAnsi" w:hAnsiTheme="majorHAnsi"/>
          <w:sz w:val="22"/>
          <w:szCs w:val="22"/>
        </w:rPr>
      </w:pPr>
      <w:r>
        <w:rPr>
          <w:rFonts w:asciiTheme="majorHAnsi" w:hAnsiTheme="majorHAnsi"/>
          <w:noProof/>
          <w:sz w:val="22"/>
          <w:szCs w:val="22"/>
        </w:rPr>
        <w:drawing>
          <wp:anchor distT="0" distB="0" distL="114300" distR="114300" simplePos="0" relativeHeight="251659264" behindDoc="0" locked="0" layoutInCell="1" allowOverlap="1" wp14:anchorId="5DEE6147" wp14:editId="7A93142F">
            <wp:simplePos x="0" y="0"/>
            <wp:positionH relativeFrom="column">
              <wp:posOffset>3154093</wp:posOffset>
            </wp:positionH>
            <wp:positionV relativeFrom="paragraph">
              <wp:posOffset>64361</wp:posOffset>
            </wp:positionV>
            <wp:extent cx="2682240" cy="3705927"/>
            <wp:effectExtent l="0" t="0" r="0" b="2540"/>
            <wp:wrapNone/>
            <wp:docPr id="909182752" name="Grafik 1" descr="Ein Bild, das Text, Wandern, draußen, Gr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82752" name="Grafik 1" descr="Ein Bild, das Text, Wandern, draußen, Gras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2240" cy="3705927"/>
                    </a:xfrm>
                    <a:prstGeom prst="rect">
                      <a:avLst/>
                    </a:prstGeom>
                  </pic:spPr>
                </pic:pic>
              </a:graphicData>
            </a:graphic>
            <wp14:sizeRelH relativeFrom="margin">
              <wp14:pctWidth>0</wp14:pctWidth>
            </wp14:sizeRelH>
            <wp14:sizeRelV relativeFrom="margin">
              <wp14:pctHeight>0</wp14:pctHeight>
            </wp14:sizeRelV>
          </wp:anchor>
        </w:drawing>
      </w:r>
    </w:p>
    <w:p w14:paraId="5C9E31C2" w14:textId="6387FFC0" w:rsidR="009E07BE" w:rsidRDefault="004C713C" w:rsidP="004C713C">
      <w:pPr>
        <w:rPr>
          <w:rFonts w:asciiTheme="majorHAnsi" w:hAnsiTheme="majorHAnsi"/>
          <w:b/>
          <w:bCs/>
          <w:sz w:val="22"/>
          <w:szCs w:val="22"/>
        </w:rPr>
      </w:pPr>
      <w:r w:rsidRPr="00646B3D">
        <w:rPr>
          <w:rFonts w:asciiTheme="majorHAnsi" w:hAnsiTheme="majorHAnsi"/>
          <w:b/>
          <w:bCs/>
          <w:sz w:val="22"/>
          <w:szCs w:val="22"/>
        </w:rPr>
        <w:t xml:space="preserve">Références bibliographiques </w:t>
      </w:r>
      <w:r w:rsidR="00646B3D" w:rsidRPr="00646B3D">
        <w:rPr>
          <w:rFonts w:asciiTheme="majorHAnsi" w:hAnsiTheme="majorHAnsi"/>
          <w:b/>
          <w:bCs/>
          <w:sz w:val="22"/>
          <w:szCs w:val="22"/>
        </w:rPr>
        <w:tab/>
      </w:r>
      <w:r w:rsidR="00646B3D" w:rsidRPr="00646B3D">
        <w:rPr>
          <w:rFonts w:asciiTheme="majorHAnsi" w:hAnsiTheme="majorHAnsi"/>
          <w:b/>
          <w:bCs/>
          <w:sz w:val="22"/>
          <w:szCs w:val="22"/>
        </w:rPr>
        <w:tab/>
      </w:r>
    </w:p>
    <w:p w14:paraId="4A374D64" w14:textId="7BD8787C" w:rsidR="004C713C" w:rsidRPr="009E07BE" w:rsidRDefault="004C713C" w:rsidP="004C713C">
      <w:pPr>
        <w:rPr>
          <w:rFonts w:asciiTheme="majorHAnsi" w:hAnsiTheme="majorHAnsi"/>
          <w:b/>
          <w:bCs/>
          <w:sz w:val="22"/>
          <w:szCs w:val="22"/>
        </w:rPr>
      </w:pPr>
      <w:r w:rsidRPr="00646B3D">
        <w:rPr>
          <w:rFonts w:asciiTheme="majorHAnsi" w:hAnsiTheme="majorHAnsi"/>
          <w:sz w:val="22"/>
          <w:szCs w:val="22"/>
        </w:rPr>
        <w:t xml:space="preserve">Daniel Mettler, Helen Willems, Andrea Sulig, </w:t>
      </w:r>
    </w:p>
    <w:p w14:paraId="46A0CD5E" w14:textId="77777777" w:rsidR="004C713C" w:rsidRPr="00646B3D" w:rsidRDefault="004C713C" w:rsidP="004C713C">
      <w:pPr>
        <w:rPr>
          <w:rFonts w:asciiTheme="majorHAnsi" w:hAnsiTheme="majorHAnsi"/>
          <w:sz w:val="22"/>
          <w:szCs w:val="22"/>
        </w:rPr>
      </w:pPr>
      <w:r w:rsidRPr="00646B3D">
        <w:rPr>
          <w:rFonts w:asciiTheme="majorHAnsi" w:hAnsiTheme="majorHAnsi"/>
          <w:sz w:val="22"/>
          <w:szCs w:val="22"/>
        </w:rPr>
        <w:t>Sven Dörig, Christian Gazzarin, Riccarda Lüthi</w:t>
      </w:r>
    </w:p>
    <w:p w14:paraId="21F37966" w14:textId="77777777" w:rsidR="004C713C" w:rsidRPr="00646B3D" w:rsidRDefault="004C713C" w:rsidP="004C713C">
      <w:pPr>
        <w:rPr>
          <w:rFonts w:asciiTheme="majorHAnsi" w:hAnsiTheme="majorHAnsi"/>
          <w:sz w:val="22"/>
          <w:szCs w:val="22"/>
        </w:rPr>
      </w:pPr>
      <w:r w:rsidRPr="00646B3D">
        <w:rPr>
          <w:rFonts w:asciiTheme="majorHAnsi" w:hAnsiTheme="majorHAnsi"/>
          <w:sz w:val="22"/>
          <w:szCs w:val="22"/>
        </w:rPr>
        <w:t xml:space="preserve"> </w:t>
      </w:r>
    </w:p>
    <w:p w14:paraId="14850743" w14:textId="7208587A" w:rsidR="004C713C" w:rsidRPr="00646B3D" w:rsidRDefault="004C713C" w:rsidP="004C713C">
      <w:pPr>
        <w:rPr>
          <w:rFonts w:asciiTheme="majorHAnsi" w:hAnsiTheme="majorHAnsi"/>
          <w:b/>
          <w:bCs/>
          <w:sz w:val="22"/>
          <w:szCs w:val="22"/>
        </w:rPr>
      </w:pPr>
      <w:r w:rsidRPr="00646B3D">
        <w:rPr>
          <w:rFonts w:asciiTheme="majorHAnsi" w:hAnsiTheme="majorHAnsi"/>
          <w:b/>
          <w:bCs/>
          <w:sz w:val="22"/>
          <w:szCs w:val="22"/>
        </w:rPr>
        <w:t xml:space="preserve">Manuel </w:t>
      </w:r>
      <w:r w:rsidR="00D53FA0">
        <w:rPr>
          <w:rFonts w:asciiTheme="majorHAnsi" w:hAnsiTheme="majorHAnsi"/>
          <w:b/>
          <w:bCs/>
          <w:sz w:val="22"/>
          <w:szCs w:val="22"/>
        </w:rPr>
        <w:t>de l’</w:t>
      </w:r>
      <w:r w:rsidR="00D53FA0" w:rsidRPr="00646B3D">
        <w:rPr>
          <w:rFonts w:asciiTheme="majorHAnsi" w:hAnsiTheme="majorHAnsi"/>
          <w:b/>
          <w:bCs/>
          <w:sz w:val="22"/>
          <w:szCs w:val="22"/>
        </w:rPr>
        <w:t xml:space="preserve">alpage </w:t>
      </w:r>
      <w:r w:rsidRPr="00646B3D">
        <w:rPr>
          <w:rFonts w:asciiTheme="majorHAnsi" w:hAnsiTheme="majorHAnsi"/>
          <w:b/>
          <w:bCs/>
          <w:sz w:val="22"/>
          <w:szCs w:val="22"/>
        </w:rPr>
        <w:t>à moutons</w:t>
      </w:r>
    </w:p>
    <w:p w14:paraId="3135DA0A" w14:textId="77777777" w:rsidR="00646B3D" w:rsidRPr="00646B3D" w:rsidRDefault="004C713C" w:rsidP="004C713C">
      <w:pPr>
        <w:rPr>
          <w:rFonts w:asciiTheme="majorHAnsi" w:hAnsiTheme="majorHAnsi"/>
          <w:i/>
          <w:iCs/>
          <w:sz w:val="22"/>
          <w:szCs w:val="22"/>
        </w:rPr>
      </w:pPr>
      <w:r w:rsidRPr="00646B3D">
        <w:rPr>
          <w:rFonts w:asciiTheme="majorHAnsi" w:hAnsiTheme="majorHAnsi"/>
          <w:i/>
          <w:iCs/>
          <w:sz w:val="22"/>
          <w:szCs w:val="22"/>
        </w:rPr>
        <w:t xml:space="preserve">Bergers et bergères – </w:t>
      </w:r>
    </w:p>
    <w:p w14:paraId="5E85E20A" w14:textId="0AFCB918" w:rsidR="004C713C" w:rsidRPr="00646B3D" w:rsidRDefault="004C713C" w:rsidP="004C713C">
      <w:pPr>
        <w:rPr>
          <w:rFonts w:asciiTheme="majorHAnsi" w:hAnsiTheme="majorHAnsi"/>
          <w:i/>
          <w:iCs/>
          <w:sz w:val="22"/>
          <w:szCs w:val="22"/>
        </w:rPr>
      </w:pPr>
      <w:r w:rsidRPr="00646B3D">
        <w:rPr>
          <w:rFonts w:asciiTheme="majorHAnsi" w:hAnsiTheme="majorHAnsi"/>
          <w:i/>
          <w:iCs/>
          <w:sz w:val="22"/>
          <w:szCs w:val="22"/>
        </w:rPr>
        <w:t xml:space="preserve">entre troupeaux, chiens et pâturages </w:t>
      </w:r>
    </w:p>
    <w:p w14:paraId="153F2FBE" w14:textId="78F4D84E" w:rsidR="004C713C" w:rsidRPr="00646B3D" w:rsidRDefault="004C713C" w:rsidP="004C713C">
      <w:pPr>
        <w:rPr>
          <w:rFonts w:asciiTheme="majorHAnsi" w:hAnsiTheme="majorHAnsi"/>
          <w:sz w:val="22"/>
          <w:szCs w:val="22"/>
        </w:rPr>
      </w:pPr>
      <w:r w:rsidRPr="00646B3D">
        <w:rPr>
          <w:rFonts w:asciiTheme="majorHAnsi" w:hAnsiTheme="majorHAnsi"/>
          <w:sz w:val="22"/>
          <w:szCs w:val="22"/>
        </w:rPr>
        <w:t>Livre relié, 336</w:t>
      </w:r>
      <w:r w:rsidR="00BC6C4A">
        <w:rPr>
          <w:rFonts w:asciiTheme="majorHAnsi" w:hAnsiTheme="majorHAnsi"/>
          <w:sz w:val="22"/>
          <w:szCs w:val="22"/>
        </w:rPr>
        <w:t> </w:t>
      </w:r>
      <w:r w:rsidRPr="00646B3D">
        <w:rPr>
          <w:rFonts w:asciiTheme="majorHAnsi" w:hAnsiTheme="majorHAnsi"/>
          <w:sz w:val="22"/>
          <w:szCs w:val="22"/>
        </w:rPr>
        <w:t>pages</w:t>
      </w:r>
    </w:p>
    <w:p w14:paraId="34173AC8" w14:textId="6409EF71" w:rsidR="004C713C" w:rsidRPr="00646B3D" w:rsidRDefault="004C713C" w:rsidP="004C713C">
      <w:pPr>
        <w:rPr>
          <w:rFonts w:asciiTheme="majorHAnsi" w:hAnsiTheme="majorHAnsi"/>
          <w:sz w:val="22"/>
          <w:szCs w:val="22"/>
        </w:rPr>
      </w:pPr>
      <w:r w:rsidRPr="00646B3D">
        <w:rPr>
          <w:rFonts w:asciiTheme="majorHAnsi" w:hAnsiTheme="majorHAnsi"/>
          <w:sz w:val="22"/>
          <w:szCs w:val="22"/>
        </w:rPr>
        <w:t>300</w:t>
      </w:r>
      <w:r w:rsidR="00BC6C4A">
        <w:rPr>
          <w:rFonts w:asciiTheme="majorHAnsi" w:hAnsiTheme="majorHAnsi"/>
          <w:sz w:val="22"/>
          <w:szCs w:val="22"/>
        </w:rPr>
        <w:t> </w:t>
      </w:r>
      <w:r w:rsidRPr="00646B3D">
        <w:rPr>
          <w:rFonts w:asciiTheme="majorHAnsi" w:hAnsiTheme="majorHAnsi"/>
          <w:sz w:val="22"/>
          <w:szCs w:val="22"/>
        </w:rPr>
        <w:t>photos et illustrations</w:t>
      </w:r>
    </w:p>
    <w:p w14:paraId="79865B38" w14:textId="07E4943D" w:rsidR="009D33B5" w:rsidRPr="00646B3D" w:rsidRDefault="004C713C" w:rsidP="004C713C">
      <w:pPr>
        <w:rPr>
          <w:rFonts w:asciiTheme="majorHAnsi" w:hAnsiTheme="majorHAnsi"/>
          <w:sz w:val="22"/>
          <w:szCs w:val="22"/>
        </w:rPr>
      </w:pPr>
      <w:r w:rsidRPr="00646B3D">
        <w:rPr>
          <w:rFonts w:asciiTheme="majorHAnsi" w:hAnsiTheme="majorHAnsi"/>
          <w:sz w:val="22"/>
          <w:szCs w:val="22"/>
        </w:rPr>
        <w:t xml:space="preserve">ISBN </w:t>
      </w:r>
      <w:r w:rsidR="009D33B5" w:rsidRPr="009D33B5">
        <w:rPr>
          <w:rFonts w:asciiTheme="majorHAnsi" w:hAnsiTheme="majorHAnsi"/>
          <w:sz w:val="22"/>
          <w:szCs w:val="22"/>
        </w:rPr>
        <w:t>978-3-033-11549-1</w:t>
      </w:r>
    </w:p>
    <w:p w14:paraId="2322D944" w14:textId="77777777" w:rsidR="004C713C" w:rsidRPr="00646B3D" w:rsidRDefault="004C713C" w:rsidP="004C713C">
      <w:pPr>
        <w:rPr>
          <w:rFonts w:asciiTheme="majorHAnsi" w:hAnsiTheme="majorHAnsi"/>
          <w:sz w:val="22"/>
          <w:szCs w:val="22"/>
        </w:rPr>
      </w:pPr>
      <w:r w:rsidRPr="00646B3D">
        <w:rPr>
          <w:rFonts w:asciiTheme="majorHAnsi" w:hAnsiTheme="majorHAnsi"/>
          <w:sz w:val="22"/>
          <w:szCs w:val="22"/>
        </w:rPr>
        <w:t>zalpverlag, Mollis 2025</w:t>
      </w:r>
    </w:p>
    <w:p w14:paraId="0AF5BC7B" w14:textId="5B44D002" w:rsidR="004C713C" w:rsidRPr="00646B3D" w:rsidRDefault="009D33B5" w:rsidP="004C713C">
      <w:pPr>
        <w:rPr>
          <w:rFonts w:asciiTheme="majorHAnsi" w:hAnsiTheme="majorHAnsi"/>
          <w:sz w:val="22"/>
          <w:szCs w:val="22"/>
        </w:rPr>
      </w:pPr>
      <w:r>
        <w:rPr>
          <w:rFonts w:asciiTheme="majorHAnsi" w:hAnsiTheme="majorHAnsi"/>
          <w:sz w:val="22"/>
          <w:szCs w:val="22"/>
        </w:rPr>
        <w:t>42 </w:t>
      </w:r>
      <w:r w:rsidR="004C713C" w:rsidRPr="00646B3D">
        <w:rPr>
          <w:rFonts w:asciiTheme="majorHAnsi" w:hAnsiTheme="majorHAnsi"/>
          <w:sz w:val="22"/>
          <w:szCs w:val="22"/>
        </w:rPr>
        <w:t>CHF plus frais d'expédition</w:t>
      </w:r>
    </w:p>
    <w:p w14:paraId="104C65B2" w14:textId="53BE658B" w:rsidR="004C713C" w:rsidRPr="00646B3D" w:rsidRDefault="004C713C" w:rsidP="004C713C">
      <w:pPr>
        <w:rPr>
          <w:rFonts w:asciiTheme="majorHAnsi" w:hAnsiTheme="majorHAnsi"/>
          <w:sz w:val="22"/>
          <w:szCs w:val="22"/>
        </w:rPr>
      </w:pPr>
      <w:hyperlink r:id="rId11" w:history="1">
        <w:r w:rsidRPr="00646B3D">
          <w:rPr>
            <w:rStyle w:val="Hyperlink"/>
            <w:rFonts w:asciiTheme="majorHAnsi" w:hAnsiTheme="majorHAnsi"/>
            <w:sz w:val="22"/>
            <w:szCs w:val="22"/>
          </w:rPr>
          <w:t>www.zalpverlag.ch</w:t>
        </w:r>
      </w:hyperlink>
    </w:p>
    <w:p w14:paraId="748743A6" w14:textId="77777777" w:rsidR="004C713C" w:rsidRPr="00646B3D" w:rsidRDefault="004C713C" w:rsidP="004C713C">
      <w:pPr>
        <w:rPr>
          <w:rFonts w:asciiTheme="majorHAnsi" w:hAnsiTheme="majorHAnsi"/>
          <w:sz w:val="22"/>
          <w:szCs w:val="22"/>
        </w:rPr>
      </w:pPr>
    </w:p>
    <w:p w14:paraId="4730441F" w14:textId="77777777" w:rsidR="00646B3D" w:rsidRPr="00646B3D" w:rsidRDefault="00646B3D" w:rsidP="004C713C">
      <w:pPr>
        <w:rPr>
          <w:rFonts w:asciiTheme="majorHAnsi" w:hAnsiTheme="majorHAnsi"/>
          <w:b/>
          <w:bCs/>
          <w:sz w:val="22"/>
          <w:szCs w:val="22"/>
        </w:rPr>
      </w:pPr>
    </w:p>
    <w:p w14:paraId="000AA5DE" w14:textId="77777777" w:rsidR="009E07BE" w:rsidRDefault="009E07BE" w:rsidP="004C713C">
      <w:pPr>
        <w:rPr>
          <w:rFonts w:asciiTheme="majorHAnsi" w:hAnsiTheme="majorHAnsi"/>
          <w:b/>
          <w:bCs/>
          <w:sz w:val="22"/>
          <w:szCs w:val="22"/>
        </w:rPr>
      </w:pPr>
    </w:p>
    <w:p w14:paraId="5DE61B2E" w14:textId="3CB17CB9" w:rsidR="004C713C" w:rsidRPr="00646B3D" w:rsidRDefault="004C713C" w:rsidP="004C713C">
      <w:pPr>
        <w:rPr>
          <w:rFonts w:asciiTheme="majorHAnsi" w:hAnsiTheme="majorHAnsi"/>
          <w:b/>
          <w:bCs/>
          <w:sz w:val="22"/>
          <w:szCs w:val="22"/>
        </w:rPr>
      </w:pPr>
      <w:r w:rsidRPr="00646B3D">
        <w:rPr>
          <w:rFonts w:asciiTheme="majorHAnsi" w:hAnsiTheme="majorHAnsi"/>
          <w:b/>
          <w:bCs/>
          <w:sz w:val="22"/>
          <w:szCs w:val="22"/>
        </w:rPr>
        <w:t xml:space="preserve">Texte de présentation </w:t>
      </w:r>
    </w:p>
    <w:p w14:paraId="5FAD926B" w14:textId="77777777" w:rsidR="004C713C" w:rsidRPr="00646B3D" w:rsidRDefault="004C713C" w:rsidP="004C713C">
      <w:pPr>
        <w:rPr>
          <w:rFonts w:asciiTheme="majorHAnsi" w:hAnsiTheme="majorHAnsi"/>
          <w:sz w:val="22"/>
          <w:szCs w:val="22"/>
        </w:rPr>
      </w:pPr>
      <w:r w:rsidRPr="00646B3D">
        <w:rPr>
          <w:rFonts w:asciiTheme="majorHAnsi" w:hAnsiTheme="majorHAnsi"/>
          <w:sz w:val="22"/>
          <w:szCs w:val="22"/>
        </w:rPr>
        <w:t>L'estivage des moutons dans les Alpes est une tradition séculaire. Le métier de berger permet d'entretenir le paysage culturel alpin et de produire de la viande d'agneau proche de la nature. Cependant, le changement climatique et le retour des grands prédateurs posent des défis majeurs à l'élevage.</w:t>
      </w:r>
    </w:p>
    <w:p w14:paraId="20D7037E" w14:textId="716A244F" w:rsidR="004C713C" w:rsidRPr="00646B3D" w:rsidRDefault="004C713C" w:rsidP="004C713C">
      <w:pPr>
        <w:rPr>
          <w:rFonts w:asciiTheme="majorHAnsi" w:hAnsiTheme="majorHAnsi"/>
          <w:sz w:val="22"/>
          <w:szCs w:val="22"/>
        </w:rPr>
      </w:pPr>
      <w:r w:rsidRPr="00646B3D">
        <w:rPr>
          <w:rFonts w:asciiTheme="majorHAnsi" w:hAnsiTheme="majorHAnsi"/>
          <w:sz w:val="22"/>
          <w:szCs w:val="22"/>
        </w:rPr>
        <w:t xml:space="preserve">Le manuel </w:t>
      </w:r>
      <w:r w:rsidR="00DC44A6">
        <w:rPr>
          <w:rFonts w:asciiTheme="majorHAnsi" w:hAnsiTheme="majorHAnsi"/>
          <w:sz w:val="22"/>
          <w:szCs w:val="22"/>
        </w:rPr>
        <w:t>d</w:t>
      </w:r>
      <w:r w:rsidR="0034216D">
        <w:rPr>
          <w:rFonts w:asciiTheme="majorHAnsi" w:hAnsiTheme="majorHAnsi"/>
          <w:sz w:val="22"/>
          <w:szCs w:val="22"/>
        </w:rPr>
        <w:t>e l’</w:t>
      </w:r>
      <w:r w:rsidR="00DC44A6">
        <w:rPr>
          <w:rFonts w:asciiTheme="majorHAnsi" w:hAnsiTheme="majorHAnsi"/>
          <w:sz w:val="22"/>
          <w:szCs w:val="22"/>
        </w:rPr>
        <w:t>alpage à moutons apporte</w:t>
      </w:r>
      <w:r w:rsidRPr="00646B3D">
        <w:rPr>
          <w:rFonts w:asciiTheme="majorHAnsi" w:hAnsiTheme="majorHAnsi"/>
          <w:sz w:val="22"/>
          <w:szCs w:val="22"/>
        </w:rPr>
        <w:t xml:space="preserve"> des connaissances pratiques </w:t>
      </w:r>
      <w:r w:rsidR="00DC44A6">
        <w:rPr>
          <w:rFonts w:asciiTheme="majorHAnsi" w:hAnsiTheme="majorHAnsi"/>
          <w:sz w:val="22"/>
          <w:szCs w:val="22"/>
        </w:rPr>
        <w:t>pour</w:t>
      </w:r>
      <w:r w:rsidRPr="00646B3D">
        <w:rPr>
          <w:rFonts w:asciiTheme="majorHAnsi" w:hAnsiTheme="majorHAnsi"/>
          <w:sz w:val="22"/>
          <w:szCs w:val="22"/>
        </w:rPr>
        <w:t xml:space="preserve"> bergers</w:t>
      </w:r>
      <w:r w:rsidR="00A30251">
        <w:rPr>
          <w:rFonts w:asciiTheme="majorHAnsi" w:hAnsiTheme="majorHAnsi"/>
          <w:sz w:val="22"/>
          <w:szCs w:val="22"/>
        </w:rPr>
        <w:t xml:space="preserve"> et</w:t>
      </w:r>
      <w:r w:rsidRPr="00646B3D">
        <w:rPr>
          <w:rFonts w:asciiTheme="majorHAnsi" w:hAnsiTheme="majorHAnsi"/>
          <w:sz w:val="22"/>
          <w:szCs w:val="22"/>
        </w:rPr>
        <w:t xml:space="preserve"> bergères. Il fournit les bases de la gestion des pâturages et des troupeaux avec des moutons, des clôtures et des chiens. Il aide à organiser l'été </w:t>
      </w:r>
      <w:r w:rsidR="003D3285">
        <w:rPr>
          <w:rFonts w:asciiTheme="majorHAnsi" w:hAnsiTheme="majorHAnsi"/>
          <w:sz w:val="22"/>
          <w:szCs w:val="22"/>
        </w:rPr>
        <w:t>d’estivage</w:t>
      </w:r>
      <w:r w:rsidRPr="00646B3D">
        <w:rPr>
          <w:rFonts w:asciiTheme="majorHAnsi" w:hAnsiTheme="majorHAnsi"/>
          <w:sz w:val="22"/>
          <w:szCs w:val="22"/>
        </w:rPr>
        <w:t>, donne des conseils pour collaborer avec les responsables des alpages et fait le lien entre l'ancienne culture pastorale et la protection actuelle des troupeaux. Des interviews de berger</w:t>
      </w:r>
      <w:r w:rsidR="00DC44A6">
        <w:rPr>
          <w:rFonts w:asciiTheme="majorHAnsi" w:hAnsiTheme="majorHAnsi"/>
          <w:sz w:val="22"/>
          <w:szCs w:val="22"/>
        </w:rPr>
        <w:t xml:space="preserve">s </w:t>
      </w:r>
      <w:r w:rsidRPr="00646B3D">
        <w:rPr>
          <w:rFonts w:asciiTheme="majorHAnsi" w:hAnsiTheme="majorHAnsi"/>
          <w:sz w:val="22"/>
          <w:szCs w:val="22"/>
        </w:rPr>
        <w:t>de trois générations complètent le contenu technique. Enfin, le livre éveille la curiosité et la passion pour ce métier fascinant et exigeant.</w:t>
      </w:r>
    </w:p>
    <w:p w14:paraId="73ADAC79" w14:textId="77777777" w:rsidR="004C713C" w:rsidRPr="00646B3D" w:rsidRDefault="004C713C" w:rsidP="004C713C">
      <w:pPr>
        <w:rPr>
          <w:rFonts w:asciiTheme="majorHAnsi" w:hAnsiTheme="majorHAnsi"/>
          <w:sz w:val="22"/>
          <w:szCs w:val="22"/>
        </w:rPr>
      </w:pPr>
      <w:r w:rsidRPr="00646B3D">
        <w:rPr>
          <w:rFonts w:asciiTheme="majorHAnsi" w:hAnsiTheme="majorHAnsi"/>
          <w:sz w:val="22"/>
          <w:szCs w:val="22"/>
        </w:rPr>
        <w:t xml:space="preserve"> </w:t>
      </w:r>
    </w:p>
    <w:p w14:paraId="68BE8488" w14:textId="6DB69C57" w:rsidR="004C713C" w:rsidRPr="00646B3D" w:rsidRDefault="004C713C" w:rsidP="004C713C">
      <w:pPr>
        <w:rPr>
          <w:rFonts w:asciiTheme="majorHAnsi" w:hAnsiTheme="majorHAnsi"/>
          <w:b/>
          <w:bCs/>
          <w:sz w:val="22"/>
          <w:szCs w:val="22"/>
        </w:rPr>
      </w:pPr>
      <w:r w:rsidRPr="00646B3D">
        <w:rPr>
          <w:rFonts w:asciiTheme="majorHAnsi" w:hAnsiTheme="majorHAnsi"/>
          <w:b/>
          <w:bCs/>
          <w:sz w:val="22"/>
          <w:szCs w:val="22"/>
        </w:rPr>
        <w:t>Communiqué de presse</w:t>
      </w:r>
    </w:p>
    <w:p w14:paraId="6FEF48DE" w14:textId="7630E160" w:rsidR="004C713C" w:rsidRPr="00646B3D" w:rsidRDefault="004C713C" w:rsidP="004C713C">
      <w:pPr>
        <w:rPr>
          <w:rFonts w:asciiTheme="majorHAnsi" w:hAnsiTheme="majorHAnsi"/>
          <w:sz w:val="22"/>
          <w:szCs w:val="22"/>
        </w:rPr>
      </w:pPr>
      <w:r w:rsidRPr="00646B3D">
        <w:rPr>
          <w:rFonts w:asciiTheme="majorHAnsi" w:hAnsiTheme="majorHAnsi"/>
          <w:sz w:val="22"/>
          <w:szCs w:val="22"/>
        </w:rPr>
        <w:t xml:space="preserve">On n'apprend pas à garder les moutons </w:t>
      </w:r>
      <w:r w:rsidR="00DC44A6">
        <w:rPr>
          <w:rFonts w:asciiTheme="majorHAnsi" w:hAnsiTheme="majorHAnsi"/>
          <w:sz w:val="22"/>
          <w:szCs w:val="22"/>
        </w:rPr>
        <w:t>par</w:t>
      </w:r>
      <w:r w:rsidRPr="00646B3D">
        <w:rPr>
          <w:rFonts w:asciiTheme="majorHAnsi" w:hAnsiTheme="majorHAnsi"/>
          <w:sz w:val="22"/>
          <w:szCs w:val="22"/>
        </w:rPr>
        <w:t xml:space="preserve"> les livres, mais auprès des moutons et grâce à l'expérience et aux récits d'autres berg</w:t>
      </w:r>
      <w:r w:rsidR="00A30251">
        <w:rPr>
          <w:rFonts w:asciiTheme="majorHAnsi" w:hAnsiTheme="majorHAnsi"/>
          <w:sz w:val="22"/>
          <w:szCs w:val="22"/>
        </w:rPr>
        <w:t>ère</w:t>
      </w:r>
      <w:r w:rsidRPr="00646B3D">
        <w:rPr>
          <w:rFonts w:asciiTheme="majorHAnsi" w:hAnsiTheme="majorHAnsi"/>
          <w:sz w:val="22"/>
          <w:szCs w:val="22"/>
        </w:rPr>
        <w:t xml:space="preserve">s. Le métier de berger n'a pas de profil professionnel à proprement parler, il n'est pas officiellement reconnu et se situe en dehors de notre système de formation structuré, ce qui le rend si extraordinaire et si exigeant. Sur le lieu de travail, l'alpage, chaque jour est une leçon, les expériences </w:t>
      </w:r>
      <w:r w:rsidR="00A30251">
        <w:rPr>
          <w:rFonts w:asciiTheme="majorHAnsi" w:hAnsiTheme="majorHAnsi"/>
          <w:sz w:val="22"/>
          <w:szCs w:val="22"/>
        </w:rPr>
        <w:t xml:space="preserve">se positionnent </w:t>
      </w:r>
      <w:r w:rsidRPr="00646B3D">
        <w:rPr>
          <w:rFonts w:asciiTheme="majorHAnsi" w:hAnsiTheme="majorHAnsi"/>
          <w:sz w:val="22"/>
          <w:szCs w:val="22"/>
        </w:rPr>
        <w:t>e</w:t>
      </w:r>
      <w:r w:rsidR="00A30251">
        <w:rPr>
          <w:rFonts w:asciiTheme="majorHAnsi" w:hAnsiTheme="majorHAnsi"/>
          <w:sz w:val="22"/>
          <w:szCs w:val="22"/>
        </w:rPr>
        <w:t>ntre</w:t>
      </w:r>
      <w:r w:rsidRPr="00646B3D">
        <w:rPr>
          <w:rFonts w:asciiTheme="majorHAnsi" w:hAnsiTheme="majorHAnsi"/>
          <w:sz w:val="22"/>
          <w:szCs w:val="22"/>
        </w:rPr>
        <w:t xml:space="preserve"> l'âme d</w:t>
      </w:r>
      <w:r w:rsidR="00A30251">
        <w:rPr>
          <w:rFonts w:asciiTheme="majorHAnsi" w:hAnsiTheme="majorHAnsi"/>
          <w:sz w:val="22"/>
          <w:szCs w:val="22"/>
        </w:rPr>
        <w:t>e la</w:t>
      </w:r>
      <w:r w:rsidRPr="00646B3D">
        <w:rPr>
          <w:rFonts w:asciiTheme="majorHAnsi" w:hAnsiTheme="majorHAnsi"/>
          <w:sz w:val="22"/>
          <w:szCs w:val="22"/>
        </w:rPr>
        <w:t xml:space="preserve"> ber</w:t>
      </w:r>
      <w:r w:rsidR="00A30251">
        <w:rPr>
          <w:rFonts w:asciiTheme="majorHAnsi" w:hAnsiTheme="majorHAnsi"/>
          <w:sz w:val="22"/>
          <w:szCs w:val="22"/>
        </w:rPr>
        <w:t>gère</w:t>
      </w:r>
      <w:r w:rsidRPr="00646B3D">
        <w:rPr>
          <w:rFonts w:asciiTheme="majorHAnsi" w:hAnsiTheme="majorHAnsi"/>
          <w:sz w:val="22"/>
          <w:szCs w:val="22"/>
        </w:rPr>
        <w:t>, le troupeau de moutons et la nature.</w:t>
      </w:r>
    </w:p>
    <w:p w14:paraId="49CB6954" w14:textId="41EF6D9F" w:rsidR="004C713C" w:rsidRPr="00646B3D" w:rsidRDefault="004C713C" w:rsidP="004C713C">
      <w:pPr>
        <w:rPr>
          <w:rFonts w:asciiTheme="majorHAnsi" w:hAnsiTheme="majorHAnsi"/>
          <w:sz w:val="22"/>
          <w:szCs w:val="22"/>
        </w:rPr>
      </w:pPr>
      <w:r w:rsidRPr="00646B3D">
        <w:rPr>
          <w:rFonts w:asciiTheme="majorHAnsi" w:hAnsiTheme="majorHAnsi"/>
          <w:sz w:val="22"/>
          <w:szCs w:val="22"/>
        </w:rPr>
        <w:t xml:space="preserve">Avec le retour du loup et les exigences accrues en matière de protection des animaux et de la nature, le besoin en bergers a augmenté. Lorsque la première formation nationale de berger a vu le jour en 2009, on ne savait pas si suffisamment de personnes s'inscriraient à long terme. Mais </w:t>
      </w:r>
      <w:r w:rsidRPr="00646B3D">
        <w:rPr>
          <w:rFonts w:asciiTheme="majorHAnsi" w:hAnsiTheme="majorHAnsi"/>
          <w:sz w:val="22"/>
          <w:szCs w:val="22"/>
        </w:rPr>
        <w:lastRenderedPageBreak/>
        <w:t>l'intérêt pour le métier de berg</w:t>
      </w:r>
      <w:r w:rsidR="00A30251">
        <w:rPr>
          <w:rFonts w:asciiTheme="majorHAnsi" w:hAnsiTheme="majorHAnsi"/>
          <w:sz w:val="22"/>
          <w:szCs w:val="22"/>
        </w:rPr>
        <w:t>ère</w:t>
      </w:r>
      <w:r w:rsidRPr="00646B3D">
        <w:rPr>
          <w:rFonts w:asciiTheme="majorHAnsi" w:hAnsiTheme="majorHAnsi"/>
          <w:sz w:val="22"/>
          <w:szCs w:val="22"/>
        </w:rPr>
        <w:t xml:space="preserve"> a plutôt augmenté, malgré la présence du loup, le travail saisonnier et les perspectives salariales modestes.</w:t>
      </w:r>
    </w:p>
    <w:p w14:paraId="40C7C06D" w14:textId="456744C8" w:rsidR="00646B3D" w:rsidRPr="00646B3D" w:rsidRDefault="004C713C" w:rsidP="004C713C">
      <w:pPr>
        <w:rPr>
          <w:rFonts w:asciiTheme="majorHAnsi" w:hAnsiTheme="majorHAnsi"/>
          <w:sz w:val="22"/>
          <w:szCs w:val="22"/>
        </w:rPr>
      </w:pPr>
      <w:r w:rsidRPr="00646B3D">
        <w:rPr>
          <w:rFonts w:asciiTheme="majorHAnsi" w:hAnsiTheme="majorHAnsi"/>
          <w:sz w:val="22"/>
          <w:szCs w:val="22"/>
        </w:rPr>
        <w:t xml:space="preserve">La nouvelle génération de bergers vient d'horizons et d'étapes de vie très divers, et rares sont </w:t>
      </w:r>
      <w:r w:rsidR="00A30251">
        <w:rPr>
          <w:rFonts w:asciiTheme="majorHAnsi" w:hAnsiTheme="majorHAnsi"/>
          <w:sz w:val="22"/>
          <w:szCs w:val="22"/>
        </w:rPr>
        <w:t>les personnes</w:t>
      </w:r>
      <w:r w:rsidRPr="00646B3D">
        <w:rPr>
          <w:rFonts w:asciiTheme="majorHAnsi" w:hAnsiTheme="majorHAnsi"/>
          <w:sz w:val="22"/>
          <w:szCs w:val="22"/>
        </w:rPr>
        <w:t xml:space="preserve"> qui gardent des moutons toute leur vie. Les changements fréquents de personnel dans les alpages entraînent la perte d'expériences précieuses. Le manuel </w:t>
      </w:r>
      <w:r w:rsidR="00A30251">
        <w:rPr>
          <w:rFonts w:asciiTheme="majorHAnsi" w:hAnsiTheme="majorHAnsi"/>
          <w:sz w:val="22"/>
          <w:szCs w:val="22"/>
        </w:rPr>
        <w:t>d</w:t>
      </w:r>
      <w:r w:rsidR="0034216D">
        <w:rPr>
          <w:rFonts w:asciiTheme="majorHAnsi" w:hAnsiTheme="majorHAnsi"/>
          <w:sz w:val="22"/>
          <w:szCs w:val="22"/>
        </w:rPr>
        <w:t>e l</w:t>
      </w:r>
      <w:r w:rsidR="00A30251">
        <w:rPr>
          <w:rFonts w:asciiTheme="majorHAnsi" w:hAnsiTheme="majorHAnsi"/>
          <w:sz w:val="22"/>
          <w:szCs w:val="22"/>
        </w:rPr>
        <w:t>’alpage à moutons</w:t>
      </w:r>
      <w:r w:rsidR="00A30251" w:rsidRPr="00646B3D">
        <w:rPr>
          <w:rFonts w:asciiTheme="majorHAnsi" w:hAnsiTheme="majorHAnsi"/>
          <w:sz w:val="22"/>
          <w:szCs w:val="22"/>
        </w:rPr>
        <w:t xml:space="preserve"> </w:t>
      </w:r>
      <w:r w:rsidRPr="00646B3D">
        <w:rPr>
          <w:rFonts w:asciiTheme="majorHAnsi" w:hAnsiTheme="majorHAnsi"/>
          <w:sz w:val="22"/>
          <w:szCs w:val="22"/>
        </w:rPr>
        <w:t>rassemble ces connaissances pratiques pour les berg</w:t>
      </w:r>
      <w:r w:rsidR="00AE4DFB">
        <w:rPr>
          <w:rFonts w:asciiTheme="majorHAnsi" w:hAnsiTheme="majorHAnsi"/>
          <w:sz w:val="22"/>
          <w:szCs w:val="22"/>
        </w:rPr>
        <w:t>è</w:t>
      </w:r>
      <w:r w:rsidRPr="00646B3D">
        <w:rPr>
          <w:rFonts w:asciiTheme="majorHAnsi" w:hAnsiTheme="majorHAnsi"/>
          <w:sz w:val="22"/>
          <w:szCs w:val="22"/>
        </w:rPr>
        <w:t>r</w:t>
      </w:r>
      <w:r w:rsidR="00AE4DFB">
        <w:rPr>
          <w:rFonts w:asciiTheme="majorHAnsi" w:hAnsiTheme="majorHAnsi"/>
          <w:sz w:val="22"/>
          <w:szCs w:val="22"/>
        </w:rPr>
        <w:t>e</w:t>
      </w:r>
      <w:r w:rsidRPr="00646B3D">
        <w:rPr>
          <w:rFonts w:asciiTheme="majorHAnsi" w:hAnsiTheme="majorHAnsi"/>
          <w:sz w:val="22"/>
          <w:szCs w:val="22"/>
        </w:rPr>
        <w:t>s, les éleveurs de moutons et les responsables d'alpages. Il ne vise pas seulement à transmettre des connaissances de base et un savoir-faire technique, mais aussi à éveiller la curiosité et la passion pour ce métier, comme en témoignent les interviews de bergers de trois générations et de différentes régions.</w:t>
      </w:r>
    </w:p>
    <w:p w14:paraId="680FDD97" w14:textId="7913759E" w:rsidR="00646B3D" w:rsidRPr="00646B3D" w:rsidRDefault="004C713C" w:rsidP="004C713C">
      <w:pPr>
        <w:rPr>
          <w:rFonts w:asciiTheme="majorHAnsi" w:hAnsiTheme="majorHAnsi"/>
          <w:sz w:val="22"/>
          <w:szCs w:val="22"/>
        </w:rPr>
      </w:pPr>
      <w:r w:rsidRPr="00646B3D">
        <w:rPr>
          <w:rFonts w:asciiTheme="majorHAnsi" w:hAnsiTheme="majorHAnsi"/>
          <w:sz w:val="22"/>
          <w:szCs w:val="22"/>
        </w:rPr>
        <w:t>À l'ère de l'intelligence artificielle et des réseaux sociaux, un livre imprimé peut sembler démodé, mais il présente aussi des avantages. Il ne nécessite pas d'électricité et devient un compagnon professionnel et, dans le meilleur des cas, un ami. Afin que le livre reste d'actualité, il est relié via des codes QR à un site Internet sur lequel les douze chapitres sont complétés et mis à jour avec des liens, des vidéos, des fiches d'information et des références bibliographiques.</w:t>
      </w:r>
    </w:p>
    <w:p w14:paraId="08DBF255" w14:textId="77777777" w:rsidR="004C713C" w:rsidRDefault="004C713C" w:rsidP="004C713C">
      <w:pPr>
        <w:rPr>
          <w:rFonts w:asciiTheme="majorHAnsi" w:hAnsiTheme="majorHAnsi"/>
          <w:sz w:val="22"/>
          <w:szCs w:val="22"/>
        </w:rPr>
      </w:pPr>
      <w:r w:rsidRPr="00646B3D">
        <w:rPr>
          <w:rFonts w:asciiTheme="majorHAnsi" w:hAnsiTheme="majorHAnsi"/>
          <w:sz w:val="22"/>
          <w:szCs w:val="22"/>
        </w:rPr>
        <w:t>Au-delà du livre et des pages Internet, l'alpage ovin reste avant tout un lieu d'expériences extrêmes et d'histoires terre-à-terre. Ce livre est à la fois une porte d'entrée pour les novices et une source d'inspiration pour les personnes expérimentées dans l'estivage avec des troupeaux et des chiens.</w:t>
      </w:r>
    </w:p>
    <w:p w14:paraId="21AFDCFD" w14:textId="77777777" w:rsidR="009E07BE" w:rsidRPr="00646B3D" w:rsidRDefault="009E07BE" w:rsidP="004C713C">
      <w:pPr>
        <w:rPr>
          <w:rFonts w:asciiTheme="majorHAnsi" w:hAnsiTheme="majorHAnsi"/>
          <w:sz w:val="22"/>
          <w:szCs w:val="22"/>
        </w:rPr>
      </w:pPr>
    </w:p>
    <w:p w14:paraId="78EC5854" w14:textId="77777777" w:rsidR="004C713C" w:rsidRPr="009E07BE" w:rsidRDefault="004C713C" w:rsidP="004C713C">
      <w:pPr>
        <w:rPr>
          <w:rFonts w:asciiTheme="majorHAnsi" w:hAnsiTheme="majorHAnsi"/>
          <w:b/>
          <w:bCs/>
          <w:sz w:val="22"/>
          <w:szCs w:val="22"/>
        </w:rPr>
      </w:pPr>
      <w:r w:rsidRPr="009E07BE">
        <w:rPr>
          <w:rFonts w:asciiTheme="majorHAnsi" w:hAnsiTheme="majorHAnsi"/>
          <w:b/>
          <w:bCs/>
          <w:sz w:val="22"/>
          <w:szCs w:val="22"/>
        </w:rPr>
        <w:t>Chiffres sur l'alpage ovin en Suisse</w:t>
      </w:r>
    </w:p>
    <w:p w14:paraId="1E058A3A" w14:textId="0EBAD82A" w:rsidR="004C713C" w:rsidRPr="00646B3D" w:rsidRDefault="004C713C" w:rsidP="004C713C">
      <w:pPr>
        <w:rPr>
          <w:rFonts w:asciiTheme="majorHAnsi" w:hAnsiTheme="majorHAnsi"/>
          <w:sz w:val="22"/>
          <w:szCs w:val="22"/>
        </w:rPr>
      </w:pPr>
      <w:r w:rsidRPr="00646B3D">
        <w:rPr>
          <w:rFonts w:asciiTheme="majorHAnsi" w:hAnsiTheme="majorHAnsi"/>
          <w:sz w:val="22"/>
          <w:szCs w:val="22"/>
        </w:rPr>
        <w:t>La plupart des alpages ovins se trouvent en Valais, avec environ 150, suivi de près par les Grisons avec 147 et Berne avec 137</w:t>
      </w:r>
      <w:r w:rsidR="00BC6C4A">
        <w:rPr>
          <w:rFonts w:asciiTheme="majorHAnsi" w:hAnsiTheme="majorHAnsi"/>
          <w:sz w:val="22"/>
          <w:szCs w:val="22"/>
        </w:rPr>
        <w:t> </w:t>
      </w:r>
      <w:r w:rsidRPr="00646B3D">
        <w:rPr>
          <w:rFonts w:asciiTheme="majorHAnsi" w:hAnsiTheme="majorHAnsi"/>
          <w:sz w:val="22"/>
          <w:szCs w:val="22"/>
        </w:rPr>
        <w:t>exploitations alpines. Selon les statistiques de l'Office fédéral de l'agriculture, il existe 759</w:t>
      </w:r>
      <w:r w:rsidR="00BC6C4A">
        <w:rPr>
          <w:rFonts w:asciiTheme="majorHAnsi" w:hAnsiTheme="majorHAnsi"/>
          <w:sz w:val="22"/>
          <w:szCs w:val="22"/>
        </w:rPr>
        <w:t> </w:t>
      </w:r>
      <w:r w:rsidRPr="00646B3D">
        <w:rPr>
          <w:rFonts w:asciiTheme="majorHAnsi" w:hAnsiTheme="majorHAnsi"/>
          <w:sz w:val="22"/>
          <w:szCs w:val="22"/>
        </w:rPr>
        <w:t>alpages ovins dans les Alpes suisses.</w:t>
      </w:r>
    </w:p>
    <w:p w14:paraId="55948259" w14:textId="4B2CC652" w:rsidR="004C713C" w:rsidRPr="00646B3D" w:rsidRDefault="004C713C" w:rsidP="004C713C">
      <w:pPr>
        <w:rPr>
          <w:rFonts w:asciiTheme="majorHAnsi" w:hAnsiTheme="majorHAnsi"/>
          <w:sz w:val="22"/>
          <w:szCs w:val="22"/>
        </w:rPr>
      </w:pPr>
      <w:r w:rsidRPr="00646B3D">
        <w:rPr>
          <w:rFonts w:asciiTheme="majorHAnsi" w:hAnsiTheme="majorHAnsi"/>
          <w:sz w:val="22"/>
          <w:szCs w:val="22"/>
        </w:rPr>
        <w:t>En termes de nombre d'animaux, le canton des Grisons arrive en tête</w:t>
      </w:r>
      <w:r w:rsidR="00BC6C4A">
        <w:rPr>
          <w:rFonts w:asciiTheme="majorHAnsi" w:hAnsiTheme="majorHAnsi"/>
          <w:sz w:val="22"/>
          <w:szCs w:val="22"/>
        </w:rPr>
        <w:t> </w:t>
      </w:r>
      <w:r w:rsidRPr="00646B3D">
        <w:rPr>
          <w:rFonts w:asciiTheme="majorHAnsi" w:hAnsiTheme="majorHAnsi"/>
          <w:sz w:val="22"/>
          <w:szCs w:val="22"/>
        </w:rPr>
        <w:t>: environ 60 300 animaux paissent dans les alpages grisons, contre 40</w:t>
      </w:r>
      <w:r w:rsidR="00BC6C4A">
        <w:rPr>
          <w:rFonts w:asciiTheme="majorHAnsi" w:hAnsiTheme="majorHAnsi"/>
          <w:sz w:val="22"/>
          <w:szCs w:val="22"/>
        </w:rPr>
        <w:t> </w:t>
      </w:r>
      <w:r w:rsidRPr="00646B3D">
        <w:rPr>
          <w:rFonts w:asciiTheme="majorHAnsi" w:hAnsiTheme="majorHAnsi"/>
          <w:sz w:val="22"/>
          <w:szCs w:val="22"/>
        </w:rPr>
        <w:t>800 en Valais et 17</w:t>
      </w:r>
      <w:r w:rsidR="00BC6C4A">
        <w:rPr>
          <w:rFonts w:asciiTheme="majorHAnsi" w:hAnsiTheme="majorHAnsi"/>
          <w:sz w:val="22"/>
          <w:szCs w:val="22"/>
        </w:rPr>
        <w:t> </w:t>
      </w:r>
      <w:r w:rsidRPr="00646B3D">
        <w:rPr>
          <w:rFonts w:asciiTheme="majorHAnsi" w:hAnsiTheme="majorHAnsi"/>
          <w:sz w:val="22"/>
          <w:szCs w:val="22"/>
        </w:rPr>
        <w:t>000 à Berne. Au total, environ 185</w:t>
      </w:r>
      <w:r w:rsidR="00BC6C4A">
        <w:rPr>
          <w:rFonts w:asciiTheme="majorHAnsi" w:hAnsiTheme="majorHAnsi"/>
          <w:sz w:val="22"/>
          <w:szCs w:val="22"/>
        </w:rPr>
        <w:t> </w:t>
      </w:r>
      <w:r w:rsidRPr="00646B3D">
        <w:rPr>
          <w:rFonts w:asciiTheme="majorHAnsi" w:hAnsiTheme="majorHAnsi"/>
          <w:sz w:val="22"/>
          <w:szCs w:val="22"/>
        </w:rPr>
        <w:t>000 moutons paissent dans les Alpes suisses, soit environ 42</w:t>
      </w:r>
      <w:r w:rsidR="00BC6C4A">
        <w:rPr>
          <w:rFonts w:asciiTheme="majorHAnsi" w:hAnsiTheme="majorHAnsi"/>
          <w:sz w:val="22"/>
          <w:szCs w:val="22"/>
        </w:rPr>
        <w:t> </w:t>
      </w:r>
      <w:r w:rsidRPr="00646B3D">
        <w:rPr>
          <w:rFonts w:asciiTheme="majorHAnsi" w:hAnsiTheme="majorHAnsi"/>
          <w:sz w:val="22"/>
          <w:szCs w:val="22"/>
        </w:rPr>
        <w:t>% de tous les moutons enregistrés en Suisse (430</w:t>
      </w:r>
      <w:r w:rsidR="00BC6C4A">
        <w:rPr>
          <w:rFonts w:asciiTheme="majorHAnsi" w:hAnsiTheme="majorHAnsi"/>
          <w:sz w:val="22"/>
          <w:szCs w:val="22"/>
        </w:rPr>
        <w:t> </w:t>
      </w:r>
      <w:r w:rsidRPr="00646B3D">
        <w:rPr>
          <w:rFonts w:asciiTheme="majorHAnsi" w:hAnsiTheme="majorHAnsi"/>
          <w:sz w:val="22"/>
          <w:szCs w:val="22"/>
        </w:rPr>
        <w:t>000). Parmi eux, le nom « Luna » est de loin le plus répandu.</w:t>
      </w:r>
    </w:p>
    <w:p w14:paraId="3D5981C6" w14:textId="67EFC64D" w:rsidR="004C713C" w:rsidRPr="00646B3D" w:rsidRDefault="004C713C" w:rsidP="004C713C">
      <w:pPr>
        <w:rPr>
          <w:rFonts w:asciiTheme="majorHAnsi" w:hAnsiTheme="majorHAnsi"/>
          <w:sz w:val="22"/>
          <w:szCs w:val="22"/>
        </w:rPr>
      </w:pPr>
      <w:r w:rsidRPr="00646B3D">
        <w:rPr>
          <w:rFonts w:asciiTheme="majorHAnsi" w:hAnsiTheme="majorHAnsi"/>
          <w:sz w:val="22"/>
          <w:szCs w:val="22"/>
        </w:rPr>
        <w:t>Depuis 2003, des paiements directs sont versés pour les moutons estivés (à l'exception des brebis laitières) selon trois systèmes de pâturage. Depuis 2024, une contribution supplémentaire est versée pour les alpages dotés d'un concept de protection des troupeaux. Les trois quarts (75</w:t>
      </w:r>
      <w:r w:rsidR="00BC6C4A">
        <w:rPr>
          <w:rFonts w:asciiTheme="majorHAnsi" w:hAnsiTheme="majorHAnsi"/>
          <w:sz w:val="22"/>
          <w:szCs w:val="22"/>
        </w:rPr>
        <w:t> </w:t>
      </w:r>
      <w:r w:rsidRPr="00646B3D">
        <w:rPr>
          <w:rFonts w:asciiTheme="majorHAnsi" w:hAnsiTheme="majorHAnsi"/>
          <w:sz w:val="22"/>
          <w:szCs w:val="22"/>
        </w:rPr>
        <w:t xml:space="preserve">%) des moutons sont </w:t>
      </w:r>
      <w:r w:rsidR="00DF1AAE">
        <w:rPr>
          <w:rFonts w:asciiTheme="majorHAnsi" w:hAnsiTheme="majorHAnsi"/>
          <w:sz w:val="22"/>
          <w:szCs w:val="22"/>
        </w:rPr>
        <w:t xml:space="preserve">gardés </w:t>
      </w:r>
      <w:r w:rsidRPr="00646B3D">
        <w:rPr>
          <w:rFonts w:asciiTheme="majorHAnsi" w:hAnsiTheme="majorHAnsi"/>
          <w:sz w:val="22"/>
          <w:szCs w:val="22"/>
        </w:rPr>
        <w:t xml:space="preserve">avec un gardiennage </w:t>
      </w:r>
      <w:r w:rsidR="00195316" w:rsidRPr="00646B3D">
        <w:rPr>
          <w:rFonts w:asciiTheme="majorHAnsi" w:hAnsiTheme="majorHAnsi"/>
          <w:sz w:val="22"/>
          <w:szCs w:val="22"/>
        </w:rPr>
        <w:t>permanent</w:t>
      </w:r>
      <w:r w:rsidR="00195316">
        <w:rPr>
          <w:rFonts w:asciiTheme="majorHAnsi" w:hAnsiTheme="majorHAnsi"/>
          <w:sz w:val="22"/>
          <w:szCs w:val="22"/>
        </w:rPr>
        <w:t>,</w:t>
      </w:r>
      <w:r w:rsidRPr="00646B3D">
        <w:rPr>
          <w:rFonts w:asciiTheme="majorHAnsi" w:hAnsiTheme="majorHAnsi"/>
          <w:sz w:val="22"/>
          <w:szCs w:val="22"/>
        </w:rPr>
        <w:t xml:space="preserve"> 14</w:t>
      </w:r>
      <w:r w:rsidR="00BC6C4A">
        <w:rPr>
          <w:rFonts w:asciiTheme="majorHAnsi" w:hAnsiTheme="majorHAnsi"/>
          <w:sz w:val="22"/>
          <w:szCs w:val="22"/>
        </w:rPr>
        <w:t> </w:t>
      </w:r>
      <w:r w:rsidRPr="00646B3D">
        <w:rPr>
          <w:rFonts w:asciiTheme="majorHAnsi" w:hAnsiTheme="majorHAnsi"/>
          <w:sz w:val="22"/>
          <w:szCs w:val="22"/>
        </w:rPr>
        <w:t>% en pâturage tournant</w:t>
      </w:r>
      <w:r w:rsidR="00125689">
        <w:rPr>
          <w:rFonts w:asciiTheme="majorHAnsi" w:hAnsiTheme="majorHAnsi"/>
          <w:sz w:val="22"/>
          <w:szCs w:val="22"/>
        </w:rPr>
        <w:t> </w:t>
      </w:r>
      <w:r w:rsidRPr="00646B3D">
        <w:rPr>
          <w:rFonts w:asciiTheme="majorHAnsi" w:hAnsiTheme="majorHAnsi"/>
          <w:sz w:val="22"/>
          <w:szCs w:val="22"/>
        </w:rPr>
        <w:t>et 12</w:t>
      </w:r>
      <w:r w:rsidR="00BC6C4A">
        <w:rPr>
          <w:rFonts w:asciiTheme="majorHAnsi" w:hAnsiTheme="majorHAnsi"/>
          <w:sz w:val="22"/>
          <w:szCs w:val="22"/>
        </w:rPr>
        <w:t> </w:t>
      </w:r>
      <w:r w:rsidRPr="00646B3D">
        <w:rPr>
          <w:rFonts w:asciiTheme="majorHAnsi" w:hAnsiTheme="majorHAnsi"/>
          <w:sz w:val="22"/>
          <w:szCs w:val="22"/>
        </w:rPr>
        <w:t>% en pâturage libre. Le gardiennage et la protection des troupeaux ont entraîné une augmentation de la demande en bergers compétents.</w:t>
      </w:r>
    </w:p>
    <w:p w14:paraId="2DD462EC" w14:textId="305982BE" w:rsidR="004C713C" w:rsidRPr="00646B3D" w:rsidRDefault="004C713C" w:rsidP="004C713C">
      <w:pPr>
        <w:rPr>
          <w:rFonts w:asciiTheme="majorHAnsi" w:hAnsiTheme="majorHAnsi"/>
          <w:sz w:val="22"/>
          <w:szCs w:val="22"/>
        </w:rPr>
      </w:pPr>
      <w:r w:rsidRPr="00646B3D">
        <w:rPr>
          <w:rFonts w:asciiTheme="majorHAnsi" w:hAnsiTheme="majorHAnsi"/>
          <w:sz w:val="22"/>
          <w:szCs w:val="22"/>
        </w:rPr>
        <w:t>En 2023, le taux d'utilisation des alpages ovins n'était que de 89</w:t>
      </w:r>
      <w:r w:rsidR="00BC6C4A">
        <w:rPr>
          <w:rFonts w:asciiTheme="majorHAnsi" w:hAnsiTheme="majorHAnsi"/>
          <w:sz w:val="22"/>
          <w:szCs w:val="22"/>
        </w:rPr>
        <w:t> </w:t>
      </w:r>
      <w:r w:rsidRPr="00646B3D">
        <w:rPr>
          <w:rFonts w:asciiTheme="majorHAnsi" w:hAnsiTheme="majorHAnsi"/>
          <w:sz w:val="22"/>
          <w:szCs w:val="22"/>
        </w:rPr>
        <w:t>% (2022</w:t>
      </w:r>
      <w:r w:rsidR="0099658F">
        <w:rPr>
          <w:rFonts w:asciiTheme="majorHAnsi" w:hAnsiTheme="majorHAnsi"/>
          <w:sz w:val="22"/>
          <w:szCs w:val="22"/>
        </w:rPr>
        <w:t> </w:t>
      </w:r>
      <w:r w:rsidRPr="00646B3D">
        <w:rPr>
          <w:rFonts w:asciiTheme="majorHAnsi" w:hAnsiTheme="majorHAnsi"/>
          <w:sz w:val="22"/>
          <w:szCs w:val="22"/>
        </w:rPr>
        <w:t>: 91 %). La présence du loup rend particulièrement difficile l'utilisation des petits alpages ovins.</w:t>
      </w:r>
    </w:p>
    <w:p w14:paraId="47E3B0FB" w14:textId="1CF73B3E" w:rsidR="004C713C" w:rsidRDefault="004C713C" w:rsidP="004C713C">
      <w:pPr>
        <w:rPr>
          <w:rFonts w:asciiTheme="majorHAnsi" w:hAnsiTheme="majorHAnsi"/>
          <w:sz w:val="22"/>
          <w:szCs w:val="22"/>
        </w:rPr>
      </w:pPr>
      <w:r w:rsidRPr="00646B3D">
        <w:rPr>
          <w:rFonts w:asciiTheme="majorHAnsi" w:hAnsiTheme="majorHAnsi"/>
          <w:sz w:val="22"/>
          <w:szCs w:val="22"/>
        </w:rPr>
        <w:t xml:space="preserve">(Données tirées du rapport agricole 2024 de l'Office fédéral de l'agriculture et </w:t>
      </w:r>
      <w:proofErr w:type="spellStart"/>
      <w:r w:rsidR="009E07BE">
        <w:rPr>
          <w:rFonts w:asciiTheme="majorHAnsi" w:hAnsiTheme="majorHAnsi"/>
          <w:sz w:val="22"/>
          <w:szCs w:val="22"/>
        </w:rPr>
        <w:t>I</w:t>
      </w:r>
      <w:r w:rsidRPr="00646B3D">
        <w:rPr>
          <w:rFonts w:asciiTheme="majorHAnsi" w:hAnsiTheme="majorHAnsi"/>
          <w:sz w:val="22"/>
          <w:szCs w:val="22"/>
        </w:rPr>
        <w:t>dentitas</w:t>
      </w:r>
      <w:proofErr w:type="spellEnd"/>
      <w:r w:rsidRPr="00646B3D">
        <w:rPr>
          <w:rFonts w:asciiTheme="majorHAnsi" w:hAnsiTheme="majorHAnsi"/>
          <w:sz w:val="22"/>
          <w:szCs w:val="22"/>
        </w:rPr>
        <w:t>)</w:t>
      </w:r>
    </w:p>
    <w:p w14:paraId="7FBAE70C" w14:textId="77777777" w:rsidR="009E07BE" w:rsidRPr="00646B3D" w:rsidRDefault="009E07BE" w:rsidP="004C713C">
      <w:pPr>
        <w:rPr>
          <w:rFonts w:asciiTheme="majorHAnsi" w:hAnsiTheme="majorHAnsi"/>
          <w:sz w:val="22"/>
          <w:szCs w:val="22"/>
        </w:rPr>
      </w:pPr>
    </w:p>
    <w:p w14:paraId="05095E56" w14:textId="3E08CE2A" w:rsidR="004C713C" w:rsidRPr="00646B3D" w:rsidRDefault="004C713C" w:rsidP="004C713C">
      <w:pPr>
        <w:rPr>
          <w:rFonts w:asciiTheme="majorHAnsi" w:hAnsiTheme="majorHAnsi"/>
          <w:sz w:val="22"/>
          <w:szCs w:val="22"/>
        </w:rPr>
      </w:pPr>
      <w:r w:rsidRPr="00646B3D">
        <w:rPr>
          <w:rFonts w:asciiTheme="majorHAnsi" w:hAnsiTheme="majorHAnsi"/>
          <w:sz w:val="22"/>
          <w:szCs w:val="22"/>
        </w:rPr>
        <w:t>Pour de plus amples informations, veuillez vous adresser à</w:t>
      </w:r>
      <w:r w:rsidR="00DF1AAE">
        <w:rPr>
          <w:rFonts w:asciiTheme="majorHAnsi" w:hAnsiTheme="majorHAnsi"/>
          <w:sz w:val="22"/>
          <w:szCs w:val="22"/>
        </w:rPr>
        <w:t> </w:t>
      </w:r>
      <w:r w:rsidRPr="00646B3D">
        <w:rPr>
          <w:rFonts w:asciiTheme="majorHAnsi" w:hAnsiTheme="majorHAnsi"/>
          <w:sz w:val="22"/>
          <w:szCs w:val="22"/>
        </w:rPr>
        <w:t>:</w:t>
      </w:r>
    </w:p>
    <w:p w14:paraId="5374B1DA" w14:textId="77777777" w:rsidR="004C713C" w:rsidRPr="00DC44A6" w:rsidRDefault="004C713C" w:rsidP="004C713C">
      <w:pPr>
        <w:rPr>
          <w:rFonts w:asciiTheme="majorHAnsi" w:hAnsiTheme="majorHAnsi"/>
          <w:sz w:val="22"/>
          <w:szCs w:val="22"/>
          <w:lang w:val="de-CH"/>
        </w:rPr>
      </w:pPr>
      <w:r w:rsidRPr="00DC44A6">
        <w:rPr>
          <w:rFonts w:asciiTheme="majorHAnsi" w:hAnsiTheme="majorHAnsi"/>
          <w:sz w:val="22"/>
          <w:szCs w:val="22"/>
          <w:lang w:val="de-CH"/>
        </w:rPr>
        <w:t>Daniel Mettler, Agridea, daniel.mettler@agridea.ch</w:t>
      </w:r>
    </w:p>
    <w:p w14:paraId="3ED7E345" w14:textId="4AC7190B" w:rsidR="004C713C" w:rsidRPr="00DC44A6" w:rsidRDefault="004C713C" w:rsidP="004C713C">
      <w:pPr>
        <w:rPr>
          <w:rFonts w:asciiTheme="majorHAnsi" w:hAnsiTheme="majorHAnsi"/>
          <w:sz w:val="22"/>
          <w:szCs w:val="22"/>
          <w:lang w:val="de-CH"/>
        </w:rPr>
      </w:pPr>
      <w:r w:rsidRPr="00DC44A6">
        <w:rPr>
          <w:rFonts w:asciiTheme="majorHAnsi" w:hAnsiTheme="majorHAnsi"/>
          <w:sz w:val="22"/>
          <w:szCs w:val="22"/>
          <w:lang w:val="de-CH"/>
        </w:rPr>
        <w:t xml:space="preserve">Giorgio Hösli, zalpverlag, </w:t>
      </w:r>
      <w:r w:rsidR="00D53FA0" w:rsidRPr="00D53FA0">
        <w:rPr>
          <w:rFonts w:asciiTheme="majorHAnsi" w:hAnsiTheme="majorHAnsi"/>
          <w:sz w:val="22"/>
          <w:szCs w:val="22"/>
          <w:lang w:val="de-CH"/>
        </w:rPr>
        <w:t>mailbox@zalpverlag.ch</w:t>
      </w:r>
    </w:p>
    <w:p w14:paraId="40F8225A" w14:textId="77777777" w:rsidR="009E07BE" w:rsidRPr="00DC44A6" w:rsidRDefault="009E07BE" w:rsidP="004C713C">
      <w:pPr>
        <w:rPr>
          <w:rFonts w:asciiTheme="majorHAnsi" w:hAnsiTheme="majorHAnsi"/>
          <w:sz w:val="22"/>
          <w:szCs w:val="22"/>
          <w:lang w:val="de-CH"/>
        </w:rPr>
      </w:pPr>
    </w:p>
    <w:p w14:paraId="7B369731" w14:textId="4B7E1689" w:rsidR="004C713C" w:rsidRPr="00646B3D" w:rsidRDefault="004C713C" w:rsidP="004C713C">
      <w:pPr>
        <w:rPr>
          <w:rFonts w:asciiTheme="majorHAnsi" w:hAnsiTheme="majorHAnsi"/>
          <w:sz w:val="22"/>
          <w:szCs w:val="22"/>
        </w:rPr>
      </w:pPr>
      <w:r w:rsidRPr="00646B3D">
        <w:rPr>
          <w:rFonts w:asciiTheme="majorHAnsi" w:hAnsiTheme="majorHAnsi"/>
          <w:sz w:val="22"/>
          <w:szCs w:val="22"/>
        </w:rPr>
        <w:t>Vous trouverez la couverture du livre, des images et une sélection de pages intérieures sur</w:t>
      </w:r>
      <w:r w:rsidR="0099658F">
        <w:rPr>
          <w:rFonts w:asciiTheme="majorHAnsi" w:hAnsiTheme="majorHAnsi"/>
          <w:sz w:val="22"/>
          <w:szCs w:val="22"/>
        </w:rPr>
        <w:t> </w:t>
      </w:r>
      <w:r w:rsidRPr="00646B3D">
        <w:rPr>
          <w:rFonts w:asciiTheme="majorHAnsi" w:hAnsiTheme="majorHAnsi"/>
          <w:sz w:val="22"/>
          <w:szCs w:val="22"/>
        </w:rPr>
        <w:t>:</w:t>
      </w:r>
    </w:p>
    <w:p w14:paraId="0A85A475" w14:textId="52A6B2A4" w:rsidR="004C713C" w:rsidRPr="00646B3D" w:rsidRDefault="004C713C" w:rsidP="004C713C">
      <w:pPr>
        <w:rPr>
          <w:rFonts w:asciiTheme="majorHAnsi" w:hAnsiTheme="majorHAnsi"/>
          <w:sz w:val="22"/>
          <w:szCs w:val="22"/>
        </w:rPr>
      </w:pPr>
      <w:bookmarkStart w:id="0" w:name="OLE_LINK1"/>
      <w:r w:rsidRPr="00646B3D">
        <w:rPr>
          <w:rFonts w:asciiTheme="majorHAnsi" w:hAnsiTheme="majorHAnsi"/>
          <w:sz w:val="22"/>
          <w:szCs w:val="22"/>
        </w:rPr>
        <w:t>https://zalp.ch/</w:t>
      </w:r>
      <w:bookmarkEnd w:id="0"/>
      <w:r w:rsidR="00D53FA0">
        <w:rPr>
          <w:rFonts w:asciiTheme="majorHAnsi" w:hAnsiTheme="majorHAnsi"/>
          <w:sz w:val="22"/>
          <w:szCs w:val="22"/>
        </w:rPr>
        <w:t>medias</w:t>
      </w:r>
    </w:p>
    <w:p w14:paraId="3C1C9468" w14:textId="77777777" w:rsidR="004C713C" w:rsidRPr="00646B3D" w:rsidRDefault="004C713C" w:rsidP="0038600A">
      <w:pPr>
        <w:rPr>
          <w:rFonts w:asciiTheme="majorHAnsi" w:hAnsiTheme="majorHAnsi"/>
          <w:sz w:val="22"/>
          <w:szCs w:val="22"/>
        </w:rPr>
      </w:pPr>
    </w:p>
    <w:sectPr w:rsidR="004C713C" w:rsidRPr="00646B3D" w:rsidSect="003E6396">
      <w:footerReference w:type="even" r:id="rId12"/>
      <w:headerReference w:type="first" r:id="rId13"/>
      <w:pgSz w:w="11907" w:h="16840" w:code="9"/>
      <w:pgMar w:top="1418" w:right="1304" w:bottom="1418"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3C52" w14:textId="77777777" w:rsidR="00695534" w:rsidRPr="00646B3D" w:rsidRDefault="00695534">
      <w:r w:rsidRPr="00646B3D">
        <w:separator/>
      </w:r>
    </w:p>
  </w:endnote>
  <w:endnote w:type="continuationSeparator" w:id="0">
    <w:p w14:paraId="7313E674" w14:textId="77777777" w:rsidR="00695534" w:rsidRPr="00646B3D" w:rsidRDefault="00695534">
      <w:r w:rsidRPr="00646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9178" w14:textId="77777777" w:rsidR="00283A9E" w:rsidRPr="00646B3D" w:rsidRDefault="00283A9E" w:rsidP="00005087">
    <w:pPr>
      <w:framePr w:wrap="around" w:vAnchor="text" w:hAnchor="margin" w:xAlign="right" w:y="1"/>
    </w:pPr>
    <w:r w:rsidRPr="00646B3D">
      <w:fldChar w:fldCharType="begin"/>
    </w:r>
    <w:r w:rsidRPr="00646B3D">
      <w:instrText xml:space="preserve">PAGE  </w:instrText>
    </w:r>
    <w:r w:rsidRPr="00646B3D">
      <w:fldChar w:fldCharType="end"/>
    </w:r>
  </w:p>
  <w:p w14:paraId="63FC61D6" w14:textId="77777777" w:rsidR="00283A9E" w:rsidRPr="00646B3D" w:rsidRDefault="00283A9E" w:rsidP="00C03A65">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0802" w14:textId="77777777" w:rsidR="00695534" w:rsidRPr="00646B3D" w:rsidRDefault="00695534">
      <w:r w:rsidRPr="00646B3D">
        <w:separator/>
      </w:r>
    </w:p>
  </w:footnote>
  <w:footnote w:type="continuationSeparator" w:id="0">
    <w:p w14:paraId="5FFF2F64" w14:textId="77777777" w:rsidR="00695534" w:rsidRPr="00646B3D" w:rsidRDefault="00695534">
      <w:r w:rsidRPr="00646B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7ECF" w14:textId="795AF9B8" w:rsidR="00283A9E" w:rsidRPr="00646B3D" w:rsidRDefault="00283A9E" w:rsidP="003E6396">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EA5B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721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0A37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859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4C9E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CCA9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3A8A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F897BC"/>
    <w:lvl w:ilvl="0">
      <w:numFmt w:val="bullet"/>
      <w:pStyle w:val="Aufzhlungszeichen2"/>
      <w:lvlText w:val="-"/>
      <w:lvlJc w:val="left"/>
      <w:pPr>
        <w:tabs>
          <w:tab w:val="num" w:pos="717"/>
        </w:tabs>
        <w:ind w:left="717" w:hanging="360"/>
      </w:pPr>
      <w:rPr>
        <w:rFonts w:ascii="Tahoma" w:eastAsia="Times New Roman" w:hAnsi="Tahoma" w:cs="Tahoma" w:hint="default"/>
      </w:rPr>
    </w:lvl>
  </w:abstractNum>
  <w:abstractNum w:abstractNumId="8" w15:restartNumberingAfterBreak="0">
    <w:nsid w:val="FFFFFF88"/>
    <w:multiLevelType w:val="singleLevel"/>
    <w:tmpl w:val="CE7885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EE449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383285"/>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9F5EFE"/>
    <w:multiLevelType w:val="multilevel"/>
    <w:tmpl w:val="CC9617F0"/>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12" w15:restartNumberingAfterBreak="0">
    <w:nsid w:val="3ADB2F57"/>
    <w:multiLevelType w:val="multilevel"/>
    <w:tmpl w:val="436028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3" w15:restartNumberingAfterBreak="0">
    <w:nsid w:val="45F335E7"/>
    <w:multiLevelType w:val="hybridMultilevel"/>
    <w:tmpl w:val="F9BAD968"/>
    <w:lvl w:ilvl="0" w:tplc="E2C43968">
      <w:start w:val="1"/>
      <w:numFmt w:val="bullet"/>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3644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40A11B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5401784">
    <w:abstractNumId w:val="13"/>
  </w:num>
  <w:num w:numId="2" w16cid:durableId="850919907">
    <w:abstractNumId w:val="7"/>
  </w:num>
  <w:num w:numId="3" w16cid:durableId="1801725208">
    <w:abstractNumId w:val="6"/>
  </w:num>
  <w:num w:numId="4" w16cid:durableId="218366442">
    <w:abstractNumId w:val="5"/>
  </w:num>
  <w:num w:numId="5" w16cid:durableId="801851721">
    <w:abstractNumId w:val="4"/>
  </w:num>
  <w:num w:numId="6" w16cid:durableId="1467091301">
    <w:abstractNumId w:val="12"/>
  </w:num>
  <w:num w:numId="7" w16cid:durableId="651174534">
    <w:abstractNumId w:val="11"/>
  </w:num>
  <w:num w:numId="8" w16cid:durableId="1599019637">
    <w:abstractNumId w:val="10"/>
  </w:num>
  <w:num w:numId="9" w16cid:durableId="891161564">
    <w:abstractNumId w:val="14"/>
  </w:num>
  <w:num w:numId="10" w16cid:durableId="1718386050">
    <w:abstractNumId w:val="9"/>
  </w:num>
  <w:num w:numId="11" w16cid:durableId="1208177286">
    <w:abstractNumId w:val="8"/>
  </w:num>
  <w:num w:numId="12" w16cid:durableId="136995002">
    <w:abstractNumId w:val="3"/>
  </w:num>
  <w:num w:numId="13" w16cid:durableId="178814410">
    <w:abstractNumId w:val="2"/>
  </w:num>
  <w:num w:numId="14" w16cid:durableId="1512645551">
    <w:abstractNumId w:val="1"/>
  </w:num>
  <w:num w:numId="15" w16cid:durableId="1375887136">
    <w:abstractNumId w:val="0"/>
  </w:num>
  <w:num w:numId="16" w16cid:durableId="2065132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8"/>
  <w:autoHyphenation/>
  <w:hyphenationZone w:val="425"/>
  <w:doNotHyphenateCaps/>
  <w:drawingGridHorizontalSpacing w:val="142"/>
  <w:drawingGridVerticalSpacing w:val="142"/>
  <w:doNotUseMarginsForDrawingGridOrigin/>
  <w:drawingGridHorizontalOrigin w:val="1418"/>
  <w:drawingGridVerticalOrigin w:val="141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3C"/>
    <w:rsid w:val="00005087"/>
    <w:rsid w:val="00014A3E"/>
    <w:rsid w:val="00016FF8"/>
    <w:rsid w:val="0003428A"/>
    <w:rsid w:val="00046DFE"/>
    <w:rsid w:val="0005044B"/>
    <w:rsid w:val="000541DE"/>
    <w:rsid w:val="00056039"/>
    <w:rsid w:val="0006452B"/>
    <w:rsid w:val="000725E1"/>
    <w:rsid w:val="000824FE"/>
    <w:rsid w:val="0009404D"/>
    <w:rsid w:val="000A3D2F"/>
    <w:rsid w:val="000B2485"/>
    <w:rsid w:val="000B5828"/>
    <w:rsid w:val="000D700B"/>
    <w:rsid w:val="000E0854"/>
    <w:rsid w:val="000E218F"/>
    <w:rsid w:val="000F09D8"/>
    <w:rsid w:val="000F5828"/>
    <w:rsid w:val="001043CE"/>
    <w:rsid w:val="00125689"/>
    <w:rsid w:val="00153E62"/>
    <w:rsid w:val="00195316"/>
    <w:rsid w:val="001B3183"/>
    <w:rsid w:val="001C0F7D"/>
    <w:rsid w:val="001F3D55"/>
    <w:rsid w:val="00201F5A"/>
    <w:rsid w:val="002212CD"/>
    <w:rsid w:val="0022279B"/>
    <w:rsid w:val="002316D3"/>
    <w:rsid w:val="002537D4"/>
    <w:rsid w:val="00265EDD"/>
    <w:rsid w:val="00272D62"/>
    <w:rsid w:val="002773CD"/>
    <w:rsid w:val="00283A9E"/>
    <w:rsid w:val="002A10DA"/>
    <w:rsid w:val="002B1BCE"/>
    <w:rsid w:val="002B51C5"/>
    <w:rsid w:val="002D2841"/>
    <w:rsid w:val="002D570F"/>
    <w:rsid w:val="002E0AD3"/>
    <w:rsid w:val="002F2E71"/>
    <w:rsid w:val="00300933"/>
    <w:rsid w:val="003017DC"/>
    <w:rsid w:val="00307D2F"/>
    <w:rsid w:val="00330592"/>
    <w:rsid w:val="0034216D"/>
    <w:rsid w:val="00371D7A"/>
    <w:rsid w:val="00377450"/>
    <w:rsid w:val="0038600A"/>
    <w:rsid w:val="003912DD"/>
    <w:rsid w:val="003C1331"/>
    <w:rsid w:val="003D3285"/>
    <w:rsid w:val="003E62C1"/>
    <w:rsid w:val="003E6396"/>
    <w:rsid w:val="003F3987"/>
    <w:rsid w:val="00405D58"/>
    <w:rsid w:val="00406A72"/>
    <w:rsid w:val="00423B69"/>
    <w:rsid w:val="00434432"/>
    <w:rsid w:val="00435610"/>
    <w:rsid w:val="004523A4"/>
    <w:rsid w:val="00455F22"/>
    <w:rsid w:val="00484903"/>
    <w:rsid w:val="00492332"/>
    <w:rsid w:val="004961FE"/>
    <w:rsid w:val="004A50D6"/>
    <w:rsid w:val="004C713C"/>
    <w:rsid w:val="004E3B4B"/>
    <w:rsid w:val="004E7BAD"/>
    <w:rsid w:val="004F7F20"/>
    <w:rsid w:val="005005E1"/>
    <w:rsid w:val="00511447"/>
    <w:rsid w:val="0052560F"/>
    <w:rsid w:val="005434AF"/>
    <w:rsid w:val="00554FD3"/>
    <w:rsid w:val="005A21EF"/>
    <w:rsid w:val="005A5A69"/>
    <w:rsid w:val="005A639E"/>
    <w:rsid w:val="005B32FB"/>
    <w:rsid w:val="005C0E89"/>
    <w:rsid w:val="005C59A2"/>
    <w:rsid w:val="005D6734"/>
    <w:rsid w:val="005D6939"/>
    <w:rsid w:val="005E4528"/>
    <w:rsid w:val="005E6150"/>
    <w:rsid w:val="00601DD4"/>
    <w:rsid w:val="00616480"/>
    <w:rsid w:val="00633C5D"/>
    <w:rsid w:val="006356CB"/>
    <w:rsid w:val="006358C8"/>
    <w:rsid w:val="00646B3D"/>
    <w:rsid w:val="006555A9"/>
    <w:rsid w:val="00660DD6"/>
    <w:rsid w:val="00666290"/>
    <w:rsid w:val="006677D9"/>
    <w:rsid w:val="006771EC"/>
    <w:rsid w:val="006775E1"/>
    <w:rsid w:val="00680DB8"/>
    <w:rsid w:val="00692FE2"/>
    <w:rsid w:val="00695534"/>
    <w:rsid w:val="0069761C"/>
    <w:rsid w:val="006B0A6E"/>
    <w:rsid w:val="006B3087"/>
    <w:rsid w:val="006C0122"/>
    <w:rsid w:val="006C11EB"/>
    <w:rsid w:val="006C33E9"/>
    <w:rsid w:val="006C4182"/>
    <w:rsid w:val="006D0D5A"/>
    <w:rsid w:val="006D3917"/>
    <w:rsid w:val="006E3819"/>
    <w:rsid w:val="006F29BC"/>
    <w:rsid w:val="006F4E72"/>
    <w:rsid w:val="00705302"/>
    <w:rsid w:val="00760D4B"/>
    <w:rsid w:val="00765AE5"/>
    <w:rsid w:val="00767657"/>
    <w:rsid w:val="007939DF"/>
    <w:rsid w:val="007A0D42"/>
    <w:rsid w:val="007A2CE5"/>
    <w:rsid w:val="007A6F7A"/>
    <w:rsid w:val="007E5C9C"/>
    <w:rsid w:val="00816D2E"/>
    <w:rsid w:val="00842569"/>
    <w:rsid w:val="00846DF2"/>
    <w:rsid w:val="0084736B"/>
    <w:rsid w:val="0085207C"/>
    <w:rsid w:val="00856ED1"/>
    <w:rsid w:val="008779D0"/>
    <w:rsid w:val="00883C7C"/>
    <w:rsid w:val="008864EA"/>
    <w:rsid w:val="008929BE"/>
    <w:rsid w:val="008A4FF4"/>
    <w:rsid w:val="008A59FB"/>
    <w:rsid w:val="008A7784"/>
    <w:rsid w:val="008C4FEC"/>
    <w:rsid w:val="008D1B3A"/>
    <w:rsid w:val="008E2C2B"/>
    <w:rsid w:val="008E3164"/>
    <w:rsid w:val="008E4849"/>
    <w:rsid w:val="008E78DB"/>
    <w:rsid w:val="009151B2"/>
    <w:rsid w:val="009211DA"/>
    <w:rsid w:val="009355DF"/>
    <w:rsid w:val="00936961"/>
    <w:rsid w:val="009369F0"/>
    <w:rsid w:val="00940667"/>
    <w:rsid w:val="00957107"/>
    <w:rsid w:val="00981B05"/>
    <w:rsid w:val="00986D53"/>
    <w:rsid w:val="00990B91"/>
    <w:rsid w:val="0099658F"/>
    <w:rsid w:val="009A1C6C"/>
    <w:rsid w:val="009A770B"/>
    <w:rsid w:val="009D33B5"/>
    <w:rsid w:val="009E07BE"/>
    <w:rsid w:val="009F4CF2"/>
    <w:rsid w:val="009F7DFB"/>
    <w:rsid w:val="00A07A6C"/>
    <w:rsid w:val="00A17DAB"/>
    <w:rsid w:val="00A30251"/>
    <w:rsid w:val="00A429D3"/>
    <w:rsid w:val="00A432CE"/>
    <w:rsid w:val="00AB2C05"/>
    <w:rsid w:val="00AB6617"/>
    <w:rsid w:val="00AD12A9"/>
    <w:rsid w:val="00AD7A9D"/>
    <w:rsid w:val="00AE28B5"/>
    <w:rsid w:val="00AE4DFB"/>
    <w:rsid w:val="00AF1F75"/>
    <w:rsid w:val="00B013AC"/>
    <w:rsid w:val="00B01FD6"/>
    <w:rsid w:val="00B02123"/>
    <w:rsid w:val="00B23E28"/>
    <w:rsid w:val="00B47256"/>
    <w:rsid w:val="00B500E6"/>
    <w:rsid w:val="00B62DDC"/>
    <w:rsid w:val="00B64DA0"/>
    <w:rsid w:val="00B67837"/>
    <w:rsid w:val="00B76675"/>
    <w:rsid w:val="00BA1A8A"/>
    <w:rsid w:val="00BB3A7E"/>
    <w:rsid w:val="00BC6C4A"/>
    <w:rsid w:val="00BD7867"/>
    <w:rsid w:val="00BF4624"/>
    <w:rsid w:val="00BF6814"/>
    <w:rsid w:val="00C00814"/>
    <w:rsid w:val="00C01682"/>
    <w:rsid w:val="00C03A65"/>
    <w:rsid w:val="00C537BD"/>
    <w:rsid w:val="00C56229"/>
    <w:rsid w:val="00C63217"/>
    <w:rsid w:val="00C71284"/>
    <w:rsid w:val="00C72F72"/>
    <w:rsid w:val="00C77669"/>
    <w:rsid w:val="00CA51C4"/>
    <w:rsid w:val="00CB20B3"/>
    <w:rsid w:val="00CC2327"/>
    <w:rsid w:val="00CD43A0"/>
    <w:rsid w:val="00D16257"/>
    <w:rsid w:val="00D53FA0"/>
    <w:rsid w:val="00D726D0"/>
    <w:rsid w:val="00D72879"/>
    <w:rsid w:val="00D86FCF"/>
    <w:rsid w:val="00D91812"/>
    <w:rsid w:val="00D975FF"/>
    <w:rsid w:val="00DB3066"/>
    <w:rsid w:val="00DC44A6"/>
    <w:rsid w:val="00DD554F"/>
    <w:rsid w:val="00DE33F7"/>
    <w:rsid w:val="00DE6124"/>
    <w:rsid w:val="00DF1AAE"/>
    <w:rsid w:val="00E12513"/>
    <w:rsid w:val="00E635F3"/>
    <w:rsid w:val="00E70BB4"/>
    <w:rsid w:val="00E70E01"/>
    <w:rsid w:val="00E71B0F"/>
    <w:rsid w:val="00E72050"/>
    <w:rsid w:val="00E74AAB"/>
    <w:rsid w:val="00E80E3D"/>
    <w:rsid w:val="00E82268"/>
    <w:rsid w:val="00E860E4"/>
    <w:rsid w:val="00EC0B3A"/>
    <w:rsid w:val="00EC1160"/>
    <w:rsid w:val="00EE255F"/>
    <w:rsid w:val="00F27607"/>
    <w:rsid w:val="00F36597"/>
    <w:rsid w:val="00F41022"/>
    <w:rsid w:val="00F41E56"/>
    <w:rsid w:val="00F50D76"/>
    <w:rsid w:val="00F55BA3"/>
    <w:rsid w:val="00F6348A"/>
    <w:rsid w:val="00F64941"/>
    <w:rsid w:val="00F86CBD"/>
    <w:rsid w:val="00F87E99"/>
    <w:rsid w:val="00FA23F7"/>
    <w:rsid w:val="00FC480D"/>
    <w:rsid w:val="00FC7B2A"/>
    <w:rsid w:val="00FD0D8B"/>
    <w:rsid w:val="00FD0EB5"/>
    <w:rsid w:val="00FF631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CEBAF"/>
  <w15:chartTrackingRefBased/>
  <w15:docId w15:val="{B613C430-653B-449D-8BA5-41B6F886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7867"/>
    <w:pPr>
      <w:overflowPunct w:val="0"/>
      <w:autoSpaceDE w:val="0"/>
      <w:autoSpaceDN w:val="0"/>
      <w:adjustRightInd w:val="0"/>
      <w:spacing w:before="120" w:after="120"/>
      <w:textAlignment w:val="baseline"/>
    </w:pPr>
    <w:rPr>
      <w:rFonts w:ascii="Tahoma" w:hAnsi="Tahoma"/>
      <w:sz w:val="18"/>
      <w:lang w:val="fr-FR" w:eastAsia="de-DE"/>
    </w:rPr>
  </w:style>
  <w:style w:type="paragraph" w:styleId="berschrift1">
    <w:name w:val="heading 1"/>
    <w:basedOn w:val="Standard"/>
    <w:next w:val="Standard"/>
    <w:qFormat/>
    <w:rsid w:val="008779D0"/>
    <w:pPr>
      <w:keepNext/>
      <w:keepLines/>
      <w:numPr>
        <w:numId w:val="7"/>
      </w:numPr>
      <w:tabs>
        <w:tab w:val="left" w:pos="851"/>
      </w:tabs>
      <w:spacing w:before="400" w:after="0"/>
      <w:ind w:left="851" w:hanging="851"/>
      <w:outlineLvl w:val="0"/>
    </w:pPr>
    <w:rPr>
      <w:b/>
      <w:bCs/>
      <w:kern w:val="32"/>
      <w:sz w:val="32"/>
      <w:szCs w:val="28"/>
    </w:rPr>
  </w:style>
  <w:style w:type="paragraph" w:styleId="berschrift2">
    <w:name w:val="heading 2"/>
    <w:basedOn w:val="berschrift1"/>
    <w:next w:val="Standard"/>
    <w:qFormat/>
    <w:rsid w:val="00C01682"/>
    <w:pPr>
      <w:numPr>
        <w:ilvl w:val="1"/>
      </w:numPr>
      <w:ind w:left="851" w:hanging="851"/>
      <w:outlineLvl w:val="1"/>
    </w:pPr>
    <w:rPr>
      <w:bCs w:val="0"/>
      <w:iCs/>
      <w:sz w:val="24"/>
      <w:szCs w:val="26"/>
    </w:rPr>
  </w:style>
  <w:style w:type="paragraph" w:styleId="berschrift3">
    <w:name w:val="heading 3"/>
    <w:basedOn w:val="berschrift2"/>
    <w:next w:val="Standard"/>
    <w:qFormat/>
    <w:rsid w:val="00C01682"/>
    <w:pPr>
      <w:numPr>
        <w:ilvl w:val="2"/>
      </w:numPr>
      <w:ind w:left="851" w:hanging="851"/>
      <w:outlineLvl w:val="2"/>
    </w:pPr>
    <w:rPr>
      <w:bCs/>
      <w:sz w:val="20"/>
    </w:rPr>
  </w:style>
  <w:style w:type="paragraph" w:styleId="berschrift4">
    <w:name w:val="heading 4"/>
    <w:basedOn w:val="berschrift3"/>
    <w:next w:val="Standard"/>
    <w:qFormat/>
    <w:rsid w:val="00616480"/>
    <w:pPr>
      <w:numPr>
        <w:ilvl w:val="0"/>
        <w:numId w:val="0"/>
      </w:numPr>
      <w:outlineLvl w:val="3"/>
    </w:pPr>
    <w:rPr>
      <w:bCs w:val="0"/>
      <w:sz w:val="18"/>
      <w:szCs w:val="28"/>
    </w:rPr>
  </w:style>
  <w:style w:type="paragraph" w:styleId="berschrift5">
    <w:name w:val="heading 5"/>
    <w:basedOn w:val="berschrift4"/>
    <w:next w:val="Standard"/>
    <w:qFormat/>
    <w:rsid w:val="000541DE"/>
    <w:pPr>
      <w:numPr>
        <w:ilvl w:val="4"/>
        <w:numId w:val="7"/>
      </w:numPr>
      <w:ind w:left="1134" w:hanging="1134"/>
      <w:outlineLvl w:val="4"/>
    </w:pPr>
  </w:style>
  <w:style w:type="paragraph" w:styleId="berschrift6">
    <w:name w:val="heading 6"/>
    <w:basedOn w:val="berschrift5"/>
    <w:next w:val="Standard"/>
    <w:autoRedefine/>
    <w:qFormat/>
    <w:rsid w:val="00FD0EB5"/>
    <w:pPr>
      <w:numPr>
        <w:ilvl w:val="5"/>
      </w:numPr>
      <w:spacing w:after="60"/>
      <w:ind w:left="1276" w:hanging="1276"/>
      <w:outlineLvl w:val="5"/>
    </w:pPr>
  </w:style>
  <w:style w:type="paragraph" w:styleId="berschrift7">
    <w:name w:val="heading 7"/>
    <w:basedOn w:val="berschrift6"/>
    <w:next w:val="Standard"/>
    <w:autoRedefine/>
    <w:qFormat/>
    <w:rsid w:val="00FD0EB5"/>
    <w:pPr>
      <w:numPr>
        <w:ilvl w:val="6"/>
      </w:numPr>
      <w:spacing w:after="0"/>
      <w:ind w:left="1276" w:hanging="1276"/>
      <w:outlineLvl w:val="6"/>
    </w:pPr>
  </w:style>
  <w:style w:type="paragraph" w:styleId="berschrift8">
    <w:name w:val="heading 8"/>
    <w:basedOn w:val="berschrift7"/>
    <w:next w:val="Standard"/>
    <w:autoRedefine/>
    <w:qFormat/>
    <w:rsid w:val="00FD0EB5"/>
    <w:pPr>
      <w:numPr>
        <w:ilvl w:val="7"/>
      </w:numPr>
      <w:ind w:left="1701" w:hanging="1701"/>
      <w:outlineLvl w:val="7"/>
    </w:pPr>
  </w:style>
  <w:style w:type="paragraph" w:styleId="berschrift9">
    <w:name w:val="heading 9"/>
    <w:basedOn w:val="Standard"/>
    <w:next w:val="Standard"/>
    <w:autoRedefine/>
    <w:qFormat/>
    <w:rsid w:val="00FD0EB5"/>
    <w:pPr>
      <w:numPr>
        <w:ilvl w:val="8"/>
        <w:numId w:val="7"/>
      </w:numPr>
      <w:ind w:left="1985" w:hanging="1985"/>
      <w:outlineLvl w:val="8"/>
    </w:pPr>
    <w:rPr>
      <w:rFonts w:cs="Arial"/>
      <w:b/>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8779D0"/>
  </w:style>
  <w:style w:type="paragraph" w:styleId="Kopfzeile">
    <w:name w:val="header"/>
    <w:basedOn w:val="Standard"/>
    <w:rsid w:val="008779D0"/>
    <w:pPr>
      <w:tabs>
        <w:tab w:val="center" w:pos="4536"/>
        <w:tab w:val="right" w:pos="9072"/>
      </w:tabs>
      <w:spacing w:after="0"/>
    </w:pPr>
  </w:style>
  <w:style w:type="paragraph" w:styleId="Titel">
    <w:name w:val="Title"/>
    <w:basedOn w:val="Standard"/>
    <w:next w:val="Standard"/>
    <w:qFormat/>
    <w:rsid w:val="00BD7867"/>
    <w:pPr>
      <w:keepNext/>
      <w:keepLines/>
      <w:pBdr>
        <w:bottom w:val="single" w:sz="4" w:space="1" w:color="auto"/>
      </w:pBdr>
      <w:spacing w:before="1440" w:after="0"/>
      <w:jc w:val="right"/>
    </w:pPr>
    <w:rPr>
      <w:b/>
      <w:bCs/>
      <w:kern w:val="28"/>
      <w:sz w:val="40"/>
      <w:szCs w:val="32"/>
    </w:rPr>
  </w:style>
  <w:style w:type="paragraph" w:styleId="Beschriftung">
    <w:name w:val="caption"/>
    <w:basedOn w:val="Standard"/>
    <w:next w:val="Standard"/>
    <w:qFormat/>
    <w:rPr>
      <w:bCs/>
    </w:rPr>
  </w:style>
  <w:style w:type="paragraph" w:styleId="Funotentext">
    <w:name w:val="footnote text"/>
    <w:basedOn w:val="Standard"/>
    <w:semiHidden/>
    <w:rsid w:val="00435610"/>
    <w:pPr>
      <w:ind w:left="113" w:hanging="113"/>
    </w:pPr>
    <w:rPr>
      <w:sz w:val="16"/>
      <w:szCs w:val="18"/>
    </w:rPr>
  </w:style>
  <w:style w:type="character" w:styleId="Funotenzeichen">
    <w:name w:val="footnote reference"/>
    <w:basedOn w:val="Absatz-Standardschriftart"/>
    <w:semiHidden/>
    <w:rPr>
      <w:vertAlign w:val="superscript"/>
    </w:rPr>
  </w:style>
  <w:style w:type="paragraph" w:styleId="Abbildungsverzeichnis">
    <w:name w:val="table of figures"/>
    <w:basedOn w:val="Standard"/>
    <w:next w:val="Standard"/>
    <w:rsid w:val="008779D0"/>
  </w:style>
  <w:style w:type="paragraph" w:customStyle="1" w:styleId="Tabellenbeschriftungen">
    <w:name w:val="Tabellenbeschriftungen"/>
    <w:basedOn w:val="Standard"/>
    <w:rsid w:val="008779D0"/>
    <w:rPr>
      <w:b/>
    </w:rPr>
  </w:style>
  <w:style w:type="paragraph" w:customStyle="1" w:styleId="Titel2Untertitel">
    <w:name w:val="Titel 2 (Untertitel)"/>
    <w:basedOn w:val="Standard"/>
    <w:rsid w:val="008779D0"/>
    <w:pPr>
      <w:pBdr>
        <w:bottom w:val="single" w:sz="4" w:space="1" w:color="auto"/>
      </w:pBdr>
      <w:jc w:val="right"/>
    </w:pPr>
    <w:rPr>
      <w:sz w:val="24"/>
    </w:rPr>
  </w:style>
  <w:style w:type="paragraph" w:customStyle="1" w:styleId="AGRIDEAFusszeile">
    <w:name w:val="AGRIDEA Fusszeile"/>
    <w:basedOn w:val="Standard"/>
    <w:rsid w:val="00883C7C"/>
    <w:pPr>
      <w:spacing w:before="60" w:after="0"/>
    </w:pPr>
    <w:rPr>
      <w:sz w:val="14"/>
    </w:rPr>
  </w:style>
  <w:style w:type="paragraph" w:styleId="Aufzhlungszeichen">
    <w:name w:val="List Bullet"/>
    <w:basedOn w:val="Standard"/>
    <w:rsid w:val="008779D0"/>
    <w:pPr>
      <w:numPr>
        <w:numId w:val="10"/>
      </w:numPr>
      <w:tabs>
        <w:tab w:val="clear" w:pos="360"/>
        <w:tab w:val="left" w:pos="227"/>
      </w:tabs>
      <w:spacing w:before="60" w:after="60"/>
      <w:ind w:left="227" w:hanging="227"/>
    </w:pPr>
  </w:style>
  <w:style w:type="paragraph" w:styleId="Aufzhlungszeichen2">
    <w:name w:val="List Bullet 2"/>
    <w:basedOn w:val="Standard"/>
    <w:rsid w:val="008779D0"/>
    <w:pPr>
      <w:numPr>
        <w:numId w:val="2"/>
      </w:numPr>
      <w:tabs>
        <w:tab w:val="clear" w:pos="717"/>
      </w:tabs>
      <w:spacing w:before="60" w:after="60"/>
      <w:ind w:left="397" w:hanging="170"/>
    </w:pPr>
  </w:style>
  <w:style w:type="paragraph" w:styleId="Verzeichnis1">
    <w:name w:val="toc 1"/>
    <w:basedOn w:val="Standard"/>
    <w:next w:val="Standard"/>
    <w:autoRedefine/>
    <w:semiHidden/>
    <w:rsid w:val="005A21EF"/>
  </w:style>
  <w:style w:type="paragraph" w:styleId="Verzeichnis3">
    <w:name w:val="toc 3"/>
    <w:basedOn w:val="Standard"/>
    <w:next w:val="Standard"/>
    <w:autoRedefine/>
    <w:semiHidden/>
    <w:rsid w:val="005A21EF"/>
    <w:pPr>
      <w:ind w:left="360"/>
    </w:pPr>
  </w:style>
  <w:style w:type="paragraph" w:styleId="Verzeichnis4">
    <w:name w:val="toc 4"/>
    <w:basedOn w:val="Standard"/>
    <w:next w:val="Standard"/>
    <w:autoRedefine/>
    <w:semiHidden/>
    <w:rsid w:val="005A21EF"/>
    <w:pPr>
      <w:ind w:left="540"/>
    </w:pPr>
  </w:style>
  <w:style w:type="paragraph" w:customStyle="1" w:styleId="2Kopfzeile">
    <w:name w:val="2. Kopfzeile"/>
    <w:basedOn w:val="Titel"/>
    <w:rsid w:val="008779D0"/>
    <w:pPr>
      <w:spacing w:before="0" w:after="120"/>
      <w:jc w:val="left"/>
    </w:pPr>
    <w:rPr>
      <w:b w:val="0"/>
      <w:sz w:val="18"/>
    </w:rPr>
  </w:style>
  <w:style w:type="paragraph" w:styleId="Sprechblasentext">
    <w:name w:val="Balloon Text"/>
    <w:basedOn w:val="Standard"/>
    <w:link w:val="SprechblasentextZchn"/>
    <w:rsid w:val="00986D53"/>
    <w:pPr>
      <w:spacing w:before="0" w:after="0"/>
    </w:pPr>
    <w:rPr>
      <w:rFonts w:cs="Tahoma"/>
      <w:sz w:val="16"/>
      <w:szCs w:val="16"/>
    </w:rPr>
  </w:style>
  <w:style w:type="character" w:customStyle="1" w:styleId="SprechblasentextZchn">
    <w:name w:val="Sprechblasentext Zchn"/>
    <w:basedOn w:val="Absatz-Standardschriftart"/>
    <w:link w:val="Sprechblasentext"/>
    <w:rsid w:val="00986D53"/>
    <w:rPr>
      <w:rFonts w:ascii="Tahoma" w:hAnsi="Tahoma" w:cs="Tahoma"/>
      <w:sz w:val="16"/>
      <w:szCs w:val="16"/>
      <w:lang w:eastAsia="de-DE"/>
    </w:rPr>
  </w:style>
  <w:style w:type="paragraph" w:styleId="Untertitel">
    <w:name w:val="Subtitle"/>
    <w:basedOn w:val="Standard"/>
    <w:next w:val="Standard"/>
    <w:link w:val="UntertitelZchn"/>
    <w:qFormat/>
    <w:rsid w:val="004C71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4C713C"/>
    <w:rPr>
      <w:rFonts w:asciiTheme="minorHAnsi" w:eastAsiaTheme="majorEastAsia" w:hAnsiTheme="minorHAnsi" w:cstheme="majorBidi"/>
      <w:color w:val="595959" w:themeColor="text1" w:themeTint="A6"/>
      <w:spacing w:val="15"/>
      <w:sz w:val="28"/>
      <w:szCs w:val="28"/>
      <w:lang w:eastAsia="de-DE"/>
    </w:rPr>
  </w:style>
  <w:style w:type="paragraph" w:styleId="Zitat">
    <w:name w:val="Quote"/>
    <w:basedOn w:val="Standard"/>
    <w:next w:val="Standard"/>
    <w:link w:val="ZitatZchn"/>
    <w:uiPriority w:val="29"/>
    <w:qFormat/>
    <w:rsid w:val="004C713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C713C"/>
    <w:rPr>
      <w:rFonts w:ascii="Tahoma" w:hAnsi="Tahoma"/>
      <w:i/>
      <w:iCs/>
      <w:color w:val="404040" w:themeColor="text1" w:themeTint="BF"/>
      <w:sz w:val="18"/>
      <w:lang w:eastAsia="de-DE"/>
    </w:rPr>
  </w:style>
  <w:style w:type="paragraph" w:styleId="Listenabsatz">
    <w:name w:val="List Paragraph"/>
    <w:basedOn w:val="Standard"/>
    <w:uiPriority w:val="34"/>
    <w:qFormat/>
    <w:rsid w:val="004C713C"/>
    <w:pPr>
      <w:ind w:left="720"/>
      <w:contextualSpacing/>
    </w:pPr>
  </w:style>
  <w:style w:type="character" w:styleId="IntensiveHervorhebung">
    <w:name w:val="Intense Emphasis"/>
    <w:basedOn w:val="Absatz-Standardschriftart"/>
    <w:uiPriority w:val="21"/>
    <w:qFormat/>
    <w:rsid w:val="004C713C"/>
    <w:rPr>
      <w:i/>
      <w:iCs/>
      <w:color w:val="365F91" w:themeColor="accent1" w:themeShade="BF"/>
    </w:rPr>
  </w:style>
  <w:style w:type="paragraph" w:styleId="IntensivesZitat">
    <w:name w:val="Intense Quote"/>
    <w:basedOn w:val="Standard"/>
    <w:next w:val="Standard"/>
    <w:link w:val="IntensivesZitatZchn"/>
    <w:uiPriority w:val="30"/>
    <w:qFormat/>
    <w:rsid w:val="004C71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4C713C"/>
    <w:rPr>
      <w:rFonts w:ascii="Tahoma" w:hAnsi="Tahoma"/>
      <w:i/>
      <w:iCs/>
      <w:color w:val="365F91" w:themeColor="accent1" w:themeShade="BF"/>
      <w:sz w:val="18"/>
      <w:lang w:eastAsia="de-DE"/>
    </w:rPr>
  </w:style>
  <w:style w:type="character" w:styleId="IntensiverVerweis">
    <w:name w:val="Intense Reference"/>
    <w:basedOn w:val="Absatz-Standardschriftart"/>
    <w:uiPriority w:val="32"/>
    <w:qFormat/>
    <w:rsid w:val="004C713C"/>
    <w:rPr>
      <w:b/>
      <w:bCs/>
      <w:smallCaps/>
      <w:color w:val="365F91" w:themeColor="accent1" w:themeShade="BF"/>
      <w:spacing w:val="5"/>
    </w:rPr>
  </w:style>
  <w:style w:type="character" w:styleId="Hyperlink">
    <w:name w:val="Hyperlink"/>
    <w:basedOn w:val="Absatz-Standardschriftart"/>
    <w:unhideWhenUsed/>
    <w:rsid w:val="004C713C"/>
    <w:rPr>
      <w:color w:val="0000FF" w:themeColor="hyperlink"/>
      <w:u w:val="single"/>
    </w:rPr>
  </w:style>
  <w:style w:type="character" w:styleId="NichtaufgelsteErwhnung">
    <w:name w:val="Unresolved Mention"/>
    <w:basedOn w:val="Absatz-Standardschriftart"/>
    <w:uiPriority w:val="99"/>
    <w:semiHidden/>
    <w:unhideWhenUsed/>
    <w:rsid w:val="004C713C"/>
    <w:rPr>
      <w:color w:val="605E5C"/>
      <w:shd w:val="clear" w:color="auto" w:fill="E1DFDD"/>
    </w:rPr>
  </w:style>
  <w:style w:type="character" w:styleId="Kommentarzeichen">
    <w:name w:val="annotation reference"/>
    <w:basedOn w:val="Absatz-Standardschriftart"/>
    <w:semiHidden/>
    <w:unhideWhenUsed/>
    <w:rsid w:val="00DC44A6"/>
    <w:rPr>
      <w:sz w:val="16"/>
      <w:szCs w:val="16"/>
    </w:rPr>
  </w:style>
  <w:style w:type="paragraph" w:styleId="Kommentartext">
    <w:name w:val="annotation text"/>
    <w:basedOn w:val="Standard"/>
    <w:link w:val="KommentartextZchn"/>
    <w:unhideWhenUsed/>
    <w:rsid w:val="00DC44A6"/>
    <w:rPr>
      <w:sz w:val="20"/>
    </w:rPr>
  </w:style>
  <w:style w:type="character" w:customStyle="1" w:styleId="KommentartextZchn">
    <w:name w:val="Kommentartext Zchn"/>
    <w:basedOn w:val="Absatz-Standardschriftart"/>
    <w:link w:val="Kommentartext"/>
    <w:rsid w:val="00DC44A6"/>
    <w:rPr>
      <w:rFonts w:ascii="Tahoma" w:hAnsi="Tahoma"/>
      <w:lang w:val="fr-FR" w:eastAsia="de-DE"/>
    </w:rPr>
  </w:style>
  <w:style w:type="paragraph" w:styleId="Kommentarthema">
    <w:name w:val="annotation subject"/>
    <w:basedOn w:val="Kommentartext"/>
    <w:next w:val="Kommentartext"/>
    <w:link w:val="KommentarthemaZchn"/>
    <w:semiHidden/>
    <w:unhideWhenUsed/>
    <w:rsid w:val="00DC44A6"/>
    <w:rPr>
      <w:b/>
      <w:bCs/>
    </w:rPr>
  </w:style>
  <w:style w:type="character" w:customStyle="1" w:styleId="KommentarthemaZchn">
    <w:name w:val="Kommentarthema Zchn"/>
    <w:basedOn w:val="KommentartextZchn"/>
    <w:link w:val="Kommentarthema"/>
    <w:semiHidden/>
    <w:rsid w:val="00DC44A6"/>
    <w:rPr>
      <w:rFonts w:ascii="Tahoma" w:hAnsi="Tahoma"/>
      <w:b/>
      <w:bCs/>
      <w:lang w:val="fr-FR" w:eastAsia="de-DE"/>
    </w:rPr>
  </w:style>
  <w:style w:type="paragraph" w:styleId="berarbeitung">
    <w:name w:val="Revision"/>
    <w:hidden/>
    <w:uiPriority w:val="99"/>
    <w:semiHidden/>
    <w:rsid w:val="00DC44A6"/>
    <w:rPr>
      <w:rFonts w:ascii="Tahoma" w:hAnsi="Tahoma"/>
      <w:sz w:val="18"/>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lpverlag.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3C4C48F2E4374B96220D1D7F04D4CD" ma:contentTypeVersion="3" ma:contentTypeDescription="Ein neues Dokument erstellen." ma:contentTypeScope="" ma:versionID="d8db02f5dcd3405215a43714d5e7ddd0">
  <xsd:schema xmlns:xsd="http://www.w3.org/2001/XMLSchema" xmlns:xs="http://www.w3.org/2001/XMLSchema" xmlns:p="http://schemas.microsoft.com/office/2006/metadata/properties" xmlns:ns2="3e3c1602-3b37-404d-8521-bd2753a0de6f" targetNamespace="http://schemas.microsoft.com/office/2006/metadata/properties" ma:root="true" ma:fieldsID="99efc854aca8b3b00ceea8e35787716d" ns2:_="">
    <xsd:import namespace="3e3c1602-3b37-404d-8521-bd2753a0de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c1602-3b37-404d-8521-bd2753a0d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D818E-459D-4F35-B092-961E299AE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c1602-3b37-404d-8521-bd2753a0d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73397-0B3D-4F95-9C6E-AD3E34B49303}">
  <ds:schemaRefs>
    <ds:schemaRef ds:uri="http://schemas.microsoft.com/sharepoint/v3/contenttype/forms"/>
  </ds:schemaRefs>
</ds:datastoreItem>
</file>

<file path=customXml/itemProps3.xml><?xml version="1.0" encoding="utf-8"?>
<ds:datastoreItem xmlns:ds="http://schemas.openxmlformats.org/officeDocument/2006/customXml" ds:itemID="{857BEA4A-D4D8-4641-9EAC-C775A68428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4779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normal.dot</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Mettler Daniel</dc:creator>
  <cp:keywords/>
  <dc:description/>
  <cp:lastModifiedBy>Giorgio Hösli</cp:lastModifiedBy>
  <cp:revision>5</cp:revision>
  <cp:lastPrinted>2013-04-10T07:30:00Z</cp:lastPrinted>
  <dcterms:created xsi:type="dcterms:W3CDTF">2025-10-16T14:07:00Z</dcterms:created>
  <dcterms:modified xsi:type="dcterms:W3CDTF">2025-10-17T06:57:00Z</dcterms:modified>
</cp:coreProperties>
</file>