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B4AFE1" w14:textId="4BDC3A50" w:rsidR="007B16BE" w:rsidRPr="005E763F" w:rsidRDefault="004B56B2" w:rsidP="005E763F">
      <w:pPr>
        <w:jc w:val="center"/>
        <w:rPr>
          <w:rFonts w:eastAsia="Open Sans Bold" w:cstheme="minorHAnsi"/>
          <w:b/>
          <w:bCs/>
          <w:color w:val="23A8CD"/>
          <w:kern w:val="24"/>
          <w:sz w:val="32"/>
          <w:szCs w:val="32"/>
          <w:lang w:eastAsia="fr-FR"/>
          <w14:ligatures w14:val="none"/>
        </w:rPr>
      </w:pPr>
      <w:r w:rsidRPr="005E763F">
        <w:rPr>
          <w:rFonts w:eastAsia="Open Sans Bold" w:cstheme="minorHAnsi"/>
          <w:b/>
          <w:bCs/>
          <w:color w:val="23A8CD"/>
          <w:kern w:val="24"/>
          <w:sz w:val="32"/>
          <w:szCs w:val="32"/>
          <w:lang w:eastAsia="fr-FR"/>
          <w14:ligatures w14:val="none"/>
        </w:rPr>
        <w:t>Délégués Apprentis DU CFA GIAPATS.</w:t>
      </w:r>
    </w:p>
    <w:tbl>
      <w:tblPr>
        <w:tblStyle w:val="Grilledutableau"/>
        <w:tblW w:w="0" w:type="auto"/>
        <w:tblLook w:val="04A0" w:firstRow="1" w:lastRow="0" w:firstColumn="1" w:lastColumn="0" w:noHBand="0" w:noVBand="1"/>
      </w:tblPr>
      <w:tblGrid>
        <w:gridCol w:w="1674"/>
        <w:gridCol w:w="7388"/>
      </w:tblGrid>
      <w:tr w:rsidR="004B56B2" w14:paraId="53FA4030" w14:textId="77777777" w:rsidTr="004B56B2">
        <w:tc>
          <w:tcPr>
            <w:tcW w:w="1413" w:type="dxa"/>
          </w:tcPr>
          <w:p w14:paraId="0C5B2CE6" w14:textId="064AE19E" w:rsidR="004B56B2" w:rsidRPr="005E763F" w:rsidRDefault="004B56B2">
            <w:pPr>
              <w:rPr>
                <w:b/>
                <w:bCs/>
              </w:rPr>
            </w:pPr>
            <w:r w:rsidRPr="005E763F">
              <w:rPr>
                <w:b/>
                <w:bCs/>
              </w:rPr>
              <w:t>Fonction</w:t>
            </w:r>
          </w:p>
        </w:tc>
        <w:tc>
          <w:tcPr>
            <w:tcW w:w="7649" w:type="dxa"/>
          </w:tcPr>
          <w:p w14:paraId="20D62FF3" w14:textId="38125F59" w:rsidR="004B56B2" w:rsidRDefault="00547F19" w:rsidP="00547F19">
            <w:r w:rsidRPr="00547F19">
              <w:t>Le ou la délégué(e) des apprentis a pour mission de représenter l’ensemble des apprentis. Il ou elle est leur porte-parole auprès du CFA, des formateurs et du personnel de l’UFA (centre de formation).</w:t>
            </w:r>
          </w:p>
        </w:tc>
      </w:tr>
      <w:tr w:rsidR="004B56B2" w14:paraId="52A28124" w14:textId="77777777" w:rsidTr="004B56B2">
        <w:tc>
          <w:tcPr>
            <w:tcW w:w="1413" w:type="dxa"/>
          </w:tcPr>
          <w:p w14:paraId="427D5325" w14:textId="74D39C9F" w:rsidR="004B56B2" w:rsidRPr="005E763F" w:rsidRDefault="004B56B2">
            <w:pPr>
              <w:rPr>
                <w:b/>
                <w:bCs/>
              </w:rPr>
            </w:pPr>
            <w:r w:rsidRPr="005E763F">
              <w:rPr>
                <w:b/>
                <w:bCs/>
              </w:rPr>
              <w:t>Missions</w:t>
            </w:r>
          </w:p>
        </w:tc>
        <w:tc>
          <w:tcPr>
            <w:tcW w:w="7649" w:type="dxa"/>
          </w:tcPr>
          <w:p w14:paraId="5CEB86E2" w14:textId="1E6BDFAA" w:rsidR="004B56B2" w:rsidRDefault="00B55B2A" w:rsidP="00B55B2A">
            <w:r w:rsidRPr="00B55B2A">
              <w:t>Le délégué écoute, recueille les informations, transmet les messages et assure un rôle de médiateur entre les apprentis, le CFA, les formateurs et les membres de l’UFA.</w:t>
            </w:r>
          </w:p>
        </w:tc>
      </w:tr>
      <w:tr w:rsidR="004B56B2" w14:paraId="51D63AE9" w14:textId="77777777" w:rsidTr="004B56B2">
        <w:tc>
          <w:tcPr>
            <w:tcW w:w="1413" w:type="dxa"/>
          </w:tcPr>
          <w:p w14:paraId="3F411147" w14:textId="67175CAA" w:rsidR="004B56B2" w:rsidRPr="005E763F" w:rsidRDefault="004B56B2">
            <w:pPr>
              <w:rPr>
                <w:b/>
                <w:bCs/>
              </w:rPr>
            </w:pPr>
            <w:r w:rsidRPr="005E763F">
              <w:rPr>
                <w:b/>
                <w:bCs/>
              </w:rPr>
              <w:t>Élection</w:t>
            </w:r>
          </w:p>
        </w:tc>
        <w:tc>
          <w:tcPr>
            <w:tcW w:w="7649" w:type="dxa"/>
          </w:tcPr>
          <w:p w14:paraId="1A09EF2B" w14:textId="77777777" w:rsidR="00B55B2A" w:rsidRPr="00B55B2A" w:rsidRDefault="00B55B2A" w:rsidP="00B55B2A">
            <w:r w:rsidRPr="00B55B2A">
              <w:t>L’élection des délégués est organisée par l’UFA dans les 45 premiers jours de formation.</w:t>
            </w:r>
            <w:r w:rsidRPr="00B55B2A">
              <w:br/>
            </w:r>
            <w:r w:rsidRPr="00B55B2A">
              <w:br/>
              <w:t>Chaque apprenti peut se porter candidat. Les candidatures sont individuelles et aucune déclaration préalable n’est requise.</w:t>
            </w:r>
            <w:r w:rsidRPr="00B55B2A">
              <w:br/>
            </w:r>
            <w:r w:rsidRPr="00B55B2A">
              <w:br/>
              <w:t>Les élections se déroulent à bulletin secret, selon un scrutin uninominal à deux tours, ou selon les modalités en vigueur au sein de l’UFA.</w:t>
            </w:r>
            <w:r w:rsidRPr="00B55B2A">
              <w:br/>
            </w:r>
            <w:r w:rsidRPr="00B55B2A">
              <w:br/>
              <w:t>Chaque électeur vote pour un délégué titulaire et un suppléant.</w:t>
            </w:r>
            <w:r w:rsidRPr="00B55B2A">
              <w:br/>
            </w:r>
            <w:r w:rsidRPr="00B55B2A">
              <w:br/>
              <w:t>Les candidatures sont présentées en formation. Cependant, un apprenti n’ayant pas officiellement déposé sa candidature peut être élu s’il obtient un nombre suffisant de voix et s’il accepte son mandat. Au second tour, le candidat ayant obtenu le plus grand nombre de voix est désigné comme suppléant. En cas d’égalité, le candidat le plus âgé est déclaré élu.</w:t>
            </w:r>
            <w:r w:rsidRPr="00B55B2A">
              <w:br/>
            </w:r>
            <w:r w:rsidRPr="00B55B2A">
              <w:br/>
              <w:t>Le mandat du délégué est valable pour l’année de formation en cours.</w:t>
            </w:r>
          </w:p>
          <w:p w14:paraId="3E40AA68" w14:textId="0B781D55" w:rsidR="004B56B2" w:rsidRDefault="004B56B2" w:rsidP="005E763F"/>
        </w:tc>
      </w:tr>
      <w:tr w:rsidR="004B56B2" w14:paraId="392444D9" w14:textId="77777777" w:rsidTr="004B56B2">
        <w:tc>
          <w:tcPr>
            <w:tcW w:w="1413" w:type="dxa"/>
          </w:tcPr>
          <w:p w14:paraId="229EE266" w14:textId="01BE278B" w:rsidR="004B56B2" w:rsidRPr="005E763F" w:rsidRDefault="004B56B2">
            <w:pPr>
              <w:rPr>
                <w:b/>
                <w:bCs/>
              </w:rPr>
            </w:pPr>
            <w:r w:rsidRPr="005E763F">
              <w:rPr>
                <w:b/>
                <w:bCs/>
              </w:rPr>
              <w:t>Intervention</w:t>
            </w:r>
            <w:r w:rsidR="005E763F" w:rsidRPr="005E763F">
              <w:rPr>
                <w:b/>
                <w:bCs/>
              </w:rPr>
              <w:t>s</w:t>
            </w:r>
          </w:p>
        </w:tc>
        <w:tc>
          <w:tcPr>
            <w:tcW w:w="7649" w:type="dxa"/>
          </w:tcPr>
          <w:p w14:paraId="22F67F3B" w14:textId="77777777" w:rsidR="004764CE" w:rsidRPr="004764CE" w:rsidRDefault="004764CE" w:rsidP="004764CE">
            <w:pPr>
              <w:tabs>
                <w:tab w:val="left" w:pos="1626"/>
              </w:tabs>
              <w:rPr>
                <w:lang w:val="en-US"/>
              </w:rPr>
            </w:pPr>
            <w:r w:rsidRPr="004764CE">
              <w:t>Le délégué intervient :</w:t>
            </w:r>
            <w:r w:rsidRPr="004764CE">
              <w:br/>
            </w:r>
            <w:r w:rsidRPr="004764CE">
              <w:br/>
              <w:t>- Lors des réunions organisées au CFA ou à l’UFA (institut de formation).</w:t>
            </w:r>
            <w:r w:rsidRPr="004764CE">
              <w:br/>
              <w:t>- Lors des conseils des apprentis, organisés trois fois par an. Une autorisation d’absence peut être délivrée à l’employeur ou au centre de formation par le CFA.</w:t>
            </w:r>
            <w:r w:rsidRPr="004764CE">
              <w:br/>
              <w:t>- Lors des conseils de perfectionnement (trois fois par an), dans la mesure du possible et selon ses contraintes professionnelles. Le délégué bénéficie d’un remboursement de ses frais de déplacement sur présentation de justificatifs.</w:t>
            </w:r>
            <w:r w:rsidRPr="004764CE">
              <w:br/>
              <w:t xml:space="preserve">- Lors des conseils institutionnels : concernant un apprenti, il peut être présent et entendu en qualité de témoin (Arrêté du 21 avril 2007, Chap. </w:t>
            </w:r>
            <w:r w:rsidRPr="004764CE">
              <w:rPr>
                <w:lang w:val="en-US"/>
              </w:rPr>
              <w:t>II, Art. 22).</w:t>
            </w:r>
          </w:p>
          <w:p w14:paraId="44603028" w14:textId="6270F867" w:rsidR="004B56B2" w:rsidRDefault="004B56B2" w:rsidP="005E763F">
            <w:pPr>
              <w:tabs>
                <w:tab w:val="left" w:pos="1626"/>
              </w:tabs>
            </w:pPr>
          </w:p>
        </w:tc>
      </w:tr>
      <w:tr w:rsidR="004B56B2" w14:paraId="4BB723ED" w14:textId="77777777" w:rsidTr="005E763F">
        <w:trPr>
          <w:trHeight w:val="72"/>
        </w:trPr>
        <w:tc>
          <w:tcPr>
            <w:tcW w:w="1413" w:type="dxa"/>
          </w:tcPr>
          <w:p w14:paraId="3F721C43" w14:textId="72EE28D9" w:rsidR="004B56B2" w:rsidRPr="005E763F" w:rsidRDefault="005E763F">
            <w:pPr>
              <w:rPr>
                <w:b/>
                <w:bCs/>
              </w:rPr>
            </w:pPr>
            <w:r w:rsidRPr="005E763F">
              <w:rPr>
                <w:b/>
                <w:bCs/>
              </w:rPr>
              <w:t>Qualités</w:t>
            </w:r>
          </w:p>
        </w:tc>
        <w:tc>
          <w:tcPr>
            <w:tcW w:w="7649" w:type="dxa"/>
          </w:tcPr>
          <w:p w14:paraId="3C6CC94A" w14:textId="77777777" w:rsidR="005E763F" w:rsidRDefault="005E763F" w:rsidP="005E763F">
            <w:r w:rsidRPr="005E763F">
              <w:t xml:space="preserve">Avoir un sens de l’écoute </w:t>
            </w:r>
          </w:p>
          <w:p w14:paraId="389D13A4" w14:textId="77777777" w:rsidR="005E763F" w:rsidRDefault="005E763F" w:rsidP="005E763F">
            <w:r w:rsidRPr="005E763F">
              <w:t>Savoir retransmettre une information</w:t>
            </w:r>
          </w:p>
          <w:p w14:paraId="17B3119B" w14:textId="19409940" w:rsidR="004B56B2" w:rsidRDefault="004764CE" w:rsidP="005E763F">
            <w:r w:rsidRPr="004764CE">
              <w:rPr>
                <w:lang w:val="en-US"/>
              </w:rPr>
              <w:t>Faire preuve de diplomatie</w:t>
            </w:r>
          </w:p>
        </w:tc>
      </w:tr>
    </w:tbl>
    <w:p w14:paraId="11D11F48" w14:textId="6E07D8A8" w:rsidR="004B56B2" w:rsidRDefault="004B56B2" w:rsidP="005E763F"/>
    <w:p w14:paraId="13F7F3A9" w14:textId="77777777" w:rsidR="00A91AE7" w:rsidRDefault="00A91AE7" w:rsidP="005E763F"/>
    <w:p w14:paraId="3CEF2A08" w14:textId="77777777" w:rsidR="00A91AE7" w:rsidRDefault="00A91AE7" w:rsidP="00A91AE7">
      <w:pPr>
        <w:jc w:val="center"/>
        <w:rPr>
          <w:rFonts w:eastAsia="Open Sans Bold" w:cstheme="minorHAnsi"/>
          <w:b/>
          <w:bCs/>
          <w:color w:val="23A8CD"/>
          <w:kern w:val="24"/>
          <w:sz w:val="32"/>
          <w:szCs w:val="32"/>
          <w:lang w:eastAsia="fr-FR"/>
          <w14:ligatures w14:val="none"/>
        </w:rPr>
      </w:pPr>
    </w:p>
    <w:p w14:paraId="3E2C5A36" w14:textId="77777777" w:rsidR="00A91AE7" w:rsidRPr="000E7A5E" w:rsidRDefault="00A91AE7" w:rsidP="00A91AE7">
      <w:pPr>
        <w:jc w:val="center"/>
        <w:rPr>
          <w:rFonts w:eastAsia="Open Sans Bold" w:cstheme="minorHAnsi"/>
          <w:b/>
          <w:bCs/>
          <w:color w:val="23A8CD"/>
          <w:kern w:val="24"/>
          <w:sz w:val="32"/>
          <w:szCs w:val="32"/>
          <w:lang w:eastAsia="fr-FR"/>
          <w14:ligatures w14:val="none"/>
        </w:rPr>
      </w:pPr>
      <w:r w:rsidRPr="000E7A5E">
        <w:rPr>
          <w:rFonts w:eastAsia="Open Sans Bold" w:cstheme="minorHAnsi"/>
          <w:b/>
          <w:bCs/>
          <w:color w:val="23A8CD"/>
          <w:kern w:val="24"/>
          <w:sz w:val="32"/>
          <w:szCs w:val="32"/>
          <w:lang w:eastAsia="fr-FR"/>
          <w14:ligatures w14:val="none"/>
        </w:rPr>
        <w:t>Président(e) des Délégués Apprentis du CFA GIAPATS.</w:t>
      </w:r>
    </w:p>
    <w:p w14:paraId="468D9346" w14:textId="77777777" w:rsidR="00A91AE7" w:rsidRDefault="00A91AE7" w:rsidP="00A91AE7">
      <w:pPr>
        <w:jc w:val="center"/>
        <w:rPr>
          <w:rFonts w:eastAsia="Open Sans Bold" w:cstheme="minorHAnsi"/>
          <w:b/>
          <w:bCs/>
          <w:color w:val="23A8CD"/>
          <w:kern w:val="24"/>
          <w:sz w:val="32"/>
          <w:szCs w:val="32"/>
          <w:lang w:eastAsia="fr-FR"/>
          <w14:ligatures w14:val="none"/>
        </w:rPr>
      </w:pPr>
    </w:p>
    <w:p w14:paraId="7E98EC5A" w14:textId="77777777" w:rsidR="00A91AE7" w:rsidRPr="00106E63" w:rsidRDefault="00A91AE7" w:rsidP="00A91AE7">
      <w:pPr>
        <w:rPr>
          <w:b/>
          <w:bCs/>
          <w:u w:val="single"/>
        </w:rPr>
      </w:pPr>
      <w:r w:rsidRPr="00106E63">
        <w:rPr>
          <w:b/>
          <w:bCs/>
          <w:u w:val="single"/>
        </w:rPr>
        <w:t>Son rôle :</w:t>
      </w:r>
    </w:p>
    <w:p w14:paraId="4BB02916" w14:textId="77777777" w:rsidR="00A91AE7" w:rsidRPr="00173A86" w:rsidRDefault="00A91AE7" w:rsidP="00A91AE7">
      <w:r w:rsidRPr="00173A86">
        <w:t>Le rôle du président(e) des délégués du CFA GIAPATS est de représenter l’ensemble des apprentis des différents centres de formation sur la région SUD.</w:t>
      </w:r>
    </w:p>
    <w:p w14:paraId="3AD7B7D0" w14:textId="77777777" w:rsidR="00863472" w:rsidRDefault="00863472" w:rsidP="00863472">
      <w:pPr>
        <w:rPr>
          <w:b/>
          <w:bCs/>
          <w:u w:val="single"/>
        </w:rPr>
      </w:pPr>
    </w:p>
    <w:p w14:paraId="019EDC9D" w14:textId="76DDECF0" w:rsidR="00863472" w:rsidRPr="00863472" w:rsidRDefault="00863472" w:rsidP="00863472">
      <w:pPr>
        <w:rPr>
          <w:b/>
          <w:bCs/>
          <w:u w:val="single"/>
        </w:rPr>
      </w:pPr>
      <w:r w:rsidRPr="00863472">
        <w:rPr>
          <w:b/>
          <w:bCs/>
          <w:u w:val="single"/>
        </w:rPr>
        <w:t>Le représentant des apprentis s’engage à :</w:t>
      </w:r>
    </w:p>
    <w:p w14:paraId="468236B2" w14:textId="77777777" w:rsidR="00863472" w:rsidRPr="00863472" w:rsidRDefault="00863472" w:rsidP="00863472">
      <w:pPr>
        <w:numPr>
          <w:ilvl w:val="0"/>
          <w:numId w:val="3"/>
        </w:numPr>
      </w:pPr>
      <w:r w:rsidRPr="00863472">
        <w:rPr>
          <w:b/>
          <w:bCs/>
        </w:rPr>
        <w:t>Participer activement</w:t>
      </w:r>
      <w:r w:rsidRPr="00863472">
        <w:t xml:space="preserve"> aux conseils des apprentis organisés chaque trimestre, afin de contribuer aux échanges et à la vie du CFA.</w:t>
      </w:r>
    </w:p>
    <w:p w14:paraId="0C792555" w14:textId="77777777" w:rsidR="00863472" w:rsidRPr="00863472" w:rsidRDefault="00863472" w:rsidP="00863472">
      <w:pPr>
        <w:numPr>
          <w:ilvl w:val="0"/>
          <w:numId w:val="3"/>
        </w:numPr>
      </w:pPr>
      <w:r w:rsidRPr="00863472">
        <w:rPr>
          <w:b/>
          <w:bCs/>
        </w:rPr>
        <w:t>Assister aux conseils de perfectionnement</w:t>
      </w:r>
      <w:r w:rsidRPr="00863472">
        <w:t xml:space="preserve"> trimestriels et y présenter les observations, propositions et besoins exprimés par les apprentis.</w:t>
      </w:r>
    </w:p>
    <w:p w14:paraId="1E99E494" w14:textId="77777777" w:rsidR="00863472" w:rsidRPr="00863472" w:rsidRDefault="00863472" w:rsidP="00863472">
      <w:pPr>
        <w:numPr>
          <w:ilvl w:val="0"/>
          <w:numId w:val="3"/>
        </w:numPr>
      </w:pPr>
      <w:r w:rsidRPr="00863472">
        <w:rPr>
          <w:b/>
          <w:bCs/>
        </w:rPr>
        <w:t>Représenter les apprentis</w:t>
      </w:r>
      <w:r w:rsidRPr="00863472">
        <w:t xml:space="preserve"> auprès du Directeur du CFA, ainsi que dans les différentes instances régionales liées à l’apprentissage, notamment au </w:t>
      </w:r>
      <w:r w:rsidRPr="00863472">
        <w:rPr>
          <w:b/>
          <w:bCs/>
        </w:rPr>
        <w:t>Conseil Régional de la Région SUD</w:t>
      </w:r>
      <w:r w:rsidRPr="00863472">
        <w:t>.</w:t>
      </w:r>
    </w:p>
    <w:p w14:paraId="10E2CC2C" w14:textId="77777777" w:rsidR="00863472" w:rsidRPr="00863472" w:rsidRDefault="00863472" w:rsidP="00863472">
      <w:pPr>
        <w:numPr>
          <w:ilvl w:val="0"/>
          <w:numId w:val="3"/>
        </w:numPr>
      </w:pPr>
      <w:r w:rsidRPr="00863472">
        <w:rPr>
          <w:b/>
          <w:bCs/>
        </w:rPr>
        <w:t>Être force de proposition</w:t>
      </w:r>
      <w:r w:rsidRPr="00863472">
        <w:t xml:space="preserve"> pour toute action ou initiative visant à améliorer les conditions d’apprentissage et la qualité de vie des apprentis au sein du CFA.</w:t>
      </w:r>
    </w:p>
    <w:p w14:paraId="67BF759F" w14:textId="77777777" w:rsidR="00863472" w:rsidRPr="00863472" w:rsidRDefault="00863472" w:rsidP="00863472">
      <w:pPr>
        <w:numPr>
          <w:ilvl w:val="0"/>
          <w:numId w:val="3"/>
        </w:numPr>
      </w:pPr>
      <w:r w:rsidRPr="00863472">
        <w:rPr>
          <w:b/>
          <w:bCs/>
        </w:rPr>
        <w:t>Assurer le rôle de porte-parole</w:t>
      </w:r>
      <w:r w:rsidRPr="00863472">
        <w:t xml:space="preserve"> des apprentis, en coordination avec les délégués des différentes formations et instituts partenaires.</w:t>
      </w:r>
    </w:p>
    <w:p w14:paraId="37103319" w14:textId="77777777" w:rsidR="00863472" w:rsidRPr="00863472" w:rsidRDefault="00863472" w:rsidP="00863472">
      <w:pPr>
        <w:numPr>
          <w:ilvl w:val="0"/>
          <w:numId w:val="3"/>
        </w:numPr>
      </w:pPr>
      <w:r w:rsidRPr="00863472">
        <w:rPr>
          <w:b/>
          <w:bCs/>
        </w:rPr>
        <w:t>Mettre en place et animer</w:t>
      </w:r>
      <w:r w:rsidRPr="00863472">
        <w:t xml:space="preserve"> des dispositifs de communication entre délégués, tels que des groupes d’échange (ex. : WhatsApp), afin de favoriser la circulation des informations et la cohésion entre les représentants.</w:t>
      </w:r>
    </w:p>
    <w:p w14:paraId="0E7774E0" w14:textId="77777777" w:rsidR="00A91AE7" w:rsidRDefault="00A91AE7" w:rsidP="00A91AE7"/>
    <w:p w14:paraId="17CB6E40" w14:textId="77777777" w:rsidR="00A91AE7" w:rsidRPr="006C0AB4" w:rsidRDefault="00A91AE7" w:rsidP="00A91AE7">
      <w:pPr>
        <w:rPr>
          <w:b/>
          <w:bCs/>
          <w:u w:val="single"/>
        </w:rPr>
      </w:pPr>
      <w:r w:rsidRPr="006C0AB4">
        <w:rPr>
          <w:b/>
          <w:bCs/>
          <w:u w:val="single"/>
        </w:rPr>
        <w:t>Financier :</w:t>
      </w:r>
    </w:p>
    <w:p w14:paraId="72513B8E" w14:textId="77777777" w:rsidR="00A91AE7" w:rsidRPr="00173A86" w:rsidRDefault="00A91AE7" w:rsidP="00A91AE7">
      <w:pPr>
        <w:pStyle w:val="Paragraphedeliste"/>
        <w:numPr>
          <w:ilvl w:val="0"/>
          <w:numId w:val="2"/>
        </w:numPr>
        <w:spacing w:line="259" w:lineRule="auto"/>
      </w:pPr>
      <w:r w:rsidRPr="00173A86">
        <w:t>Frais de déplacement et de restauration couvert.</w:t>
      </w:r>
    </w:p>
    <w:p w14:paraId="31669A2B" w14:textId="77777777" w:rsidR="00A91AE7" w:rsidRPr="00173A86" w:rsidRDefault="00A91AE7" w:rsidP="00A91AE7">
      <w:pPr>
        <w:pStyle w:val="Paragraphedeliste"/>
        <w:numPr>
          <w:ilvl w:val="0"/>
          <w:numId w:val="2"/>
        </w:numPr>
        <w:spacing w:line="259" w:lineRule="auto"/>
      </w:pPr>
      <w:r w:rsidRPr="00173A86">
        <w:t>Maintien du salaire lors des déplacements.</w:t>
      </w:r>
    </w:p>
    <w:p w14:paraId="48352688" w14:textId="77777777" w:rsidR="00A91AE7" w:rsidRDefault="00A91AE7" w:rsidP="00A91AE7"/>
    <w:p w14:paraId="3A14111D" w14:textId="77777777" w:rsidR="00A91AE7" w:rsidRDefault="00A91AE7" w:rsidP="00A91AE7"/>
    <w:p w14:paraId="2EE159FB" w14:textId="77777777" w:rsidR="00A91AE7" w:rsidRPr="00106E63" w:rsidRDefault="00A91AE7" w:rsidP="00A91AE7">
      <w:pPr>
        <w:rPr>
          <w:b/>
          <w:bCs/>
          <w:u w:val="single"/>
        </w:rPr>
      </w:pPr>
      <w:r w:rsidRPr="00106E63">
        <w:rPr>
          <w:b/>
          <w:bCs/>
          <w:u w:val="single"/>
        </w:rPr>
        <w:t>Ses interlocuteurs au CFA :</w:t>
      </w:r>
    </w:p>
    <w:p w14:paraId="1645C0DC" w14:textId="77777777" w:rsidR="00A91AE7" w:rsidRPr="00173A86" w:rsidRDefault="00A91AE7" w:rsidP="00A91AE7">
      <w:pPr>
        <w:pStyle w:val="Paragraphedeliste"/>
        <w:numPr>
          <w:ilvl w:val="0"/>
          <w:numId w:val="1"/>
        </w:numPr>
        <w:spacing w:line="259" w:lineRule="auto"/>
      </w:pPr>
      <w:r w:rsidRPr="00173A86">
        <w:t>Le directeur : Mr Franck ADELINE</w:t>
      </w:r>
    </w:p>
    <w:p w14:paraId="0D048720" w14:textId="77777777" w:rsidR="00A91AE7" w:rsidRPr="00173A86" w:rsidRDefault="00A91AE7" w:rsidP="00A91AE7">
      <w:pPr>
        <w:pStyle w:val="Paragraphedeliste"/>
        <w:numPr>
          <w:ilvl w:val="0"/>
          <w:numId w:val="1"/>
        </w:numPr>
        <w:spacing w:line="259" w:lineRule="auto"/>
      </w:pPr>
      <w:r w:rsidRPr="00173A86">
        <w:t>Chargé de Mission Apprentissage : Mr Michaël CARNEIRO.</w:t>
      </w:r>
    </w:p>
    <w:p w14:paraId="27CEA07A" w14:textId="77777777" w:rsidR="00A91AE7" w:rsidRDefault="00A91AE7" w:rsidP="005E763F"/>
    <w:sectPr w:rsidR="00A91AE7" w:rsidSect="005E763F">
      <w:headerReference w:type="default" r:id="rId10"/>
      <w:pgSz w:w="11906" w:h="16838"/>
      <w:pgMar w:top="851" w:right="1417" w:bottom="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7657E1" w14:textId="77777777" w:rsidR="00D03F6D" w:rsidRDefault="00D03F6D" w:rsidP="005E763F">
      <w:pPr>
        <w:spacing w:after="0" w:line="240" w:lineRule="auto"/>
      </w:pPr>
      <w:r>
        <w:separator/>
      </w:r>
    </w:p>
  </w:endnote>
  <w:endnote w:type="continuationSeparator" w:id="0">
    <w:p w14:paraId="460697F2" w14:textId="77777777" w:rsidR="00D03F6D" w:rsidRDefault="00D03F6D" w:rsidP="005E76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Open Sans Bold">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36BE7C" w14:textId="77777777" w:rsidR="00D03F6D" w:rsidRDefault="00D03F6D" w:rsidP="005E763F">
      <w:pPr>
        <w:spacing w:after="0" w:line="240" w:lineRule="auto"/>
      </w:pPr>
      <w:r>
        <w:separator/>
      </w:r>
    </w:p>
  </w:footnote>
  <w:footnote w:type="continuationSeparator" w:id="0">
    <w:p w14:paraId="367E7188" w14:textId="77777777" w:rsidR="00D03F6D" w:rsidRDefault="00D03F6D" w:rsidP="005E76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A5EDA4" w14:textId="0F4E1CE7" w:rsidR="005E763F" w:rsidRDefault="005E763F" w:rsidP="005E763F">
    <w:pPr>
      <w:pStyle w:val="En-tte"/>
      <w:jc w:val="center"/>
    </w:pPr>
    <w:r>
      <w:rPr>
        <w:noProof/>
      </w:rPr>
      <w:drawing>
        <wp:inline distT="0" distB="0" distL="0" distR="0" wp14:anchorId="7897C728" wp14:editId="21492CF3">
          <wp:extent cx="2426335" cy="804545"/>
          <wp:effectExtent l="0" t="0" r="0" b="0"/>
          <wp:docPr id="133713090"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26335" cy="80454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E0D34D6"/>
    <w:multiLevelType w:val="hybridMultilevel"/>
    <w:tmpl w:val="53E4E1CE"/>
    <w:lvl w:ilvl="0" w:tplc="13AE4D06">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4ED8674B"/>
    <w:multiLevelType w:val="hybridMultilevel"/>
    <w:tmpl w:val="0832C37A"/>
    <w:lvl w:ilvl="0" w:tplc="F4A4BBF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7E08567E"/>
    <w:multiLevelType w:val="multilevel"/>
    <w:tmpl w:val="BD46C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85787077">
    <w:abstractNumId w:val="0"/>
  </w:num>
  <w:num w:numId="2" w16cid:durableId="251163712">
    <w:abstractNumId w:val="1"/>
  </w:num>
  <w:num w:numId="3" w16cid:durableId="18757268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7"/>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56B2"/>
    <w:rsid w:val="000F4F82"/>
    <w:rsid w:val="004764CE"/>
    <w:rsid w:val="004B56B2"/>
    <w:rsid w:val="00525B90"/>
    <w:rsid w:val="00547F19"/>
    <w:rsid w:val="005B25F9"/>
    <w:rsid w:val="005C713C"/>
    <w:rsid w:val="005E763F"/>
    <w:rsid w:val="006254EA"/>
    <w:rsid w:val="007B16BE"/>
    <w:rsid w:val="007D5395"/>
    <w:rsid w:val="00863472"/>
    <w:rsid w:val="00A91AE7"/>
    <w:rsid w:val="00B55B2A"/>
    <w:rsid w:val="00B97657"/>
    <w:rsid w:val="00D03F6D"/>
    <w:rsid w:val="00DD7A30"/>
    <w:rsid w:val="00EE77AB"/>
    <w:rsid w:val="00F5238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2BB36A"/>
  <w15:chartTrackingRefBased/>
  <w15:docId w15:val="{5F19A228-5FA7-4F72-A0D0-147D84E025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4B56B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4B56B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4B56B2"/>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4B56B2"/>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4B56B2"/>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4B56B2"/>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4B56B2"/>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4B56B2"/>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4B56B2"/>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B56B2"/>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4B56B2"/>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4B56B2"/>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4B56B2"/>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4B56B2"/>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4B56B2"/>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4B56B2"/>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4B56B2"/>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4B56B2"/>
    <w:rPr>
      <w:rFonts w:eastAsiaTheme="majorEastAsia" w:cstheme="majorBidi"/>
      <w:color w:val="272727" w:themeColor="text1" w:themeTint="D8"/>
    </w:rPr>
  </w:style>
  <w:style w:type="paragraph" w:styleId="Titre">
    <w:name w:val="Title"/>
    <w:basedOn w:val="Normal"/>
    <w:next w:val="Normal"/>
    <w:link w:val="TitreCar"/>
    <w:uiPriority w:val="10"/>
    <w:qFormat/>
    <w:rsid w:val="004B56B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4B56B2"/>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4B56B2"/>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4B56B2"/>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4B56B2"/>
    <w:pPr>
      <w:spacing w:before="160"/>
      <w:jc w:val="center"/>
    </w:pPr>
    <w:rPr>
      <w:i/>
      <w:iCs/>
      <w:color w:val="404040" w:themeColor="text1" w:themeTint="BF"/>
    </w:rPr>
  </w:style>
  <w:style w:type="character" w:customStyle="1" w:styleId="CitationCar">
    <w:name w:val="Citation Car"/>
    <w:basedOn w:val="Policepardfaut"/>
    <w:link w:val="Citation"/>
    <w:uiPriority w:val="29"/>
    <w:rsid w:val="004B56B2"/>
    <w:rPr>
      <w:i/>
      <w:iCs/>
      <w:color w:val="404040" w:themeColor="text1" w:themeTint="BF"/>
    </w:rPr>
  </w:style>
  <w:style w:type="paragraph" w:styleId="Paragraphedeliste">
    <w:name w:val="List Paragraph"/>
    <w:basedOn w:val="Normal"/>
    <w:uiPriority w:val="34"/>
    <w:qFormat/>
    <w:rsid w:val="004B56B2"/>
    <w:pPr>
      <w:ind w:left="720"/>
      <w:contextualSpacing/>
    </w:pPr>
  </w:style>
  <w:style w:type="character" w:styleId="Accentuationintense">
    <w:name w:val="Intense Emphasis"/>
    <w:basedOn w:val="Policepardfaut"/>
    <w:uiPriority w:val="21"/>
    <w:qFormat/>
    <w:rsid w:val="004B56B2"/>
    <w:rPr>
      <w:i/>
      <w:iCs/>
      <w:color w:val="0F4761" w:themeColor="accent1" w:themeShade="BF"/>
    </w:rPr>
  </w:style>
  <w:style w:type="paragraph" w:styleId="Citationintense">
    <w:name w:val="Intense Quote"/>
    <w:basedOn w:val="Normal"/>
    <w:next w:val="Normal"/>
    <w:link w:val="CitationintenseCar"/>
    <w:uiPriority w:val="30"/>
    <w:qFormat/>
    <w:rsid w:val="004B56B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4B56B2"/>
    <w:rPr>
      <w:i/>
      <w:iCs/>
      <w:color w:val="0F4761" w:themeColor="accent1" w:themeShade="BF"/>
    </w:rPr>
  </w:style>
  <w:style w:type="character" w:styleId="Rfrenceintense">
    <w:name w:val="Intense Reference"/>
    <w:basedOn w:val="Policepardfaut"/>
    <w:uiPriority w:val="32"/>
    <w:qFormat/>
    <w:rsid w:val="004B56B2"/>
    <w:rPr>
      <w:b/>
      <w:bCs/>
      <w:smallCaps/>
      <w:color w:val="0F4761" w:themeColor="accent1" w:themeShade="BF"/>
      <w:spacing w:val="5"/>
    </w:rPr>
  </w:style>
  <w:style w:type="table" w:styleId="Grilledutableau">
    <w:name w:val="Table Grid"/>
    <w:basedOn w:val="TableauNormal"/>
    <w:uiPriority w:val="39"/>
    <w:rsid w:val="004B56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5E763F"/>
    <w:pPr>
      <w:tabs>
        <w:tab w:val="center" w:pos="4536"/>
        <w:tab w:val="right" w:pos="9072"/>
      </w:tabs>
      <w:spacing w:after="0" w:line="240" w:lineRule="auto"/>
    </w:pPr>
  </w:style>
  <w:style w:type="character" w:customStyle="1" w:styleId="En-tteCar">
    <w:name w:val="En-tête Car"/>
    <w:basedOn w:val="Policepardfaut"/>
    <w:link w:val="En-tte"/>
    <w:uiPriority w:val="99"/>
    <w:rsid w:val="005E763F"/>
  </w:style>
  <w:style w:type="paragraph" w:styleId="Pieddepage">
    <w:name w:val="footer"/>
    <w:basedOn w:val="Normal"/>
    <w:link w:val="PieddepageCar"/>
    <w:uiPriority w:val="99"/>
    <w:unhideWhenUsed/>
    <w:rsid w:val="005E763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E76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00079930">
      <w:bodyDiv w:val="1"/>
      <w:marLeft w:val="0"/>
      <w:marRight w:val="0"/>
      <w:marTop w:val="0"/>
      <w:marBottom w:val="0"/>
      <w:divBdr>
        <w:top w:val="none" w:sz="0" w:space="0" w:color="auto"/>
        <w:left w:val="none" w:sz="0" w:space="0" w:color="auto"/>
        <w:bottom w:val="none" w:sz="0" w:space="0" w:color="auto"/>
        <w:right w:val="none" w:sz="0" w:space="0" w:color="auto"/>
      </w:divBdr>
    </w:div>
    <w:div w:id="1057322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30b55b4-c337-4c0f-ad1e-8770ff7603ff">
      <Terms xmlns="http://schemas.microsoft.com/office/infopath/2007/PartnerControls"/>
    </lcf76f155ced4ddcb4097134ff3c332f>
    <TaxCatchAll xmlns="e8b33825-b8f3-45e7-8de2-be7285719ed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0AB183878BA1440B52DD66E621AD83F" ma:contentTypeVersion="13" ma:contentTypeDescription="Create a new document." ma:contentTypeScope="" ma:versionID="3ce6dffa675fde57e0068c7729ab74aa">
  <xsd:schema xmlns:xsd="http://www.w3.org/2001/XMLSchema" xmlns:xs="http://www.w3.org/2001/XMLSchema" xmlns:p="http://schemas.microsoft.com/office/2006/metadata/properties" xmlns:ns2="a30b55b4-c337-4c0f-ad1e-8770ff7603ff" xmlns:ns3="e8b33825-b8f3-45e7-8de2-be7285719ed1" targetNamespace="http://schemas.microsoft.com/office/2006/metadata/properties" ma:root="true" ma:fieldsID="79ff6694c4749be9e80aac16d0a0850d" ns2:_="" ns3:_="">
    <xsd:import namespace="a30b55b4-c337-4c0f-ad1e-8770ff7603ff"/>
    <xsd:import namespace="e8b33825-b8f3-45e7-8de2-be7285719ed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0b55b4-c337-4c0f-ad1e-8770ff7603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a4ab07ab-e4e9-4dcd-b7c1-22a6754b588e"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8b33825-b8f3-45e7-8de2-be7285719ed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9a758aa-e8f6-45fd-a2e4-db4601417f18}" ma:internalName="TaxCatchAll" ma:showField="CatchAllData" ma:web="e8b33825-b8f3-45e7-8de2-be7285719ed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ED942FA-5D78-4DFE-8A57-CBB448DA678C}">
  <ds:schemaRefs>
    <ds:schemaRef ds:uri="http://schemas.microsoft.com/office/2006/metadata/properties"/>
    <ds:schemaRef ds:uri="http://schemas.microsoft.com/office/infopath/2007/PartnerControls"/>
    <ds:schemaRef ds:uri="a30b55b4-c337-4c0f-ad1e-8770ff7603ff"/>
    <ds:schemaRef ds:uri="e8b33825-b8f3-45e7-8de2-be7285719ed1"/>
  </ds:schemaRefs>
</ds:datastoreItem>
</file>

<file path=customXml/itemProps2.xml><?xml version="1.0" encoding="utf-8"?>
<ds:datastoreItem xmlns:ds="http://schemas.openxmlformats.org/officeDocument/2006/customXml" ds:itemID="{37F29FC6-132B-481A-8218-77AFE4A7D92E}">
  <ds:schemaRefs>
    <ds:schemaRef ds:uri="http://schemas.microsoft.com/sharepoint/v3/contenttype/forms"/>
  </ds:schemaRefs>
</ds:datastoreItem>
</file>

<file path=customXml/itemProps3.xml><?xml version="1.0" encoding="utf-8"?>
<ds:datastoreItem xmlns:ds="http://schemas.openxmlformats.org/officeDocument/2006/customXml" ds:itemID="{F1EDF178-08E8-47B9-A12F-84B1DCF445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0b55b4-c337-4c0f-ad1e-8770ff7603ff"/>
    <ds:schemaRef ds:uri="e8b33825-b8f3-45e7-8de2-be7285719e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2</Pages>
  <Words>538</Words>
  <Characters>2963</Characters>
  <Application>Microsoft Office Word</Application>
  <DocSecurity>0</DocSecurity>
  <Lines>24</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Michaël Carneiro</dc:creator>
  <cp:keywords/>
  <dc:description/>
  <cp:lastModifiedBy>Michaël Carneiro</cp:lastModifiedBy>
  <cp:revision>9</cp:revision>
  <dcterms:created xsi:type="dcterms:W3CDTF">2025-10-20T08:22:00Z</dcterms:created>
  <dcterms:modified xsi:type="dcterms:W3CDTF">2025-10-20T13:39:00Z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0x010100A0AB183878BA1440B52DD66E621AD83F</vt:lpwstr>
  </property>
  <property fmtid="{D5CDD505-2E9C-101B-9397-08002B2CF9AE}" pid="3" name="MediaServiceImageTags">
    <vt:lpwstr/>
  </property>
</Properties>
</file>