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AC2EB" w14:textId="1476DB3D" w:rsidR="005A6CC8" w:rsidRPr="00E408B9" w:rsidRDefault="00535560" w:rsidP="007F2339">
      <w:pPr>
        <w:pStyle w:val="Titrefiche"/>
        <w:ind w:right="-164"/>
        <w:jc w:val="both"/>
        <w:rPr>
          <w:rFonts w:ascii="Aptos Display" w:hAnsi="Aptos Display" w:cs="Arial"/>
          <w:color w:val="D69B37"/>
          <w:szCs w:val="26"/>
          <w:bdr w:val="none" w:sz="0" w:space="0" w:color="auto" w:frame="1"/>
        </w:rPr>
      </w:pPr>
      <w:r w:rsidRPr="00E408B9">
        <w:rPr>
          <w:rFonts w:ascii="Aptos Display" w:hAnsi="Aptos Display"/>
          <w:color w:val="1F497D" w:themeColor="text2"/>
        </w:rPr>
        <w:sym w:font="Webdings" w:char="F067"/>
      </w:r>
      <w:r w:rsidRPr="00E408B9">
        <w:rPr>
          <w:rFonts w:ascii="Aptos Display" w:hAnsi="Aptos Display"/>
          <w:color w:val="1F497D" w:themeColor="text2"/>
        </w:rPr>
        <w:t xml:space="preserve"> </w:t>
      </w:r>
      <w:r w:rsidR="00094A67" w:rsidRPr="00E408B9">
        <w:rPr>
          <w:rFonts w:ascii="Aptos Display" w:hAnsi="Aptos Display"/>
          <w:color w:val="1F497D" w:themeColor="text2"/>
        </w:rPr>
        <w:tab/>
      </w:r>
      <w:r w:rsidR="00786E5A" w:rsidRPr="00E408B9">
        <w:rPr>
          <w:rFonts w:ascii="Aptos Display" w:hAnsi="Aptos Display"/>
          <w:color w:val="365F91" w:themeColor="accent1" w:themeShade="BF"/>
          <w:sz w:val="36"/>
          <w:szCs w:val="36"/>
        </w:rPr>
        <w:t>c</w:t>
      </w:r>
      <w:r w:rsidR="00786E5A" w:rsidRPr="00E408B9">
        <w:rPr>
          <w:rFonts w:ascii="Aptos Display" w:hAnsi="Aptos Display"/>
          <w:sz w:val="36"/>
          <w:szCs w:val="36"/>
        </w:rPr>
        <w:t>aferuis</w:t>
      </w:r>
      <w:r w:rsidR="00786E5A" w:rsidRPr="00E408B9">
        <w:rPr>
          <w:rFonts w:ascii="Aptos Display" w:hAnsi="Aptos Display"/>
        </w:rPr>
        <w:t xml:space="preserve"> - </w:t>
      </w:r>
      <w:r w:rsidR="00410AAD" w:rsidRPr="00E408B9">
        <w:rPr>
          <w:rFonts w:ascii="Aptos Display" w:eastAsia="Times New Roman" w:hAnsi="Aptos Display" w:cs="Arial"/>
          <w:color w:val="365F91" w:themeColor="accent1" w:themeShade="BF"/>
          <w:sz w:val="32"/>
          <w:szCs w:val="32"/>
          <w:lang w:eastAsia="fr-FR"/>
        </w:rPr>
        <w:t xml:space="preserve">Responsable d'unité d'intervention sociale </w:t>
      </w:r>
      <w:r w:rsidR="00786E5A" w:rsidRPr="00E408B9">
        <w:rPr>
          <w:rFonts w:ascii="Aptos Display" w:hAnsi="Aptos Display"/>
          <w:color w:val="365F91" w:themeColor="accent1" w:themeShade="BF"/>
        </w:rPr>
        <w:t>c</w:t>
      </w:r>
      <w:r w:rsidR="00786E5A" w:rsidRPr="00E408B9">
        <w:rPr>
          <w:rStyle w:val="lev"/>
          <w:rFonts w:ascii="Aptos Display" w:hAnsi="Aptos Display" w:cs="Arial"/>
          <w:b/>
          <w:bCs w:val="0"/>
          <w:szCs w:val="26"/>
          <w:bdr w:val="none" w:sz="0" w:space="0" w:color="auto" w:frame="1"/>
        </w:rPr>
        <w:t>ertificat d’</w:t>
      </w:r>
      <w:r w:rsidR="00786E5A" w:rsidRPr="00E408B9">
        <w:rPr>
          <w:rFonts w:ascii="Aptos Display" w:hAnsi="Aptos Display"/>
          <w:color w:val="365F91" w:themeColor="accent1" w:themeShade="BF"/>
        </w:rPr>
        <w:t>A</w:t>
      </w:r>
      <w:r w:rsidR="00786E5A" w:rsidRPr="00E408B9">
        <w:rPr>
          <w:rStyle w:val="lev"/>
          <w:rFonts w:ascii="Aptos Display" w:hAnsi="Aptos Display" w:cs="Arial"/>
          <w:b/>
          <w:bCs w:val="0"/>
          <w:szCs w:val="26"/>
          <w:bdr w:val="none" w:sz="0" w:space="0" w:color="auto" w:frame="1"/>
        </w:rPr>
        <w:t xml:space="preserve">ptitude aux </w:t>
      </w:r>
      <w:r w:rsidR="00786E5A" w:rsidRPr="00E408B9">
        <w:rPr>
          <w:rFonts w:ascii="Aptos Display" w:hAnsi="Aptos Display"/>
          <w:color w:val="365F91" w:themeColor="accent1" w:themeShade="BF"/>
        </w:rPr>
        <w:t>F</w:t>
      </w:r>
      <w:r w:rsidR="00786E5A" w:rsidRPr="00E408B9">
        <w:rPr>
          <w:rStyle w:val="lev"/>
          <w:rFonts w:ascii="Aptos Display" w:hAnsi="Aptos Display" w:cs="Arial"/>
          <w:b/>
          <w:bCs w:val="0"/>
          <w:szCs w:val="26"/>
          <w:bdr w:val="none" w:sz="0" w:space="0" w:color="auto" w:frame="1"/>
        </w:rPr>
        <w:t>onctions d’</w:t>
      </w:r>
      <w:r w:rsidR="00786E5A" w:rsidRPr="00E408B9">
        <w:rPr>
          <w:rFonts w:ascii="Aptos Display" w:hAnsi="Aptos Display"/>
          <w:color w:val="365F91" w:themeColor="accent1" w:themeShade="BF"/>
        </w:rPr>
        <w:t>E</w:t>
      </w:r>
      <w:r w:rsidR="00786E5A" w:rsidRPr="00E408B9">
        <w:rPr>
          <w:rStyle w:val="lev"/>
          <w:rFonts w:ascii="Aptos Display" w:hAnsi="Aptos Display" w:cs="Arial"/>
          <w:b/>
          <w:bCs w:val="0"/>
          <w:szCs w:val="26"/>
          <w:bdr w:val="none" w:sz="0" w:space="0" w:color="auto" w:frame="1"/>
        </w:rPr>
        <w:t xml:space="preserve">ncadrement et de </w:t>
      </w:r>
      <w:r w:rsidR="00786E5A" w:rsidRPr="00E408B9">
        <w:rPr>
          <w:rFonts w:ascii="Aptos Display" w:hAnsi="Aptos Display"/>
          <w:color w:val="365F91" w:themeColor="accent1" w:themeShade="BF"/>
        </w:rPr>
        <w:t>R</w:t>
      </w:r>
      <w:r w:rsidR="00786E5A" w:rsidRPr="00E408B9">
        <w:rPr>
          <w:rStyle w:val="lev"/>
          <w:rFonts w:ascii="Aptos Display" w:hAnsi="Aptos Display" w:cs="Arial"/>
          <w:b/>
          <w:bCs w:val="0"/>
          <w:szCs w:val="26"/>
          <w:bdr w:val="none" w:sz="0" w:space="0" w:color="auto" w:frame="1"/>
        </w:rPr>
        <w:t>esponsable d’</w:t>
      </w:r>
      <w:r w:rsidR="00786E5A" w:rsidRPr="00E408B9">
        <w:rPr>
          <w:rFonts w:ascii="Aptos Display" w:hAnsi="Aptos Display"/>
          <w:color w:val="365F91" w:themeColor="accent1" w:themeShade="BF"/>
        </w:rPr>
        <w:t>U</w:t>
      </w:r>
      <w:r w:rsidR="00786E5A" w:rsidRPr="00E408B9">
        <w:rPr>
          <w:rStyle w:val="lev"/>
          <w:rFonts w:ascii="Aptos Display" w:hAnsi="Aptos Display" w:cs="Arial"/>
          <w:b/>
          <w:bCs w:val="0"/>
          <w:szCs w:val="26"/>
          <w:bdr w:val="none" w:sz="0" w:space="0" w:color="auto" w:frame="1"/>
        </w:rPr>
        <w:t>nité d’</w:t>
      </w:r>
      <w:r w:rsidR="00786E5A" w:rsidRPr="00E408B9">
        <w:rPr>
          <w:rFonts w:ascii="Aptos Display" w:hAnsi="Aptos Display"/>
          <w:color w:val="365F91" w:themeColor="accent1" w:themeShade="BF"/>
        </w:rPr>
        <w:t>I</w:t>
      </w:r>
      <w:r w:rsidR="00786E5A" w:rsidRPr="00E408B9">
        <w:rPr>
          <w:rStyle w:val="lev"/>
          <w:rFonts w:ascii="Aptos Display" w:hAnsi="Aptos Display" w:cs="Arial"/>
          <w:b/>
          <w:bCs w:val="0"/>
          <w:szCs w:val="26"/>
          <w:bdr w:val="none" w:sz="0" w:space="0" w:color="auto" w:frame="1"/>
        </w:rPr>
        <w:t xml:space="preserve">ntervention </w:t>
      </w:r>
      <w:r w:rsidR="00786E5A" w:rsidRPr="00E408B9">
        <w:rPr>
          <w:rFonts w:ascii="Aptos Display" w:hAnsi="Aptos Display"/>
          <w:color w:val="365F91" w:themeColor="accent1" w:themeShade="BF"/>
        </w:rPr>
        <w:t>S</w:t>
      </w:r>
      <w:r w:rsidR="00786E5A" w:rsidRPr="00E408B9">
        <w:rPr>
          <w:rStyle w:val="lev"/>
          <w:rFonts w:ascii="Aptos Display" w:hAnsi="Aptos Display" w:cs="Arial"/>
          <w:b/>
          <w:bCs w:val="0"/>
          <w:szCs w:val="26"/>
          <w:bdr w:val="none" w:sz="0" w:space="0" w:color="auto" w:frame="1"/>
        </w:rPr>
        <w:t>ociale</w:t>
      </w:r>
      <w:r w:rsidR="00FD1D3D" w:rsidRPr="00E408B9">
        <w:rPr>
          <w:rStyle w:val="lev"/>
          <w:rFonts w:ascii="Aptos Display" w:hAnsi="Aptos Display" w:cs="Arial"/>
          <w:b/>
          <w:bCs w:val="0"/>
          <w:szCs w:val="26"/>
          <w:bdr w:val="none" w:sz="0" w:space="0" w:color="auto" w:frame="1"/>
        </w:rPr>
        <w:t xml:space="preserve"> </w:t>
      </w:r>
      <w:r w:rsidR="006960CB" w:rsidRPr="00E408B9">
        <w:rPr>
          <w:rStyle w:val="lev"/>
          <w:rFonts w:ascii="Aptos Display" w:hAnsi="Aptos Display" w:cs="Arial"/>
          <w:b/>
          <w:bCs w:val="0"/>
          <w:szCs w:val="26"/>
          <w:bdr w:val="none" w:sz="0" w:space="0" w:color="auto" w:frame="1"/>
        </w:rPr>
        <w:t>de niveau 6</w:t>
      </w:r>
    </w:p>
    <w:p w14:paraId="08101304" w14:textId="77777777" w:rsidR="00E408B9" w:rsidRDefault="00E408B9" w:rsidP="007F2339">
      <w:pPr>
        <w:pStyle w:val="NormalWeb"/>
        <w:jc w:val="both"/>
      </w:pPr>
      <w:r>
        <w:rPr>
          <w:noProof/>
        </w:rPr>
        <w:drawing>
          <wp:inline distT="0" distB="0" distL="0" distR="0" wp14:anchorId="6BB62C6F" wp14:editId="74E87361">
            <wp:extent cx="4556632" cy="30363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871" cy="3055859"/>
                    </a:xfrm>
                    <a:prstGeom prst="rect">
                      <a:avLst/>
                    </a:prstGeom>
                    <a:noFill/>
                    <a:ln>
                      <a:noFill/>
                    </a:ln>
                  </pic:spPr>
                </pic:pic>
              </a:graphicData>
            </a:graphic>
          </wp:inline>
        </w:drawing>
      </w:r>
    </w:p>
    <w:p w14:paraId="53D0A554" w14:textId="77777777" w:rsidR="00EF623B" w:rsidRPr="00E408B9" w:rsidRDefault="00EF623B" w:rsidP="007F2339">
      <w:pPr>
        <w:pStyle w:val="Titre1"/>
        <w:jc w:val="both"/>
        <w:rPr>
          <w:rFonts w:ascii="Aptos Display" w:hAnsi="Aptos Display"/>
          <w:color w:val="365F91" w:themeColor="accent1" w:themeShade="BF"/>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m</w:t>
      </w:r>
      <w:r w:rsidRPr="00E408B9">
        <w:rPr>
          <w:rFonts w:ascii="Aptos Display" w:hAnsi="Aptos Display"/>
          <w:caps w:val="0"/>
          <w:color w:val="365F91" w:themeColor="accent1" w:themeShade="BF"/>
        </w:rPr>
        <w:t>É</w:t>
      </w:r>
      <w:r w:rsidRPr="00E408B9">
        <w:rPr>
          <w:rFonts w:ascii="Aptos Display" w:hAnsi="Aptos Display"/>
          <w:color w:val="365F91" w:themeColor="accent1" w:themeShade="BF"/>
        </w:rPr>
        <w:t xml:space="preserve">tier </w:t>
      </w:r>
    </w:p>
    <w:p w14:paraId="06637BE2" w14:textId="77777777" w:rsidR="00786E5A" w:rsidRPr="00A160E4" w:rsidRDefault="00786E5A" w:rsidP="007F2339">
      <w:pPr>
        <w:pStyle w:val="NormalWeb"/>
        <w:shd w:val="clear" w:color="auto" w:fill="FFFFFF"/>
        <w:spacing w:before="0" w:beforeAutospacing="0" w:after="150" w:afterAutospacing="0"/>
        <w:jc w:val="both"/>
        <w:textAlignment w:val="baseline"/>
        <w:rPr>
          <w:rFonts w:ascii="Aptos Display" w:hAnsi="Aptos Display" w:cs="Arial"/>
          <w:sz w:val="22"/>
          <w:szCs w:val="22"/>
        </w:rPr>
      </w:pPr>
      <w:r w:rsidRPr="00A160E4">
        <w:rPr>
          <w:rFonts w:ascii="Aptos Display" w:hAnsi="Aptos Display" w:cs="Arial"/>
          <w:sz w:val="22"/>
          <w:szCs w:val="22"/>
        </w:rPr>
        <w:t>Les professionnels, responsables d’une unité de travail, assurent l’encadrement d’une équipe et des actions directement engagées auprès des usagers. Ils pilotent l’action dans le cadre des projets de service.</w:t>
      </w:r>
    </w:p>
    <w:p w14:paraId="319443F3" w14:textId="2D60EE87" w:rsidR="00786E5A" w:rsidRPr="00A160E4" w:rsidRDefault="00786E5A" w:rsidP="007F2339">
      <w:pPr>
        <w:pStyle w:val="NormalWeb"/>
        <w:shd w:val="clear" w:color="auto" w:fill="FFFFFF"/>
        <w:spacing w:before="0" w:beforeAutospacing="0" w:after="150" w:afterAutospacing="0"/>
        <w:jc w:val="both"/>
        <w:textAlignment w:val="baseline"/>
        <w:rPr>
          <w:rFonts w:ascii="Aptos Display" w:hAnsi="Aptos Display" w:cs="Arial"/>
          <w:sz w:val="22"/>
          <w:szCs w:val="22"/>
        </w:rPr>
      </w:pPr>
      <w:r w:rsidRPr="00A160E4">
        <w:rPr>
          <w:rFonts w:ascii="Aptos Display" w:hAnsi="Aptos Display" w:cs="Arial"/>
          <w:sz w:val="22"/>
          <w:szCs w:val="22"/>
        </w:rPr>
        <w:t>Intermédiaires entre direction et équipes, ils sont en position d’interface dans les organisations, ce qui leur confère un rôle essentiel pour la mise en œuvre des réponses aux besoins des usagers.</w:t>
      </w:r>
      <w:r w:rsidR="006B6E1C" w:rsidRPr="00A160E4">
        <w:rPr>
          <w:rFonts w:ascii="Aptos Display" w:hAnsi="Aptos Display" w:cs="Arial"/>
          <w:sz w:val="22"/>
          <w:szCs w:val="22"/>
        </w:rPr>
        <w:t xml:space="preserve"> </w:t>
      </w:r>
      <w:r w:rsidRPr="00A160E4">
        <w:rPr>
          <w:rFonts w:ascii="Aptos Display" w:hAnsi="Aptos Display" w:cs="Arial"/>
          <w:sz w:val="22"/>
          <w:szCs w:val="22"/>
        </w:rPr>
        <w:t>Dans leurs fonctions, ils disposent d’autonomie, d’initiative et de responsabilité dont le degré varie selon leur position hiérarchique dans la structure et le niveau de délégation.</w:t>
      </w:r>
    </w:p>
    <w:p w14:paraId="1FFF999F" w14:textId="77777777" w:rsidR="00EF623B" w:rsidRPr="00E408B9" w:rsidRDefault="00EF623B" w:rsidP="007F2339">
      <w:pPr>
        <w:pStyle w:val="Titre1"/>
        <w:jc w:val="both"/>
        <w:rPr>
          <w:rFonts w:ascii="Aptos Display" w:hAnsi="Aptos Display"/>
          <w:color w:val="365F91" w:themeColor="accent1" w:themeShade="BF"/>
          <w:szCs w:val="22"/>
        </w:rPr>
      </w:pP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t xml:space="preserve"> emploi</w:t>
      </w:r>
    </w:p>
    <w:p w14:paraId="2BB52229" w14:textId="11344EA9" w:rsidR="006960CB" w:rsidRPr="00A160E4" w:rsidRDefault="00C81464" w:rsidP="007F2339">
      <w:pPr>
        <w:pStyle w:val="texteok"/>
        <w:rPr>
          <w:rFonts w:ascii="Aptos Display" w:hAnsi="Aptos Display"/>
        </w:rPr>
      </w:pPr>
      <w:r w:rsidRPr="00A160E4">
        <w:rPr>
          <w:rStyle w:val="itemextrafieldsvalue"/>
          <w:rFonts w:ascii="Aptos Display" w:hAnsi="Aptos Display"/>
          <w:szCs w:val="22"/>
          <w:shd w:val="clear" w:color="auto" w:fill="FFFFFF"/>
        </w:rPr>
        <w:t>Les postes</w:t>
      </w:r>
      <w:r w:rsidR="006960CB" w:rsidRPr="00A160E4">
        <w:rPr>
          <w:rFonts w:ascii="Aptos Display" w:hAnsi="Aptos Display"/>
          <w:iCs/>
          <w:szCs w:val="22"/>
          <w:shd w:val="clear" w:color="auto" w:fill="FFFFFF"/>
        </w:rPr>
        <w:t xml:space="preserve"> proposés,</w:t>
      </w:r>
      <w:r w:rsidR="00790EBC" w:rsidRPr="00A160E4">
        <w:rPr>
          <w:rFonts w:ascii="Aptos Display" w:hAnsi="Aptos Display"/>
          <w:iCs/>
          <w:szCs w:val="22"/>
          <w:shd w:val="clear" w:color="auto" w:fill="FFFFFF"/>
        </w:rPr>
        <w:t xml:space="preserve"> </w:t>
      </w:r>
      <w:r w:rsidR="006960CB" w:rsidRPr="00A160E4">
        <w:rPr>
          <w:rFonts w:ascii="Aptos Display" w:hAnsi="Aptos Display"/>
          <w:iCs/>
          <w:szCs w:val="22"/>
          <w:shd w:val="clear" w:color="auto" w:fill="FFFFFF"/>
        </w:rPr>
        <w:t>requièrent</w:t>
      </w:r>
      <w:r w:rsidR="00790EBC" w:rsidRPr="00A160E4">
        <w:rPr>
          <w:rFonts w:ascii="Aptos Display" w:hAnsi="Aptos Display"/>
          <w:iCs/>
          <w:szCs w:val="22"/>
          <w:shd w:val="clear" w:color="auto" w:fill="FFFFFF"/>
        </w:rPr>
        <w:t xml:space="preserve"> une grande rigueur, ainsi que des capacités d’autonomie, d’anticipation et d’organisation pour animer une équipe pluridisciplinaire, apporter un regard professionnel et bienveillant sur les situations des</w:t>
      </w:r>
      <w:r w:rsidR="004F5A01" w:rsidRPr="00A160E4">
        <w:rPr>
          <w:rFonts w:ascii="Aptos Display" w:hAnsi="Aptos Display" w:cs="Arial"/>
          <w:szCs w:val="22"/>
        </w:rPr>
        <w:t xml:space="preserve"> usagers</w:t>
      </w:r>
      <w:r w:rsidR="004F5A01" w:rsidRPr="00A160E4">
        <w:rPr>
          <w:rFonts w:ascii="Aptos Display" w:hAnsi="Aptos Display"/>
          <w:iCs/>
          <w:szCs w:val="22"/>
          <w:shd w:val="clear" w:color="auto" w:fill="FFFFFF"/>
        </w:rPr>
        <w:t xml:space="preserve"> </w:t>
      </w:r>
      <w:r w:rsidR="00790EBC" w:rsidRPr="00A160E4">
        <w:rPr>
          <w:rFonts w:ascii="Aptos Display" w:hAnsi="Aptos Display"/>
          <w:iCs/>
          <w:szCs w:val="22"/>
          <w:shd w:val="clear" w:color="auto" w:fill="FFFFFF"/>
        </w:rPr>
        <w:t>accueillis.</w:t>
      </w:r>
      <w:r w:rsidR="006960CB" w:rsidRPr="00A160E4">
        <w:rPr>
          <w:rFonts w:ascii="Aptos Display" w:hAnsi="Aptos Display"/>
          <w:iCs/>
          <w:szCs w:val="22"/>
          <w:shd w:val="clear" w:color="auto" w:fill="FFFFFF"/>
        </w:rPr>
        <w:t xml:space="preserve"> La personne titulaire d’un CAFERUIS</w:t>
      </w:r>
      <w:r w:rsidR="00790EBC" w:rsidRPr="00A160E4">
        <w:rPr>
          <w:rStyle w:val="itemextrafieldsvalue"/>
          <w:rFonts w:ascii="Aptos Display" w:hAnsi="Aptos Display"/>
          <w:szCs w:val="22"/>
          <w:shd w:val="clear" w:color="auto" w:fill="FFFFFF"/>
        </w:rPr>
        <w:t xml:space="preserve"> </w:t>
      </w:r>
      <w:r w:rsidR="006960CB" w:rsidRPr="00A160E4">
        <w:rPr>
          <w:rFonts w:ascii="Aptos Display" w:hAnsi="Aptos Display"/>
          <w:spacing w:val="-2"/>
        </w:rPr>
        <w:t>exerce son activité principalement dans les associations à but non lucratif, les collectivités territoriales et la fonction publique, et les organismes d’accueil</w:t>
      </w:r>
      <w:r w:rsidR="006960CB" w:rsidRPr="00A160E4">
        <w:rPr>
          <w:rFonts w:ascii="Aptos Display" w:hAnsi="Aptos Display"/>
        </w:rPr>
        <w:t xml:space="preserve"> spécialisés privés dans les secteurs du handicap, de la protection de l’enfance, de la santé et de l’insertion sociale et professionnelle</w:t>
      </w:r>
      <w:r w:rsidR="004F5A01" w:rsidRPr="00A160E4">
        <w:rPr>
          <w:rFonts w:ascii="Aptos Display" w:hAnsi="Aptos Display"/>
        </w:rPr>
        <w:t>…</w:t>
      </w:r>
      <w:r w:rsidR="006960CB" w:rsidRPr="00A160E4">
        <w:rPr>
          <w:rFonts w:ascii="Aptos Display" w:hAnsi="Aptos Display"/>
        </w:rPr>
        <w:t xml:space="preserve"> </w:t>
      </w:r>
    </w:p>
    <w:p w14:paraId="5352C288" w14:textId="77777777" w:rsidR="000E2A66" w:rsidRDefault="000E2A66" w:rsidP="007F2339">
      <w:pPr>
        <w:pStyle w:val="texteok"/>
        <w:rPr>
          <w:rFonts w:ascii="Aptos Display" w:hAnsi="Aptos Display"/>
          <w:color w:val="595959" w:themeColor="text1" w:themeTint="A6"/>
        </w:rPr>
      </w:pPr>
    </w:p>
    <w:p w14:paraId="7334F99E" w14:textId="3C702723" w:rsidR="000E2A66" w:rsidRDefault="000E2A66" w:rsidP="000E2A66">
      <w:pPr>
        <w:pStyle w:val="Titre1"/>
        <w:jc w:val="both"/>
        <w:rPr>
          <w:rFonts w:ascii="Aptos Display" w:hAnsi="Aptos Display"/>
          <w:color w:val="365F91" w:themeColor="accent1" w:themeShade="BF"/>
          <w:szCs w:val="22"/>
        </w:rPr>
      </w:pP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t xml:space="preserve"> </w:t>
      </w:r>
      <w:r w:rsidR="00A767F1">
        <w:rPr>
          <w:rFonts w:ascii="Aptos Display" w:hAnsi="Aptos Display"/>
          <w:color w:val="365F91" w:themeColor="accent1" w:themeShade="BF"/>
          <w:szCs w:val="22"/>
        </w:rPr>
        <w:t>LES SUITES DE PARCOURS</w:t>
      </w:r>
      <w:r>
        <w:rPr>
          <w:rFonts w:ascii="Aptos Display" w:hAnsi="Aptos Display"/>
          <w:color w:val="365F91" w:themeColor="accent1" w:themeShade="BF"/>
          <w:szCs w:val="22"/>
        </w:rPr>
        <w:t xml:space="preserve"> </w:t>
      </w:r>
    </w:p>
    <w:p w14:paraId="0A030FBC" w14:textId="628415FA" w:rsidR="00A84C32" w:rsidRPr="00A84C32" w:rsidRDefault="00A84C32" w:rsidP="00A84C32">
      <w:pPr>
        <w:spacing w:after="0"/>
        <w:contextualSpacing/>
        <w:jc w:val="both"/>
        <w:rPr>
          <w:rFonts w:ascii="Aptos Display" w:hAnsi="Aptos Display" w:cs="Calibri"/>
          <w:iCs/>
          <w:sz w:val="22"/>
          <w:szCs w:val="22"/>
          <w:shd w:val="clear" w:color="auto" w:fill="FFFFFF"/>
        </w:rPr>
      </w:pPr>
      <w:r w:rsidRPr="00A84C32">
        <w:rPr>
          <w:rFonts w:ascii="Aptos Display" w:hAnsi="Aptos Display" w:cs="Calibri"/>
          <w:iCs/>
          <w:sz w:val="22"/>
          <w:szCs w:val="22"/>
          <w:shd w:val="clear" w:color="auto" w:fill="FFFFFF"/>
        </w:rPr>
        <w:t xml:space="preserve">La carrière </w:t>
      </w:r>
      <w:r w:rsidRPr="00A160E4">
        <w:rPr>
          <w:rFonts w:ascii="Aptos Display" w:hAnsi="Aptos Display" w:cs="Calibri"/>
          <w:iCs/>
          <w:sz w:val="22"/>
          <w:szCs w:val="22"/>
          <w:shd w:val="clear" w:color="auto" w:fill="FFFFFF"/>
        </w:rPr>
        <w:t>d’un chef de service socio-éducatif</w:t>
      </w:r>
      <w:r w:rsidRPr="00A84C32">
        <w:rPr>
          <w:rFonts w:ascii="Aptos Display" w:hAnsi="Aptos Display" w:cs="Calibri"/>
          <w:iCs/>
          <w:sz w:val="22"/>
          <w:szCs w:val="22"/>
          <w:shd w:val="clear" w:color="auto" w:fill="FFFFFF"/>
        </w:rPr>
        <w:t xml:space="preserve"> peut évoluer vers des formations supérieures ou d’encadrement tel que les :</w:t>
      </w:r>
    </w:p>
    <w:p w14:paraId="233E4898" w14:textId="77777777" w:rsidR="00A84C32" w:rsidRPr="00A84C32" w:rsidRDefault="00A84C32" w:rsidP="00A84C32">
      <w:pPr>
        <w:numPr>
          <w:ilvl w:val="0"/>
          <w:numId w:val="24"/>
        </w:numPr>
        <w:spacing w:after="0"/>
        <w:contextualSpacing/>
        <w:jc w:val="both"/>
        <w:rPr>
          <w:rFonts w:ascii="Aptos Display" w:hAnsi="Aptos Display" w:cs="Calibri"/>
          <w:iCs/>
          <w:sz w:val="22"/>
          <w:szCs w:val="22"/>
          <w:shd w:val="clear" w:color="auto" w:fill="FFFFFF"/>
        </w:rPr>
      </w:pPr>
      <w:r w:rsidRPr="00A84C32">
        <w:rPr>
          <w:rFonts w:ascii="Aptos Display" w:hAnsi="Aptos Display" w:cs="Calibri"/>
          <w:iCs/>
          <w:sz w:val="22"/>
          <w:szCs w:val="22"/>
          <w:shd w:val="clear" w:color="auto" w:fill="FFFFFF"/>
        </w:rPr>
        <w:t>Diplôme d’État d’Ingénierie Sociale (DEIS)</w:t>
      </w:r>
    </w:p>
    <w:p w14:paraId="2773A6AB" w14:textId="77777777" w:rsidR="00A84C32" w:rsidRPr="00A84C32" w:rsidRDefault="00A84C32" w:rsidP="00A84C32">
      <w:pPr>
        <w:numPr>
          <w:ilvl w:val="0"/>
          <w:numId w:val="24"/>
        </w:numPr>
        <w:spacing w:after="0"/>
        <w:contextualSpacing/>
        <w:jc w:val="both"/>
        <w:rPr>
          <w:rFonts w:ascii="Aptos Display" w:hAnsi="Aptos Display" w:cs="Calibri"/>
          <w:iCs/>
          <w:sz w:val="22"/>
          <w:szCs w:val="22"/>
          <w:shd w:val="clear" w:color="auto" w:fill="FFFFFF"/>
        </w:rPr>
      </w:pPr>
      <w:r w:rsidRPr="00A84C32">
        <w:rPr>
          <w:rFonts w:ascii="Aptos Display" w:hAnsi="Aptos Display" w:cs="Calibri"/>
          <w:iCs/>
          <w:sz w:val="22"/>
          <w:szCs w:val="22"/>
          <w:shd w:val="clear" w:color="auto" w:fill="FFFFFF"/>
        </w:rPr>
        <w:t>Certificat d’Aptitude aux Fonctions de Directeur d’Établissements ou de Service d’intervention sociale (CAFDES)</w:t>
      </w:r>
    </w:p>
    <w:p w14:paraId="1ACDB17C" w14:textId="77777777" w:rsidR="00A84C32" w:rsidRPr="00A84C32" w:rsidRDefault="00A84C32" w:rsidP="00A84C32">
      <w:pPr>
        <w:spacing w:after="0"/>
        <w:ind w:left="720"/>
        <w:contextualSpacing/>
        <w:jc w:val="both"/>
        <w:rPr>
          <w:rFonts w:ascii="Aptos Display" w:hAnsi="Aptos Display" w:cs="Calibri"/>
          <w:iCs/>
          <w:color w:val="595959" w:themeColor="text1" w:themeTint="A6"/>
          <w:sz w:val="22"/>
          <w:szCs w:val="22"/>
          <w:shd w:val="clear" w:color="auto" w:fill="FFFFFF"/>
        </w:rPr>
      </w:pPr>
    </w:p>
    <w:p w14:paraId="601EA0D6" w14:textId="77777777" w:rsidR="00A84C32" w:rsidRPr="00A84C32" w:rsidRDefault="00A84C32" w:rsidP="00A84C32">
      <w:pPr>
        <w:spacing w:before="200" w:after="100"/>
        <w:ind w:left="851" w:hanging="851"/>
        <w:outlineLvl w:val="0"/>
        <w:rPr>
          <w:rFonts w:ascii="Aptos Display" w:eastAsiaTheme="majorEastAsia" w:hAnsi="Aptos Display" w:cstheme="majorBidi"/>
          <w:b/>
          <w:bCs/>
          <w:caps/>
          <w:color w:val="365F91" w:themeColor="accent1" w:themeShade="BF"/>
          <w:sz w:val="22"/>
          <w:szCs w:val="32"/>
        </w:rPr>
      </w:pPr>
    </w:p>
    <w:p w14:paraId="0CCD909B" w14:textId="77777777" w:rsidR="000E2A66" w:rsidRPr="000E2A66" w:rsidRDefault="000E2A66" w:rsidP="000E2A66"/>
    <w:p w14:paraId="52590753" w14:textId="705B54F0" w:rsidR="000E2A66" w:rsidRPr="00E408B9" w:rsidRDefault="000E2A66" w:rsidP="000E2A66">
      <w:pPr>
        <w:pStyle w:val="Titre1"/>
        <w:jc w:val="both"/>
        <w:rPr>
          <w:rFonts w:ascii="Aptos Display" w:hAnsi="Aptos Display"/>
          <w:color w:val="365F91" w:themeColor="accent1" w:themeShade="BF"/>
          <w:szCs w:val="22"/>
        </w:rPr>
      </w:pPr>
      <w:r w:rsidRPr="00E408B9">
        <w:rPr>
          <w:rFonts w:ascii="Aptos Display" w:hAnsi="Aptos Display"/>
          <w:color w:val="365F91" w:themeColor="accent1" w:themeShade="BF"/>
          <w:szCs w:val="22"/>
        </w:rPr>
        <w:lastRenderedPageBreak/>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sym w:font="Webdings" w:char="F03D"/>
      </w:r>
      <w:r w:rsidRPr="00E408B9">
        <w:rPr>
          <w:rFonts w:ascii="Aptos Display" w:hAnsi="Aptos Display"/>
          <w:color w:val="365F91" w:themeColor="accent1" w:themeShade="BF"/>
          <w:szCs w:val="22"/>
        </w:rPr>
        <w:t xml:space="preserve"> </w:t>
      </w:r>
      <w:r>
        <w:rPr>
          <w:rFonts w:ascii="Aptos Display" w:hAnsi="Aptos Display"/>
          <w:color w:val="365F91" w:themeColor="accent1" w:themeShade="BF"/>
          <w:szCs w:val="22"/>
        </w:rPr>
        <w:t>les aptitudes</w:t>
      </w:r>
    </w:p>
    <w:p w14:paraId="576F9FC6" w14:textId="77777777" w:rsidR="00C855FB" w:rsidRPr="00A160E4" w:rsidRDefault="00C855FB" w:rsidP="00C855FB">
      <w:pPr>
        <w:pStyle w:val="texteok"/>
        <w:numPr>
          <w:ilvl w:val="0"/>
          <w:numId w:val="23"/>
        </w:numPr>
        <w:rPr>
          <w:rFonts w:ascii="Aptos Display" w:hAnsi="Aptos Display"/>
        </w:rPr>
      </w:pPr>
      <w:r w:rsidRPr="00A160E4">
        <w:rPr>
          <w:rFonts w:ascii="Aptos Display" w:hAnsi="Aptos Display"/>
        </w:rPr>
        <w:t xml:space="preserve">Capacité d’écoute </w:t>
      </w:r>
    </w:p>
    <w:p w14:paraId="7BE84223" w14:textId="77777777" w:rsidR="00C855FB" w:rsidRPr="00A160E4" w:rsidRDefault="00C855FB" w:rsidP="00C855FB">
      <w:pPr>
        <w:pStyle w:val="texteok"/>
        <w:numPr>
          <w:ilvl w:val="0"/>
          <w:numId w:val="23"/>
        </w:numPr>
        <w:rPr>
          <w:rFonts w:ascii="Aptos Display" w:hAnsi="Aptos Display"/>
        </w:rPr>
      </w:pPr>
      <w:r w:rsidRPr="00A160E4">
        <w:rPr>
          <w:rFonts w:ascii="Aptos Display" w:hAnsi="Aptos Display"/>
        </w:rPr>
        <w:t xml:space="preserve">Sens du dialogue Recul et sens de l’observation </w:t>
      </w:r>
    </w:p>
    <w:p w14:paraId="2511ED05" w14:textId="77777777" w:rsidR="00C855FB" w:rsidRPr="00A160E4" w:rsidRDefault="00C855FB" w:rsidP="00C855FB">
      <w:pPr>
        <w:pStyle w:val="texteok"/>
        <w:numPr>
          <w:ilvl w:val="0"/>
          <w:numId w:val="23"/>
        </w:numPr>
        <w:rPr>
          <w:rFonts w:ascii="Aptos Display" w:hAnsi="Aptos Display"/>
        </w:rPr>
      </w:pPr>
      <w:r w:rsidRPr="00A160E4">
        <w:rPr>
          <w:rFonts w:ascii="Aptos Display" w:hAnsi="Aptos Display"/>
        </w:rPr>
        <w:t xml:space="preserve">Créativité </w:t>
      </w:r>
    </w:p>
    <w:p w14:paraId="28612096" w14:textId="183E3207" w:rsidR="000E2A66" w:rsidRPr="00A160E4" w:rsidRDefault="00C855FB" w:rsidP="00C855FB">
      <w:pPr>
        <w:pStyle w:val="texteok"/>
        <w:numPr>
          <w:ilvl w:val="0"/>
          <w:numId w:val="23"/>
        </w:numPr>
        <w:rPr>
          <w:rFonts w:ascii="Aptos Display" w:hAnsi="Aptos Display"/>
        </w:rPr>
      </w:pPr>
      <w:r w:rsidRPr="00A160E4">
        <w:rPr>
          <w:rFonts w:ascii="Aptos Display" w:hAnsi="Aptos Display"/>
        </w:rPr>
        <w:t>Goût du contact humain</w:t>
      </w:r>
    </w:p>
    <w:p w14:paraId="1866876E" w14:textId="77777777" w:rsidR="00C855FB" w:rsidRPr="00A160E4" w:rsidRDefault="00C855FB" w:rsidP="00C855FB">
      <w:pPr>
        <w:pStyle w:val="texteok"/>
        <w:ind w:left="720"/>
        <w:rPr>
          <w:rFonts w:ascii="Aptos Display" w:hAnsi="Aptos Display"/>
        </w:rPr>
      </w:pPr>
    </w:p>
    <w:p w14:paraId="5EEC379D" w14:textId="77777777" w:rsidR="00EF623B" w:rsidRDefault="00EF623B" w:rsidP="007F2339">
      <w:pPr>
        <w:pStyle w:val="Titre1"/>
        <w:ind w:left="0" w:firstLine="0"/>
        <w:jc w:val="both"/>
        <w:rPr>
          <w:rFonts w:ascii="Aptos Display" w:hAnsi="Aptos Display"/>
          <w:color w:val="365F91" w:themeColor="accent1" w:themeShade="BF"/>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pr</w:t>
      </w:r>
      <w:r w:rsidRPr="00E408B9">
        <w:rPr>
          <w:rFonts w:ascii="Aptos Display" w:hAnsi="Aptos Display"/>
          <w:caps w:val="0"/>
          <w:color w:val="365F91" w:themeColor="accent1" w:themeShade="BF"/>
        </w:rPr>
        <w:t>É</w:t>
      </w:r>
      <w:r w:rsidRPr="00E408B9">
        <w:rPr>
          <w:rFonts w:ascii="Aptos Display" w:hAnsi="Aptos Display"/>
          <w:color w:val="365F91" w:themeColor="accent1" w:themeShade="BF"/>
        </w:rPr>
        <w:t xml:space="preserve">requis </w:t>
      </w:r>
    </w:p>
    <w:p w14:paraId="7E96E12D" w14:textId="77777777" w:rsidR="00CE1EA6" w:rsidRPr="00113367" w:rsidRDefault="00CE1EA6" w:rsidP="00CE1EA6">
      <w:pPr>
        <w:spacing w:after="0"/>
        <w:rPr>
          <w:rFonts w:ascii="Aptos Display" w:hAnsi="Aptos Display" w:cs="Calibri"/>
          <w:sz w:val="22"/>
        </w:rPr>
      </w:pPr>
      <w:r w:rsidRPr="00113367">
        <w:rPr>
          <w:rFonts w:ascii="Aptos Display" w:hAnsi="Aptos Display" w:cs="Calibri"/>
          <w:sz w:val="22"/>
        </w:rPr>
        <w:t>Être âgé de 18 ans minimum et avoir moins de 30 ans à la signature du contrat d'apprentissage. </w:t>
      </w:r>
    </w:p>
    <w:p w14:paraId="7D496871" w14:textId="77777777" w:rsidR="00CE1EA6" w:rsidRPr="00113367" w:rsidRDefault="00CE1EA6" w:rsidP="00CE1EA6">
      <w:pPr>
        <w:spacing w:after="0"/>
        <w:rPr>
          <w:rFonts w:ascii="Aptos Display" w:hAnsi="Aptos Display" w:cs="Calibri"/>
          <w:sz w:val="22"/>
        </w:rPr>
      </w:pPr>
      <w:r w:rsidRPr="00113367">
        <w:rPr>
          <w:rFonts w:ascii="Aptos Display" w:hAnsi="Aptos Display" w:cs="Calibri"/>
          <w:sz w:val="22"/>
        </w:rPr>
        <w:t>Pas d’âge maximum pour les personnes ayant une RQTH, les sportifs de haut de niveaux ou les créateurs d’entreprise.</w:t>
      </w:r>
    </w:p>
    <w:p w14:paraId="211C3247" w14:textId="262AF6B3" w:rsidR="005E6355" w:rsidRPr="00A160E4" w:rsidRDefault="005E6355" w:rsidP="00A84C32">
      <w:pPr>
        <w:pStyle w:val="Paragraphedeliste"/>
        <w:numPr>
          <w:ilvl w:val="0"/>
          <w:numId w:val="27"/>
        </w:numPr>
        <w:shd w:val="clear" w:color="auto" w:fill="FFFFFF"/>
        <w:spacing w:after="0"/>
        <w:ind w:left="426"/>
        <w:rPr>
          <w:rFonts w:ascii="Aptos Display" w:eastAsia="Times New Roman" w:hAnsi="Aptos Display" w:cs="Times New Roman"/>
          <w:lang w:eastAsia="fr-FR"/>
        </w:rPr>
      </w:pPr>
      <w:r w:rsidRPr="00A160E4">
        <w:rPr>
          <w:rFonts w:ascii="Aptos Display" w:eastAsia="Times New Roman" w:hAnsi="Aptos Display" w:cs="Times New Roman"/>
          <w:lang w:eastAsia="fr-FR"/>
        </w:rPr>
        <w:t>Justifier d’un diplôme délivré par l’Etat visé à l’article L. 451-1 du code de l’action sociale et des familles classé au moins au niveau 5 du cadre national des certifications professionnelles</w:t>
      </w:r>
    </w:p>
    <w:p w14:paraId="1A4C1C41" w14:textId="7E0AE81F" w:rsidR="005E6355" w:rsidRPr="00A160E4" w:rsidRDefault="005E6355" w:rsidP="00A84C32">
      <w:pPr>
        <w:pStyle w:val="Paragraphedeliste"/>
        <w:numPr>
          <w:ilvl w:val="0"/>
          <w:numId w:val="27"/>
        </w:numPr>
        <w:shd w:val="clear" w:color="auto" w:fill="FFFFFF"/>
        <w:spacing w:after="0"/>
        <w:ind w:left="426"/>
        <w:jc w:val="both"/>
        <w:rPr>
          <w:rFonts w:ascii="Aptos Display" w:eastAsia="Times New Roman" w:hAnsi="Aptos Display" w:cs="Times New Roman"/>
          <w:lang w:eastAsia="fr-FR"/>
        </w:rPr>
      </w:pPr>
      <w:r w:rsidRPr="00A160E4">
        <w:rPr>
          <w:rFonts w:ascii="Aptos Display" w:eastAsia="Times New Roman" w:hAnsi="Aptos Display" w:cs="Times New Roman"/>
          <w:lang w:eastAsia="fr-FR"/>
        </w:rPr>
        <w:t xml:space="preserve">Justifier d’un diplôme, certificat ou titre inscrit au répertoire national des certifications professionnelles classé au moins au niveau 6 du cadre national des certifications professionnelles Justifier d’un diplôme délivré par l’Etat ou d’un diplôme national ou d’un diplôme visé par le ministre chargé de l’enseignement supérieur, sanctionnant un niveau de formation correspondant au moins à deux ans d’études supérieures, ou d’un diplôme, certificat ou titre inscrit au répertoire national des certifications professionnelles classé au niveau 5 du cadre national des certifications professionnelles </w:t>
      </w:r>
    </w:p>
    <w:p w14:paraId="2BCA3E6B" w14:textId="172EE235" w:rsidR="005B4A9D" w:rsidRPr="00A160E4" w:rsidRDefault="005E6355" w:rsidP="00A84C32">
      <w:pPr>
        <w:pStyle w:val="Paragraphedeliste"/>
        <w:numPr>
          <w:ilvl w:val="0"/>
          <w:numId w:val="27"/>
        </w:numPr>
        <w:shd w:val="clear" w:color="auto" w:fill="FFFFFF"/>
        <w:spacing w:after="0"/>
        <w:ind w:left="426"/>
        <w:jc w:val="both"/>
        <w:rPr>
          <w:rFonts w:ascii="Aptos Display" w:eastAsia="Times New Roman" w:hAnsi="Aptos Display" w:cs="Times New Roman"/>
          <w:lang w:eastAsia="fr-FR"/>
        </w:rPr>
      </w:pPr>
      <w:r w:rsidRPr="00A160E4">
        <w:rPr>
          <w:rFonts w:ascii="Aptos Display" w:eastAsia="Times New Roman" w:hAnsi="Aptos Display" w:cs="Times New Roman"/>
          <w:lang w:eastAsia="fr-FR"/>
        </w:rPr>
        <w:t>Justifier d’un diplôme délivré par l’Etat visé par l’article L. 451-1 du code de l’action sociale et des familles classé au niveau 4 du cadre national des certifications professionnelles. Et satisfaire à l'épreuve orale d'admission</w:t>
      </w:r>
      <w:r w:rsidR="005B4A9D" w:rsidRPr="00A160E4">
        <w:rPr>
          <w:rFonts w:ascii="Aptos Display" w:eastAsia="Times New Roman" w:hAnsi="Aptos Display" w:cs="Times New Roman"/>
          <w:lang w:eastAsia="fr-FR"/>
        </w:rPr>
        <w:t>s</w:t>
      </w:r>
      <w:r w:rsidR="0078304D" w:rsidRPr="00A160E4">
        <w:rPr>
          <w:rFonts w:ascii="Aptos Display" w:eastAsia="Times New Roman" w:hAnsi="Aptos Display" w:cs="Times New Roman"/>
          <w:lang w:eastAsia="fr-FR"/>
        </w:rPr>
        <w:t xml:space="preserve"> </w:t>
      </w:r>
      <w:r w:rsidR="00E248EB" w:rsidRPr="00A160E4">
        <w:rPr>
          <w:rFonts w:ascii="Aptos Display" w:eastAsia="Times New Roman" w:hAnsi="Aptos Display" w:cs="Times New Roman"/>
          <w:lang w:eastAsia="fr-FR"/>
        </w:rPr>
        <w:t>s</w:t>
      </w:r>
      <w:r w:rsidR="005B4A9D" w:rsidRPr="00A160E4">
        <w:rPr>
          <w:rFonts w:ascii="Aptos Display" w:eastAsia="Times New Roman" w:hAnsi="Aptos Display" w:cs="Times New Roman"/>
          <w:lang w:eastAsia="fr-FR"/>
        </w:rPr>
        <w:t>oit d’un diplôme de travail social de niveau IV</w:t>
      </w:r>
      <w:r w:rsidR="004F5A01" w:rsidRPr="00A160E4">
        <w:rPr>
          <w:rFonts w:ascii="Aptos Display" w:eastAsia="Times New Roman" w:hAnsi="Aptos Display" w:cs="Times New Roman"/>
          <w:lang w:eastAsia="fr-FR"/>
        </w:rPr>
        <w:t> et justifier de quatre</w:t>
      </w:r>
      <w:r w:rsidR="00FA730B" w:rsidRPr="00A160E4">
        <w:rPr>
          <w:rFonts w:ascii="Aptos Display" w:eastAsia="Times New Roman" w:hAnsi="Aptos Display" w:cs="Times New Roman"/>
          <w:lang w:eastAsia="fr-FR"/>
        </w:rPr>
        <w:t xml:space="preserve"> </w:t>
      </w:r>
      <w:r w:rsidR="005B4A9D" w:rsidRPr="00A160E4">
        <w:rPr>
          <w:rFonts w:ascii="Aptos Display" w:eastAsia="Times New Roman" w:hAnsi="Aptos Display" w:cs="Times New Roman"/>
          <w:lang w:eastAsia="fr-FR"/>
        </w:rPr>
        <w:t>ans d’expérience dans un établissement ou service social ou médico-social.</w:t>
      </w:r>
    </w:p>
    <w:p w14:paraId="3C79CE90" w14:textId="77777777" w:rsidR="00A84C32" w:rsidRPr="00A160E4" w:rsidRDefault="00A84C32" w:rsidP="00A84C32">
      <w:pPr>
        <w:shd w:val="clear" w:color="auto" w:fill="FFFFFF"/>
        <w:spacing w:after="0"/>
        <w:jc w:val="both"/>
        <w:rPr>
          <w:rFonts w:ascii="Aptos Display" w:eastAsia="Times New Roman" w:hAnsi="Aptos Display" w:cs="Times New Roman"/>
          <w:lang w:eastAsia="fr-FR"/>
        </w:rPr>
      </w:pPr>
    </w:p>
    <w:p w14:paraId="6F958300" w14:textId="77777777" w:rsidR="00A160E4" w:rsidRPr="00A160E4" w:rsidRDefault="00A160E4" w:rsidP="00A160E4">
      <w:pPr>
        <w:pStyle w:val="ENUMERATION"/>
        <w:jc w:val="both"/>
        <w:rPr>
          <w:rFonts w:ascii="Aptos Display" w:hAnsi="Aptos Display"/>
        </w:rPr>
      </w:pPr>
      <w:r w:rsidRPr="00A160E4">
        <w:rPr>
          <w:rFonts w:ascii="Aptos Display" w:hAnsi="Aptos Display"/>
        </w:rPr>
        <w:t>Et satisfaire à l'épreuve orale d'admission</w:t>
      </w:r>
    </w:p>
    <w:p w14:paraId="72D4F284" w14:textId="77777777" w:rsidR="00A84C32" w:rsidRPr="00A84C32" w:rsidRDefault="00A84C32" w:rsidP="00A84C32">
      <w:pPr>
        <w:shd w:val="clear" w:color="auto" w:fill="FFFFFF"/>
        <w:spacing w:after="0"/>
        <w:jc w:val="both"/>
        <w:rPr>
          <w:rFonts w:ascii="Aptos Display" w:eastAsia="Times New Roman" w:hAnsi="Aptos Display" w:cs="Times New Roman"/>
          <w:color w:val="595959" w:themeColor="text1" w:themeTint="A6"/>
          <w:lang w:eastAsia="fr-FR"/>
        </w:rPr>
      </w:pPr>
    </w:p>
    <w:p w14:paraId="2ADED782" w14:textId="77777777" w:rsidR="004F5A01" w:rsidRPr="00E408B9" w:rsidRDefault="004F5A01" w:rsidP="007F2339">
      <w:pPr>
        <w:pStyle w:val="Titre1"/>
        <w:ind w:left="0" w:firstLine="0"/>
        <w:jc w:val="both"/>
        <w:rPr>
          <w:rFonts w:ascii="Aptos Display" w:hAnsi="Aptos Display"/>
          <w:color w:val="365F91" w:themeColor="accent1" w:themeShade="BF"/>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modalit</w:t>
      </w:r>
      <w:r w:rsidRPr="00E408B9">
        <w:rPr>
          <w:rFonts w:ascii="Aptos Display" w:hAnsi="Aptos Display"/>
          <w:caps w:val="0"/>
          <w:color w:val="365F91" w:themeColor="accent1" w:themeShade="BF"/>
        </w:rPr>
        <w:t>É</w:t>
      </w:r>
      <w:r w:rsidRPr="00E408B9">
        <w:rPr>
          <w:rFonts w:ascii="Aptos Display" w:hAnsi="Aptos Display"/>
          <w:color w:val="365F91" w:themeColor="accent1" w:themeShade="BF"/>
        </w:rPr>
        <w:t>s d’entr</w:t>
      </w:r>
      <w:r w:rsidRPr="00E408B9">
        <w:rPr>
          <w:rFonts w:ascii="Aptos Display" w:hAnsi="Aptos Display"/>
          <w:caps w:val="0"/>
          <w:color w:val="365F91" w:themeColor="accent1" w:themeShade="BF"/>
        </w:rPr>
        <w:t>É</w:t>
      </w:r>
      <w:r w:rsidRPr="00E408B9">
        <w:rPr>
          <w:rFonts w:ascii="Aptos Display" w:hAnsi="Aptos Display"/>
          <w:color w:val="365F91" w:themeColor="accent1" w:themeShade="BF"/>
        </w:rPr>
        <w:t xml:space="preserve">e en formation </w:t>
      </w:r>
    </w:p>
    <w:p w14:paraId="1BF86572" w14:textId="77777777" w:rsidR="007B1933" w:rsidRDefault="007B1933" w:rsidP="007B1933">
      <w:pPr>
        <w:pStyle w:val="ENUMERATION"/>
        <w:numPr>
          <w:ilvl w:val="0"/>
          <w:numId w:val="29"/>
        </w:numPr>
        <w:rPr>
          <w:rFonts w:ascii="Aptos Display" w:hAnsi="Aptos Display"/>
          <w:szCs w:val="22"/>
        </w:rPr>
      </w:pPr>
      <w:r w:rsidRPr="009459DB">
        <w:rPr>
          <w:rFonts w:ascii="Aptos Display" w:hAnsi="Aptos Display"/>
          <w:szCs w:val="22"/>
        </w:rPr>
        <w:t>Signer un contrat d’apprentissage avec un employeur.</w:t>
      </w:r>
    </w:p>
    <w:p w14:paraId="2358788B" w14:textId="77777777" w:rsidR="007B1933" w:rsidRDefault="007B1933" w:rsidP="007B1933">
      <w:pPr>
        <w:pStyle w:val="ENUMERATION"/>
        <w:numPr>
          <w:ilvl w:val="0"/>
          <w:numId w:val="29"/>
        </w:numPr>
        <w:rPr>
          <w:rFonts w:ascii="Aptos Display" w:hAnsi="Aptos Display"/>
          <w:szCs w:val="22"/>
        </w:rPr>
      </w:pPr>
      <w:r w:rsidRPr="009459DB">
        <w:rPr>
          <w:rFonts w:ascii="Aptos Display" w:hAnsi="Aptos Display"/>
          <w:szCs w:val="22"/>
        </w:rPr>
        <w:t>Remplir le dossier d’inscription sur le site du CFA GIAPATS.</w:t>
      </w:r>
    </w:p>
    <w:p w14:paraId="141533D5" w14:textId="77777777" w:rsidR="007B1933" w:rsidRPr="009459DB" w:rsidRDefault="007B1933" w:rsidP="007B1933">
      <w:pPr>
        <w:pStyle w:val="ENUMERATION"/>
        <w:numPr>
          <w:ilvl w:val="0"/>
          <w:numId w:val="29"/>
        </w:numPr>
        <w:rPr>
          <w:rFonts w:ascii="Aptos Display" w:hAnsi="Aptos Display"/>
          <w:szCs w:val="22"/>
        </w:rPr>
      </w:pPr>
      <w:r w:rsidRPr="009459DB">
        <w:rPr>
          <w:rFonts w:ascii="Aptos Display" w:hAnsi="Aptos Display"/>
          <w:szCs w:val="22"/>
        </w:rPr>
        <w:t>Réussir l’épreuve oral d’admission en entrée en formation.</w:t>
      </w:r>
    </w:p>
    <w:p w14:paraId="4AB393F6" w14:textId="77777777" w:rsidR="00116C30" w:rsidRDefault="00116C30" w:rsidP="005E6355">
      <w:pPr>
        <w:pStyle w:val="ENUMERATION"/>
        <w:ind w:left="0" w:firstLine="0"/>
        <w:jc w:val="both"/>
        <w:rPr>
          <w:rFonts w:ascii="Aptos Display" w:hAnsi="Aptos Display"/>
          <w:color w:val="595959" w:themeColor="text1" w:themeTint="A6"/>
          <w:szCs w:val="22"/>
          <w:shd w:val="clear" w:color="auto" w:fill="FFFFFF"/>
        </w:rPr>
      </w:pPr>
    </w:p>
    <w:p w14:paraId="27F51C1C" w14:textId="77777777" w:rsidR="00116C30" w:rsidRPr="00841F00" w:rsidRDefault="00116C30" w:rsidP="00116C30">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bookmarkStart w:id="0" w:name="_Hlk180402189"/>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bookmarkEnd w:id="0"/>
    <w:p w14:paraId="406E4F3C" w14:textId="6A761BC1" w:rsidR="00116C30" w:rsidRPr="00116C30" w:rsidRDefault="00116C30" w:rsidP="00116C30">
      <w:pPr>
        <w:pStyle w:val="ENUMERATION"/>
        <w:ind w:left="0" w:firstLine="0"/>
        <w:jc w:val="both"/>
        <w:rPr>
          <w:rFonts w:ascii="Aptos Display" w:hAnsi="Aptos Display"/>
          <w:color w:val="595959" w:themeColor="text1" w:themeTint="A6"/>
          <w:szCs w:val="22"/>
          <w:shd w:val="clear" w:color="auto" w:fill="FFFFFF"/>
        </w:rPr>
      </w:pPr>
      <w:r w:rsidRPr="00116C30">
        <w:rPr>
          <w:rFonts w:ascii="Aptos Display" w:hAnsi="Aptos Display"/>
          <w:color w:val="595959" w:themeColor="text1" w:themeTint="A6"/>
          <w:szCs w:val="22"/>
          <w:shd w:val="clear" w:color="auto" w:fill="FFFFFF"/>
        </w:rPr>
        <w:t>Des allègements de formation ou des dispenses d’épreuves de certification sont possibles pour des</w:t>
      </w:r>
      <w:r>
        <w:rPr>
          <w:rFonts w:ascii="Aptos Display" w:hAnsi="Aptos Display"/>
          <w:color w:val="595959" w:themeColor="text1" w:themeTint="A6"/>
          <w:szCs w:val="22"/>
          <w:shd w:val="clear" w:color="auto" w:fill="FFFFFF"/>
        </w:rPr>
        <w:t xml:space="preserve"> </w:t>
      </w:r>
      <w:r w:rsidRPr="00116C30">
        <w:rPr>
          <w:rFonts w:ascii="Aptos Display" w:hAnsi="Aptos Display"/>
          <w:color w:val="595959" w:themeColor="text1" w:themeTint="A6"/>
          <w:szCs w:val="22"/>
          <w:shd w:val="clear" w:color="auto" w:fill="FFFFFF"/>
        </w:rPr>
        <w:t>candidats titulaires de diplôme ou de certificat mentionnés à l’annexe III de l’</w:t>
      </w:r>
      <w:hyperlink r:id="rId12" w:tgtFrame="_blank" w:history="1">
        <w:r w:rsidRPr="00116C30">
          <w:rPr>
            <w:rStyle w:val="Lienhypertexte"/>
            <w:rFonts w:ascii="Aptos Display" w:hAnsi="Aptos Display"/>
            <w:szCs w:val="22"/>
            <w:shd w:val="clear" w:color="auto" w:fill="FFFFFF"/>
          </w:rPr>
          <w:t>arrêté du 31 août 2022</w:t>
        </w:r>
      </w:hyperlink>
      <w:r w:rsidRPr="00116C30">
        <w:rPr>
          <w:rFonts w:ascii="Aptos Display" w:hAnsi="Aptos Display"/>
          <w:color w:val="595959" w:themeColor="text1" w:themeTint="A6"/>
          <w:szCs w:val="22"/>
          <w:shd w:val="clear" w:color="auto" w:fill="FFFFFF"/>
        </w:rPr>
        <w:t xml:space="preserve"> déjà cité.</w:t>
      </w:r>
    </w:p>
    <w:p w14:paraId="62E278CD" w14:textId="77777777" w:rsidR="00116C30" w:rsidRPr="00116C30" w:rsidRDefault="00116C30" w:rsidP="00116C30">
      <w:pPr>
        <w:pStyle w:val="ENUMERATION"/>
        <w:jc w:val="both"/>
        <w:rPr>
          <w:rFonts w:ascii="Aptos Display" w:hAnsi="Aptos Display"/>
          <w:color w:val="595959" w:themeColor="text1" w:themeTint="A6"/>
          <w:szCs w:val="22"/>
          <w:shd w:val="clear" w:color="auto" w:fill="FFFFFF"/>
        </w:rPr>
      </w:pPr>
      <w:r w:rsidRPr="00116C30">
        <w:rPr>
          <w:rFonts w:ascii="Aptos Display" w:hAnsi="Aptos Display"/>
          <w:color w:val="595959" w:themeColor="text1" w:themeTint="A6"/>
          <w:szCs w:val="22"/>
          <w:shd w:val="clear" w:color="auto" w:fill="FFFFFF"/>
        </w:rPr>
        <w:t> </w:t>
      </w:r>
    </w:p>
    <w:p w14:paraId="25413FAB" w14:textId="77777777" w:rsidR="00116C30" w:rsidRPr="00116C30" w:rsidRDefault="00116C30" w:rsidP="00116C30">
      <w:pPr>
        <w:pStyle w:val="ENUMERATION"/>
        <w:jc w:val="both"/>
        <w:rPr>
          <w:rFonts w:ascii="Aptos Display" w:hAnsi="Aptos Display"/>
          <w:color w:val="595959" w:themeColor="text1" w:themeTint="A6"/>
          <w:szCs w:val="22"/>
          <w:shd w:val="clear" w:color="auto" w:fill="FFFFFF"/>
        </w:rPr>
      </w:pPr>
      <w:r w:rsidRPr="00116C30">
        <w:rPr>
          <w:rFonts w:ascii="Aptos Display" w:hAnsi="Aptos Display"/>
          <w:color w:val="595959" w:themeColor="text1" w:themeTint="A6"/>
          <w:szCs w:val="22"/>
          <w:shd w:val="clear" w:color="auto" w:fill="FFFFFF"/>
        </w:rPr>
        <w:t>Les allègements et dispenses seront inscrits dans le protocole d’allègement des centres de formation.</w:t>
      </w:r>
    </w:p>
    <w:p w14:paraId="480CA3CF" w14:textId="77777777" w:rsidR="00116C30" w:rsidRPr="00E408B9" w:rsidRDefault="00116C30" w:rsidP="005E6355">
      <w:pPr>
        <w:pStyle w:val="ENUMERATION"/>
        <w:ind w:left="0" w:firstLine="0"/>
        <w:jc w:val="both"/>
        <w:rPr>
          <w:rFonts w:ascii="Aptos Display" w:hAnsi="Aptos Display"/>
          <w:color w:val="595959" w:themeColor="text1" w:themeTint="A6"/>
          <w:szCs w:val="22"/>
          <w:shd w:val="clear" w:color="auto" w:fill="FFFFFF"/>
        </w:rPr>
      </w:pPr>
    </w:p>
    <w:p w14:paraId="548C227B" w14:textId="60CD3102" w:rsidR="005B4A9D" w:rsidRPr="00E408B9" w:rsidRDefault="005B4A9D" w:rsidP="007F2339">
      <w:pPr>
        <w:pStyle w:val="ENUMERATION"/>
        <w:jc w:val="both"/>
        <w:rPr>
          <w:rFonts w:ascii="Aptos Display" w:hAnsi="Aptos Display"/>
          <w:color w:val="365F91" w:themeColor="accent1" w:themeShade="BF"/>
          <w:sz w:val="18"/>
          <w:szCs w:val="18"/>
          <w:shd w:val="clear" w:color="auto" w:fill="FFFFFF"/>
        </w:rPr>
      </w:pPr>
    </w:p>
    <w:p w14:paraId="1F13BDB9" w14:textId="2DD6E1E0" w:rsidR="00EF623B" w:rsidRPr="00E408B9" w:rsidRDefault="00EF623B" w:rsidP="007F2339">
      <w:pPr>
        <w:pStyle w:val="ENUMERATION"/>
        <w:jc w:val="both"/>
        <w:rPr>
          <w:rFonts w:ascii="Aptos Display" w:hAnsi="Aptos Display"/>
          <w:b/>
          <w:color w:val="00B0F0"/>
        </w:rPr>
      </w:pPr>
      <w:r w:rsidRPr="00E408B9">
        <w:rPr>
          <w:rFonts w:ascii="Aptos Display" w:hAnsi="Aptos Display"/>
          <w:b/>
          <w:color w:val="365F91" w:themeColor="accent1" w:themeShade="BF"/>
        </w:rPr>
        <w:sym w:font="Webdings" w:char="F03D"/>
      </w:r>
      <w:r w:rsidRPr="00E408B9">
        <w:rPr>
          <w:rFonts w:ascii="Aptos Display" w:hAnsi="Aptos Display"/>
          <w:b/>
          <w:color w:val="365F91" w:themeColor="accent1" w:themeShade="BF"/>
        </w:rPr>
        <w:sym w:font="Webdings" w:char="F03D"/>
      </w:r>
      <w:r w:rsidRPr="00E408B9">
        <w:rPr>
          <w:rFonts w:ascii="Aptos Display" w:hAnsi="Aptos Display"/>
          <w:b/>
          <w:color w:val="365F91" w:themeColor="accent1" w:themeShade="BF"/>
        </w:rPr>
        <w:sym w:font="Webdings" w:char="F03D"/>
      </w:r>
      <w:r w:rsidRPr="00E408B9">
        <w:rPr>
          <w:rFonts w:ascii="Aptos Display" w:hAnsi="Aptos Display"/>
          <w:b/>
          <w:color w:val="365F91" w:themeColor="accent1" w:themeShade="BF"/>
        </w:rPr>
        <w:t xml:space="preserve"> </w:t>
      </w:r>
      <w:r w:rsidR="005B4A9D" w:rsidRPr="00E408B9">
        <w:rPr>
          <w:rFonts w:ascii="Aptos Display" w:hAnsi="Aptos Display"/>
          <w:b/>
          <w:color w:val="365F91" w:themeColor="accent1" w:themeShade="BF"/>
        </w:rPr>
        <w:t xml:space="preserve">DUREE DE LA FORMATION </w:t>
      </w:r>
      <w:r w:rsidRPr="00E408B9">
        <w:rPr>
          <w:rFonts w:ascii="Aptos Display" w:hAnsi="Aptos Display"/>
          <w:b/>
          <w:color w:val="00B0F0"/>
        </w:rPr>
        <w:t xml:space="preserve"> </w:t>
      </w:r>
    </w:p>
    <w:p w14:paraId="53623168" w14:textId="71B44436" w:rsidR="004E2189" w:rsidRDefault="00423828" w:rsidP="007F2339">
      <w:pPr>
        <w:spacing w:after="0"/>
        <w:jc w:val="both"/>
        <w:rPr>
          <w:rFonts w:ascii="Aptos Display" w:eastAsia="Times New Roman" w:hAnsi="Aptos Display" w:cs="Times New Roman"/>
          <w:color w:val="595959" w:themeColor="text1" w:themeTint="A6"/>
          <w:sz w:val="22"/>
          <w:szCs w:val="22"/>
          <w:shd w:val="clear" w:color="auto" w:fill="FFFFFF"/>
          <w:lang w:eastAsia="fr-FR"/>
        </w:rPr>
      </w:pPr>
      <w:r w:rsidRPr="00E408B9">
        <w:rPr>
          <w:rFonts w:ascii="Aptos Display" w:eastAsia="Times New Roman" w:hAnsi="Aptos Display" w:cs="Times New Roman"/>
          <w:color w:val="595959" w:themeColor="text1" w:themeTint="A6"/>
          <w:sz w:val="22"/>
          <w:szCs w:val="22"/>
          <w:shd w:val="clear" w:color="auto" w:fill="FFFFFF"/>
          <w:lang w:eastAsia="fr-FR"/>
        </w:rPr>
        <w:t xml:space="preserve">La durée du contrat peut être variable en accord avec l’apprenant et l’employeur. La formation préparant au CAFERUIS </w:t>
      </w:r>
      <w:r w:rsidR="00653035" w:rsidRPr="00E408B9">
        <w:rPr>
          <w:rFonts w:ascii="Aptos Display" w:eastAsia="Times New Roman" w:hAnsi="Aptos Display" w:cs="Times New Roman"/>
          <w:color w:val="595959" w:themeColor="text1" w:themeTint="A6"/>
          <w:sz w:val="22"/>
          <w:szCs w:val="22"/>
          <w:shd w:val="clear" w:color="auto" w:fill="FFFFFF"/>
          <w:lang w:eastAsia="fr-FR"/>
        </w:rPr>
        <w:t xml:space="preserve">se déroule sur une période </w:t>
      </w:r>
      <w:r w:rsidR="00FD1D3D" w:rsidRPr="00E408B9">
        <w:rPr>
          <w:rFonts w:ascii="Aptos Display" w:eastAsia="Times New Roman" w:hAnsi="Aptos Display" w:cs="Times New Roman"/>
          <w:color w:val="595959" w:themeColor="text1" w:themeTint="A6"/>
          <w:sz w:val="22"/>
          <w:szCs w:val="22"/>
          <w:shd w:val="clear" w:color="auto" w:fill="FFFFFF"/>
          <w:lang w:eastAsia="fr-FR"/>
        </w:rPr>
        <w:t xml:space="preserve">de </w:t>
      </w:r>
      <w:r w:rsidRPr="00E408B9">
        <w:rPr>
          <w:rFonts w:ascii="Aptos Display" w:eastAsia="Times New Roman" w:hAnsi="Aptos Display" w:cs="Times New Roman"/>
          <w:color w:val="595959" w:themeColor="text1" w:themeTint="A6"/>
          <w:sz w:val="22"/>
          <w:szCs w:val="22"/>
          <w:shd w:val="clear" w:color="auto" w:fill="FFFFFF"/>
          <w:lang w:eastAsia="fr-FR"/>
        </w:rPr>
        <w:t>12</w:t>
      </w:r>
      <w:r w:rsidR="00FD1D3D" w:rsidRPr="00E408B9">
        <w:rPr>
          <w:rFonts w:ascii="Aptos Display" w:eastAsia="Times New Roman" w:hAnsi="Aptos Display" w:cs="Times New Roman"/>
          <w:color w:val="595959" w:themeColor="text1" w:themeTint="A6"/>
          <w:sz w:val="22"/>
          <w:szCs w:val="22"/>
          <w:shd w:val="clear" w:color="auto" w:fill="FFFFFF"/>
          <w:lang w:eastAsia="fr-FR"/>
        </w:rPr>
        <w:t xml:space="preserve"> </w:t>
      </w:r>
      <w:r w:rsidR="00653035" w:rsidRPr="00E408B9">
        <w:rPr>
          <w:rFonts w:ascii="Aptos Display" w:eastAsia="Times New Roman" w:hAnsi="Aptos Display" w:cs="Times New Roman"/>
          <w:color w:val="595959" w:themeColor="text1" w:themeTint="A6"/>
          <w:sz w:val="22"/>
          <w:szCs w:val="22"/>
          <w:shd w:val="clear" w:color="auto" w:fill="FFFFFF"/>
          <w:lang w:eastAsia="fr-FR"/>
        </w:rPr>
        <w:t>mois.</w:t>
      </w:r>
    </w:p>
    <w:p w14:paraId="0B2F9851" w14:textId="77777777" w:rsidR="00D04F0A" w:rsidRPr="008A28EA" w:rsidRDefault="00D04F0A" w:rsidP="00D04F0A">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790E3C64" w14:textId="77777777" w:rsidR="00653035" w:rsidRPr="00E408B9" w:rsidRDefault="00653035" w:rsidP="007F2339">
      <w:pPr>
        <w:spacing w:after="0"/>
        <w:jc w:val="both"/>
        <w:rPr>
          <w:rFonts w:ascii="Aptos Display" w:eastAsia="Times New Roman" w:hAnsi="Aptos Display" w:cs="Times New Roman"/>
          <w:color w:val="333333"/>
          <w:sz w:val="16"/>
          <w:szCs w:val="16"/>
          <w:lang w:eastAsia="fr-FR"/>
        </w:rPr>
      </w:pPr>
    </w:p>
    <w:p w14:paraId="322FD1D3" w14:textId="0C008996" w:rsidR="00FD1D3D" w:rsidRPr="00A160E4" w:rsidRDefault="007A7519" w:rsidP="00A160E4">
      <w:pPr>
        <w:pStyle w:val="texteok"/>
        <w:rPr>
          <w:rFonts w:ascii="Aptos Display" w:hAnsi="Aptos Display"/>
          <w:b/>
          <w:color w:val="808080"/>
        </w:rPr>
      </w:pPr>
      <w:r w:rsidRPr="00A160E4">
        <w:rPr>
          <w:rFonts w:ascii="Aptos Display" w:hAnsi="Aptos Display"/>
          <w:b/>
          <w:color w:val="808080"/>
        </w:rPr>
        <w:t>Formation théorique</w:t>
      </w:r>
      <w:r w:rsidR="007F2339" w:rsidRPr="00A160E4">
        <w:rPr>
          <w:rFonts w:ascii="Aptos Display" w:hAnsi="Aptos Display"/>
          <w:b/>
          <w:color w:val="808080"/>
        </w:rPr>
        <w:t xml:space="preserve"> 400 heures</w:t>
      </w:r>
    </w:p>
    <w:p w14:paraId="5F127890" w14:textId="77777777" w:rsidR="005E6355" w:rsidRDefault="005E6355" w:rsidP="005E6355">
      <w:pPr>
        <w:pStyle w:val="NormalWeb"/>
        <w:shd w:val="clear" w:color="auto" w:fill="FFFFFF"/>
        <w:spacing w:before="0" w:beforeAutospacing="0" w:after="0" w:afterAutospacing="0"/>
        <w:jc w:val="both"/>
        <w:textAlignment w:val="baseline"/>
        <w:rPr>
          <w:rFonts w:ascii="Aptos Display" w:hAnsi="Aptos Display"/>
          <w:b/>
          <w:color w:val="365F91" w:themeColor="accent1" w:themeShade="BF"/>
          <w:spacing w:val="-4"/>
          <w:sz w:val="22"/>
          <w:szCs w:val="22"/>
        </w:rPr>
      </w:pPr>
      <w:r w:rsidRPr="00FA730B">
        <w:rPr>
          <w:rFonts w:ascii="Aptos Display" w:hAnsi="Aptos Display"/>
          <w:b/>
          <w:color w:val="365F91" w:themeColor="accent1" w:themeShade="BF"/>
          <w:spacing w:val="-4"/>
          <w:sz w:val="22"/>
          <w:szCs w:val="22"/>
        </w:rPr>
        <w:t xml:space="preserve">La formation s’articule autour de 4 blocs de compétences (BC) : </w:t>
      </w:r>
    </w:p>
    <w:p w14:paraId="7A720ADD" w14:textId="77777777" w:rsidR="005E6355" w:rsidRDefault="005E6355" w:rsidP="005E6355">
      <w:pPr>
        <w:pStyle w:val="NormalWeb"/>
        <w:shd w:val="clear" w:color="auto" w:fill="FFFFFF"/>
        <w:spacing w:before="0" w:beforeAutospacing="0" w:after="0" w:afterAutospacing="0"/>
        <w:jc w:val="both"/>
        <w:textAlignment w:val="baseline"/>
        <w:rPr>
          <w:rFonts w:ascii="Aptos Display" w:hAnsi="Aptos Display"/>
          <w:b/>
          <w:color w:val="365F91" w:themeColor="accent1" w:themeShade="BF"/>
          <w:spacing w:val="-4"/>
          <w:sz w:val="22"/>
          <w:szCs w:val="22"/>
        </w:rPr>
      </w:pPr>
      <w:r w:rsidRPr="00FA730B">
        <w:rPr>
          <w:rFonts w:ascii="Aptos Display" w:hAnsi="Aptos Display"/>
          <w:b/>
          <w:color w:val="365F91" w:themeColor="accent1" w:themeShade="BF"/>
          <w:spacing w:val="-4"/>
          <w:sz w:val="22"/>
          <w:szCs w:val="22"/>
        </w:rPr>
        <w:t xml:space="preserve">BC 1 : </w:t>
      </w:r>
      <w:r w:rsidRPr="00A160E4">
        <w:rPr>
          <w:rFonts w:ascii="Aptos Display" w:eastAsiaTheme="minorHAnsi" w:hAnsi="Aptos Display" w:cstheme="minorBidi"/>
          <w:sz w:val="22"/>
          <w:szCs w:val="22"/>
          <w:shd w:val="clear" w:color="auto" w:fill="FFFFFF"/>
          <w:lang w:eastAsia="en-US"/>
        </w:rPr>
        <w:t>Piloter l’activité d’une unité d’intervention sociale (150h)</w:t>
      </w:r>
      <w:r w:rsidRPr="00A160E4">
        <w:rPr>
          <w:rFonts w:ascii="Aptos Display" w:hAnsi="Aptos Display"/>
          <w:b/>
          <w:spacing w:val="-4"/>
          <w:sz w:val="22"/>
          <w:szCs w:val="22"/>
        </w:rPr>
        <w:t xml:space="preserve"> </w:t>
      </w:r>
    </w:p>
    <w:p w14:paraId="1B942BF0" w14:textId="3AB2B686" w:rsidR="005E6355" w:rsidRDefault="005E6355" w:rsidP="005E6355">
      <w:pPr>
        <w:pStyle w:val="NormalWeb"/>
        <w:shd w:val="clear" w:color="auto" w:fill="FFFFFF"/>
        <w:spacing w:before="0" w:beforeAutospacing="0" w:after="0" w:afterAutospacing="0"/>
        <w:jc w:val="both"/>
        <w:textAlignment w:val="baseline"/>
        <w:rPr>
          <w:rFonts w:ascii="Aptos Display" w:eastAsiaTheme="minorHAnsi" w:hAnsi="Aptos Display" w:cstheme="minorBidi"/>
          <w:color w:val="595959" w:themeColor="text1" w:themeTint="A6"/>
          <w:sz w:val="22"/>
          <w:szCs w:val="22"/>
          <w:shd w:val="clear" w:color="auto" w:fill="FFFFFF"/>
          <w:lang w:eastAsia="en-US"/>
        </w:rPr>
      </w:pPr>
      <w:r w:rsidRPr="00FA730B">
        <w:rPr>
          <w:rFonts w:ascii="Aptos Display" w:hAnsi="Aptos Display"/>
          <w:b/>
          <w:color w:val="365F91" w:themeColor="accent1" w:themeShade="BF"/>
          <w:spacing w:val="-4"/>
          <w:sz w:val="22"/>
          <w:szCs w:val="22"/>
        </w:rPr>
        <w:t xml:space="preserve">BC 2 : </w:t>
      </w:r>
      <w:r w:rsidRPr="00A160E4">
        <w:rPr>
          <w:rFonts w:ascii="Aptos Display" w:eastAsiaTheme="minorHAnsi" w:hAnsi="Aptos Display" w:cstheme="minorBidi"/>
          <w:sz w:val="22"/>
          <w:szCs w:val="22"/>
          <w:shd w:val="clear" w:color="auto" w:fill="FFFFFF"/>
          <w:lang w:eastAsia="en-US"/>
        </w:rPr>
        <w:t xml:space="preserve">Manager et gérer les ressources humaines d’une unité d’intervention sociale (100h) </w:t>
      </w:r>
    </w:p>
    <w:p w14:paraId="59607FAC" w14:textId="77777777" w:rsidR="005E6355" w:rsidRPr="00A160E4" w:rsidRDefault="005E6355" w:rsidP="005E6355">
      <w:pPr>
        <w:pStyle w:val="NormalWeb"/>
        <w:shd w:val="clear" w:color="auto" w:fill="FFFFFF"/>
        <w:spacing w:before="0" w:beforeAutospacing="0" w:after="0" w:afterAutospacing="0"/>
        <w:jc w:val="both"/>
        <w:textAlignment w:val="baseline"/>
        <w:rPr>
          <w:rFonts w:ascii="Aptos Display" w:hAnsi="Aptos Display"/>
          <w:b/>
          <w:spacing w:val="-4"/>
          <w:sz w:val="22"/>
          <w:szCs w:val="22"/>
        </w:rPr>
      </w:pPr>
      <w:r w:rsidRPr="00FA730B">
        <w:rPr>
          <w:rFonts w:ascii="Aptos Display" w:hAnsi="Aptos Display"/>
          <w:b/>
          <w:color w:val="365F91" w:themeColor="accent1" w:themeShade="BF"/>
          <w:spacing w:val="-4"/>
          <w:sz w:val="22"/>
          <w:szCs w:val="22"/>
        </w:rPr>
        <w:lastRenderedPageBreak/>
        <w:t xml:space="preserve">BC 3 : </w:t>
      </w:r>
      <w:r w:rsidRPr="00A160E4">
        <w:rPr>
          <w:rFonts w:ascii="Aptos Display" w:eastAsiaTheme="minorHAnsi" w:hAnsi="Aptos Display" w:cstheme="minorBidi"/>
          <w:sz w:val="22"/>
          <w:szCs w:val="22"/>
          <w:shd w:val="clear" w:color="auto" w:fill="FFFFFF"/>
          <w:lang w:eastAsia="en-US"/>
        </w:rPr>
        <w:t>Gérer les volets administratifs, logistique et budgétaire d’une unité (60h)</w:t>
      </w:r>
      <w:r w:rsidRPr="00A160E4">
        <w:rPr>
          <w:rFonts w:ascii="Aptos Display" w:hAnsi="Aptos Display"/>
          <w:b/>
          <w:spacing w:val="-4"/>
          <w:sz w:val="22"/>
          <w:szCs w:val="22"/>
        </w:rPr>
        <w:t xml:space="preserve"> </w:t>
      </w:r>
    </w:p>
    <w:p w14:paraId="62A82445" w14:textId="1E6665EA" w:rsidR="005E6355" w:rsidRDefault="005E6355" w:rsidP="005E6355">
      <w:pPr>
        <w:pStyle w:val="NormalWeb"/>
        <w:shd w:val="clear" w:color="auto" w:fill="FFFFFF"/>
        <w:spacing w:before="0" w:beforeAutospacing="0" w:after="0" w:afterAutospacing="0"/>
        <w:jc w:val="both"/>
        <w:textAlignment w:val="baseline"/>
        <w:rPr>
          <w:rFonts w:ascii="Aptos Display" w:eastAsiaTheme="minorHAnsi" w:hAnsi="Aptos Display" w:cstheme="minorBidi"/>
          <w:color w:val="595959" w:themeColor="text1" w:themeTint="A6"/>
          <w:sz w:val="22"/>
          <w:szCs w:val="22"/>
          <w:shd w:val="clear" w:color="auto" w:fill="FFFFFF"/>
          <w:lang w:eastAsia="en-US"/>
        </w:rPr>
      </w:pPr>
      <w:r w:rsidRPr="00FA730B">
        <w:rPr>
          <w:rFonts w:ascii="Aptos Display" w:hAnsi="Aptos Display"/>
          <w:b/>
          <w:color w:val="365F91" w:themeColor="accent1" w:themeShade="BF"/>
          <w:spacing w:val="-4"/>
          <w:sz w:val="22"/>
          <w:szCs w:val="22"/>
        </w:rPr>
        <w:t xml:space="preserve">BC 4 </w:t>
      </w:r>
      <w:r w:rsidRPr="00FA730B">
        <w:rPr>
          <w:rFonts w:ascii="Aptos Display" w:eastAsiaTheme="minorHAnsi" w:hAnsi="Aptos Display" w:cstheme="minorBidi"/>
          <w:color w:val="595959" w:themeColor="text1" w:themeTint="A6"/>
          <w:sz w:val="22"/>
          <w:szCs w:val="22"/>
          <w:shd w:val="clear" w:color="auto" w:fill="FFFFFF"/>
          <w:lang w:eastAsia="en-US"/>
        </w:rPr>
        <w:t xml:space="preserve">: </w:t>
      </w:r>
      <w:r w:rsidRPr="00A160E4">
        <w:rPr>
          <w:rFonts w:ascii="Aptos Display" w:eastAsiaTheme="minorHAnsi" w:hAnsi="Aptos Display" w:cstheme="minorBidi"/>
          <w:sz w:val="22"/>
          <w:szCs w:val="22"/>
          <w:shd w:val="clear" w:color="auto" w:fill="FFFFFF"/>
          <w:lang w:eastAsia="en-US"/>
        </w:rPr>
        <w:t>Contribuer au projet d’établissement ou de service (90h)</w:t>
      </w:r>
    </w:p>
    <w:p w14:paraId="0E8F6E03" w14:textId="77777777" w:rsidR="005E6355" w:rsidRPr="00FA730B" w:rsidRDefault="005E6355" w:rsidP="005E6355">
      <w:pPr>
        <w:pStyle w:val="NormalWeb"/>
        <w:shd w:val="clear" w:color="auto" w:fill="FFFFFF"/>
        <w:spacing w:before="0" w:beforeAutospacing="0" w:after="0" w:afterAutospacing="0"/>
        <w:jc w:val="both"/>
        <w:textAlignment w:val="baseline"/>
        <w:rPr>
          <w:rFonts w:ascii="Aptos Display" w:eastAsiaTheme="minorHAnsi" w:hAnsi="Aptos Display" w:cstheme="minorBidi"/>
          <w:color w:val="595959" w:themeColor="text1" w:themeTint="A6"/>
          <w:sz w:val="22"/>
          <w:szCs w:val="22"/>
          <w:shd w:val="clear" w:color="auto" w:fill="FFFFFF"/>
          <w:lang w:eastAsia="en-US"/>
        </w:rPr>
      </w:pPr>
    </w:p>
    <w:p w14:paraId="1A42C347" w14:textId="680A951D" w:rsidR="005E6355" w:rsidRDefault="005E6355" w:rsidP="00FA730B">
      <w:pPr>
        <w:pStyle w:val="NormalWeb"/>
        <w:shd w:val="clear" w:color="auto" w:fill="FFFFFF"/>
        <w:spacing w:before="0" w:beforeAutospacing="0" w:after="150" w:afterAutospacing="0"/>
        <w:textAlignment w:val="baseline"/>
        <w:rPr>
          <w:rFonts w:ascii="Aptos Display" w:hAnsi="Aptos Display"/>
          <w:b/>
          <w:color w:val="365F91" w:themeColor="accent1" w:themeShade="BF"/>
          <w:spacing w:val="-4"/>
          <w:sz w:val="22"/>
          <w:szCs w:val="22"/>
        </w:rPr>
      </w:pPr>
      <w:r w:rsidRPr="005E6355">
        <w:rPr>
          <w:rFonts w:ascii="Aptos Display" w:hAnsi="Aptos Display"/>
          <w:b/>
          <w:color w:val="365F91" w:themeColor="accent1" w:themeShade="BF"/>
          <w:spacing w:val="-4"/>
          <w:sz w:val="22"/>
          <w:szCs w:val="22"/>
        </w:rPr>
        <w:t>Les blocs de compétences peuvent être validés séparément après jury plénier et sont acquis à vie</w:t>
      </w:r>
    </w:p>
    <w:p w14:paraId="612013FD" w14:textId="77777777" w:rsidR="004F5A01" w:rsidRPr="00E408B9" w:rsidRDefault="004F5A01" w:rsidP="007F2339">
      <w:pPr>
        <w:pStyle w:val="NormalWeb"/>
        <w:shd w:val="clear" w:color="auto" w:fill="FFFFFF"/>
        <w:spacing w:before="0" w:beforeAutospacing="0" w:after="0" w:afterAutospacing="0"/>
        <w:jc w:val="both"/>
        <w:textAlignment w:val="baseline"/>
        <w:rPr>
          <w:rFonts w:ascii="Aptos Display" w:hAnsi="Aptos Display" w:cs="Arial"/>
          <w:color w:val="595959" w:themeColor="text1" w:themeTint="A6"/>
          <w:sz w:val="16"/>
          <w:szCs w:val="16"/>
        </w:rPr>
      </w:pPr>
    </w:p>
    <w:p w14:paraId="47597024" w14:textId="518FA754" w:rsidR="00FD1D3D" w:rsidRPr="00A160E4" w:rsidRDefault="00EB7185" w:rsidP="007F2339">
      <w:pPr>
        <w:pStyle w:val="texteok"/>
        <w:rPr>
          <w:rFonts w:ascii="Aptos Display" w:hAnsi="Aptos Display"/>
          <w:color w:val="808080"/>
        </w:rPr>
      </w:pPr>
      <w:r w:rsidRPr="00A160E4">
        <w:rPr>
          <w:rFonts w:ascii="Aptos Display" w:hAnsi="Aptos Display"/>
          <w:b/>
          <w:color w:val="808080"/>
        </w:rPr>
        <w:t>F</w:t>
      </w:r>
      <w:r w:rsidRPr="00A160E4">
        <w:rPr>
          <w:rFonts w:ascii="Aptos Display" w:hAnsi="Aptos Display"/>
          <w:color w:val="808080"/>
        </w:rPr>
        <w:t>ormation pratique</w:t>
      </w:r>
      <w:r w:rsidR="006B6E1C" w:rsidRPr="00A160E4">
        <w:rPr>
          <w:rFonts w:ascii="Aptos Display" w:hAnsi="Aptos Display"/>
          <w:color w:val="808080"/>
        </w:rPr>
        <w:t xml:space="preserve"> </w:t>
      </w:r>
      <w:r w:rsidR="007F2339" w:rsidRPr="00A160E4">
        <w:rPr>
          <w:rFonts w:ascii="Aptos Display" w:hAnsi="Aptos Display"/>
          <w:color w:val="808080"/>
        </w:rPr>
        <w:t>420 heures</w:t>
      </w:r>
    </w:p>
    <w:p w14:paraId="4D2FE5B3" w14:textId="77777777" w:rsidR="00790EBC" w:rsidRPr="00E408B9" w:rsidRDefault="004D3DE2" w:rsidP="007F2339">
      <w:pPr>
        <w:pStyle w:val="texteok"/>
        <w:rPr>
          <w:rFonts w:ascii="Aptos Display" w:hAnsi="Aptos Display"/>
          <w:b/>
          <w:color w:val="5AC6E3"/>
        </w:rPr>
      </w:pPr>
      <w:r w:rsidRPr="00E408B9">
        <w:rPr>
          <w:rFonts w:ascii="Aptos Display" w:hAnsi="Aptos Display"/>
          <w:b/>
          <w:color w:val="365F91" w:themeColor="accent1" w:themeShade="BF"/>
        </w:rPr>
        <w:t>Expé</w:t>
      </w:r>
      <w:r w:rsidR="00C64634" w:rsidRPr="00E408B9">
        <w:rPr>
          <w:rFonts w:ascii="Aptos Display" w:hAnsi="Aptos Display"/>
          <w:b/>
          <w:color w:val="365F91" w:themeColor="accent1" w:themeShade="BF"/>
        </w:rPr>
        <w:t>rience sur le terrain emploi</w:t>
      </w:r>
      <w:r w:rsidR="004E67C5" w:rsidRPr="00E408B9">
        <w:rPr>
          <w:rFonts w:ascii="Aptos Display" w:hAnsi="Aptos Display"/>
          <w:b/>
          <w:color w:val="365F91" w:themeColor="accent1" w:themeShade="BF"/>
        </w:rPr>
        <w:t xml:space="preserve"> en Alternance avec la formation</w:t>
      </w:r>
      <w:r w:rsidR="004E67C5" w:rsidRPr="00E408B9">
        <w:rPr>
          <w:rFonts w:ascii="Aptos Display" w:hAnsi="Aptos Display"/>
          <w:b/>
          <w:color w:val="5AC6E3"/>
        </w:rPr>
        <w:t xml:space="preserve">. </w:t>
      </w:r>
    </w:p>
    <w:p w14:paraId="418BEEF3" w14:textId="1995D0F7" w:rsidR="00790EBC" w:rsidRDefault="00790EBC" w:rsidP="007F2339">
      <w:pPr>
        <w:pStyle w:val="texteok"/>
        <w:rPr>
          <w:rFonts w:ascii="Aptos Display" w:hAnsi="Aptos Display"/>
          <w:szCs w:val="22"/>
        </w:rPr>
      </w:pPr>
      <w:r w:rsidRPr="00A160E4">
        <w:rPr>
          <w:rFonts w:ascii="Aptos Display" w:hAnsi="Aptos Display"/>
          <w:szCs w:val="22"/>
          <w:shd w:val="clear" w:color="auto" w:fill="FFFFFF"/>
        </w:rPr>
        <w:t xml:space="preserve">La formation pratique se déroule sous la forme d’un stage long effectué auprès d’un professionnel exerçant des fonctions d’encadrement </w:t>
      </w:r>
      <w:r w:rsidR="006B6E1C" w:rsidRPr="00A160E4">
        <w:rPr>
          <w:rFonts w:ascii="Aptos Display" w:hAnsi="Aptos Display"/>
          <w:szCs w:val="22"/>
          <w:shd w:val="clear" w:color="auto" w:fill="FFFFFF"/>
        </w:rPr>
        <w:t xml:space="preserve">et de Maitre d’apprentissage </w:t>
      </w:r>
      <w:r w:rsidRPr="00A160E4">
        <w:rPr>
          <w:rFonts w:ascii="Aptos Display" w:hAnsi="Aptos Display"/>
          <w:szCs w:val="22"/>
          <w:shd w:val="clear" w:color="auto" w:fill="FFFFFF"/>
        </w:rPr>
        <w:t>dans un établissement ou service social ou médico-social.</w:t>
      </w:r>
      <w:r w:rsidR="004F5A01" w:rsidRPr="00A160E4">
        <w:rPr>
          <w:rFonts w:ascii="Aptos Display" w:hAnsi="Aptos Display"/>
          <w:szCs w:val="22"/>
          <w:shd w:val="clear" w:color="auto" w:fill="FFFFFF"/>
        </w:rPr>
        <w:t xml:space="preserve"> </w:t>
      </w:r>
      <w:r w:rsidR="004F5A01" w:rsidRPr="00A160E4">
        <w:rPr>
          <w:rFonts w:ascii="Aptos Display" w:hAnsi="Aptos Display"/>
          <w:szCs w:val="22"/>
        </w:rPr>
        <w:t>Les Modalités d’évaluation du stage long s’effectuent en collaboration avec le Maitre d’apprentissage et l’UFA.</w:t>
      </w:r>
    </w:p>
    <w:p w14:paraId="35EB831F" w14:textId="77777777" w:rsidR="000667DD" w:rsidRPr="00A160E4" w:rsidRDefault="000667DD" w:rsidP="007F2339">
      <w:pPr>
        <w:pStyle w:val="texteok"/>
        <w:rPr>
          <w:rFonts w:ascii="Aptos Display" w:hAnsi="Aptos Display"/>
          <w:szCs w:val="22"/>
        </w:rPr>
      </w:pPr>
    </w:p>
    <w:p w14:paraId="305AC1D6" w14:textId="77777777" w:rsidR="00CE33C4" w:rsidRPr="00E408B9" w:rsidRDefault="00CE33C4" w:rsidP="007F2339">
      <w:pPr>
        <w:pStyle w:val="Titre1"/>
        <w:jc w:val="both"/>
        <w:rPr>
          <w:rFonts w:ascii="Aptos Display" w:hAnsi="Aptos Display"/>
          <w:color w:val="365F91" w:themeColor="accent1" w:themeShade="BF"/>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validation de la formation</w:t>
      </w:r>
    </w:p>
    <w:p w14:paraId="61B3AE77" w14:textId="17790A96" w:rsidR="00851575" w:rsidRDefault="00D62EDA" w:rsidP="007F2339">
      <w:pPr>
        <w:pStyle w:val="texteok"/>
        <w:rPr>
          <w:rFonts w:ascii="Aptos Display" w:hAnsi="Aptos Display"/>
          <w:szCs w:val="22"/>
          <w:shd w:val="clear" w:color="auto" w:fill="FFFFFF"/>
        </w:rPr>
      </w:pPr>
      <w:r w:rsidRPr="00D62EDA">
        <w:rPr>
          <w:rFonts w:ascii="Aptos Display" w:hAnsi="Aptos Display"/>
          <w:szCs w:val="22"/>
          <w:shd w:val="clear" w:color="auto" w:fill="FFFFFF"/>
        </w:rPr>
        <w:t>Présence aux cours et méthodologies, participation, travaux intermédiaires (DST, fiches de lecture, exposés collectifs, enquête de terrain, travaux de groupe) et écrits professionnels + épreuve orale.</w:t>
      </w:r>
    </w:p>
    <w:p w14:paraId="69DBF21D" w14:textId="77777777" w:rsidR="003851D1" w:rsidRPr="00A160E4" w:rsidRDefault="003851D1" w:rsidP="007F2339">
      <w:pPr>
        <w:pStyle w:val="texteok"/>
        <w:rPr>
          <w:rFonts w:ascii="Aptos Display" w:hAnsi="Aptos Display"/>
          <w:szCs w:val="22"/>
          <w:shd w:val="clear" w:color="auto" w:fill="FFFFFF"/>
        </w:rPr>
      </w:pPr>
    </w:p>
    <w:p w14:paraId="06A835F2" w14:textId="77777777" w:rsidR="00851575" w:rsidRPr="00E408B9" w:rsidRDefault="00851575" w:rsidP="007F2339">
      <w:pPr>
        <w:pStyle w:val="Titre1"/>
        <w:ind w:hanging="852"/>
        <w:jc w:val="both"/>
        <w:rPr>
          <w:rFonts w:ascii="Aptos Display" w:hAnsi="Aptos Display"/>
          <w:color w:val="365F91" w:themeColor="accent1" w:themeShade="BF"/>
        </w:rPr>
      </w:pPr>
      <w:bookmarkStart w:id="1" w:name="_Hlk147839513"/>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OBJECTIFS DE LA FORMATION </w:t>
      </w:r>
    </w:p>
    <w:bookmarkEnd w:id="1"/>
    <w:p w14:paraId="08B748A9"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 xml:space="preserve">Savoir Concevoir et conduire des projets d’unité ou de service dans le cadre du projet institutionnel </w:t>
      </w:r>
    </w:p>
    <w:p w14:paraId="7A6B310A"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 xml:space="preserve">Savoir-faire une Expertise technique </w:t>
      </w:r>
    </w:p>
    <w:p w14:paraId="7D454EEE"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 xml:space="preserve">Manager une équipe </w:t>
      </w:r>
    </w:p>
    <w:p w14:paraId="66F1FBDE"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Savoir organiser son travail, la gestion administrative et budgétaire d’une unité ou d’un service.</w:t>
      </w:r>
    </w:p>
    <w:p w14:paraId="6C5853C7"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 xml:space="preserve">Communication, interface, gestion de partenariat </w:t>
      </w:r>
    </w:p>
    <w:p w14:paraId="1392FB39" w14:textId="77777777" w:rsidR="00851575" w:rsidRPr="00E408B9" w:rsidRDefault="00851575" w:rsidP="007F2339">
      <w:pPr>
        <w:numPr>
          <w:ilvl w:val="0"/>
          <w:numId w:val="18"/>
        </w:numPr>
        <w:spacing w:after="0"/>
        <w:jc w:val="both"/>
        <w:rPr>
          <w:rFonts w:ascii="Aptos Display" w:eastAsia="Times New Roman" w:hAnsi="Aptos Display"/>
          <w:sz w:val="22"/>
          <w:szCs w:val="22"/>
          <w:lang w:eastAsia="fr-FR"/>
        </w:rPr>
      </w:pPr>
      <w:r w:rsidRPr="00E408B9">
        <w:rPr>
          <w:rFonts w:ascii="Aptos Display" w:eastAsia="Times New Roman" w:hAnsi="Aptos Display"/>
          <w:sz w:val="22"/>
          <w:szCs w:val="22"/>
          <w:lang w:eastAsia="fr-FR"/>
        </w:rPr>
        <w:t xml:space="preserve">Evaluation, développement de la qualité </w:t>
      </w:r>
    </w:p>
    <w:p w14:paraId="192F6F2B" w14:textId="77777777" w:rsidR="0070193E" w:rsidRPr="00E408B9" w:rsidRDefault="00AE4B42" w:rsidP="007F2339">
      <w:pPr>
        <w:pStyle w:val="Titre1"/>
        <w:ind w:left="0" w:firstLine="0"/>
        <w:jc w:val="both"/>
        <w:rPr>
          <w:rFonts w:ascii="Aptos Display" w:hAnsi="Aptos Display"/>
          <w:color w:val="365F91" w:themeColor="accent1" w:themeShade="BF"/>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w:t>
      </w:r>
      <w:r w:rsidR="0070193E" w:rsidRPr="00E408B9">
        <w:rPr>
          <w:rFonts w:ascii="Aptos Display" w:hAnsi="Aptos Display"/>
          <w:color w:val="365F91" w:themeColor="accent1" w:themeShade="BF"/>
        </w:rPr>
        <w:t>Unit</w:t>
      </w:r>
      <w:r w:rsidR="00BD1C5C" w:rsidRPr="00E408B9">
        <w:rPr>
          <w:rFonts w:ascii="Aptos Display" w:hAnsi="Aptos Display"/>
          <w:caps w:val="0"/>
          <w:color w:val="365F91" w:themeColor="accent1" w:themeShade="BF"/>
        </w:rPr>
        <w:t>É</w:t>
      </w:r>
      <w:r w:rsidR="0070193E" w:rsidRPr="00E408B9">
        <w:rPr>
          <w:rFonts w:ascii="Aptos Display" w:hAnsi="Aptos Display"/>
          <w:color w:val="365F91" w:themeColor="accent1" w:themeShade="BF"/>
        </w:rPr>
        <w:t xml:space="preserve">s de formation par apprentissage </w:t>
      </w:r>
      <w:r w:rsidR="00870050" w:rsidRPr="00E408B9">
        <w:rPr>
          <w:rFonts w:ascii="Aptos Display" w:hAnsi="Aptos Display"/>
          <w:color w:val="365F91" w:themeColor="accent1" w:themeShade="BF"/>
        </w:rPr>
        <w:t>(UFA)</w:t>
      </w:r>
      <w:r w:rsidR="0070193E" w:rsidRPr="00E408B9">
        <w:rPr>
          <w:rFonts w:ascii="Aptos Display" w:hAnsi="Aptos Display"/>
          <w:color w:val="365F91" w:themeColor="accent1" w:themeShade="BF"/>
        </w:rPr>
        <w:t xml:space="preserve"> </w:t>
      </w:r>
    </w:p>
    <w:p w14:paraId="702C0BBE" w14:textId="762B5715" w:rsidR="00590502" w:rsidRPr="0078304D" w:rsidRDefault="004E2189" w:rsidP="0078304D">
      <w:pPr>
        <w:numPr>
          <w:ilvl w:val="0"/>
          <w:numId w:val="18"/>
        </w:numPr>
        <w:spacing w:after="0"/>
        <w:jc w:val="both"/>
        <w:rPr>
          <w:rFonts w:ascii="Aptos Display" w:eastAsia="Times New Roman" w:hAnsi="Aptos Display"/>
          <w:sz w:val="22"/>
          <w:szCs w:val="22"/>
          <w:lang w:eastAsia="fr-FR"/>
        </w:rPr>
      </w:pPr>
      <w:r w:rsidRPr="0078304D">
        <w:rPr>
          <w:rFonts w:ascii="Aptos Display" w:eastAsia="Times New Roman" w:hAnsi="Aptos Display"/>
          <w:sz w:val="22"/>
          <w:szCs w:val="22"/>
          <w:lang w:eastAsia="fr-FR"/>
        </w:rPr>
        <w:t xml:space="preserve">UFA IRTS </w:t>
      </w:r>
      <w:r w:rsidR="00275A7A" w:rsidRPr="0078304D">
        <w:rPr>
          <w:rFonts w:ascii="Aptos Display" w:eastAsia="Times New Roman" w:hAnsi="Aptos Display"/>
          <w:sz w:val="22"/>
          <w:szCs w:val="22"/>
          <w:lang w:eastAsia="fr-FR"/>
        </w:rPr>
        <w:t>MARSEILLE</w:t>
      </w:r>
      <w:r w:rsidR="00590502" w:rsidRPr="0078304D">
        <w:rPr>
          <w:rFonts w:ascii="Aptos Display" w:eastAsia="Times New Roman" w:hAnsi="Aptos Display"/>
          <w:sz w:val="22"/>
          <w:szCs w:val="22"/>
          <w:lang w:eastAsia="fr-FR"/>
        </w:rPr>
        <w:t xml:space="preserve"> </w:t>
      </w:r>
    </w:p>
    <w:p w14:paraId="74B394C1" w14:textId="77777777" w:rsidR="00851575" w:rsidRPr="0078304D" w:rsidRDefault="00590502" w:rsidP="0078304D">
      <w:pPr>
        <w:numPr>
          <w:ilvl w:val="0"/>
          <w:numId w:val="18"/>
        </w:numPr>
        <w:spacing w:after="0"/>
        <w:jc w:val="both"/>
        <w:rPr>
          <w:rFonts w:ascii="Aptos Display" w:eastAsia="Times New Roman" w:hAnsi="Aptos Display"/>
          <w:sz w:val="22"/>
          <w:szCs w:val="22"/>
          <w:lang w:eastAsia="fr-FR"/>
        </w:rPr>
      </w:pPr>
      <w:r w:rsidRPr="0078304D">
        <w:rPr>
          <w:rFonts w:ascii="Aptos Display" w:eastAsia="Times New Roman" w:hAnsi="Aptos Display"/>
          <w:sz w:val="22"/>
          <w:szCs w:val="22"/>
          <w:lang w:eastAsia="fr-FR"/>
        </w:rPr>
        <w:t>UFA CCPAM MARTIGUES</w:t>
      </w:r>
      <w:r w:rsidR="007278CA" w:rsidRPr="0078304D">
        <w:rPr>
          <w:rFonts w:ascii="Aptos Display" w:eastAsia="Times New Roman" w:hAnsi="Aptos Display"/>
          <w:sz w:val="22"/>
          <w:szCs w:val="22"/>
          <w:lang w:eastAsia="fr-FR"/>
        </w:rPr>
        <w:t xml:space="preserve">   </w:t>
      </w:r>
    </w:p>
    <w:p w14:paraId="3AD6E516" w14:textId="3712B5A2" w:rsidR="007278CA" w:rsidRPr="00E408B9" w:rsidRDefault="007278CA" w:rsidP="00B54272">
      <w:pPr>
        <w:jc w:val="both"/>
        <w:rPr>
          <w:rFonts w:ascii="Aptos Display" w:hAnsi="Aptos Display"/>
          <w:color w:val="595959" w:themeColor="text1" w:themeTint="A6"/>
        </w:rPr>
      </w:pPr>
      <w:r w:rsidRPr="00E408B9">
        <w:rPr>
          <w:rFonts w:ascii="Aptos Display" w:hAnsi="Aptos Display"/>
          <w:color w:val="595959" w:themeColor="text1" w:themeTint="A6"/>
          <w:sz w:val="22"/>
          <w:szCs w:val="22"/>
        </w:rPr>
        <w:t xml:space="preserve">                 </w:t>
      </w:r>
      <w:r w:rsidR="00446056" w:rsidRPr="00E408B9">
        <w:rPr>
          <w:rFonts w:ascii="Aptos Display" w:hAnsi="Aptos Display"/>
          <w:color w:val="595959" w:themeColor="text1" w:themeTint="A6"/>
          <w:sz w:val="22"/>
          <w:szCs w:val="22"/>
        </w:rPr>
        <w:t xml:space="preserve"> </w:t>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Inscription </w:t>
      </w:r>
      <w:r w:rsidRPr="00E408B9">
        <w:rPr>
          <w:rFonts w:ascii="Aptos Display" w:hAnsi="Aptos Display"/>
          <w:color w:val="595959" w:themeColor="text1" w:themeTint="A6"/>
        </w:rPr>
        <w:tab/>
      </w:r>
    </w:p>
    <w:p w14:paraId="07F1A1F0" w14:textId="4D25D22C" w:rsidR="007278CA" w:rsidRPr="00A160E4" w:rsidRDefault="007278CA" w:rsidP="00371748">
      <w:pPr>
        <w:pStyle w:val="texteok"/>
        <w:spacing w:before="360"/>
        <w:rPr>
          <w:rFonts w:ascii="Aptos Display" w:eastAsia="Times New Roman" w:hAnsi="Aptos Display" w:cs="Times New Roman"/>
          <w:b/>
          <w:szCs w:val="22"/>
          <w:lang w:eastAsia="fr-FR"/>
        </w:rPr>
      </w:pPr>
      <w:r w:rsidRPr="00E408B9">
        <w:rPr>
          <w:rFonts w:ascii="Aptos Display" w:hAnsi="Aptos Display"/>
          <w:color w:val="595959" w:themeColor="text1" w:themeTint="A6"/>
          <w:szCs w:val="22"/>
        </w:rPr>
        <w:t xml:space="preserve"> </w:t>
      </w:r>
      <w:r w:rsidRPr="00A160E4">
        <w:rPr>
          <w:rFonts w:ascii="Aptos Display" w:eastAsia="Times New Roman" w:hAnsi="Aptos Display" w:cs="Times New Roman"/>
          <w:szCs w:val="22"/>
          <w:lang w:eastAsia="fr-FR"/>
        </w:rPr>
        <w:t xml:space="preserve">L’inscription se fait directement sur le site du </w:t>
      </w:r>
      <w:r w:rsidR="00810164">
        <w:rPr>
          <w:rFonts w:ascii="Aptos Display" w:eastAsia="Times New Roman" w:hAnsi="Aptos Display" w:cs="Times New Roman"/>
          <w:szCs w:val="22"/>
          <w:lang w:eastAsia="fr-FR"/>
        </w:rPr>
        <w:t>GIAPATS</w:t>
      </w:r>
      <w:r w:rsidRPr="00A160E4">
        <w:rPr>
          <w:rFonts w:ascii="Aptos Display" w:eastAsia="Times New Roman" w:hAnsi="Aptos Display" w:cs="Times New Roman"/>
          <w:szCs w:val="22"/>
          <w:lang w:eastAsia="fr-FR"/>
        </w:rPr>
        <w:t xml:space="preserve"> AVEC LE FUTUR EMPLOYEUR </w:t>
      </w:r>
    </w:p>
    <w:p w14:paraId="5BDE1681" w14:textId="6F62455F" w:rsidR="007278CA" w:rsidRPr="00C26E4E" w:rsidRDefault="007278CA" w:rsidP="00C26E4E">
      <w:pPr>
        <w:pStyle w:val="Titre1"/>
        <w:rPr>
          <w:rFonts w:ascii="Aptos Display" w:hAnsi="Aptos Display"/>
          <w:color w:val="365F91" w:themeColor="accent1" w:themeShade="BF"/>
          <w:szCs w:val="22"/>
        </w:rPr>
      </w:pP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sym w:font="Webdings" w:char="F03D"/>
      </w:r>
      <w:r w:rsidRPr="00E408B9">
        <w:rPr>
          <w:rFonts w:ascii="Aptos Display" w:hAnsi="Aptos Display"/>
          <w:color w:val="365F91" w:themeColor="accent1" w:themeShade="BF"/>
        </w:rPr>
        <w:t xml:space="preserve">  RESULTATS </w:t>
      </w:r>
      <w:bookmarkStart w:id="2" w:name="_Hlk181887474"/>
      <w:r w:rsidR="00C26E4E" w:rsidRPr="00767AE6">
        <w:rPr>
          <w:rFonts w:ascii="Aptos Display" w:eastAsia="Times New Roman" w:hAnsi="Aptos Display" w:cs="Times New Roman"/>
          <w:b w:val="0"/>
          <w:color w:val="595959" w:themeColor="text1" w:themeTint="A6"/>
          <w:szCs w:val="22"/>
          <w:lang w:eastAsia="fr-FR"/>
        </w:rPr>
        <w:t>(Basés sur les formations PAR L’APPRENTISSAGE en 202</w:t>
      </w:r>
      <w:r w:rsidR="00C26E4E">
        <w:rPr>
          <w:rFonts w:ascii="Aptos Display" w:eastAsia="Times New Roman" w:hAnsi="Aptos Display" w:cs="Times New Roman"/>
          <w:b w:val="0"/>
          <w:color w:val="595959" w:themeColor="text1" w:themeTint="A6"/>
          <w:szCs w:val="22"/>
          <w:lang w:eastAsia="fr-FR"/>
        </w:rPr>
        <w:t>4</w:t>
      </w:r>
      <w:r w:rsidR="00C26E4E" w:rsidRPr="00767AE6">
        <w:rPr>
          <w:rFonts w:ascii="Aptos Display" w:eastAsia="Times New Roman" w:hAnsi="Aptos Display" w:cs="Times New Roman"/>
          <w:b w:val="0"/>
          <w:color w:val="595959" w:themeColor="text1" w:themeTint="A6"/>
          <w:szCs w:val="22"/>
          <w:lang w:eastAsia="fr-FR"/>
        </w:rPr>
        <w:t>)</w:t>
      </w:r>
      <w:bookmarkEnd w:id="2"/>
    </w:p>
    <w:p w14:paraId="1328AF94" w14:textId="77777777" w:rsidR="00B1495A" w:rsidRDefault="003851D1" w:rsidP="00B1495A">
      <w:pPr>
        <w:shd w:val="clear" w:color="auto" w:fill="FFFFFF"/>
        <w:spacing w:beforeAutospacing="1" w:after="0"/>
        <w:ind w:left="720"/>
        <w:rPr>
          <w:rFonts w:ascii="Aptos Display" w:eastAsia="Times New Roman" w:hAnsi="Aptos Display" w:cs="Times New Roman"/>
          <w:sz w:val="22"/>
          <w:szCs w:val="22"/>
          <w:lang w:eastAsia="fr-FR"/>
        </w:rPr>
      </w:pPr>
      <w:bookmarkStart w:id="3" w:name="_Hlk179886959"/>
      <w:r w:rsidRPr="00371748">
        <w:rPr>
          <w:rFonts w:ascii="Aptos Display" w:eastAsia="Times New Roman" w:hAnsi="Aptos Display" w:cs="Times New Roman"/>
          <w:sz w:val="22"/>
          <w:szCs w:val="22"/>
          <w:lang w:eastAsia="fr-FR"/>
        </w:rPr>
        <w:t>Ce métier n'ayant pas e</w:t>
      </w:r>
      <w:r w:rsidR="00C26E4E">
        <w:rPr>
          <w:rFonts w:ascii="Aptos Display" w:eastAsia="Times New Roman" w:hAnsi="Aptos Display" w:cs="Times New Roman"/>
          <w:sz w:val="22"/>
          <w:szCs w:val="22"/>
          <w:lang w:eastAsia="fr-FR"/>
        </w:rPr>
        <w:t>u</w:t>
      </w:r>
      <w:r w:rsidRPr="00371748">
        <w:rPr>
          <w:rFonts w:ascii="Aptos Display" w:eastAsia="Times New Roman" w:hAnsi="Aptos Display" w:cs="Times New Roman"/>
          <w:sz w:val="22"/>
          <w:szCs w:val="22"/>
          <w:lang w:eastAsia="fr-FR"/>
        </w:rPr>
        <w:t xml:space="preserve"> de certification par la voie de l'apprentissage, il n'y a donc aucune étude de réaliser.</w:t>
      </w:r>
      <w:bookmarkEnd w:id="3"/>
    </w:p>
    <w:p w14:paraId="5A9BB29A" w14:textId="4870F919" w:rsidR="00B1495A" w:rsidRDefault="00B1495A" w:rsidP="00B1495A">
      <w:pPr>
        <w:shd w:val="clear" w:color="auto" w:fill="FFFFFF"/>
        <w:spacing w:beforeAutospacing="1" w:after="0"/>
        <w:ind w:left="720"/>
        <w:rPr>
          <w:rFonts w:ascii="Aptos Display" w:hAnsi="Aptos Display"/>
          <w:b/>
          <w:bCs/>
          <w:sz w:val="22"/>
          <w:szCs w:val="22"/>
        </w:rPr>
      </w:pPr>
      <w:bookmarkStart w:id="4" w:name="_Hlk181885890"/>
      <w:r>
        <w:rPr>
          <w:noProof/>
        </w:rPr>
        <w:drawing>
          <wp:anchor distT="0" distB="0" distL="114300" distR="114300" simplePos="0" relativeHeight="251660288" behindDoc="1" locked="0" layoutInCell="1" allowOverlap="1" wp14:anchorId="5CEE3145" wp14:editId="116A5034">
            <wp:simplePos x="0" y="0"/>
            <wp:positionH relativeFrom="column">
              <wp:posOffset>-343535</wp:posOffset>
            </wp:positionH>
            <wp:positionV relativeFrom="paragraph">
              <wp:posOffset>27305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4687339A" w14:textId="20D56406" w:rsidR="00B1495A" w:rsidRPr="00465B3A" w:rsidRDefault="00B1495A" w:rsidP="00B1495A">
      <w:pPr>
        <w:shd w:val="clear" w:color="auto" w:fill="FFFFFF"/>
        <w:spacing w:beforeAutospacing="1" w:after="0"/>
        <w:ind w:left="720"/>
        <w:rPr>
          <w:rFonts w:ascii="Aptos Display" w:hAnsi="Aptos Display"/>
        </w:rPr>
      </w:pPr>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4BD381BF" w14:textId="4440992F" w:rsidR="00B1495A" w:rsidRDefault="00B1495A" w:rsidP="00B1495A">
      <w:pPr>
        <w:pStyle w:val="texteok"/>
        <w:ind w:left="720"/>
        <w:rPr>
          <w:rFonts w:ascii="Aptos Display" w:hAnsi="Aptos Display"/>
        </w:rPr>
      </w:pPr>
    </w:p>
    <w:bookmarkEnd w:id="4"/>
    <w:p w14:paraId="10A032C7" w14:textId="373CFE6B" w:rsidR="00B1495A" w:rsidRDefault="00B1495A" w:rsidP="00B1495A">
      <w:pPr>
        <w:pStyle w:val="texteok"/>
        <w:jc w:val="center"/>
        <w:rPr>
          <w:b/>
          <w:bCs/>
        </w:rPr>
      </w:pPr>
      <w:r>
        <w:rPr>
          <w:rFonts w:ascii="Aptos Display" w:hAnsi="Aptos Display"/>
          <w:noProof/>
        </w:rPr>
        <w:drawing>
          <wp:anchor distT="0" distB="0" distL="114300" distR="114300" simplePos="0" relativeHeight="251659264" behindDoc="1" locked="0" layoutInCell="1" allowOverlap="1" wp14:anchorId="434C8632" wp14:editId="22B42A27">
            <wp:simplePos x="0" y="0"/>
            <wp:positionH relativeFrom="margin">
              <wp:posOffset>4912360</wp:posOffset>
            </wp:positionH>
            <wp:positionV relativeFrom="paragraph">
              <wp:posOffset>309880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6CC8BE9A" w14:textId="77777777" w:rsidR="00B1495A" w:rsidRDefault="00B1495A" w:rsidP="00B1495A">
      <w:pPr>
        <w:pStyle w:val="texteok"/>
        <w:jc w:val="center"/>
        <w:rPr>
          <w:b/>
          <w:bCs/>
        </w:rPr>
      </w:pPr>
    </w:p>
    <w:p w14:paraId="6C4510A1" w14:textId="1E5A4C28" w:rsidR="00B1495A" w:rsidRPr="00F82EAF" w:rsidRDefault="00B1495A" w:rsidP="00B1495A">
      <w:pPr>
        <w:spacing w:after="0" w:line="360" w:lineRule="auto"/>
        <w:jc w:val="center"/>
        <w:rPr>
          <w:rFonts w:ascii="Aptos Display" w:hAnsi="Aptos Display" w:cs="Calibri"/>
          <w:b/>
          <w:bCs/>
          <w:color w:val="1F497D" w:themeColor="text2"/>
          <w:sz w:val="22"/>
        </w:rPr>
      </w:pPr>
      <w:hyperlink r:id="rId15" w:history="1">
        <w:r w:rsidRPr="00246859">
          <w:rPr>
            <w:rStyle w:val="Lienhypertexte"/>
            <w:rFonts w:ascii="Aptos Display" w:hAnsi="Aptos Display" w:cs="Calibri"/>
            <w:sz w:val="22"/>
          </w:rPr>
          <w:t>www.cfa-giapats.fr</w:t>
        </w:r>
      </w:hyperlink>
    </w:p>
    <w:p w14:paraId="309BE5E7" w14:textId="7F4885CE" w:rsidR="00B1495A" w:rsidRPr="00F82EAF" w:rsidRDefault="00B1495A" w:rsidP="00B1495A">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67CF9AAB" w14:textId="0A43A4DC" w:rsidR="00B1495A" w:rsidRDefault="00B1495A" w:rsidP="00B1495A">
      <w:pPr>
        <w:pStyle w:val="texteok"/>
        <w:jc w:val="center"/>
        <w:rPr>
          <w:rFonts w:ascii="Aptos Display" w:hAnsi="Aptos Display"/>
          <w:color w:val="1F497D" w:themeColor="text2"/>
        </w:rPr>
      </w:pPr>
      <w:hyperlink r:id="rId16" w:history="1">
        <w:r w:rsidRPr="00F82EAF">
          <w:rPr>
            <w:rFonts w:ascii="Aptos Display" w:hAnsi="Aptos Display"/>
            <w:color w:val="1F497D" w:themeColor="text2"/>
          </w:rPr>
          <w:t>info@cfa-giapats.fr</w:t>
        </w:r>
      </w:hyperlink>
    </w:p>
    <w:p w14:paraId="1A57F523" w14:textId="77777777" w:rsidR="009D1095" w:rsidRDefault="009D1095" w:rsidP="00B1495A">
      <w:pPr>
        <w:pStyle w:val="texteok"/>
        <w:jc w:val="center"/>
        <w:rPr>
          <w:rFonts w:ascii="Aptos Display" w:hAnsi="Aptos Display"/>
          <w:color w:val="1F497D" w:themeColor="text2"/>
        </w:rPr>
      </w:pPr>
    </w:p>
    <w:p w14:paraId="3F637A64" w14:textId="26188F88" w:rsidR="007278CA" w:rsidRPr="00A160E4" w:rsidRDefault="00B1495A" w:rsidP="00DF1359">
      <w:pPr>
        <w:pStyle w:val="texteok"/>
        <w:jc w:val="center"/>
        <w:rPr>
          <w:rFonts w:ascii="Aptos Display" w:eastAsia="Times New Roman" w:hAnsi="Aptos Display" w:cs="Times New Roman"/>
          <w:sz w:val="18"/>
          <w:szCs w:val="18"/>
          <w:lang w:eastAsia="fr-FR"/>
        </w:rPr>
      </w:pPr>
      <w:r>
        <w:rPr>
          <w:rFonts w:ascii="Aptos Display" w:hAnsi="Aptos Display"/>
        </w:rPr>
        <w:t>Vous pouvez candidater en flashant le QR code</w:t>
      </w:r>
      <w:r w:rsidR="009D1095">
        <w:rPr>
          <w:rFonts w:ascii="Aptos Display" w:hAnsi="Aptos Display"/>
        </w:rPr>
        <w:t>.</w:t>
      </w:r>
    </w:p>
    <w:sectPr w:rsidR="007278CA" w:rsidRPr="00A160E4" w:rsidSect="007278CA">
      <w:footerReference w:type="default" r:id="rId17"/>
      <w:headerReference w:type="first" r:id="rId18"/>
      <w:footerReference w:type="first" r:id="rId19"/>
      <w:pgSz w:w="11900" w:h="16840"/>
      <w:pgMar w:top="709" w:right="1268" w:bottom="993" w:left="1418" w:header="284" w:footer="3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69BAC" w14:textId="77777777" w:rsidR="00936E43" w:rsidRDefault="00936E43" w:rsidP="00867B71">
      <w:pPr>
        <w:spacing w:after="0"/>
      </w:pPr>
      <w:r>
        <w:separator/>
      </w:r>
    </w:p>
  </w:endnote>
  <w:endnote w:type="continuationSeparator" w:id="0">
    <w:p w14:paraId="5B24FCEA" w14:textId="77777777" w:rsidR="00936E43" w:rsidRDefault="00936E43"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A1C19" w14:textId="77777777" w:rsidR="00B54272" w:rsidRPr="007E6D8A" w:rsidRDefault="00B54272" w:rsidP="00B54272">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0E54D915" w14:textId="77777777" w:rsidR="00B54272" w:rsidRDefault="00B54272" w:rsidP="00B54272">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6818A09E" w14:textId="77777777" w:rsidR="00B54272" w:rsidRPr="007E6D8A" w:rsidRDefault="00B54272" w:rsidP="00B54272">
    <w:pPr>
      <w:pStyle w:val="Pieddepage"/>
      <w:jc w:val="center"/>
      <w:rPr>
        <w:sz w:val="18"/>
        <w:szCs w:val="18"/>
      </w:rPr>
    </w:pPr>
    <w:r w:rsidRPr="007E6D8A">
      <w:rPr>
        <w:rFonts w:ascii="Trebuchet MS" w:hAnsi="Trebuchet MS"/>
        <w:sz w:val="18"/>
        <w:szCs w:val="18"/>
      </w:rPr>
      <w:t>Tél : 04 91 90 51 99 – info@cfa-giapats.fr</w:t>
    </w:r>
  </w:p>
  <w:p w14:paraId="13D6AAC3" w14:textId="77777777" w:rsidR="00B54272" w:rsidRPr="00616B4B" w:rsidRDefault="00B54272" w:rsidP="00B54272">
    <w:pPr>
      <w:pStyle w:val="Pieddepage"/>
      <w:ind w:left="-1136"/>
    </w:pPr>
  </w:p>
  <w:p w14:paraId="2B9782AC" w14:textId="0A7AB511" w:rsidR="00410AAD" w:rsidRPr="00616B4B" w:rsidRDefault="00410AAD" w:rsidP="00EA5C11">
    <w:pPr>
      <w:pStyle w:val="Pieddepage"/>
      <w:ind w:left="-85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8059C" w14:textId="6E91B51D" w:rsidR="00C33F4E" w:rsidRDefault="005F7C78" w:rsidP="00EA5C11">
    <w:pPr>
      <w:pStyle w:val="Pieddepage"/>
      <w:ind w:left="-993"/>
    </w:pPr>
    <w:r w:rsidRPr="008B6699">
      <w:rPr>
        <w:noProof/>
      </w:rPr>
      <w:drawing>
        <wp:inline distT="0" distB="0" distL="0" distR="0" wp14:anchorId="66DE1B16" wp14:editId="71C1F714">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1"/>
                  <a:stretch>
                    <a:fillRect/>
                  </a:stretch>
                </pic:blipFill>
                <pic:spPr>
                  <a:xfrm>
                    <a:off x="0" y="0"/>
                    <a:ext cx="1414104" cy="486120"/>
                  </a:xfrm>
                  <a:prstGeom prst="rect">
                    <a:avLst/>
                  </a:prstGeom>
                </pic:spPr>
              </pic:pic>
            </a:graphicData>
          </a:graphic>
        </wp:inline>
      </w:drawing>
    </w:r>
    <w:r w:rsidR="00EA5C11">
      <w:rPr>
        <w:noProof/>
        <w:lang w:eastAsia="fr-FR"/>
      </w:rPr>
      <w:drawing>
        <wp:anchor distT="0" distB="0" distL="114300" distR="114300" simplePos="0" relativeHeight="251657728" behindDoc="0" locked="0" layoutInCell="1" allowOverlap="1" wp14:anchorId="040021FF" wp14:editId="7D6517FA">
          <wp:simplePos x="0" y="0"/>
          <wp:positionH relativeFrom="column">
            <wp:posOffset>5686425</wp:posOffset>
          </wp:positionH>
          <wp:positionV relativeFrom="paragraph">
            <wp:posOffset>-389944</wp:posOffset>
          </wp:positionV>
          <wp:extent cx="764723" cy="6946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73556" w14:textId="77777777" w:rsidR="00936E43" w:rsidRDefault="00936E43" w:rsidP="00867B71">
      <w:pPr>
        <w:spacing w:after="0"/>
      </w:pPr>
      <w:r>
        <w:separator/>
      </w:r>
    </w:p>
  </w:footnote>
  <w:footnote w:type="continuationSeparator" w:id="0">
    <w:p w14:paraId="2DDE67D6" w14:textId="77777777" w:rsidR="00936E43" w:rsidRDefault="00936E43"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A167" w14:textId="77777777" w:rsidR="00410AAD" w:rsidRDefault="00410AAD" w:rsidP="005A6CC8">
    <w:pPr>
      <w:pStyle w:val="En-tte"/>
      <w:jc w:val="right"/>
    </w:pPr>
    <w:r>
      <w:rPr>
        <w:noProof/>
        <w:lang w:eastAsia="fr-FR"/>
      </w:rPr>
      <w:drawing>
        <wp:inline distT="0" distB="0" distL="0" distR="0" wp14:anchorId="31E102A5" wp14:editId="202F3249">
          <wp:extent cx="1341120" cy="446472"/>
          <wp:effectExtent l="25400" t="0" r="5080" b="0"/>
          <wp:docPr id="4"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4DA8D2CA" wp14:editId="60AB7908">
          <wp:extent cx="743574" cy="409575"/>
          <wp:effectExtent l="19050" t="0" r="0" b="0"/>
          <wp:docPr id="6"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0B16D09A" w14:textId="77777777" w:rsidR="00410AAD" w:rsidRDefault="00410A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4DD1"/>
    <w:multiLevelType w:val="hybridMultilevel"/>
    <w:tmpl w:val="460CBB72"/>
    <w:lvl w:ilvl="0" w:tplc="040C0001">
      <w:start w:val="1"/>
      <w:numFmt w:val="bullet"/>
      <w:lvlText w:val=""/>
      <w:lvlJc w:val="left"/>
      <w:pPr>
        <w:ind w:left="360" w:hanging="360"/>
      </w:pPr>
      <w:rPr>
        <w:rFonts w:ascii="Symbol" w:hAnsi="Symbol" w:hint="default"/>
        <w:color w:val="365F91"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9D0E13"/>
    <w:multiLevelType w:val="hybridMultilevel"/>
    <w:tmpl w:val="D49CE65E"/>
    <w:lvl w:ilvl="0" w:tplc="040C0001">
      <w:start w:val="1"/>
      <w:numFmt w:val="bullet"/>
      <w:lvlText w:val=""/>
      <w:lvlJc w:val="left"/>
      <w:pPr>
        <w:ind w:left="720" w:hanging="360"/>
      </w:pPr>
      <w:rPr>
        <w:rFonts w:ascii="Symbol" w:hAnsi="Symbol" w:hint="default"/>
        <w:color w:val="365F91" w:themeColor="accent1" w:themeShade="BF"/>
      </w:rPr>
    </w:lvl>
    <w:lvl w:ilvl="1" w:tplc="58C29012">
      <w:numFmt w:val="bullet"/>
      <w:lvlText w:val=""/>
      <w:lvlJc w:val="left"/>
      <w:pPr>
        <w:ind w:left="1440" w:hanging="360"/>
      </w:pPr>
      <w:rPr>
        <w:rFonts w:ascii="Wingdings" w:eastAsiaTheme="minorHAnsi" w:hAnsi="Wingdings" w:cs="Calibri" w:hint="default"/>
        <w:color w:val="5AC6E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41CA9"/>
    <w:multiLevelType w:val="multilevel"/>
    <w:tmpl w:val="7FC2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F7DC1"/>
    <w:multiLevelType w:val="hybridMultilevel"/>
    <w:tmpl w:val="6B2E522A"/>
    <w:lvl w:ilvl="0" w:tplc="5E40472E">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497724"/>
    <w:multiLevelType w:val="hybridMultilevel"/>
    <w:tmpl w:val="BDDC4F4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BB1133"/>
    <w:multiLevelType w:val="hybridMultilevel"/>
    <w:tmpl w:val="26501C2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576CD1"/>
    <w:multiLevelType w:val="multilevel"/>
    <w:tmpl w:val="B7DE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355E0"/>
    <w:multiLevelType w:val="hybridMultilevel"/>
    <w:tmpl w:val="840C559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0806F8"/>
    <w:multiLevelType w:val="multilevel"/>
    <w:tmpl w:val="0CDA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F61328"/>
    <w:multiLevelType w:val="multilevel"/>
    <w:tmpl w:val="47804782"/>
    <w:lvl w:ilvl="0">
      <w:start w:val="1"/>
      <w:numFmt w:val="bullet"/>
      <w:lvlText w:val=""/>
      <w:lvlJc w:val="left"/>
      <w:pPr>
        <w:tabs>
          <w:tab w:val="num" w:pos="1070"/>
        </w:tabs>
        <w:ind w:left="1070" w:hanging="360"/>
      </w:pPr>
      <w:rPr>
        <w:rFonts w:ascii="Symbol" w:hAnsi="Symbol" w:hint="default"/>
        <w:color w:val="365F91" w:themeColor="accent1" w:themeShade="BF"/>
        <w:sz w:val="20"/>
      </w:rPr>
    </w:lvl>
    <w:lvl w:ilvl="1">
      <w:start w:val="1"/>
      <w:numFmt w:val="bullet"/>
      <w:lvlText w:val=""/>
      <w:lvlJc w:val="left"/>
      <w:pPr>
        <w:tabs>
          <w:tab w:val="num" w:pos="1790"/>
        </w:tabs>
        <w:ind w:left="1790" w:hanging="360"/>
      </w:pPr>
      <w:rPr>
        <w:rFonts w:ascii="Symbol" w:hAnsi="Symbol" w:hint="default"/>
        <w:sz w:val="20"/>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14" w15:restartNumberingAfterBreak="0">
    <w:nsid w:val="320B0520"/>
    <w:multiLevelType w:val="multilevel"/>
    <w:tmpl w:val="99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B2F45"/>
    <w:multiLevelType w:val="hybridMultilevel"/>
    <w:tmpl w:val="4C54A6F8"/>
    <w:lvl w:ilvl="0" w:tplc="5E40472E">
      <w:start w:val="1"/>
      <w:numFmt w:val="bullet"/>
      <w:lvlText w:val=""/>
      <w:lvlJc w:val="left"/>
      <w:pPr>
        <w:ind w:left="1434" w:hanging="360"/>
      </w:pPr>
      <w:rPr>
        <w:rFonts w:ascii="Symbol" w:hAnsi="Symbol" w:hint="default"/>
        <w:color w:val="365F91" w:themeColor="accent1" w:themeShade="BF"/>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6" w15:restartNumberingAfterBreak="0">
    <w:nsid w:val="4C3435BC"/>
    <w:multiLevelType w:val="multilevel"/>
    <w:tmpl w:val="520E4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8371B"/>
    <w:multiLevelType w:val="hybridMultilevel"/>
    <w:tmpl w:val="7F16168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CB2AD8"/>
    <w:multiLevelType w:val="multilevel"/>
    <w:tmpl w:val="D9D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11A70"/>
    <w:multiLevelType w:val="multilevel"/>
    <w:tmpl w:val="EAC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F5773E"/>
    <w:multiLevelType w:val="hybridMultilevel"/>
    <w:tmpl w:val="14541D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48F1F52"/>
    <w:multiLevelType w:val="hybridMultilevel"/>
    <w:tmpl w:val="D7824D1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FE2AF6"/>
    <w:multiLevelType w:val="hybridMultilevel"/>
    <w:tmpl w:val="7858291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D42397"/>
    <w:multiLevelType w:val="multilevel"/>
    <w:tmpl w:val="34B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12ECB"/>
    <w:multiLevelType w:val="multilevel"/>
    <w:tmpl w:val="D888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460264758">
    <w:abstractNumId w:val="4"/>
  </w:num>
  <w:num w:numId="2" w16cid:durableId="577522926">
    <w:abstractNumId w:val="11"/>
  </w:num>
  <w:num w:numId="3" w16cid:durableId="2059471794">
    <w:abstractNumId w:val="27"/>
  </w:num>
  <w:num w:numId="4" w16cid:durableId="2101293825">
    <w:abstractNumId w:val="10"/>
  </w:num>
  <w:num w:numId="5" w16cid:durableId="1732652252">
    <w:abstractNumId w:val="7"/>
  </w:num>
  <w:num w:numId="6" w16cid:durableId="328290918">
    <w:abstractNumId w:val="26"/>
  </w:num>
  <w:num w:numId="7" w16cid:durableId="650451788">
    <w:abstractNumId w:val="14"/>
  </w:num>
  <w:num w:numId="8" w16cid:durableId="2088384543">
    <w:abstractNumId w:val="8"/>
  </w:num>
  <w:num w:numId="9" w16cid:durableId="2109501548">
    <w:abstractNumId w:val="24"/>
  </w:num>
  <w:num w:numId="10" w16cid:durableId="1110974946">
    <w:abstractNumId w:val="19"/>
  </w:num>
  <w:num w:numId="11" w16cid:durableId="1210805322">
    <w:abstractNumId w:val="16"/>
  </w:num>
  <w:num w:numId="12" w16cid:durableId="538932805">
    <w:abstractNumId w:val="2"/>
  </w:num>
  <w:num w:numId="13" w16cid:durableId="1218317961">
    <w:abstractNumId w:val="25"/>
  </w:num>
  <w:num w:numId="14" w16cid:durableId="1472406011">
    <w:abstractNumId w:val="12"/>
  </w:num>
  <w:num w:numId="15" w16cid:durableId="1485774645">
    <w:abstractNumId w:val="20"/>
  </w:num>
  <w:num w:numId="16" w16cid:durableId="545027704">
    <w:abstractNumId w:val="13"/>
  </w:num>
  <w:num w:numId="17" w16cid:durableId="1363433312">
    <w:abstractNumId w:val="18"/>
  </w:num>
  <w:num w:numId="18" w16cid:durableId="1027873799">
    <w:abstractNumId w:val="21"/>
  </w:num>
  <w:num w:numId="19" w16cid:durableId="1460416507">
    <w:abstractNumId w:val="21"/>
  </w:num>
  <w:num w:numId="20" w16cid:durableId="1542673271">
    <w:abstractNumId w:val="15"/>
  </w:num>
  <w:num w:numId="21" w16cid:durableId="1802264221">
    <w:abstractNumId w:val="3"/>
  </w:num>
  <w:num w:numId="22" w16cid:durableId="275871843">
    <w:abstractNumId w:val="17"/>
  </w:num>
  <w:num w:numId="23" w16cid:durableId="1758018970">
    <w:abstractNumId w:val="0"/>
  </w:num>
  <w:num w:numId="24" w16cid:durableId="395662140">
    <w:abstractNumId w:val="22"/>
  </w:num>
  <w:num w:numId="25" w16cid:durableId="1897886894">
    <w:abstractNumId w:val="6"/>
  </w:num>
  <w:num w:numId="26" w16cid:durableId="24722509">
    <w:abstractNumId w:val="9"/>
  </w:num>
  <w:num w:numId="27" w16cid:durableId="1450392542">
    <w:abstractNumId w:val="23"/>
  </w:num>
  <w:num w:numId="28" w16cid:durableId="1147211799">
    <w:abstractNumId w:val="1"/>
  </w:num>
  <w:num w:numId="29" w16cid:durableId="1983927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5311C"/>
    <w:rsid w:val="00055C4B"/>
    <w:rsid w:val="000667DD"/>
    <w:rsid w:val="00076C3F"/>
    <w:rsid w:val="00091E57"/>
    <w:rsid w:val="00094A67"/>
    <w:rsid w:val="000B6920"/>
    <w:rsid w:val="000E2A66"/>
    <w:rsid w:val="000F22C7"/>
    <w:rsid w:val="000F42E3"/>
    <w:rsid w:val="000F43F6"/>
    <w:rsid w:val="000F7E10"/>
    <w:rsid w:val="00101666"/>
    <w:rsid w:val="0011427B"/>
    <w:rsid w:val="00116C30"/>
    <w:rsid w:val="00130F10"/>
    <w:rsid w:val="001358C4"/>
    <w:rsid w:val="00136FBA"/>
    <w:rsid w:val="00143347"/>
    <w:rsid w:val="00171BF0"/>
    <w:rsid w:val="001745F0"/>
    <w:rsid w:val="001A254D"/>
    <w:rsid w:val="001C231B"/>
    <w:rsid w:val="001C4956"/>
    <w:rsid w:val="0021240A"/>
    <w:rsid w:val="002361BF"/>
    <w:rsid w:val="0023655C"/>
    <w:rsid w:val="00237BD6"/>
    <w:rsid w:val="002611EB"/>
    <w:rsid w:val="00273154"/>
    <w:rsid w:val="00275A7A"/>
    <w:rsid w:val="0028176B"/>
    <w:rsid w:val="00282E00"/>
    <w:rsid w:val="002A3E1A"/>
    <w:rsid w:val="002B7BB6"/>
    <w:rsid w:val="002C4E47"/>
    <w:rsid w:val="002E031E"/>
    <w:rsid w:val="0036559E"/>
    <w:rsid w:val="00365F09"/>
    <w:rsid w:val="00371748"/>
    <w:rsid w:val="003851D1"/>
    <w:rsid w:val="003B1107"/>
    <w:rsid w:val="003E4806"/>
    <w:rsid w:val="003E7147"/>
    <w:rsid w:val="00410AAD"/>
    <w:rsid w:val="00423828"/>
    <w:rsid w:val="00423A8F"/>
    <w:rsid w:val="00437EE7"/>
    <w:rsid w:val="0044155C"/>
    <w:rsid w:val="00446056"/>
    <w:rsid w:val="00462180"/>
    <w:rsid w:val="004A37BD"/>
    <w:rsid w:val="004C1C35"/>
    <w:rsid w:val="004C4677"/>
    <w:rsid w:val="004D3DE2"/>
    <w:rsid w:val="004D4A77"/>
    <w:rsid w:val="004E2189"/>
    <w:rsid w:val="004E67C5"/>
    <w:rsid w:val="004F5A01"/>
    <w:rsid w:val="00510341"/>
    <w:rsid w:val="00535560"/>
    <w:rsid w:val="00543002"/>
    <w:rsid w:val="0056139A"/>
    <w:rsid w:val="00576633"/>
    <w:rsid w:val="00590502"/>
    <w:rsid w:val="0059349F"/>
    <w:rsid w:val="00593FC0"/>
    <w:rsid w:val="00595B12"/>
    <w:rsid w:val="005A06B3"/>
    <w:rsid w:val="005A6CC8"/>
    <w:rsid w:val="005B0D54"/>
    <w:rsid w:val="005B4A9D"/>
    <w:rsid w:val="005B6027"/>
    <w:rsid w:val="005E6355"/>
    <w:rsid w:val="005F58F6"/>
    <w:rsid w:val="005F6B0E"/>
    <w:rsid w:val="005F71B1"/>
    <w:rsid w:val="005F7C78"/>
    <w:rsid w:val="00613F2B"/>
    <w:rsid w:val="00616B4B"/>
    <w:rsid w:val="00653035"/>
    <w:rsid w:val="006547FB"/>
    <w:rsid w:val="0065745B"/>
    <w:rsid w:val="006906E0"/>
    <w:rsid w:val="006960CB"/>
    <w:rsid w:val="006A6E6A"/>
    <w:rsid w:val="006B0211"/>
    <w:rsid w:val="006B3060"/>
    <w:rsid w:val="006B6E1C"/>
    <w:rsid w:val="006D3EAE"/>
    <w:rsid w:val="006F45D9"/>
    <w:rsid w:val="006F79D6"/>
    <w:rsid w:val="007012A1"/>
    <w:rsid w:val="0070193E"/>
    <w:rsid w:val="00710244"/>
    <w:rsid w:val="00714007"/>
    <w:rsid w:val="00726A52"/>
    <w:rsid w:val="007278CA"/>
    <w:rsid w:val="00745FA0"/>
    <w:rsid w:val="00747B26"/>
    <w:rsid w:val="00754630"/>
    <w:rsid w:val="00755E24"/>
    <w:rsid w:val="00763039"/>
    <w:rsid w:val="00781499"/>
    <w:rsid w:val="0078304D"/>
    <w:rsid w:val="00786E5A"/>
    <w:rsid w:val="00790EBC"/>
    <w:rsid w:val="007A7519"/>
    <w:rsid w:val="007B1933"/>
    <w:rsid w:val="007B224F"/>
    <w:rsid w:val="007E2EDF"/>
    <w:rsid w:val="007E758A"/>
    <w:rsid w:val="007F1107"/>
    <w:rsid w:val="007F2339"/>
    <w:rsid w:val="007F6CE8"/>
    <w:rsid w:val="00802166"/>
    <w:rsid w:val="00810164"/>
    <w:rsid w:val="00822253"/>
    <w:rsid w:val="00841964"/>
    <w:rsid w:val="00851575"/>
    <w:rsid w:val="00867B71"/>
    <w:rsid w:val="00870050"/>
    <w:rsid w:val="00897AD3"/>
    <w:rsid w:val="008A05FF"/>
    <w:rsid w:val="008C5D7C"/>
    <w:rsid w:val="00901E76"/>
    <w:rsid w:val="0092228E"/>
    <w:rsid w:val="00924C73"/>
    <w:rsid w:val="00936E43"/>
    <w:rsid w:val="009519A9"/>
    <w:rsid w:val="00995D60"/>
    <w:rsid w:val="009D1095"/>
    <w:rsid w:val="009F4593"/>
    <w:rsid w:val="00A10E71"/>
    <w:rsid w:val="00A160E4"/>
    <w:rsid w:val="00A26E06"/>
    <w:rsid w:val="00A47755"/>
    <w:rsid w:val="00A55FFA"/>
    <w:rsid w:val="00A72F70"/>
    <w:rsid w:val="00A767E6"/>
    <w:rsid w:val="00A767F1"/>
    <w:rsid w:val="00A84C32"/>
    <w:rsid w:val="00A958F8"/>
    <w:rsid w:val="00AA592F"/>
    <w:rsid w:val="00AD1486"/>
    <w:rsid w:val="00AD1AFE"/>
    <w:rsid w:val="00AD2F4B"/>
    <w:rsid w:val="00AE4B42"/>
    <w:rsid w:val="00B02188"/>
    <w:rsid w:val="00B1495A"/>
    <w:rsid w:val="00B17B8C"/>
    <w:rsid w:val="00B40AC1"/>
    <w:rsid w:val="00B5258B"/>
    <w:rsid w:val="00B54272"/>
    <w:rsid w:val="00B57439"/>
    <w:rsid w:val="00B73292"/>
    <w:rsid w:val="00B85FDB"/>
    <w:rsid w:val="00BB227B"/>
    <w:rsid w:val="00BB2D23"/>
    <w:rsid w:val="00BD1C5C"/>
    <w:rsid w:val="00BF1906"/>
    <w:rsid w:val="00C1190F"/>
    <w:rsid w:val="00C12D9A"/>
    <w:rsid w:val="00C1450C"/>
    <w:rsid w:val="00C26E4E"/>
    <w:rsid w:val="00C33F4E"/>
    <w:rsid w:val="00C41709"/>
    <w:rsid w:val="00C550DE"/>
    <w:rsid w:val="00C64634"/>
    <w:rsid w:val="00C7464E"/>
    <w:rsid w:val="00C80E52"/>
    <w:rsid w:val="00C81464"/>
    <w:rsid w:val="00C855FB"/>
    <w:rsid w:val="00C86FBB"/>
    <w:rsid w:val="00CD53B5"/>
    <w:rsid w:val="00CE1EA6"/>
    <w:rsid w:val="00CE33C4"/>
    <w:rsid w:val="00CF4EC7"/>
    <w:rsid w:val="00D04F0A"/>
    <w:rsid w:val="00D1108A"/>
    <w:rsid w:val="00D17304"/>
    <w:rsid w:val="00D37484"/>
    <w:rsid w:val="00D42D73"/>
    <w:rsid w:val="00D6209E"/>
    <w:rsid w:val="00D62EDA"/>
    <w:rsid w:val="00D77640"/>
    <w:rsid w:val="00D83A2A"/>
    <w:rsid w:val="00D90E82"/>
    <w:rsid w:val="00D9436A"/>
    <w:rsid w:val="00D95F5A"/>
    <w:rsid w:val="00DB7F18"/>
    <w:rsid w:val="00DC1722"/>
    <w:rsid w:val="00DD14C3"/>
    <w:rsid w:val="00DD3E53"/>
    <w:rsid w:val="00DE25AD"/>
    <w:rsid w:val="00DF1359"/>
    <w:rsid w:val="00DF4C1D"/>
    <w:rsid w:val="00DF7CD5"/>
    <w:rsid w:val="00E00C78"/>
    <w:rsid w:val="00E07660"/>
    <w:rsid w:val="00E12F7B"/>
    <w:rsid w:val="00E248EB"/>
    <w:rsid w:val="00E26882"/>
    <w:rsid w:val="00E26CD3"/>
    <w:rsid w:val="00E32C0C"/>
    <w:rsid w:val="00E408B9"/>
    <w:rsid w:val="00E460B8"/>
    <w:rsid w:val="00E836FA"/>
    <w:rsid w:val="00E932FF"/>
    <w:rsid w:val="00E97DA3"/>
    <w:rsid w:val="00EA4ED8"/>
    <w:rsid w:val="00EA5C11"/>
    <w:rsid w:val="00EB7185"/>
    <w:rsid w:val="00EF224D"/>
    <w:rsid w:val="00EF623B"/>
    <w:rsid w:val="00F06EBB"/>
    <w:rsid w:val="00F141E4"/>
    <w:rsid w:val="00F21BA4"/>
    <w:rsid w:val="00F53835"/>
    <w:rsid w:val="00F75CCA"/>
    <w:rsid w:val="00F8382B"/>
    <w:rsid w:val="00F92385"/>
    <w:rsid w:val="00FA730B"/>
    <w:rsid w:val="00FB59E1"/>
    <w:rsid w:val="00FC0A90"/>
    <w:rsid w:val="00FC1B12"/>
    <w:rsid w:val="00FD1D3D"/>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5FF66"/>
  <w15:docId w15:val="{AA0E403B-A65D-4B14-A34B-432C08DB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6574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65745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5745B"/>
    <w:rPr>
      <w:b/>
      <w:bCs/>
    </w:rPr>
  </w:style>
  <w:style w:type="character" w:customStyle="1" w:styleId="Titre3Car">
    <w:name w:val="Titre 3 Car"/>
    <w:basedOn w:val="Policepardfaut"/>
    <w:link w:val="Titre3"/>
    <w:rsid w:val="0065745B"/>
    <w:rPr>
      <w:rFonts w:asciiTheme="majorHAnsi" w:eastAsiaTheme="majorEastAsia" w:hAnsiTheme="majorHAnsi" w:cstheme="majorBidi"/>
      <w:b/>
      <w:bCs/>
      <w:color w:val="4F81BD" w:themeColor="accent1"/>
    </w:rPr>
  </w:style>
  <w:style w:type="character" w:customStyle="1" w:styleId="itemextrafieldslabel">
    <w:name w:val="itemextrafieldslabel"/>
    <w:basedOn w:val="Policepardfaut"/>
    <w:rsid w:val="00101666"/>
  </w:style>
  <w:style w:type="character" w:customStyle="1" w:styleId="itemextrafieldsvalue">
    <w:name w:val="itemextrafieldsvalue"/>
    <w:basedOn w:val="Policepardfaut"/>
    <w:rsid w:val="00101666"/>
  </w:style>
  <w:style w:type="character" w:customStyle="1" w:styleId="couleur2">
    <w:name w:val="couleur2"/>
    <w:basedOn w:val="Policepardfaut"/>
    <w:rsid w:val="00786E5A"/>
  </w:style>
  <w:style w:type="character" w:styleId="Marquedecommentaire">
    <w:name w:val="annotation reference"/>
    <w:basedOn w:val="Policepardfaut"/>
    <w:semiHidden/>
    <w:unhideWhenUsed/>
    <w:rsid w:val="00A160E4"/>
    <w:rPr>
      <w:sz w:val="16"/>
      <w:szCs w:val="16"/>
    </w:rPr>
  </w:style>
  <w:style w:type="paragraph" w:styleId="Commentaire">
    <w:name w:val="annotation text"/>
    <w:basedOn w:val="Normal"/>
    <w:link w:val="CommentaireCar"/>
    <w:semiHidden/>
    <w:unhideWhenUsed/>
    <w:rsid w:val="00A160E4"/>
    <w:rPr>
      <w:sz w:val="20"/>
      <w:szCs w:val="20"/>
    </w:rPr>
  </w:style>
  <w:style w:type="character" w:customStyle="1" w:styleId="CommentaireCar">
    <w:name w:val="Commentaire Car"/>
    <w:basedOn w:val="Policepardfaut"/>
    <w:link w:val="Commentaire"/>
    <w:semiHidden/>
    <w:rsid w:val="00A160E4"/>
    <w:rPr>
      <w:sz w:val="20"/>
      <w:szCs w:val="20"/>
    </w:rPr>
  </w:style>
  <w:style w:type="paragraph" w:styleId="Objetducommentaire">
    <w:name w:val="annotation subject"/>
    <w:basedOn w:val="Commentaire"/>
    <w:next w:val="Commentaire"/>
    <w:link w:val="ObjetducommentaireCar"/>
    <w:semiHidden/>
    <w:unhideWhenUsed/>
    <w:rsid w:val="00A160E4"/>
    <w:rPr>
      <w:b/>
      <w:bCs/>
    </w:rPr>
  </w:style>
  <w:style w:type="character" w:customStyle="1" w:styleId="ObjetducommentaireCar">
    <w:name w:val="Objet du commentaire Car"/>
    <w:basedOn w:val="CommentaireCar"/>
    <w:link w:val="Objetducommentaire"/>
    <w:semiHidden/>
    <w:rsid w:val="00A160E4"/>
    <w:rPr>
      <w:b/>
      <w:bCs/>
      <w:sz w:val="20"/>
      <w:szCs w:val="20"/>
    </w:rPr>
  </w:style>
  <w:style w:type="character" w:styleId="Mentionnonrsolue">
    <w:name w:val="Unresolved Mention"/>
    <w:basedOn w:val="Policepardfaut"/>
    <w:uiPriority w:val="99"/>
    <w:semiHidden/>
    <w:unhideWhenUsed/>
    <w:rsid w:val="0011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11190">
      <w:bodyDiv w:val="1"/>
      <w:marLeft w:val="0"/>
      <w:marRight w:val="0"/>
      <w:marTop w:val="0"/>
      <w:marBottom w:val="0"/>
      <w:divBdr>
        <w:top w:val="none" w:sz="0" w:space="0" w:color="auto"/>
        <w:left w:val="none" w:sz="0" w:space="0" w:color="auto"/>
        <w:bottom w:val="none" w:sz="0" w:space="0" w:color="auto"/>
        <w:right w:val="none" w:sz="0" w:space="0" w:color="auto"/>
      </w:divBdr>
    </w:div>
    <w:div w:id="73557453">
      <w:bodyDiv w:val="1"/>
      <w:marLeft w:val="0"/>
      <w:marRight w:val="0"/>
      <w:marTop w:val="0"/>
      <w:marBottom w:val="0"/>
      <w:divBdr>
        <w:top w:val="none" w:sz="0" w:space="0" w:color="auto"/>
        <w:left w:val="none" w:sz="0" w:space="0" w:color="auto"/>
        <w:bottom w:val="none" w:sz="0" w:space="0" w:color="auto"/>
        <w:right w:val="none" w:sz="0" w:space="0" w:color="auto"/>
      </w:divBdr>
    </w:div>
    <w:div w:id="235095808">
      <w:bodyDiv w:val="1"/>
      <w:marLeft w:val="0"/>
      <w:marRight w:val="0"/>
      <w:marTop w:val="0"/>
      <w:marBottom w:val="0"/>
      <w:divBdr>
        <w:top w:val="none" w:sz="0" w:space="0" w:color="auto"/>
        <w:left w:val="none" w:sz="0" w:space="0" w:color="auto"/>
        <w:bottom w:val="none" w:sz="0" w:space="0" w:color="auto"/>
        <w:right w:val="none" w:sz="0" w:space="0" w:color="auto"/>
      </w:divBdr>
    </w:div>
    <w:div w:id="463890925">
      <w:bodyDiv w:val="1"/>
      <w:marLeft w:val="0"/>
      <w:marRight w:val="0"/>
      <w:marTop w:val="0"/>
      <w:marBottom w:val="0"/>
      <w:divBdr>
        <w:top w:val="none" w:sz="0" w:space="0" w:color="auto"/>
        <w:left w:val="none" w:sz="0" w:space="0" w:color="auto"/>
        <w:bottom w:val="none" w:sz="0" w:space="0" w:color="auto"/>
        <w:right w:val="none" w:sz="0" w:space="0" w:color="auto"/>
      </w:divBdr>
    </w:div>
    <w:div w:id="565602986">
      <w:bodyDiv w:val="1"/>
      <w:marLeft w:val="0"/>
      <w:marRight w:val="0"/>
      <w:marTop w:val="0"/>
      <w:marBottom w:val="0"/>
      <w:divBdr>
        <w:top w:val="none" w:sz="0" w:space="0" w:color="auto"/>
        <w:left w:val="none" w:sz="0" w:space="0" w:color="auto"/>
        <w:bottom w:val="none" w:sz="0" w:space="0" w:color="auto"/>
        <w:right w:val="none" w:sz="0" w:space="0" w:color="auto"/>
      </w:divBdr>
    </w:div>
    <w:div w:id="729765189">
      <w:bodyDiv w:val="1"/>
      <w:marLeft w:val="0"/>
      <w:marRight w:val="0"/>
      <w:marTop w:val="0"/>
      <w:marBottom w:val="0"/>
      <w:divBdr>
        <w:top w:val="none" w:sz="0" w:space="0" w:color="auto"/>
        <w:left w:val="none" w:sz="0" w:space="0" w:color="auto"/>
        <w:bottom w:val="none" w:sz="0" w:space="0" w:color="auto"/>
        <w:right w:val="none" w:sz="0" w:space="0" w:color="auto"/>
      </w:divBdr>
    </w:div>
    <w:div w:id="790899474">
      <w:bodyDiv w:val="1"/>
      <w:marLeft w:val="0"/>
      <w:marRight w:val="0"/>
      <w:marTop w:val="0"/>
      <w:marBottom w:val="0"/>
      <w:divBdr>
        <w:top w:val="none" w:sz="0" w:space="0" w:color="auto"/>
        <w:left w:val="none" w:sz="0" w:space="0" w:color="auto"/>
        <w:bottom w:val="none" w:sz="0" w:space="0" w:color="auto"/>
        <w:right w:val="none" w:sz="0" w:space="0" w:color="auto"/>
      </w:divBdr>
    </w:div>
    <w:div w:id="957295975">
      <w:bodyDiv w:val="1"/>
      <w:marLeft w:val="0"/>
      <w:marRight w:val="0"/>
      <w:marTop w:val="0"/>
      <w:marBottom w:val="0"/>
      <w:divBdr>
        <w:top w:val="none" w:sz="0" w:space="0" w:color="auto"/>
        <w:left w:val="none" w:sz="0" w:space="0" w:color="auto"/>
        <w:bottom w:val="none" w:sz="0" w:space="0" w:color="auto"/>
        <w:right w:val="none" w:sz="0" w:space="0" w:color="auto"/>
      </w:divBdr>
    </w:div>
    <w:div w:id="1053892613">
      <w:bodyDiv w:val="1"/>
      <w:marLeft w:val="0"/>
      <w:marRight w:val="0"/>
      <w:marTop w:val="0"/>
      <w:marBottom w:val="0"/>
      <w:divBdr>
        <w:top w:val="none" w:sz="0" w:space="0" w:color="auto"/>
        <w:left w:val="none" w:sz="0" w:space="0" w:color="auto"/>
        <w:bottom w:val="none" w:sz="0" w:space="0" w:color="auto"/>
        <w:right w:val="none" w:sz="0" w:space="0" w:color="auto"/>
      </w:divBdr>
    </w:div>
    <w:div w:id="1162282662">
      <w:bodyDiv w:val="1"/>
      <w:marLeft w:val="0"/>
      <w:marRight w:val="0"/>
      <w:marTop w:val="0"/>
      <w:marBottom w:val="0"/>
      <w:divBdr>
        <w:top w:val="none" w:sz="0" w:space="0" w:color="auto"/>
        <w:left w:val="none" w:sz="0" w:space="0" w:color="auto"/>
        <w:bottom w:val="none" w:sz="0" w:space="0" w:color="auto"/>
        <w:right w:val="none" w:sz="0" w:space="0" w:color="auto"/>
      </w:divBdr>
    </w:div>
    <w:div w:id="1241597681">
      <w:bodyDiv w:val="1"/>
      <w:marLeft w:val="0"/>
      <w:marRight w:val="0"/>
      <w:marTop w:val="0"/>
      <w:marBottom w:val="0"/>
      <w:divBdr>
        <w:top w:val="none" w:sz="0" w:space="0" w:color="auto"/>
        <w:left w:val="none" w:sz="0" w:space="0" w:color="auto"/>
        <w:bottom w:val="none" w:sz="0" w:space="0" w:color="auto"/>
        <w:right w:val="none" w:sz="0" w:space="0" w:color="auto"/>
      </w:divBdr>
    </w:div>
    <w:div w:id="1384405618">
      <w:bodyDiv w:val="1"/>
      <w:marLeft w:val="0"/>
      <w:marRight w:val="0"/>
      <w:marTop w:val="0"/>
      <w:marBottom w:val="0"/>
      <w:divBdr>
        <w:top w:val="none" w:sz="0" w:space="0" w:color="auto"/>
        <w:left w:val="none" w:sz="0" w:space="0" w:color="auto"/>
        <w:bottom w:val="none" w:sz="0" w:space="0" w:color="auto"/>
        <w:right w:val="none" w:sz="0" w:space="0" w:color="auto"/>
      </w:divBdr>
    </w:div>
    <w:div w:id="1697190929">
      <w:bodyDiv w:val="1"/>
      <w:marLeft w:val="0"/>
      <w:marRight w:val="0"/>
      <w:marTop w:val="0"/>
      <w:marBottom w:val="0"/>
      <w:divBdr>
        <w:top w:val="none" w:sz="0" w:space="0" w:color="auto"/>
        <w:left w:val="none" w:sz="0" w:space="0" w:color="auto"/>
        <w:bottom w:val="none" w:sz="0" w:space="0" w:color="auto"/>
        <w:right w:val="none" w:sz="0" w:space="0" w:color="auto"/>
      </w:divBdr>
    </w:div>
    <w:div w:id="1769152640">
      <w:bodyDiv w:val="1"/>
      <w:marLeft w:val="0"/>
      <w:marRight w:val="0"/>
      <w:marTop w:val="0"/>
      <w:marBottom w:val="0"/>
      <w:divBdr>
        <w:top w:val="none" w:sz="0" w:space="0" w:color="auto"/>
        <w:left w:val="none" w:sz="0" w:space="0" w:color="auto"/>
        <w:bottom w:val="none" w:sz="0" w:space="0" w:color="auto"/>
        <w:right w:val="none" w:sz="0" w:space="0" w:color="auto"/>
      </w:divBdr>
    </w:div>
    <w:div w:id="1777368352">
      <w:bodyDiv w:val="1"/>
      <w:marLeft w:val="0"/>
      <w:marRight w:val="0"/>
      <w:marTop w:val="0"/>
      <w:marBottom w:val="0"/>
      <w:divBdr>
        <w:top w:val="none" w:sz="0" w:space="0" w:color="auto"/>
        <w:left w:val="none" w:sz="0" w:space="0" w:color="auto"/>
        <w:bottom w:val="none" w:sz="0" w:space="0" w:color="auto"/>
        <w:right w:val="none" w:sz="0" w:space="0" w:color="auto"/>
      </w:divBdr>
    </w:div>
    <w:div w:id="1868635803">
      <w:bodyDiv w:val="1"/>
      <w:marLeft w:val="0"/>
      <w:marRight w:val="0"/>
      <w:marTop w:val="0"/>
      <w:marBottom w:val="0"/>
      <w:divBdr>
        <w:top w:val="none" w:sz="0" w:space="0" w:color="auto"/>
        <w:left w:val="none" w:sz="0" w:space="0" w:color="auto"/>
        <w:bottom w:val="none" w:sz="0" w:space="0" w:color="auto"/>
        <w:right w:val="none" w:sz="0" w:space="0" w:color="auto"/>
      </w:divBdr>
    </w:div>
    <w:div w:id="1974403124">
      <w:bodyDiv w:val="1"/>
      <w:marLeft w:val="0"/>
      <w:marRight w:val="0"/>
      <w:marTop w:val="0"/>
      <w:marBottom w:val="0"/>
      <w:divBdr>
        <w:top w:val="none" w:sz="0" w:space="0" w:color="auto"/>
        <w:left w:val="none" w:sz="0" w:space="0" w:color="auto"/>
        <w:bottom w:val="none" w:sz="0" w:space="0" w:color="auto"/>
        <w:right w:val="none" w:sz="0" w:space="0" w:color="auto"/>
      </w:divBdr>
    </w:div>
    <w:div w:id="2064790780">
      <w:bodyDiv w:val="1"/>
      <w:marLeft w:val="0"/>
      <w:marRight w:val="0"/>
      <w:marTop w:val="0"/>
      <w:marBottom w:val="0"/>
      <w:divBdr>
        <w:top w:val="none" w:sz="0" w:space="0" w:color="auto"/>
        <w:left w:val="none" w:sz="0" w:space="0" w:color="auto"/>
        <w:bottom w:val="none" w:sz="0" w:space="0" w:color="auto"/>
        <w:right w:val="none" w:sz="0" w:space="0" w:color="auto"/>
      </w:divBdr>
    </w:div>
    <w:div w:id="2065132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egifrance.gouv.fr/jorf/id/JORFTEXT00004624285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cfa-giapats.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cfa-giapats.f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F0AB6-196D-4D01-A4A0-4EDD0808E2BD}">
  <ds:schemaRefs>
    <ds:schemaRef ds:uri="http://schemas.openxmlformats.org/officeDocument/2006/bibliography"/>
  </ds:schemaRefs>
</ds:datastoreItem>
</file>

<file path=customXml/itemProps2.xml><?xml version="1.0" encoding="utf-8"?>
<ds:datastoreItem xmlns:ds="http://schemas.openxmlformats.org/officeDocument/2006/customXml" ds:itemID="{778FD9FC-0106-48E0-9C5F-EF7814AEF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273594-F9AB-43E2-8FA8-F06C2E183F27}">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4.xml><?xml version="1.0" encoding="utf-8"?>
<ds:datastoreItem xmlns:ds="http://schemas.openxmlformats.org/officeDocument/2006/customXml" ds:itemID="{EF66F08A-D3C4-4766-BD60-28C9C523F4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1019</Words>
  <Characters>5608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16</cp:revision>
  <cp:lastPrinted>2024-10-15T12:18:00Z</cp:lastPrinted>
  <dcterms:created xsi:type="dcterms:W3CDTF">2024-10-21T10:34:00Z</dcterms:created>
  <dcterms:modified xsi:type="dcterms:W3CDTF">2026-05-20T07:13:00Z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