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87FDC" w14:textId="26AB6028" w:rsidR="005A6CC8" w:rsidRDefault="00535560" w:rsidP="004D21F3">
      <w:pPr>
        <w:pStyle w:val="Titrefiche"/>
        <w:ind w:right="-164"/>
        <w:jc w:val="both"/>
        <w:rPr>
          <w:rFonts w:ascii="Aptos Display" w:hAnsi="Aptos Display"/>
        </w:rPr>
      </w:pPr>
      <w:r w:rsidRPr="002201DA">
        <w:rPr>
          <w:rFonts w:ascii="Aptos Display" w:hAnsi="Aptos Display"/>
          <w:color w:val="1F497D" w:themeColor="text2"/>
        </w:rPr>
        <w:sym w:font="Webdings" w:char="F067"/>
      </w:r>
      <w:r w:rsidRPr="002201DA">
        <w:rPr>
          <w:rFonts w:ascii="Aptos Display" w:hAnsi="Aptos Display"/>
          <w:color w:val="002060"/>
        </w:rPr>
        <w:t xml:space="preserve"> </w:t>
      </w:r>
      <w:r w:rsidR="00094A67" w:rsidRPr="00FD647D">
        <w:rPr>
          <w:rFonts w:ascii="Aptos Display" w:hAnsi="Aptos Display"/>
          <w:color w:val="5AC6E3"/>
        </w:rPr>
        <w:tab/>
      </w:r>
      <w:r w:rsidR="00C550DE" w:rsidRPr="000C5A3C">
        <w:rPr>
          <w:rFonts w:ascii="Aptos Display" w:hAnsi="Aptos Display"/>
          <w:bCs/>
          <w:color w:val="1F497D" w:themeColor="text2"/>
        </w:rPr>
        <w:t>A</w:t>
      </w:r>
      <w:r w:rsidR="00C550DE" w:rsidRPr="000C5A3C">
        <w:rPr>
          <w:rFonts w:ascii="Aptos Display" w:hAnsi="Aptos Display"/>
          <w:bCs/>
        </w:rPr>
        <w:t xml:space="preserve">CCOMPAGNANT </w:t>
      </w:r>
      <w:r w:rsidR="00E07660" w:rsidRPr="000C5A3C">
        <w:rPr>
          <w:rFonts w:ascii="Aptos Display" w:hAnsi="Aptos Display"/>
          <w:bCs/>
          <w:caps w:val="0"/>
          <w:color w:val="1F497D" w:themeColor="text2"/>
        </w:rPr>
        <w:t>É</w:t>
      </w:r>
      <w:r w:rsidR="00D17304" w:rsidRPr="000C5A3C">
        <w:rPr>
          <w:rFonts w:ascii="Aptos Display" w:hAnsi="Aptos Display"/>
          <w:bCs/>
        </w:rPr>
        <w:t>ducat</w:t>
      </w:r>
      <w:r w:rsidR="00C550DE" w:rsidRPr="000C5A3C">
        <w:rPr>
          <w:rFonts w:ascii="Aptos Display" w:hAnsi="Aptos Display"/>
          <w:bCs/>
        </w:rPr>
        <w:t xml:space="preserve">IF ET </w:t>
      </w:r>
      <w:r w:rsidR="00C550DE" w:rsidRPr="000C5A3C">
        <w:rPr>
          <w:rFonts w:ascii="Aptos Display" w:hAnsi="Aptos Display"/>
          <w:bCs/>
          <w:caps w:val="0"/>
          <w:color w:val="1F497D" w:themeColor="text2"/>
        </w:rPr>
        <w:t>S</w:t>
      </w:r>
      <w:r w:rsidR="00C550DE" w:rsidRPr="000C5A3C">
        <w:rPr>
          <w:rFonts w:ascii="Aptos Display" w:hAnsi="Aptos Display"/>
          <w:bCs/>
        </w:rPr>
        <w:t>OCIAL</w:t>
      </w:r>
      <w:r w:rsidR="00C550DE" w:rsidRPr="00FD647D">
        <w:rPr>
          <w:rFonts w:ascii="Aptos Display" w:hAnsi="Aptos Display"/>
        </w:rPr>
        <w:t xml:space="preserve"> </w:t>
      </w:r>
      <w:r w:rsidR="00D17304" w:rsidRPr="00FD647D">
        <w:rPr>
          <w:rFonts w:ascii="Aptos Display" w:hAnsi="Aptos Display"/>
        </w:rPr>
        <w:t>par la voie de l’apprentissage</w:t>
      </w:r>
      <w:r w:rsidR="00E07660" w:rsidRPr="00FD647D">
        <w:rPr>
          <w:rFonts w:ascii="Aptos Display" w:hAnsi="Aptos Display"/>
        </w:rPr>
        <w:t xml:space="preserve"> (DE</w:t>
      </w:r>
      <w:r w:rsidR="00C550DE" w:rsidRPr="001A6667">
        <w:rPr>
          <w:rFonts w:ascii="Aptos Display" w:hAnsi="Aptos Display"/>
          <w:color w:val="1F497D" w:themeColor="text2"/>
        </w:rPr>
        <w:t>AES</w:t>
      </w:r>
      <w:r w:rsidR="00E07660" w:rsidRPr="00FD647D">
        <w:rPr>
          <w:rFonts w:ascii="Aptos Display" w:hAnsi="Aptos Display"/>
        </w:rPr>
        <w:t xml:space="preserve">) </w:t>
      </w:r>
      <w:r w:rsidR="00D17304" w:rsidRPr="00FD647D">
        <w:rPr>
          <w:rFonts w:ascii="Aptos Display" w:hAnsi="Aptos Display"/>
        </w:rPr>
        <w:t>Dipl</w:t>
      </w:r>
      <w:r w:rsidR="005F6B0E" w:rsidRPr="00FD647D">
        <w:rPr>
          <w:rFonts w:ascii="Aptos Display" w:hAnsi="Aptos Display"/>
          <w:caps w:val="0"/>
        </w:rPr>
        <w:t>Ô</w:t>
      </w:r>
      <w:r w:rsidR="00D17304" w:rsidRPr="00FD647D">
        <w:rPr>
          <w:rFonts w:ascii="Aptos Display" w:hAnsi="Aptos Display"/>
        </w:rPr>
        <w:t>me d’</w:t>
      </w:r>
      <w:r w:rsidR="00BD1C5C" w:rsidRPr="00FD647D">
        <w:rPr>
          <w:rFonts w:ascii="Aptos Display" w:hAnsi="Aptos Display"/>
          <w:caps w:val="0"/>
        </w:rPr>
        <w:t>É</w:t>
      </w:r>
      <w:r w:rsidR="00D17304" w:rsidRPr="00FD647D">
        <w:rPr>
          <w:rFonts w:ascii="Aptos Display" w:hAnsi="Aptos Display"/>
        </w:rPr>
        <w:t>tat de niveau</w:t>
      </w:r>
      <w:r w:rsidR="00FD647D" w:rsidRPr="00FD647D">
        <w:rPr>
          <w:rFonts w:ascii="Aptos Display" w:hAnsi="Aptos Display"/>
        </w:rPr>
        <w:t xml:space="preserve"> </w:t>
      </w:r>
      <w:r w:rsidR="00C258B7" w:rsidRPr="00FD647D">
        <w:rPr>
          <w:rFonts w:ascii="Aptos Display" w:hAnsi="Aptos Display"/>
        </w:rPr>
        <w:t>3</w:t>
      </w:r>
    </w:p>
    <w:p w14:paraId="4A9BEC23" w14:textId="77777777" w:rsidR="00C40396" w:rsidRPr="00FD647D" w:rsidRDefault="00C40396" w:rsidP="004D21F3">
      <w:pPr>
        <w:pStyle w:val="Titrefiche"/>
        <w:ind w:right="-164"/>
        <w:jc w:val="both"/>
        <w:rPr>
          <w:rFonts w:ascii="Aptos Display" w:hAnsi="Aptos Display"/>
        </w:rPr>
      </w:pPr>
    </w:p>
    <w:p w14:paraId="459DE4CD" w14:textId="3855B845" w:rsidR="00EB7185" w:rsidRPr="002201DA" w:rsidRDefault="0065745B" w:rsidP="004D21F3">
      <w:pPr>
        <w:pStyle w:val="Titrefiche"/>
        <w:ind w:right="-164" w:firstLine="0"/>
        <w:jc w:val="both"/>
        <w:rPr>
          <w:rFonts w:ascii="Aptos Display" w:hAnsi="Aptos Display"/>
          <w:color w:val="1F497D" w:themeColor="text2"/>
        </w:rPr>
      </w:pPr>
      <w:r w:rsidRPr="002201DA">
        <w:rPr>
          <w:rFonts w:ascii="Aptos Display" w:hAnsi="Aptos Display"/>
          <w:noProof/>
          <w:color w:val="1F497D" w:themeColor="text2"/>
          <w:lang w:eastAsia="fr-FR"/>
        </w:rPr>
        <w:drawing>
          <wp:inline distT="0" distB="0" distL="0" distR="0" wp14:anchorId="152BFBD1" wp14:editId="52B6516F">
            <wp:extent cx="4455510" cy="2883877"/>
            <wp:effectExtent l="0" t="0" r="2540" b="0"/>
            <wp:docPr id="1" name="Image 0" descr="Fotolia_21376548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213765489_L.jpg"/>
                    <pic:cNvPicPr/>
                  </pic:nvPicPr>
                  <pic:blipFill>
                    <a:blip r:embed="rId11" cstate="print"/>
                    <a:stretch>
                      <a:fillRect/>
                    </a:stretch>
                  </pic:blipFill>
                  <pic:spPr>
                    <a:xfrm>
                      <a:off x="0" y="0"/>
                      <a:ext cx="4512594" cy="2920825"/>
                    </a:xfrm>
                    <a:prstGeom prst="rect">
                      <a:avLst/>
                    </a:prstGeom>
                  </pic:spPr>
                </pic:pic>
              </a:graphicData>
            </a:graphic>
          </wp:inline>
        </w:drawing>
      </w:r>
    </w:p>
    <w:p w14:paraId="555F6A0F" w14:textId="77777777" w:rsidR="00EF623B" w:rsidRPr="002201DA" w:rsidRDefault="00EF623B" w:rsidP="004D21F3">
      <w:pPr>
        <w:pStyle w:val="Titre1"/>
        <w:jc w:val="both"/>
        <w:rPr>
          <w:rFonts w:ascii="Aptos Display" w:hAnsi="Aptos Display"/>
          <w:color w:val="1F497D" w:themeColor="text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m</w:t>
      </w:r>
      <w:r w:rsidRPr="00063768">
        <w:rPr>
          <w:rFonts w:ascii="Aptos Display" w:hAnsi="Aptos Display"/>
          <w:color w:val="1F497D" w:themeColor="text2"/>
        </w:rPr>
        <w:t>É</w:t>
      </w:r>
      <w:r w:rsidRPr="002201DA">
        <w:rPr>
          <w:rFonts w:ascii="Aptos Display" w:hAnsi="Aptos Display"/>
          <w:color w:val="1F497D" w:themeColor="text2"/>
        </w:rPr>
        <w:t xml:space="preserve">tier </w:t>
      </w:r>
    </w:p>
    <w:p w14:paraId="48749645" w14:textId="77777777" w:rsidR="0065745B" w:rsidRPr="004A3F39" w:rsidRDefault="0065745B" w:rsidP="004D21F3">
      <w:pPr>
        <w:pStyle w:val="Titre3"/>
        <w:spacing w:before="0" w:after="240" w:line="240" w:lineRule="atLeast"/>
        <w:jc w:val="both"/>
        <w:rPr>
          <w:rFonts w:ascii="Aptos Display" w:hAnsi="Aptos Display"/>
          <w:color w:val="1F497D" w:themeColor="text2"/>
        </w:rPr>
      </w:pPr>
      <w:r w:rsidRPr="004A3F39">
        <w:rPr>
          <w:rFonts w:ascii="Aptos Display" w:hAnsi="Aptos Display"/>
          <w:color w:val="1F497D" w:themeColor="text2"/>
        </w:rPr>
        <w:t>Des missions d’accompagnement de proximité</w:t>
      </w:r>
    </w:p>
    <w:p w14:paraId="3BB5A038" w14:textId="77777777" w:rsidR="00EF623B" w:rsidRDefault="0065745B" w:rsidP="004D21F3">
      <w:pPr>
        <w:pStyle w:val="NormalWeb"/>
        <w:spacing w:before="0" w:beforeAutospacing="0" w:after="0" w:afterAutospacing="0"/>
        <w:jc w:val="both"/>
        <w:rPr>
          <w:rFonts w:ascii="Aptos Display" w:hAnsi="Aptos Display"/>
          <w:color w:val="000000" w:themeColor="text1"/>
          <w:sz w:val="22"/>
          <w:szCs w:val="22"/>
        </w:rPr>
      </w:pPr>
      <w:r w:rsidRPr="00063768">
        <w:rPr>
          <w:rFonts w:ascii="Aptos Display" w:hAnsi="Aptos Display"/>
          <w:color w:val="000000" w:themeColor="text1"/>
          <w:sz w:val="22"/>
          <w:szCs w:val="22"/>
        </w:rPr>
        <w:t>L’accompagnant éducatif et social (AES) a pour mission de réaliser une intervention sociale au quotidien visant à compenser les conséquences d’un manque d’autonomie, quelles qu’en soient l’origine ou la nature. Il prend en compte les difficultés liées à l’âge, à la maladie, au mode de vie ou les conséquences d’une situation sociale de vulnérabilité, pour permettre à la personne d’être actrice de son projet de vie</w:t>
      </w:r>
    </w:p>
    <w:p w14:paraId="338B924B" w14:textId="77777777" w:rsidR="00C652B0" w:rsidRDefault="00C652B0" w:rsidP="004D21F3">
      <w:pPr>
        <w:pStyle w:val="Titre1"/>
        <w:jc w:val="both"/>
        <w:rPr>
          <w:rFonts w:ascii="Aptos Display" w:hAnsi="Aptos Display"/>
          <w:color w:val="1F497D" w:themeColor="text2"/>
        </w:rPr>
      </w:pPr>
      <w:bookmarkStart w:id="0" w:name="_Hlk179465461"/>
    </w:p>
    <w:p w14:paraId="74C89B1F" w14:textId="77777777" w:rsidR="00C652B0" w:rsidRDefault="00C652B0" w:rsidP="004D21F3">
      <w:pPr>
        <w:pStyle w:val="Titre1"/>
        <w:jc w:val="both"/>
        <w:rPr>
          <w:rFonts w:ascii="Aptos Display" w:hAnsi="Aptos Display"/>
          <w:color w:val="1F497D" w:themeColor="text2"/>
        </w:rPr>
      </w:pPr>
    </w:p>
    <w:p w14:paraId="41D0654D" w14:textId="0C780E48" w:rsidR="00EF623B" w:rsidRPr="002201DA" w:rsidRDefault="00EF623B" w:rsidP="004D21F3">
      <w:pPr>
        <w:pStyle w:val="Titre1"/>
        <w:jc w:val="both"/>
        <w:rPr>
          <w:rFonts w:ascii="Aptos Display" w:hAnsi="Aptos Display"/>
          <w:color w:val="1F497D" w:themeColor="text2"/>
        </w:rPr>
      </w:pPr>
      <w:r w:rsidRPr="002201DA">
        <w:rPr>
          <w:rFonts w:ascii="Aptos Display" w:hAnsi="Aptos Display"/>
          <w:color w:val="1F497D" w:themeColor="text2"/>
        </w:rPr>
        <w:lastRenderedPageBreak/>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bookmarkEnd w:id="0"/>
      <w:r w:rsidRPr="002201DA">
        <w:rPr>
          <w:rFonts w:ascii="Aptos Display" w:hAnsi="Aptos Display"/>
          <w:color w:val="1F497D" w:themeColor="text2"/>
        </w:rPr>
        <w:t xml:space="preserve"> emploi</w:t>
      </w:r>
    </w:p>
    <w:p w14:paraId="72CB1675" w14:textId="756AB992" w:rsidR="0065745B" w:rsidRPr="00063768" w:rsidRDefault="0065745B" w:rsidP="004D21F3">
      <w:pPr>
        <w:pStyle w:val="NormalWeb"/>
        <w:shd w:val="clear" w:color="auto" w:fill="FFFFFF"/>
        <w:spacing w:before="0" w:beforeAutospacing="0" w:after="300" w:afterAutospacing="0"/>
        <w:jc w:val="both"/>
        <w:rPr>
          <w:rFonts w:ascii="Aptos Display" w:hAnsi="Aptos Display"/>
          <w:color w:val="000000" w:themeColor="text1"/>
          <w:sz w:val="22"/>
          <w:szCs w:val="22"/>
        </w:rPr>
      </w:pPr>
      <w:r w:rsidRPr="00063768">
        <w:rPr>
          <w:rFonts w:ascii="Aptos Display" w:hAnsi="Aptos Display"/>
          <w:color w:val="000000" w:themeColor="text1"/>
          <w:sz w:val="22"/>
          <w:szCs w:val="22"/>
        </w:rPr>
        <w:t xml:space="preserve">L’accompagnant éducatif et social (AES), en fonction de </w:t>
      </w:r>
      <w:r w:rsidR="00C358DE" w:rsidRPr="00063768">
        <w:rPr>
          <w:rFonts w:ascii="Aptos Display" w:hAnsi="Aptos Display"/>
          <w:color w:val="000000" w:themeColor="text1"/>
          <w:sz w:val="22"/>
          <w:szCs w:val="22"/>
        </w:rPr>
        <w:t>la spécialité qu’il aura choisie ou correspondant au contexte de son emploi</w:t>
      </w:r>
      <w:r w:rsidRPr="00063768">
        <w:rPr>
          <w:rFonts w:ascii="Aptos Display" w:hAnsi="Aptos Display"/>
          <w:color w:val="000000" w:themeColor="text1"/>
          <w:sz w:val="22"/>
          <w:szCs w:val="22"/>
        </w:rPr>
        <w:t>, pourra exercer sur différents lieux d’intervention :</w:t>
      </w:r>
      <w:r w:rsidR="00F5676E" w:rsidRPr="00063768">
        <w:rPr>
          <w:rFonts w:ascii="Aptos Display" w:hAnsi="Aptos Display"/>
          <w:color w:val="000000" w:themeColor="text1"/>
          <w:sz w:val="22"/>
          <w:szCs w:val="22"/>
        </w:rPr>
        <w:t xml:space="preserve"> </w:t>
      </w:r>
      <w:r w:rsidR="00442BAC" w:rsidRPr="00063768">
        <w:rPr>
          <w:rFonts w:ascii="Aptos Display" w:hAnsi="Aptos Display"/>
          <w:color w:val="000000" w:themeColor="text1"/>
          <w:sz w:val="22"/>
          <w:szCs w:val="22"/>
        </w:rPr>
        <w:t>Dès</w:t>
      </w:r>
      <w:r w:rsidR="00F5676E" w:rsidRPr="00063768">
        <w:rPr>
          <w:rFonts w:ascii="Aptos Display" w:hAnsi="Aptos Display"/>
          <w:color w:val="000000" w:themeColor="text1"/>
          <w:sz w:val="22"/>
          <w:szCs w:val="22"/>
        </w:rPr>
        <w:t xml:space="preserve"> l’entrée en formation l’apprenti reçoit une aide au 1èr équipement. </w:t>
      </w:r>
    </w:p>
    <w:p w14:paraId="74297E63" w14:textId="77777777" w:rsidR="0065745B" w:rsidRDefault="0065745B" w:rsidP="000C5A3C">
      <w:pPr>
        <w:numPr>
          <w:ilvl w:val="0"/>
          <w:numId w:val="7"/>
        </w:numPr>
        <w:shd w:val="clear" w:color="auto" w:fill="FFFFFF"/>
        <w:spacing w:after="0"/>
        <w:ind w:left="0"/>
        <w:rPr>
          <w:rFonts w:ascii="Aptos Display" w:eastAsia="Times New Roman" w:hAnsi="Aptos Display" w:cs="Times New Roman"/>
          <w:color w:val="000000" w:themeColor="text1"/>
          <w:sz w:val="22"/>
          <w:szCs w:val="22"/>
          <w:lang w:eastAsia="fr-FR"/>
        </w:rPr>
      </w:pPr>
      <w:r w:rsidRPr="00B65F84">
        <w:rPr>
          <w:rStyle w:val="lev"/>
          <w:rFonts w:ascii="Aptos Display" w:hAnsi="Aptos Display"/>
          <w:color w:val="1F497D" w:themeColor="text2"/>
        </w:rPr>
        <w:t>Accompagnement de la vie à domicile :</w:t>
      </w:r>
      <w:r w:rsidRPr="00FD647D">
        <w:rPr>
          <w:rFonts w:ascii="Aptos Display" w:hAnsi="Aptos Display"/>
          <w:color w:val="333333"/>
        </w:rPr>
        <w:t> </w:t>
      </w:r>
      <w:r w:rsidRPr="00FD647D">
        <w:rPr>
          <w:rFonts w:ascii="Aptos Display" w:hAnsi="Aptos Display"/>
          <w:color w:val="333333"/>
        </w:rPr>
        <w:br/>
      </w:r>
      <w:r w:rsidRPr="00063768">
        <w:rPr>
          <w:rFonts w:ascii="Aptos Display" w:eastAsia="Times New Roman" w:hAnsi="Aptos Display" w:cs="Times New Roman"/>
          <w:color w:val="000000" w:themeColor="text1"/>
          <w:sz w:val="22"/>
          <w:szCs w:val="22"/>
          <w:lang w:eastAsia="fr-FR"/>
        </w:rPr>
        <w:t>L’AES exerce au domicile de la personne accompagnée, dans des foyers logement, dans des </w:t>
      </w:r>
      <w:hyperlink r:id="rId12" w:anchor="Les-Services-d-aide-et-d-accompagnement-SAAD" w:history="1">
        <w:r w:rsidRPr="00063768">
          <w:rPr>
            <w:rFonts w:ascii="Aptos Display" w:eastAsia="Times New Roman" w:hAnsi="Aptos Display" w:cs="Times New Roman"/>
            <w:color w:val="000000" w:themeColor="text1"/>
            <w:sz w:val="22"/>
            <w:szCs w:val="22"/>
            <w:lang w:eastAsia="fr-FR"/>
          </w:rPr>
          <w:t>Services d’Aide et d’Accompagnement à Domicile (SAAD)</w:t>
        </w:r>
      </w:hyperlink>
      <w:r w:rsidRPr="00063768">
        <w:rPr>
          <w:rFonts w:ascii="Aptos Display" w:eastAsia="Times New Roman" w:hAnsi="Aptos Display" w:cs="Times New Roman"/>
          <w:color w:val="000000" w:themeColor="text1"/>
          <w:sz w:val="22"/>
          <w:szCs w:val="22"/>
          <w:lang w:eastAsia="fr-FR"/>
        </w:rPr>
        <w:t>, des </w:t>
      </w:r>
      <w:hyperlink r:id="rId13" w:anchor="Les-Services-a-la-personne" w:history="1">
        <w:r w:rsidRPr="00063768">
          <w:rPr>
            <w:rFonts w:ascii="Aptos Display" w:eastAsia="Times New Roman" w:hAnsi="Aptos Display" w:cs="Times New Roman"/>
            <w:color w:val="000000" w:themeColor="text1"/>
            <w:sz w:val="22"/>
            <w:szCs w:val="22"/>
            <w:lang w:eastAsia="fr-FR"/>
          </w:rPr>
          <w:t>Services d’Aide à la Personne (SAP)</w:t>
        </w:r>
      </w:hyperlink>
      <w:r w:rsidRPr="00063768">
        <w:rPr>
          <w:rFonts w:ascii="Aptos Display" w:eastAsia="Times New Roman" w:hAnsi="Aptos Display" w:cs="Times New Roman"/>
          <w:color w:val="000000" w:themeColor="text1"/>
          <w:sz w:val="22"/>
          <w:szCs w:val="22"/>
          <w:lang w:eastAsia="fr-FR"/>
        </w:rPr>
        <w:t>, dans des </w:t>
      </w:r>
      <w:hyperlink r:id="rId14" w:anchor="Les-services-de-soins-infirmiers-a-domicile-SSIAD" w:history="1">
        <w:r w:rsidRPr="00063768">
          <w:rPr>
            <w:rFonts w:ascii="Aptos Display" w:eastAsia="Times New Roman" w:hAnsi="Aptos Display" w:cs="Times New Roman"/>
            <w:color w:val="000000" w:themeColor="text1"/>
            <w:sz w:val="22"/>
            <w:szCs w:val="22"/>
            <w:lang w:eastAsia="fr-FR"/>
          </w:rPr>
          <w:t>Services de Soins Infirmiers à Domicile (SSIAD)</w:t>
        </w:r>
      </w:hyperlink>
      <w:r w:rsidRPr="00063768">
        <w:rPr>
          <w:rFonts w:ascii="Aptos Display" w:eastAsia="Times New Roman" w:hAnsi="Aptos Display" w:cs="Times New Roman"/>
          <w:color w:val="000000" w:themeColor="text1"/>
          <w:sz w:val="22"/>
          <w:szCs w:val="22"/>
          <w:lang w:eastAsia="fr-FR"/>
        </w:rPr>
        <w:t>, d’</w:t>
      </w:r>
      <w:hyperlink r:id="rId15" w:tgtFrame="_blank" w:tooltip="Établissements et services d’aide par le travail (ESAT) (nouvelle fenêtre)" w:history="1">
        <w:r w:rsidRPr="00063768">
          <w:rPr>
            <w:rFonts w:ascii="Aptos Display" w:eastAsia="Times New Roman" w:hAnsi="Aptos Display" w:cs="Times New Roman"/>
            <w:color w:val="000000" w:themeColor="text1"/>
            <w:sz w:val="22"/>
            <w:szCs w:val="22"/>
            <w:lang w:eastAsia="fr-FR"/>
          </w:rPr>
          <w:t>Établissements et services d’aide par le travail (ESAT)</w:t>
        </w:r>
      </w:hyperlink>
      <w:r w:rsidRPr="00063768">
        <w:rPr>
          <w:rFonts w:ascii="Aptos Display" w:eastAsia="Times New Roman" w:hAnsi="Aptos Display" w:cs="Times New Roman"/>
          <w:color w:val="000000" w:themeColor="text1"/>
          <w:sz w:val="22"/>
          <w:szCs w:val="22"/>
          <w:lang w:eastAsia="fr-FR"/>
        </w:rPr>
        <w:t>, etc.</w:t>
      </w:r>
    </w:p>
    <w:p w14:paraId="242D7B02" w14:textId="77777777" w:rsidR="00063768" w:rsidRPr="00063768" w:rsidRDefault="00063768" w:rsidP="004D21F3">
      <w:pPr>
        <w:shd w:val="clear" w:color="auto" w:fill="FFFFFF"/>
        <w:spacing w:after="0"/>
        <w:jc w:val="both"/>
        <w:rPr>
          <w:rFonts w:ascii="Aptos Display" w:eastAsia="Times New Roman" w:hAnsi="Aptos Display" w:cs="Times New Roman"/>
          <w:color w:val="000000" w:themeColor="text1"/>
          <w:sz w:val="22"/>
          <w:szCs w:val="22"/>
          <w:lang w:eastAsia="fr-FR"/>
        </w:rPr>
      </w:pPr>
    </w:p>
    <w:p w14:paraId="76E28DC7" w14:textId="3F657965" w:rsidR="0065745B" w:rsidRPr="00063768" w:rsidRDefault="0065745B" w:rsidP="000C5A3C">
      <w:pPr>
        <w:numPr>
          <w:ilvl w:val="0"/>
          <w:numId w:val="8"/>
        </w:numPr>
        <w:shd w:val="clear" w:color="auto" w:fill="FFFFFF"/>
        <w:spacing w:after="0"/>
        <w:ind w:left="0"/>
        <w:rPr>
          <w:rFonts w:ascii="Aptos Display" w:hAnsi="Aptos Display"/>
          <w:color w:val="000000" w:themeColor="text1"/>
        </w:rPr>
      </w:pPr>
      <w:r w:rsidRPr="00B65F84">
        <w:rPr>
          <w:rStyle w:val="lev"/>
          <w:rFonts w:ascii="Aptos Display" w:hAnsi="Aptos Display"/>
          <w:color w:val="1F497D" w:themeColor="text2"/>
        </w:rPr>
        <w:t>Accompagnement de la vie en structure collective :</w:t>
      </w:r>
      <w:r w:rsidRPr="00FD647D">
        <w:rPr>
          <w:rFonts w:ascii="Aptos Display" w:hAnsi="Aptos Display"/>
          <w:color w:val="333333"/>
        </w:rPr>
        <w:t> </w:t>
      </w:r>
      <w:r w:rsidRPr="00FD647D">
        <w:rPr>
          <w:rFonts w:ascii="Aptos Display" w:hAnsi="Aptos Display"/>
          <w:color w:val="333333"/>
        </w:rPr>
        <w:br/>
      </w:r>
      <w:r w:rsidRPr="00FD647D">
        <w:rPr>
          <w:rFonts w:ascii="Aptos Display" w:hAnsi="Aptos Display"/>
          <w:color w:val="333333"/>
          <w:sz w:val="22"/>
          <w:szCs w:val="22"/>
        </w:rPr>
        <w:t xml:space="preserve">L’AES exerce son activité au sein d’établissements accueillant des personnes âgées ou </w:t>
      </w:r>
      <w:r w:rsidRPr="00FD647D">
        <w:rPr>
          <w:rFonts w:ascii="Aptos Display" w:hAnsi="Aptos Display"/>
          <w:color w:val="000000" w:themeColor="text1"/>
          <w:sz w:val="22"/>
          <w:szCs w:val="22"/>
        </w:rPr>
        <w:t>handicapées : </w:t>
      </w:r>
      <w:hyperlink r:id="rId16" w:tgtFrame="_blank" w:tooltip="Établissement d’Hébergement pour Personnes Agées Dépendantes (EHPAD) (nouvelle fenêtre)" w:history="1">
        <w:r w:rsidRPr="00FD647D">
          <w:rPr>
            <w:rStyle w:val="Lienhypertexte"/>
            <w:rFonts w:ascii="Aptos Display" w:hAnsi="Aptos Display"/>
            <w:color w:val="000000" w:themeColor="text1"/>
            <w:sz w:val="22"/>
            <w:szCs w:val="22"/>
            <w:u w:val="none"/>
          </w:rPr>
          <w:t>Établissement d’Hébergement pour Personnes Agées Dépendantes (EHPAD)</w:t>
        </w:r>
      </w:hyperlink>
      <w:r w:rsidRPr="00FD647D">
        <w:rPr>
          <w:rFonts w:ascii="Aptos Display" w:hAnsi="Aptos Display"/>
          <w:color w:val="000000" w:themeColor="text1"/>
          <w:sz w:val="22"/>
          <w:szCs w:val="22"/>
        </w:rPr>
        <w:t>, </w:t>
      </w:r>
      <w:hyperlink r:id="rId17" w:tgtFrame="_blank" w:tooltip="Unités de Soins Longue Durée (USLD) (nouvelle fenêtre)" w:history="1">
        <w:r w:rsidRPr="00FD647D">
          <w:rPr>
            <w:rStyle w:val="Lienhypertexte"/>
            <w:rFonts w:ascii="Aptos Display" w:hAnsi="Aptos Display"/>
            <w:color w:val="000000" w:themeColor="text1"/>
            <w:sz w:val="22"/>
            <w:szCs w:val="22"/>
            <w:u w:val="none"/>
          </w:rPr>
          <w:t>Unités de Soins Longue Durée (USLD)</w:t>
        </w:r>
      </w:hyperlink>
      <w:r w:rsidRPr="00FD647D">
        <w:rPr>
          <w:rFonts w:ascii="Aptos Display" w:hAnsi="Aptos Display"/>
          <w:color w:val="000000" w:themeColor="text1"/>
          <w:sz w:val="22"/>
          <w:szCs w:val="22"/>
        </w:rPr>
        <w:t xml:space="preserve">, Instituts </w:t>
      </w:r>
      <w:proofErr w:type="spellStart"/>
      <w:r w:rsidR="00063768" w:rsidRPr="00FD647D">
        <w:rPr>
          <w:rFonts w:ascii="Aptos Display" w:hAnsi="Aptos Display"/>
          <w:color w:val="000000" w:themeColor="text1"/>
          <w:sz w:val="22"/>
          <w:szCs w:val="22"/>
        </w:rPr>
        <w:t>Médico</w:t>
      </w:r>
      <w:r w:rsidR="00063768">
        <w:rPr>
          <w:rFonts w:ascii="Aptos Display" w:hAnsi="Aptos Display"/>
          <w:color w:val="000000" w:themeColor="text1"/>
          <w:sz w:val="22"/>
          <w:szCs w:val="22"/>
        </w:rPr>
        <w:t>-</w:t>
      </w:r>
      <w:r w:rsidR="00273DC2">
        <w:rPr>
          <w:rFonts w:ascii="Aptos Display" w:hAnsi="Aptos Display"/>
          <w:color w:val="000000" w:themeColor="text1"/>
          <w:sz w:val="22"/>
          <w:szCs w:val="22"/>
        </w:rPr>
        <w:t>É</w:t>
      </w:r>
      <w:r w:rsidR="00063768" w:rsidRPr="00FD647D">
        <w:rPr>
          <w:rFonts w:ascii="Aptos Display" w:hAnsi="Aptos Display"/>
          <w:color w:val="000000" w:themeColor="text1"/>
          <w:sz w:val="22"/>
          <w:szCs w:val="22"/>
        </w:rPr>
        <w:t>ducatifs</w:t>
      </w:r>
      <w:proofErr w:type="spellEnd"/>
      <w:r w:rsidRPr="00FD647D">
        <w:rPr>
          <w:rFonts w:ascii="Aptos Display" w:hAnsi="Aptos Display"/>
          <w:color w:val="000000" w:themeColor="text1"/>
          <w:sz w:val="22"/>
          <w:szCs w:val="22"/>
        </w:rPr>
        <w:t xml:space="preserve"> (IME), etc.</w:t>
      </w:r>
    </w:p>
    <w:p w14:paraId="20DBA6D4" w14:textId="77777777" w:rsidR="00063768" w:rsidRPr="002201DA" w:rsidRDefault="00063768" w:rsidP="004D21F3">
      <w:pPr>
        <w:shd w:val="clear" w:color="auto" w:fill="FFFFFF"/>
        <w:spacing w:after="0"/>
        <w:jc w:val="both"/>
        <w:rPr>
          <w:rFonts w:ascii="Aptos Display" w:hAnsi="Aptos Display"/>
          <w:color w:val="000000" w:themeColor="text1"/>
        </w:rPr>
      </w:pPr>
    </w:p>
    <w:p w14:paraId="6C660832" w14:textId="77777777" w:rsidR="0065745B" w:rsidRDefault="0065745B" w:rsidP="000C5A3C">
      <w:pPr>
        <w:numPr>
          <w:ilvl w:val="0"/>
          <w:numId w:val="9"/>
        </w:numPr>
        <w:shd w:val="clear" w:color="auto" w:fill="FFFFFF"/>
        <w:spacing w:after="0"/>
        <w:ind w:left="0"/>
        <w:rPr>
          <w:rFonts w:ascii="Aptos Display" w:hAnsi="Aptos Display" w:cs="Calibri"/>
          <w:sz w:val="22"/>
        </w:rPr>
      </w:pPr>
      <w:r w:rsidRPr="00B65F84">
        <w:rPr>
          <w:rStyle w:val="lev"/>
          <w:rFonts w:ascii="Aptos Display" w:hAnsi="Aptos Display"/>
          <w:color w:val="1F497D" w:themeColor="text2"/>
        </w:rPr>
        <w:t>Accompagnement à l’éducation inclusive et à la vie ordinaire :</w:t>
      </w:r>
      <w:r w:rsidRPr="00FD647D">
        <w:rPr>
          <w:rFonts w:ascii="Aptos Display" w:hAnsi="Aptos Display"/>
          <w:color w:val="000000" w:themeColor="text1"/>
        </w:rPr>
        <w:br/>
      </w:r>
      <w:r w:rsidRPr="00B65F84">
        <w:rPr>
          <w:rFonts w:ascii="Aptos Display" w:hAnsi="Aptos Display" w:cs="Calibri"/>
          <w:sz w:val="22"/>
        </w:rPr>
        <w:t>L’AES exerce au sein de structures d’accueil de la petite enfance, d’établissements d’enseignements et de formation, d’établissements et services médico-sociaux, etc.</w:t>
      </w:r>
    </w:p>
    <w:p w14:paraId="30D2F317" w14:textId="77777777" w:rsidR="000C5396" w:rsidRDefault="000C5396" w:rsidP="004D21F3">
      <w:pPr>
        <w:shd w:val="clear" w:color="auto" w:fill="FFFFFF"/>
        <w:spacing w:after="0"/>
        <w:jc w:val="both"/>
        <w:rPr>
          <w:rFonts w:ascii="Aptos Display" w:hAnsi="Aptos Display" w:cs="Calibri"/>
          <w:sz w:val="22"/>
        </w:rPr>
      </w:pPr>
    </w:p>
    <w:p w14:paraId="3B1BF92A" w14:textId="588CEAC8" w:rsidR="000C5396" w:rsidRDefault="000C5396" w:rsidP="004D21F3">
      <w:pPr>
        <w:shd w:val="clear" w:color="auto" w:fill="FFFFFF"/>
        <w:spacing w:after="0"/>
        <w:jc w:val="both"/>
        <w:rPr>
          <w:rFonts w:ascii="Aptos Display" w:eastAsiaTheme="majorEastAsia" w:hAnsi="Aptos Display" w:cstheme="majorBidi"/>
          <w:b/>
          <w:bCs/>
          <w:caps/>
          <w:color w:val="1F497D" w:themeColor="text2"/>
          <w:sz w:val="22"/>
          <w:szCs w:val="3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009F4BC2">
        <w:rPr>
          <w:rFonts w:ascii="Aptos Display" w:eastAsiaTheme="majorEastAsia" w:hAnsi="Aptos Display" w:cstheme="majorBidi"/>
          <w:b/>
          <w:bCs/>
          <w:caps/>
          <w:color w:val="1F497D" w:themeColor="text2"/>
          <w:sz w:val="22"/>
          <w:szCs w:val="32"/>
        </w:rPr>
        <w:t>les suites de parcours</w:t>
      </w:r>
    </w:p>
    <w:p w14:paraId="34EBCCB9" w14:textId="77777777" w:rsidR="000C5396" w:rsidRDefault="000C5396" w:rsidP="004D21F3">
      <w:pPr>
        <w:shd w:val="clear" w:color="auto" w:fill="FFFFFF"/>
        <w:spacing w:after="0"/>
        <w:jc w:val="both"/>
        <w:rPr>
          <w:rFonts w:ascii="Aptos Display" w:eastAsiaTheme="majorEastAsia" w:hAnsi="Aptos Display" w:cstheme="majorBidi"/>
          <w:b/>
          <w:bCs/>
          <w:caps/>
          <w:color w:val="1F497D" w:themeColor="text2"/>
          <w:sz w:val="22"/>
          <w:szCs w:val="32"/>
        </w:rPr>
      </w:pPr>
    </w:p>
    <w:p w14:paraId="56A7C228" w14:textId="65D5BCAA" w:rsidR="000C5396" w:rsidRPr="000C5396" w:rsidRDefault="000C5396" w:rsidP="004D21F3">
      <w:pPr>
        <w:shd w:val="clear" w:color="auto" w:fill="FFFFFF"/>
        <w:spacing w:after="0"/>
        <w:jc w:val="both"/>
        <w:rPr>
          <w:rFonts w:ascii="Aptos Display" w:hAnsi="Aptos Display" w:cs="Calibri"/>
          <w:sz w:val="22"/>
        </w:rPr>
      </w:pPr>
      <w:r w:rsidRPr="000C5396">
        <w:rPr>
          <w:rFonts w:ascii="Aptos Display" w:hAnsi="Aptos Display" w:cs="Calibri"/>
          <w:sz w:val="22"/>
        </w:rPr>
        <w:t>Ce diplôme est le premier échelon des diplômes en travail social, il permet d’envisager une poursuite d’études vers Moniteur éducateur et / ou éducateur spécialisé. Une poursuite dans la filière du soin vers le diplôme d’aide-soignant est également possible.</w:t>
      </w:r>
    </w:p>
    <w:p w14:paraId="34480E5E" w14:textId="77777777" w:rsidR="00B65F84" w:rsidRPr="00B65F84" w:rsidRDefault="00B65F84" w:rsidP="004D21F3">
      <w:pPr>
        <w:shd w:val="clear" w:color="auto" w:fill="FFFFFF"/>
        <w:spacing w:after="0"/>
        <w:jc w:val="both"/>
        <w:rPr>
          <w:rFonts w:ascii="Aptos Display" w:hAnsi="Aptos Display" w:cs="Calibri"/>
          <w:sz w:val="22"/>
        </w:rPr>
      </w:pPr>
    </w:p>
    <w:p w14:paraId="0BB88150" w14:textId="64FF1E73" w:rsidR="00B65F84" w:rsidRPr="002201DA" w:rsidRDefault="0099200E" w:rsidP="004D21F3">
      <w:pPr>
        <w:pStyle w:val="Titre1"/>
        <w:jc w:val="both"/>
        <w:rPr>
          <w:rFonts w:ascii="Aptos Display" w:hAnsi="Aptos Display"/>
          <w:color w:val="1F497D" w:themeColor="text2"/>
        </w:rPr>
      </w:pPr>
      <w:r w:rsidRPr="002201DA">
        <w:rPr>
          <w:noProof/>
          <w:color w:val="1F497D" w:themeColor="text2"/>
          <w:lang w:eastAsia="fr-FR"/>
        </w:rPr>
        <w:lastRenderedPageBreak/>
        <w:drawing>
          <wp:anchor distT="0" distB="0" distL="114300" distR="114300" simplePos="0" relativeHeight="251658240" behindDoc="0" locked="0" layoutInCell="1" allowOverlap="1" wp14:anchorId="631EBD84" wp14:editId="44533792">
            <wp:simplePos x="0" y="0"/>
            <wp:positionH relativeFrom="column">
              <wp:posOffset>3824605</wp:posOffset>
            </wp:positionH>
            <wp:positionV relativeFrom="paragraph">
              <wp:posOffset>215265</wp:posOffset>
            </wp:positionV>
            <wp:extent cx="1515110" cy="1515110"/>
            <wp:effectExtent l="0" t="0" r="8890" b="8890"/>
            <wp:wrapThrough wrapText="bothSides">
              <wp:wrapPolygon edited="0">
                <wp:start x="0" y="0"/>
                <wp:lineTo x="0" y="21455"/>
                <wp:lineTo x="21455" y="21455"/>
                <wp:lineTo x="21455" y="0"/>
                <wp:lineTo x="0" y="0"/>
              </wp:wrapPolygon>
            </wp:wrapThrough>
            <wp:docPr id="11" name="Image 9" descr="Fotolia_179872139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179872139_XS.jpg"/>
                    <pic:cNvPicPr/>
                  </pic:nvPicPr>
                  <pic:blipFill>
                    <a:blip r:embed="rId18" cstate="print"/>
                    <a:stretch>
                      <a:fillRect/>
                    </a:stretch>
                  </pic:blipFill>
                  <pic:spPr>
                    <a:xfrm>
                      <a:off x="0" y="0"/>
                      <a:ext cx="1515110" cy="1515110"/>
                    </a:xfrm>
                    <a:prstGeom prst="rect">
                      <a:avLst/>
                    </a:prstGeom>
                  </pic:spPr>
                </pic:pic>
              </a:graphicData>
            </a:graphic>
            <wp14:sizeRelH relativeFrom="margin">
              <wp14:pctWidth>0</wp14:pctWidth>
            </wp14:sizeRelH>
            <wp14:sizeRelV relativeFrom="margin">
              <wp14:pctHeight>0</wp14:pctHeight>
            </wp14:sizeRelV>
          </wp:anchor>
        </w:drawing>
      </w:r>
      <w:r w:rsidR="00B65F84" w:rsidRPr="002201DA">
        <w:rPr>
          <w:rFonts w:ascii="Aptos Display" w:hAnsi="Aptos Display"/>
          <w:color w:val="1F497D" w:themeColor="text2"/>
        </w:rPr>
        <w:sym w:font="Webdings" w:char="F03D"/>
      </w:r>
      <w:r w:rsidR="00B65F84" w:rsidRPr="002201DA">
        <w:rPr>
          <w:rFonts w:ascii="Aptos Display" w:hAnsi="Aptos Display"/>
          <w:color w:val="1F497D" w:themeColor="text2"/>
        </w:rPr>
        <w:sym w:font="Webdings" w:char="F03D"/>
      </w:r>
      <w:r w:rsidR="00B65F84" w:rsidRPr="002201DA">
        <w:rPr>
          <w:rFonts w:ascii="Aptos Display" w:hAnsi="Aptos Display"/>
          <w:color w:val="1F497D" w:themeColor="text2"/>
        </w:rPr>
        <w:sym w:font="Webdings" w:char="F03D"/>
      </w:r>
      <w:r w:rsidR="00B65F84" w:rsidRPr="002201DA">
        <w:rPr>
          <w:rFonts w:ascii="Aptos Display" w:hAnsi="Aptos Display"/>
          <w:color w:val="1F497D" w:themeColor="text2"/>
        </w:rPr>
        <w:t xml:space="preserve"> </w:t>
      </w:r>
      <w:r w:rsidR="00B65F84">
        <w:rPr>
          <w:rFonts w:ascii="Aptos Display" w:hAnsi="Aptos Display"/>
          <w:color w:val="1F497D" w:themeColor="text2"/>
        </w:rPr>
        <w:t>les aptitudes</w:t>
      </w:r>
    </w:p>
    <w:p w14:paraId="7D5EEBCF" w14:textId="0481073B" w:rsidR="00821AF1" w:rsidRDefault="00FD647D" w:rsidP="00821AF1">
      <w:pPr>
        <w:pStyle w:val="Paragraphedeliste"/>
        <w:numPr>
          <w:ilvl w:val="0"/>
          <w:numId w:val="15"/>
        </w:numPr>
        <w:shd w:val="clear" w:color="auto" w:fill="FFFFFF"/>
        <w:spacing w:after="0"/>
        <w:jc w:val="both"/>
        <w:rPr>
          <w:rFonts w:ascii="Aptos Display" w:hAnsi="Aptos Display" w:cs="Calibri"/>
        </w:rPr>
      </w:pPr>
      <w:r w:rsidRPr="00821AF1">
        <w:rPr>
          <w:rFonts w:ascii="Aptos Display" w:hAnsi="Aptos Display" w:cs="Calibri"/>
        </w:rPr>
        <w:t xml:space="preserve">Avoir le sens de l’observation </w:t>
      </w:r>
    </w:p>
    <w:p w14:paraId="5AEED463" w14:textId="317B7A59" w:rsidR="00821AF1" w:rsidRDefault="00FD647D" w:rsidP="00821AF1">
      <w:pPr>
        <w:pStyle w:val="Paragraphedeliste"/>
        <w:numPr>
          <w:ilvl w:val="0"/>
          <w:numId w:val="15"/>
        </w:numPr>
        <w:shd w:val="clear" w:color="auto" w:fill="FFFFFF"/>
        <w:spacing w:after="0"/>
        <w:jc w:val="both"/>
        <w:rPr>
          <w:rFonts w:ascii="Aptos Display" w:hAnsi="Aptos Display" w:cs="Calibri"/>
        </w:rPr>
      </w:pPr>
      <w:r w:rsidRPr="00821AF1">
        <w:rPr>
          <w:rFonts w:ascii="Aptos Display" w:hAnsi="Aptos Display" w:cs="Calibri"/>
        </w:rPr>
        <w:t xml:space="preserve">Faire preuve d’adaptation </w:t>
      </w:r>
    </w:p>
    <w:p w14:paraId="7741F4B7" w14:textId="77777777" w:rsidR="00821AF1" w:rsidRDefault="00FD647D" w:rsidP="00821AF1">
      <w:pPr>
        <w:pStyle w:val="Paragraphedeliste"/>
        <w:numPr>
          <w:ilvl w:val="0"/>
          <w:numId w:val="15"/>
        </w:numPr>
        <w:shd w:val="clear" w:color="auto" w:fill="FFFFFF"/>
        <w:spacing w:after="0"/>
        <w:jc w:val="both"/>
        <w:rPr>
          <w:rFonts w:ascii="Aptos Display" w:hAnsi="Aptos Display" w:cs="Calibri"/>
        </w:rPr>
      </w:pPr>
      <w:r w:rsidRPr="00821AF1">
        <w:rPr>
          <w:rFonts w:ascii="Aptos Display" w:hAnsi="Aptos Display" w:cs="Calibri"/>
        </w:rPr>
        <w:t xml:space="preserve">Savoir travailler en équipe </w:t>
      </w:r>
    </w:p>
    <w:p w14:paraId="5951F551" w14:textId="77777777" w:rsidR="00821AF1" w:rsidRDefault="00FD647D" w:rsidP="00821AF1">
      <w:pPr>
        <w:pStyle w:val="Paragraphedeliste"/>
        <w:numPr>
          <w:ilvl w:val="0"/>
          <w:numId w:val="15"/>
        </w:numPr>
        <w:shd w:val="clear" w:color="auto" w:fill="FFFFFF"/>
        <w:spacing w:after="0"/>
        <w:jc w:val="both"/>
        <w:rPr>
          <w:rFonts w:ascii="Aptos Display" w:hAnsi="Aptos Display" w:cs="Calibri"/>
        </w:rPr>
      </w:pPr>
      <w:r w:rsidRPr="00821AF1">
        <w:rPr>
          <w:rFonts w:ascii="Aptos Display" w:hAnsi="Aptos Display" w:cs="Calibri"/>
        </w:rPr>
        <w:t xml:space="preserve">Avoir le sens des responsabilités </w:t>
      </w:r>
    </w:p>
    <w:p w14:paraId="18B0D455" w14:textId="77777777" w:rsidR="00821AF1" w:rsidRDefault="00FD647D" w:rsidP="00821AF1">
      <w:pPr>
        <w:pStyle w:val="Paragraphedeliste"/>
        <w:numPr>
          <w:ilvl w:val="0"/>
          <w:numId w:val="15"/>
        </w:numPr>
        <w:shd w:val="clear" w:color="auto" w:fill="FFFFFF"/>
        <w:spacing w:after="0"/>
        <w:jc w:val="both"/>
        <w:rPr>
          <w:rFonts w:ascii="Aptos Display" w:hAnsi="Aptos Display" w:cs="Calibri"/>
        </w:rPr>
      </w:pPr>
      <w:r w:rsidRPr="00821AF1">
        <w:rPr>
          <w:rFonts w:ascii="Aptos Display" w:hAnsi="Aptos Display" w:cs="Calibri"/>
        </w:rPr>
        <w:t xml:space="preserve">Posséder une ouverture d’esprit et d’écoute </w:t>
      </w:r>
    </w:p>
    <w:p w14:paraId="24AFCC75" w14:textId="77777777" w:rsidR="00821AF1" w:rsidRDefault="00FD647D" w:rsidP="00821AF1">
      <w:pPr>
        <w:pStyle w:val="Paragraphedeliste"/>
        <w:numPr>
          <w:ilvl w:val="0"/>
          <w:numId w:val="15"/>
        </w:numPr>
        <w:shd w:val="clear" w:color="auto" w:fill="FFFFFF"/>
        <w:spacing w:after="0"/>
        <w:jc w:val="both"/>
        <w:rPr>
          <w:rFonts w:ascii="Aptos Display" w:hAnsi="Aptos Display" w:cs="Calibri"/>
        </w:rPr>
      </w:pPr>
      <w:r w:rsidRPr="00821AF1">
        <w:rPr>
          <w:rFonts w:ascii="Aptos Display" w:hAnsi="Aptos Display" w:cs="Calibri"/>
        </w:rPr>
        <w:t>Qualités relationnelles</w:t>
      </w:r>
    </w:p>
    <w:p w14:paraId="720D9D5E" w14:textId="2DB84F81" w:rsidR="00FD647D" w:rsidRPr="00821AF1" w:rsidRDefault="00CF48E5" w:rsidP="00821AF1">
      <w:pPr>
        <w:pStyle w:val="Paragraphedeliste"/>
        <w:numPr>
          <w:ilvl w:val="0"/>
          <w:numId w:val="15"/>
        </w:numPr>
        <w:shd w:val="clear" w:color="auto" w:fill="FFFFFF"/>
        <w:spacing w:after="0"/>
        <w:jc w:val="both"/>
        <w:rPr>
          <w:rFonts w:ascii="Aptos Display" w:hAnsi="Aptos Display" w:cs="Calibri"/>
        </w:rPr>
      </w:pPr>
      <w:r>
        <w:rPr>
          <w:rFonts w:ascii="Aptos Display" w:hAnsi="Aptos Display" w:cs="Calibri"/>
        </w:rPr>
        <w:t>C</w:t>
      </w:r>
      <w:r w:rsidR="00FD647D" w:rsidRPr="00821AF1">
        <w:rPr>
          <w:rFonts w:ascii="Aptos Display" w:hAnsi="Aptos Display" w:cs="Calibri"/>
        </w:rPr>
        <w:t>réativité</w:t>
      </w:r>
    </w:p>
    <w:p w14:paraId="21555E93" w14:textId="6D176F66" w:rsidR="00C258B7" w:rsidRPr="00FD647D" w:rsidRDefault="00C258B7" w:rsidP="004D21F3">
      <w:pPr>
        <w:shd w:val="clear" w:color="auto" w:fill="FFFFFF"/>
        <w:spacing w:after="0"/>
        <w:jc w:val="both"/>
        <w:rPr>
          <w:rFonts w:ascii="Aptos Display" w:hAnsi="Aptos Display"/>
          <w:color w:val="000000" w:themeColor="text1"/>
        </w:rPr>
      </w:pPr>
    </w:p>
    <w:p w14:paraId="631A0358" w14:textId="77777777" w:rsidR="00EF623B" w:rsidRDefault="00EF623B" w:rsidP="004D21F3">
      <w:pPr>
        <w:pStyle w:val="Titre1"/>
        <w:jc w:val="both"/>
        <w:rPr>
          <w:rFonts w:ascii="Aptos Display" w:hAnsi="Aptos Display"/>
          <w:color w:val="1F497D" w:themeColor="text2"/>
        </w:rPr>
      </w:pPr>
      <w:bookmarkStart w:id="1" w:name="_Hlk179455583"/>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pr</w:t>
      </w:r>
      <w:r w:rsidRPr="002201DA">
        <w:rPr>
          <w:rFonts w:ascii="Aptos Display" w:hAnsi="Aptos Display"/>
          <w:caps w:val="0"/>
          <w:color w:val="1F497D" w:themeColor="text2"/>
        </w:rPr>
        <w:t>É</w:t>
      </w:r>
      <w:r w:rsidRPr="002201DA">
        <w:rPr>
          <w:rFonts w:ascii="Aptos Display" w:hAnsi="Aptos Display"/>
          <w:color w:val="1F497D" w:themeColor="text2"/>
        </w:rPr>
        <w:t xml:space="preserve">requis </w:t>
      </w:r>
    </w:p>
    <w:p w14:paraId="43E21DEC" w14:textId="77777777" w:rsidR="007551F3" w:rsidRPr="00113367" w:rsidRDefault="007551F3" w:rsidP="007551F3">
      <w:pPr>
        <w:spacing w:after="0"/>
        <w:rPr>
          <w:rFonts w:ascii="Aptos Display" w:hAnsi="Aptos Display" w:cs="Calibri"/>
          <w:sz w:val="22"/>
        </w:rPr>
      </w:pPr>
      <w:r w:rsidRPr="00113367">
        <w:rPr>
          <w:rFonts w:ascii="Aptos Display" w:hAnsi="Aptos Display" w:cs="Calibri"/>
          <w:sz w:val="22"/>
        </w:rPr>
        <w:t>Être âgé de 18 ans minimum et avoir moins de 30 ans à la signature du contrat d'apprentissage. </w:t>
      </w:r>
    </w:p>
    <w:p w14:paraId="54A2B8DB" w14:textId="77777777" w:rsidR="007551F3" w:rsidRPr="00113367" w:rsidRDefault="007551F3" w:rsidP="007551F3">
      <w:pPr>
        <w:spacing w:after="0"/>
        <w:rPr>
          <w:rFonts w:ascii="Aptos Display" w:hAnsi="Aptos Display" w:cs="Calibri"/>
          <w:sz w:val="22"/>
        </w:rPr>
      </w:pPr>
      <w:r w:rsidRPr="00113367">
        <w:rPr>
          <w:rFonts w:ascii="Aptos Display" w:hAnsi="Aptos Display" w:cs="Calibri"/>
          <w:sz w:val="22"/>
        </w:rPr>
        <w:t>Pas d’âge maximum pour les personnes ayant une RQTH, les sportifs de haut de niveaux ou les créateurs d’entreprise.</w:t>
      </w:r>
    </w:p>
    <w:p w14:paraId="2850EEB3" w14:textId="77777777" w:rsidR="007551F3" w:rsidRPr="007551F3" w:rsidRDefault="007551F3" w:rsidP="007551F3"/>
    <w:bookmarkEnd w:id="1"/>
    <w:p w14:paraId="77FF2DEB" w14:textId="77A02256" w:rsidR="00EF623B" w:rsidRDefault="00EF623B" w:rsidP="004D21F3">
      <w:pPr>
        <w:pStyle w:val="texteok"/>
        <w:rPr>
          <w:rFonts w:ascii="Aptos Display" w:hAnsi="Aptos Display"/>
        </w:rPr>
      </w:pPr>
      <w:r w:rsidRPr="00FD647D">
        <w:rPr>
          <w:rFonts w:ascii="Aptos Display" w:hAnsi="Aptos Display"/>
        </w:rPr>
        <w:t>Aucun dipl</w:t>
      </w:r>
      <w:r w:rsidR="005A6CC8" w:rsidRPr="00FD647D">
        <w:rPr>
          <w:rFonts w:ascii="Aptos Display" w:hAnsi="Aptos Display"/>
        </w:rPr>
        <w:t>ôme n’est exigé pour accéder à cette</w:t>
      </w:r>
      <w:r w:rsidRPr="00FD647D">
        <w:rPr>
          <w:rFonts w:ascii="Aptos Display" w:hAnsi="Aptos Display"/>
        </w:rPr>
        <w:t xml:space="preserve"> formation.</w:t>
      </w:r>
    </w:p>
    <w:p w14:paraId="47C43BC5" w14:textId="77777777" w:rsidR="002F05A2" w:rsidRDefault="002F05A2" w:rsidP="004D21F3">
      <w:pPr>
        <w:pStyle w:val="texteok"/>
        <w:rPr>
          <w:rFonts w:ascii="Aptos Display" w:hAnsi="Aptos Display"/>
        </w:rPr>
      </w:pPr>
    </w:p>
    <w:p w14:paraId="6D73D7D1" w14:textId="77777777" w:rsidR="003756C5" w:rsidRDefault="003756C5" w:rsidP="003756C5">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p w14:paraId="6AE0833E" w14:textId="77777777" w:rsidR="003756C5" w:rsidRPr="00841F00" w:rsidRDefault="003756C5" w:rsidP="003756C5">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p>
    <w:p w14:paraId="4A6D3DB5" w14:textId="5FDD8528" w:rsidR="003756C5" w:rsidRPr="003756C5" w:rsidRDefault="003756C5" w:rsidP="003756C5">
      <w:pPr>
        <w:pStyle w:val="texteok"/>
        <w:rPr>
          <w:rFonts w:ascii="Aptos Display" w:hAnsi="Aptos Display"/>
        </w:rPr>
      </w:pPr>
      <w:r w:rsidRPr="003756C5">
        <w:rPr>
          <w:rFonts w:ascii="Aptos Display" w:hAnsi="Aptos Display"/>
        </w:rPr>
        <w:t>La dispense de formation correspond à la validation de la certification du domaine de compétences.</w:t>
      </w:r>
    </w:p>
    <w:p w14:paraId="5BE5158E" w14:textId="504A4325" w:rsidR="003756C5" w:rsidRPr="003756C5" w:rsidRDefault="003756C5" w:rsidP="003756C5">
      <w:pPr>
        <w:pStyle w:val="texteok"/>
        <w:rPr>
          <w:rFonts w:ascii="Aptos Display" w:hAnsi="Aptos Display"/>
        </w:rPr>
      </w:pPr>
      <w:r w:rsidRPr="003756C5">
        <w:rPr>
          <w:rFonts w:ascii="Aptos Display" w:hAnsi="Aptos Display"/>
        </w:rPr>
        <w:t>L’allègement de formation dispense de la formation théorique mais nécessite de passer les épreuves de certification.</w:t>
      </w:r>
    </w:p>
    <w:p w14:paraId="3EE4E00B" w14:textId="035FD2C2" w:rsidR="003756C5" w:rsidRDefault="008E2C61" w:rsidP="004D21F3">
      <w:pPr>
        <w:pStyle w:val="texteok"/>
        <w:rPr>
          <w:rFonts w:ascii="Aptos Display" w:hAnsi="Aptos Display"/>
        </w:rPr>
      </w:pPr>
      <w:r w:rsidRPr="008E2C61">
        <w:rPr>
          <w:rFonts w:ascii="Aptos Display" w:hAnsi="Aptos Display"/>
        </w:rPr>
        <w:t>Les allégements de formation sont étudiés individuellement avant l’entrée en formation (voir protocole) et dépendent des titres détenus par les candidats, voir site internet IRTS PACA CORSE.</w:t>
      </w:r>
    </w:p>
    <w:p w14:paraId="626C3C13" w14:textId="77777777" w:rsidR="002E2A0C" w:rsidRDefault="002E2A0C" w:rsidP="004D21F3">
      <w:pPr>
        <w:pStyle w:val="texteok"/>
        <w:rPr>
          <w:rFonts w:ascii="Aptos Display" w:hAnsi="Aptos Display"/>
        </w:rPr>
      </w:pPr>
    </w:p>
    <w:p w14:paraId="37597327" w14:textId="77777777" w:rsidR="002E2A0C" w:rsidRDefault="002E2A0C" w:rsidP="004D21F3">
      <w:pPr>
        <w:pStyle w:val="texteok"/>
        <w:rPr>
          <w:rFonts w:ascii="Aptos Display" w:hAnsi="Aptos Display"/>
        </w:rPr>
      </w:pPr>
    </w:p>
    <w:p w14:paraId="03941155" w14:textId="77777777" w:rsidR="002E2A0C" w:rsidRDefault="002E2A0C" w:rsidP="004D21F3">
      <w:pPr>
        <w:pStyle w:val="texteok"/>
        <w:rPr>
          <w:rFonts w:ascii="Aptos Display" w:hAnsi="Aptos Display"/>
        </w:rPr>
      </w:pPr>
    </w:p>
    <w:p w14:paraId="022157D7" w14:textId="77777777" w:rsidR="00502B08" w:rsidRDefault="00502B08" w:rsidP="004D21F3">
      <w:pPr>
        <w:pStyle w:val="texteok"/>
        <w:rPr>
          <w:rFonts w:ascii="Aptos Display" w:hAnsi="Aptos Display"/>
        </w:rPr>
      </w:pPr>
    </w:p>
    <w:p w14:paraId="0A58EBA1" w14:textId="77777777" w:rsidR="002E2A0C" w:rsidRDefault="002E2A0C" w:rsidP="004D21F3">
      <w:pPr>
        <w:pStyle w:val="texteok"/>
        <w:rPr>
          <w:rFonts w:ascii="Aptos Display" w:hAnsi="Aptos Display"/>
        </w:rPr>
      </w:pPr>
    </w:p>
    <w:p w14:paraId="08E942C5" w14:textId="77777777" w:rsidR="002E2A0C" w:rsidRDefault="002E2A0C" w:rsidP="004D21F3">
      <w:pPr>
        <w:pStyle w:val="texteok"/>
        <w:rPr>
          <w:rFonts w:ascii="Aptos Display" w:hAnsi="Aptos Display"/>
        </w:rPr>
      </w:pPr>
    </w:p>
    <w:p w14:paraId="228AB56C" w14:textId="72A3EA1B" w:rsidR="002F05A2" w:rsidRPr="002201DA" w:rsidRDefault="002F05A2" w:rsidP="004D21F3">
      <w:pPr>
        <w:pStyle w:val="Titre1"/>
        <w:ind w:hanging="852"/>
        <w:jc w:val="both"/>
        <w:rPr>
          <w:rFonts w:ascii="Aptos Display" w:hAnsi="Aptos Display"/>
          <w:color w:val="1F497D" w:themeColor="text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OBJECTIFS DE LA FORMATION </w:t>
      </w:r>
    </w:p>
    <w:p w14:paraId="3E5EAE5A" w14:textId="18CACBDF" w:rsidR="002F05A2" w:rsidRPr="00FD647D" w:rsidRDefault="002F05A2" w:rsidP="004D21F3">
      <w:pPr>
        <w:numPr>
          <w:ilvl w:val="0"/>
          <w:numId w:val="11"/>
        </w:numPr>
        <w:spacing w:before="100" w:beforeAutospacing="1" w:after="100" w:afterAutospacing="1"/>
        <w:jc w:val="both"/>
        <w:rPr>
          <w:rFonts w:ascii="Aptos Display" w:eastAsia="Times New Roman" w:hAnsi="Aptos Display"/>
          <w:sz w:val="22"/>
          <w:szCs w:val="22"/>
          <w:lang w:eastAsia="fr-FR"/>
        </w:rPr>
      </w:pPr>
      <w:r w:rsidRPr="00FD647D">
        <w:rPr>
          <w:rFonts w:ascii="Aptos Display" w:eastAsia="Times New Roman" w:hAnsi="Aptos Display"/>
          <w:sz w:val="22"/>
          <w:szCs w:val="22"/>
          <w:lang w:eastAsia="fr-FR"/>
        </w:rPr>
        <w:t>Accompagner au quotidien et dans la proximité, des personnes en situation de vulnérabilité dans leurs différents lieux de vie.</w:t>
      </w:r>
    </w:p>
    <w:p w14:paraId="51537C6D" w14:textId="2938B65B" w:rsidR="002F05A2" w:rsidRPr="00FD647D" w:rsidRDefault="002F05A2" w:rsidP="004D21F3">
      <w:pPr>
        <w:numPr>
          <w:ilvl w:val="0"/>
          <w:numId w:val="11"/>
        </w:numPr>
        <w:tabs>
          <w:tab w:val="clear" w:pos="720"/>
        </w:tabs>
        <w:spacing w:before="100" w:beforeAutospacing="1" w:after="100" w:afterAutospacing="1"/>
        <w:jc w:val="both"/>
        <w:rPr>
          <w:rFonts w:ascii="Aptos Display" w:eastAsia="Times New Roman" w:hAnsi="Aptos Display"/>
          <w:sz w:val="22"/>
          <w:szCs w:val="22"/>
          <w:lang w:eastAsia="fr-FR"/>
        </w:rPr>
      </w:pPr>
      <w:r w:rsidRPr="00FD647D">
        <w:rPr>
          <w:rFonts w:ascii="Aptos Display" w:eastAsia="Times New Roman" w:hAnsi="Aptos Display"/>
          <w:sz w:val="22"/>
          <w:szCs w:val="22"/>
          <w:lang w:eastAsia="fr-FR"/>
        </w:rPr>
        <w:t>Participer à l’animation de la vie sociale et citoyenne des personnes aidées,</w:t>
      </w:r>
    </w:p>
    <w:p w14:paraId="0AD93140" w14:textId="5091E0DE" w:rsidR="002F05A2" w:rsidRPr="00FD647D" w:rsidRDefault="002F05A2" w:rsidP="004D21F3">
      <w:pPr>
        <w:numPr>
          <w:ilvl w:val="0"/>
          <w:numId w:val="11"/>
        </w:numPr>
        <w:spacing w:before="100" w:beforeAutospacing="1" w:after="100" w:afterAutospacing="1"/>
        <w:jc w:val="both"/>
        <w:rPr>
          <w:rFonts w:ascii="Aptos Display" w:eastAsia="Times New Roman" w:hAnsi="Aptos Display"/>
          <w:sz w:val="22"/>
          <w:szCs w:val="22"/>
          <w:lang w:eastAsia="fr-FR"/>
        </w:rPr>
      </w:pPr>
      <w:r w:rsidRPr="00FD647D">
        <w:rPr>
          <w:rFonts w:ascii="Aptos Display" w:eastAsia="Times New Roman" w:hAnsi="Aptos Display"/>
          <w:sz w:val="22"/>
          <w:szCs w:val="22"/>
          <w:lang w:eastAsia="fr-FR"/>
        </w:rPr>
        <w:t>Se positionner comme professionnel dans le champ du travail social,</w:t>
      </w:r>
    </w:p>
    <w:p w14:paraId="49431AF3" w14:textId="4595FC0C" w:rsidR="002F05A2" w:rsidRDefault="002F05A2" w:rsidP="004D21F3">
      <w:pPr>
        <w:numPr>
          <w:ilvl w:val="0"/>
          <w:numId w:val="11"/>
        </w:numPr>
        <w:spacing w:before="100" w:beforeAutospacing="1" w:after="100" w:afterAutospacing="1"/>
        <w:jc w:val="both"/>
        <w:rPr>
          <w:rFonts w:ascii="Aptos Display" w:eastAsia="Times New Roman" w:hAnsi="Aptos Display"/>
          <w:sz w:val="22"/>
          <w:szCs w:val="22"/>
          <w:lang w:eastAsia="fr-FR"/>
        </w:rPr>
      </w:pPr>
      <w:r w:rsidRPr="00FD647D">
        <w:rPr>
          <w:rFonts w:ascii="Aptos Display" w:eastAsia="Times New Roman" w:hAnsi="Aptos Display"/>
          <w:sz w:val="22"/>
          <w:szCs w:val="22"/>
          <w:lang w:eastAsia="fr-FR"/>
        </w:rPr>
        <w:t>Coopérer avec l’ensemble des acteurs concernés dans le cadre du projet personnalisé</w:t>
      </w:r>
    </w:p>
    <w:p w14:paraId="1391803E" w14:textId="36233E5F" w:rsidR="00EF623B" w:rsidRPr="002201DA" w:rsidRDefault="00EF623B" w:rsidP="004D21F3">
      <w:pPr>
        <w:pStyle w:val="Titre1"/>
        <w:ind w:left="0" w:firstLine="0"/>
        <w:jc w:val="both"/>
        <w:rPr>
          <w:rFonts w:ascii="Aptos Display" w:hAnsi="Aptos Display"/>
          <w:color w:val="1F497D" w:themeColor="text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modalit</w:t>
      </w:r>
      <w:r w:rsidRPr="002201DA">
        <w:rPr>
          <w:rFonts w:ascii="Aptos Display" w:hAnsi="Aptos Display"/>
          <w:caps w:val="0"/>
          <w:color w:val="1F497D" w:themeColor="text2"/>
        </w:rPr>
        <w:t>É</w:t>
      </w:r>
      <w:r w:rsidRPr="002201DA">
        <w:rPr>
          <w:rFonts w:ascii="Aptos Display" w:hAnsi="Aptos Display"/>
          <w:color w:val="1F497D" w:themeColor="text2"/>
        </w:rPr>
        <w:t>s d’entr</w:t>
      </w:r>
      <w:r w:rsidRPr="002201DA">
        <w:rPr>
          <w:rFonts w:ascii="Aptos Display" w:hAnsi="Aptos Display"/>
          <w:caps w:val="0"/>
          <w:color w:val="1F497D" w:themeColor="text2"/>
        </w:rPr>
        <w:t>É</w:t>
      </w:r>
      <w:r w:rsidRPr="002201DA">
        <w:rPr>
          <w:rFonts w:ascii="Aptos Display" w:hAnsi="Aptos Display"/>
          <w:color w:val="1F497D" w:themeColor="text2"/>
        </w:rPr>
        <w:t xml:space="preserve">e en formation </w:t>
      </w:r>
    </w:p>
    <w:p w14:paraId="5550D7C6" w14:textId="77777777" w:rsidR="00A25D78" w:rsidRDefault="00A25D78" w:rsidP="00A25D78">
      <w:pPr>
        <w:pStyle w:val="ENUMERATION"/>
        <w:numPr>
          <w:ilvl w:val="0"/>
          <w:numId w:val="16"/>
        </w:numPr>
        <w:rPr>
          <w:rFonts w:ascii="Aptos Display" w:hAnsi="Aptos Display"/>
          <w:szCs w:val="22"/>
        </w:rPr>
      </w:pPr>
      <w:r w:rsidRPr="009459DB">
        <w:rPr>
          <w:rFonts w:ascii="Aptos Display" w:hAnsi="Aptos Display"/>
          <w:szCs w:val="22"/>
        </w:rPr>
        <w:t>Signer un contrat d’apprentissage avec un employeur.</w:t>
      </w:r>
    </w:p>
    <w:p w14:paraId="1972A797" w14:textId="77777777" w:rsidR="00A25D78" w:rsidRDefault="00A25D78" w:rsidP="00A25D78">
      <w:pPr>
        <w:pStyle w:val="ENUMERATION"/>
        <w:numPr>
          <w:ilvl w:val="0"/>
          <w:numId w:val="16"/>
        </w:numPr>
        <w:rPr>
          <w:rFonts w:ascii="Aptos Display" w:hAnsi="Aptos Display"/>
          <w:szCs w:val="22"/>
        </w:rPr>
      </w:pPr>
      <w:r w:rsidRPr="009459DB">
        <w:rPr>
          <w:rFonts w:ascii="Aptos Display" w:hAnsi="Aptos Display"/>
          <w:szCs w:val="22"/>
        </w:rPr>
        <w:t>Remplir le dossier d’inscription sur le site du CFA GIAPATS.</w:t>
      </w:r>
    </w:p>
    <w:p w14:paraId="5E940B78" w14:textId="77777777" w:rsidR="00A25D78" w:rsidRPr="009459DB" w:rsidRDefault="00A25D78" w:rsidP="00A25D78">
      <w:pPr>
        <w:pStyle w:val="ENUMERATION"/>
        <w:numPr>
          <w:ilvl w:val="0"/>
          <w:numId w:val="16"/>
        </w:numPr>
        <w:rPr>
          <w:rFonts w:ascii="Aptos Display" w:hAnsi="Aptos Display"/>
          <w:szCs w:val="22"/>
        </w:rPr>
      </w:pPr>
      <w:r w:rsidRPr="009459DB">
        <w:rPr>
          <w:rFonts w:ascii="Aptos Display" w:hAnsi="Aptos Display"/>
          <w:szCs w:val="22"/>
        </w:rPr>
        <w:t>Réussir l’épreuve oral d’admission en entrée en formation.</w:t>
      </w:r>
    </w:p>
    <w:p w14:paraId="0EA84940" w14:textId="1A1C936F" w:rsidR="002F05A2" w:rsidRPr="007872F9" w:rsidRDefault="002F05A2" w:rsidP="00A25D78">
      <w:pPr>
        <w:pStyle w:val="texteok"/>
        <w:spacing w:before="40"/>
        <w:ind w:left="720"/>
        <w:rPr>
          <w:rFonts w:ascii="Aptos Display" w:hAnsi="Aptos Display"/>
        </w:rPr>
      </w:pPr>
    </w:p>
    <w:p w14:paraId="57C37EBB" w14:textId="4EE40303" w:rsidR="00EF623B" w:rsidRPr="002201DA" w:rsidRDefault="00EF623B" w:rsidP="004D21F3">
      <w:pPr>
        <w:pStyle w:val="Titre1"/>
        <w:jc w:val="both"/>
        <w:rPr>
          <w:rFonts w:ascii="Aptos Display" w:hAnsi="Aptos Display"/>
          <w:color w:val="1F497D" w:themeColor="text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dur</w:t>
      </w:r>
      <w:r w:rsidRPr="002201DA">
        <w:rPr>
          <w:rFonts w:ascii="Aptos Display" w:hAnsi="Aptos Display"/>
          <w:caps w:val="0"/>
          <w:color w:val="1F497D" w:themeColor="text2"/>
        </w:rPr>
        <w:t>É</w:t>
      </w:r>
      <w:r w:rsidRPr="002201DA">
        <w:rPr>
          <w:rFonts w:ascii="Aptos Display" w:hAnsi="Aptos Display"/>
          <w:color w:val="1F497D" w:themeColor="text2"/>
        </w:rPr>
        <w:t xml:space="preserve">e de la formation </w:t>
      </w:r>
    </w:p>
    <w:p w14:paraId="01E1A1BB" w14:textId="77777777" w:rsidR="000F22C7" w:rsidRDefault="000F22C7" w:rsidP="004D21F3">
      <w:pPr>
        <w:pStyle w:val="texteok"/>
        <w:rPr>
          <w:rFonts w:ascii="Aptos Display" w:hAnsi="Aptos Display"/>
          <w:spacing w:val="-4"/>
        </w:rPr>
      </w:pPr>
      <w:r w:rsidRPr="00FD647D">
        <w:rPr>
          <w:rFonts w:ascii="Aptos Display" w:hAnsi="Aptos Display"/>
          <w:spacing w:val="-4"/>
        </w:rPr>
        <w:t xml:space="preserve">Elle est dispensée sur </w:t>
      </w:r>
      <w:r w:rsidR="004D3DE2" w:rsidRPr="00FD647D">
        <w:rPr>
          <w:rFonts w:ascii="Aptos Display" w:hAnsi="Aptos Display"/>
          <w:spacing w:val="-4"/>
        </w:rPr>
        <w:t>une amplitude de 1</w:t>
      </w:r>
      <w:r w:rsidR="00C358DE" w:rsidRPr="00FD647D">
        <w:rPr>
          <w:rFonts w:ascii="Aptos Display" w:hAnsi="Aptos Display"/>
          <w:spacing w:val="-4"/>
        </w:rPr>
        <w:t>2</w:t>
      </w:r>
      <w:r w:rsidR="004D3DE2" w:rsidRPr="00FD647D">
        <w:rPr>
          <w:rFonts w:ascii="Aptos Display" w:hAnsi="Aptos Display"/>
          <w:spacing w:val="-4"/>
        </w:rPr>
        <w:t xml:space="preserve"> à </w:t>
      </w:r>
      <w:r w:rsidR="00F82DD7" w:rsidRPr="00FD647D">
        <w:rPr>
          <w:rFonts w:ascii="Aptos Display" w:hAnsi="Aptos Display"/>
          <w:spacing w:val="-4"/>
        </w:rPr>
        <w:t>18</w:t>
      </w:r>
      <w:r w:rsidR="004D3DE2" w:rsidRPr="00FD647D">
        <w:rPr>
          <w:rFonts w:ascii="Aptos Display" w:hAnsi="Aptos Display"/>
          <w:spacing w:val="-4"/>
        </w:rPr>
        <w:t xml:space="preserve"> mois, </w:t>
      </w:r>
      <w:r w:rsidR="001C4956" w:rsidRPr="00FD647D">
        <w:rPr>
          <w:rFonts w:ascii="Aptos Display" w:hAnsi="Aptos Display"/>
          <w:spacing w:val="-4"/>
        </w:rPr>
        <w:t>selon un planning et une alternance spécifique à chaque UFA</w:t>
      </w:r>
      <w:r w:rsidR="004D3DE2" w:rsidRPr="00FD647D">
        <w:rPr>
          <w:rFonts w:ascii="Aptos Display" w:hAnsi="Aptos Display"/>
          <w:spacing w:val="-4"/>
        </w:rPr>
        <w:t xml:space="preserve"> et accord du groupement Employeurs </w:t>
      </w:r>
    </w:p>
    <w:p w14:paraId="73FEA809" w14:textId="39EF5B7B" w:rsidR="008A28EA" w:rsidRPr="008A28EA" w:rsidRDefault="008A28EA" w:rsidP="008A28EA">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00F9328E" w:rsidRPr="00C42BF1">
        <w:rPr>
          <w:rFonts w:ascii="Aptos Display" w:hAnsi="Aptos Display"/>
          <w:b/>
          <w:bCs/>
          <w:spacing w:val="-2"/>
          <w:szCs w:val="22"/>
        </w:rPr>
        <w:t xml:space="preserve"> ou est pris en charge </w:t>
      </w:r>
      <w:r w:rsidR="00C42BF1" w:rsidRPr="00C42BF1">
        <w:rPr>
          <w:rFonts w:ascii="Aptos Display" w:hAnsi="Aptos Display"/>
          <w:b/>
          <w:bCs/>
          <w:spacing w:val="-2"/>
          <w:szCs w:val="22"/>
        </w:rPr>
        <w:t>par l’employeur du secteur public</w:t>
      </w:r>
      <w:r w:rsidR="001B3792">
        <w:rPr>
          <w:rFonts w:ascii="Aptos Display" w:hAnsi="Aptos Display"/>
          <w:b/>
          <w:bCs/>
          <w:spacing w:val="-2"/>
          <w:szCs w:val="22"/>
        </w:rPr>
        <w:t xml:space="preserve"> ou le CNFPT</w:t>
      </w:r>
      <w:r w:rsidRPr="008A28EA">
        <w:rPr>
          <w:rFonts w:ascii="Aptos Display" w:hAnsi="Aptos Display"/>
          <w:b/>
          <w:bCs/>
          <w:spacing w:val="-2"/>
          <w:szCs w:val="22"/>
        </w:rPr>
        <w:t>.</w:t>
      </w:r>
    </w:p>
    <w:p w14:paraId="55BFFA70" w14:textId="77777777" w:rsidR="006A7796" w:rsidRPr="00FD647D" w:rsidRDefault="006A7796" w:rsidP="004D21F3">
      <w:pPr>
        <w:pStyle w:val="texteok"/>
        <w:rPr>
          <w:rFonts w:ascii="Aptos Display" w:hAnsi="Aptos Display"/>
          <w:spacing w:val="-4"/>
        </w:rPr>
      </w:pPr>
    </w:p>
    <w:p w14:paraId="48063596" w14:textId="1ABFFAB7" w:rsidR="005A6CC8" w:rsidRPr="00DB7644" w:rsidRDefault="007A7519" w:rsidP="004D21F3">
      <w:pPr>
        <w:pStyle w:val="Titre2"/>
        <w:jc w:val="both"/>
        <w:rPr>
          <w:rFonts w:ascii="Aptos Display" w:hAnsi="Aptos Display"/>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8100000" w14:scaled="0"/>
            </w14:gradFill>
          </w14:textFill>
        </w:rPr>
      </w:pPr>
      <w:r w:rsidRPr="00DB7644">
        <w:rPr>
          <w:rFonts w:ascii="Aptos Display" w:hAnsi="Aptos Display"/>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8100000" w14:scaled="0"/>
            </w14:gradFill>
          </w14:textFill>
        </w:rPr>
        <w:t>Formation théorique</w:t>
      </w:r>
      <w:r w:rsidR="00DB7644" w:rsidRPr="00DB7644">
        <w:rPr>
          <w:rFonts w:ascii="Aptos Display" w:hAnsi="Aptos Display"/>
          <w14:textFill>
            <w14:gradFill>
              <w14:gsLst>
                <w14:gs w14:pos="0">
                  <w14:srgbClr w14:val="A5A5A5">
                    <w14:shade w14:val="30000"/>
                    <w14:satMod w14:val="115000"/>
                  </w14:srgbClr>
                </w14:gs>
                <w14:gs w14:pos="50000">
                  <w14:srgbClr w14:val="A5A5A5">
                    <w14:shade w14:val="67500"/>
                    <w14:satMod w14:val="115000"/>
                  </w14:srgbClr>
                </w14:gs>
                <w14:gs w14:pos="100000">
                  <w14:srgbClr w14:val="A5A5A5">
                    <w14:shade w14:val="100000"/>
                    <w14:satMod w14:val="115000"/>
                  </w14:srgbClr>
                </w14:gs>
              </w14:gsLst>
              <w14:lin w14:ang="8100000" w14:scaled="0"/>
            </w14:gradFill>
          </w14:textFill>
        </w:rPr>
        <w:t xml:space="preserve"> 567 heures</w:t>
      </w:r>
    </w:p>
    <w:p w14:paraId="362D5C90" w14:textId="77777777" w:rsidR="00B9399A" w:rsidRPr="002201DA" w:rsidRDefault="00B9399A" w:rsidP="004D21F3">
      <w:pPr>
        <w:pStyle w:val="ENUMERATION"/>
        <w:jc w:val="both"/>
        <w:rPr>
          <w:rFonts w:ascii="Aptos Display" w:hAnsi="Aptos Display"/>
        </w:rPr>
      </w:pPr>
      <w:r w:rsidRPr="002201DA">
        <w:rPr>
          <w:rFonts w:ascii="Aptos Display" w:hAnsi="Aptos Display"/>
        </w:rPr>
        <w:t xml:space="preserve">La formation s’articule autour de 5 blocs de compétences (BC) : </w:t>
      </w:r>
    </w:p>
    <w:p w14:paraId="4533F0CE" w14:textId="74A9EE71" w:rsidR="00B9399A" w:rsidRPr="002201DA" w:rsidRDefault="00B9399A" w:rsidP="00536A37">
      <w:pPr>
        <w:pStyle w:val="ENUMERATION"/>
        <w:numPr>
          <w:ilvl w:val="0"/>
          <w:numId w:val="14"/>
        </w:numPr>
        <w:jc w:val="both"/>
        <w:rPr>
          <w:rFonts w:ascii="Aptos Display" w:hAnsi="Aptos Display"/>
        </w:rPr>
      </w:pPr>
      <w:r w:rsidRPr="00976356">
        <w:rPr>
          <w:rFonts w:ascii="Aptos Display" w:eastAsiaTheme="majorEastAsia" w:hAnsi="Aptos Display" w:cstheme="majorBidi"/>
          <w:b/>
          <w:bCs/>
          <w:caps/>
          <w:color w:val="1F497D" w:themeColor="text2"/>
          <w:szCs w:val="32"/>
        </w:rPr>
        <w:lastRenderedPageBreak/>
        <w:t>BC 1</w:t>
      </w:r>
      <w:r w:rsidRPr="002201DA">
        <w:rPr>
          <w:rFonts w:ascii="Aptos Display" w:hAnsi="Aptos Display"/>
        </w:rPr>
        <w:t xml:space="preserve"> : Accompagnement de la personne dans les actes essentiels de la vie quotidienne (112h) </w:t>
      </w:r>
    </w:p>
    <w:p w14:paraId="3BD3EE77" w14:textId="77777777" w:rsidR="00B9399A" w:rsidRPr="002201DA" w:rsidRDefault="00B9399A" w:rsidP="00536A37">
      <w:pPr>
        <w:pStyle w:val="ENUMERATION"/>
        <w:numPr>
          <w:ilvl w:val="0"/>
          <w:numId w:val="14"/>
        </w:numPr>
        <w:jc w:val="both"/>
        <w:rPr>
          <w:rFonts w:ascii="Aptos Display" w:hAnsi="Aptos Display"/>
        </w:rPr>
      </w:pPr>
      <w:r w:rsidRPr="00976356">
        <w:rPr>
          <w:rFonts w:ascii="Aptos Display" w:eastAsiaTheme="majorEastAsia" w:hAnsi="Aptos Display" w:cstheme="majorBidi"/>
          <w:b/>
          <w:bCs/>
          <w:caps/>
          <w:color w:val="004E9A"/>
          <w:szCs w:val="32"/>
        </w:rPr>
        <w:t>BC 2</w:t>
      </w:r>
      <w:r w:rsidRPr="002201DA">
        <w:rPr>
          <w:rFonts w:ascii="Aptos Display" w:hAnsi="Aptos Display"/>
        </w:rPr>
        <w:t xml:space="preserve"> : Accompagnement de la personne dans les actes de la vie quotidienne dans le respect de cette personne et des règles d’hygiène et de sécurité (91h) </w:t>
      </w:r>
    </w:p>
    <w:p w14:paraId="022BD92B" w14:textId="77777777" w:rsidR="00B9399A" w:rsidRPr="002201DA" w:rsidRDefault="00B9399A" w:rsidP="00536A37">
      <w:pPr>
        <w:pStyle w:val="ENUMERATION"/>
        <w:numPr>
          <w:ilvl w:val="0"/>
          <w:numId w:val="14"/>
        </w:numPr>
        <w:jc w:val="both"/>
        <w:rPr>
          <w:rFonts w:ascii="Aptos Display" w:hAnsi="Aptos Display"/>
        </w:rPr>
      </w:pPr>
      <w:r w:rsidRPr="00976356">
        <w:rPr>
          <w:rFonts w:ascii="Aptos Display" w:eastAsiaTheme="majorEastAsia" w:hAnsi="Aptos Display" w:cstheme="majorBidi"/>
          <w:b/>
          <w:bCs/>
          <w:caps/>
          <w:color w:val="1F497D" w:themeColor="text2"/>
          <w:szCs w:val="32"/>
        </w:rPr>
        <w:t>BC 3 :</w:t>
      </w:r>
      <w:r w:rsidRPr="002201DA">
        <w:rPr>
          <w:rFonts w:ascii="Aptos Display" w:hAnsi="Aptos Display"/>
        </w:rPr>
        <w:t xml:space="preserve"> Accompagnement à la vie sociale et relationnelle de la personne (105h) </w:t>
      </w:r>
    </w:p>
    <w:p w14:paraId="424AEC96" w14:textId="21D78D86" w:rsidR="00B9399A" w:rsidRPr="002201DA" w:rsidRDefault="00B9399A" w:rsidP="00536A37">
      <w:pPr>
        <w:pStyle w:val="ENUMERATION"/>
        <w:numPr>
          <w:ilvl w:val="0"/>
          <w:numId w:val="14"/>
        </w:numPr>
        <w:jc w:val="both"/>
        <w:rPr>
          <w:rFonts w:ascii="Aptos Display" w:hAnsi="Aptos Display"/>
        </w:rPr>
      </w:pPr>
      <w:r w:rsidRPr="00976356">
        <w:rPr>
          <w:rFonts w:ascii="Aptos Display" w:eastAsiaTheme="majorEastAsia" w:hAnsi="Aptos Display" w:cstheme="majorBidi"/>
          <w:b/>
          <w:bCs/>
          <w:caps/>
          <w:color w:val="1F497D" w:themeColor="text2"/>
          <w:szCs w:val="32"/>
        </w:rPr>
        <w:t>BC 4 :</w:t>
      </w:r>
      <w:r w:rsidRPr="002201DA">
        <w:rPr>
          <w:rFonts w:ascii="Aptos Display" w:hAnsi="Aptos Display"/>
        </w:rPr>
        <w:t xml:space="preserve"> Positionnement en tant que travailleur social dans son contexte d’intervention (147h) </w:t>
      </w:r>
    </w:p>
    <w:p w14:paraId="7099FD21" w14:textId="2F20F1D9" w:rsidR="002201DA" w:rsidRDefault="00B9399A" w:rsidP="00536A37">
      <w:pPr>
        <w:pStyle w:val="ENUMERATION"/>
        <w:numPr>
          <w:ilvl w:val="0"/>
          <w:numId w:val="14"/>
        </w:numPr>
        <w:jc w:val="both"/>
        <w:rPr>
          <w:rFonts w:ascii="Aptos Display" w:hAnsi="Aptos Display"/>
        </w:rPr>
      </w:pPr>
      <w:r w:rsidRPr="00976356">
        <w:rPr>
          <w:rFonts w:ascii="Aptos Display" w:eastAsiaTheme="majorEastAsia" w:hAnsi="Aptos Display" w:cstheme="majorBidi"/>
          <w:b/>
          <w:bCs/>
          <w:caps/>
          <w:color w:val="1F497D" w:themeColor="text2"/>
          <w:szCs w:val="32"/>
        </w:rPr>
        <w:t>BC 5 :</w:t>
      </w:r>
      <w:r w:rsidRPr="002201DA">
        <w:rPr>
          <w:rFonts w:ascii="Aptos Display" w:hAnsi="Aptos Display"/>
        </w:rPr>
        <w:t xml:space="preserve"> Travail en équipe </w:t>
      </w:r>
      <w:r w:rsidR="00EA79D9" w:rsidRPr="002201DA">
        <w:rPr>
          <w:rFonts w:ascii="Aptos Display" w:hAnsi="Aptos Display"/>
        </w:rPr>
        <w:t>pluriprofessionnelle</w:t>
      </w:r>
      <w:r w:rsidRPr="002201DA">
        <w:rPr>
          <w:rFonts w:ascii="Aptos Display" w:hAnsi="Aptos Display"/>
        </w:rPr>
        <w:t>, gestion des risques et traitement des informations liées à l’accompagnement de la personne (91h)</w:t>
      </w:r>
      <w:r w:rsidR="002201DA">
        <w:rPr>
          <w:rFonts w:ascii="Aptos Display" w:hAnsi="Aptos Display"/>
        </w:rPr>
        <w:t xml:space="preserve"> </w:t>
      </w:r>
    </w:p>
    <w:p w14:paraId="25094EFA" w14:textId="28C89132" w:rsidR="00B9399A" w:rsidRPr="002201DA" w:rsidRDefault="00B9399A" w:rsidP="004D21F3">
      <w:pPr>
        <w:pStyle w:val="ENUMERATION"/>
        <w:jc w:val="both"/>
        <w:rPr>
          <w:rFonts w:ascii="Aptos Display" w:hAnsi="Aptos Display"/>
        </w:rPr>
      </w:pPr>
      <w:r w:rsidRPr="002201DA">
        <w:rPr>
          <w:rFonts w:ascii="Aptos Display" w:hAnsi="Aptos Display"/>
        </w:rPr>
        <w:t>Ce dernier est commun au DEAS. Attestation de formation aux gestes et soins d'urgence nv.2</w:t>
      </w:r>
      <w:r w:rsidR="002201DA">
        <w:rPr>
          <w:rFonts w:ascii="Aptos Display" w:hAnsi="Aptos Display"/>
        </w:rPr>
        <w:t xml:space="preserve"> </w:t>
      </w:r>
      <w:r w:rsidRPr="002201DA">
        <w:rPr>
          <w:rFonts w:ascii="Aptos Display" w:hAnsi="Aptos Display"/>
        </w:rPr>
        <w:t xml:space="preserve">(21h) </w:t>
      </w:r>
    </w:p>
    <w:p w14:paraId="4442CC0B" w14:textId="77777777" w:rsidR="00B9399A" w:rsidRPr="002201DA" w:rsidRDefault="00B9399A" w:rsidP="004D21F3">
      <w:pPr>
        <w:pStyle w:val="ENUMERATION"/>
        <w:jc w:val="both"/>
        <w:rPr>
          <w:rFonts w:ascii="Aptos Display" w:hAnsi="Aptos Display"/>
        </w:rPr>
      </w:pPr>
    </w:p>
    <w:p w14:paraId="601E2E72" w14:textId="61C7EA1B" w:rsidR="00B9399A" w:rsidRPr="002201DA" w:rsidRDefault="00B9399A" w:rsidP="00976356">
      <w:pPr>
        <w:pStyle w:val="ENUMERATION"/>
        <w:ind w:left="0" w:firstLine="0"/>
        <w:jc w:val="both"/>
        <w:rPr>
          <w:rFonts w:ascii="Aptos Display" w:hAnsi="Aptos Display"/>
        </w:rPr>
      </w:pPr>
      <w:r w:rsidRPr="002201DA">
        <w:rPr>
          <w:rFonts w:ascii="Aptos Display" w:hAnsi="Aptos Display"/>
        </w:rPr>
        <w:t>Les blocs de compétences peuvent être validés séparément après jury plénier et sont acquis</w:t>
      </w:r>
      <w:r w:rsidR="00976356">
        <w:rPr>
          <w:rFonts w:ascii="Aptos Display" w:hAnsi="Aptos Display"/>
        </w:rPr>
        <w:t xml:space="preserve"> </w:t>
      </w:r>
      <w:r w:rsidRPr="002201DA">
        <w:rPr>
          <w:rFonts w:ascii="Aptos Display" w:hAnsi="Aptos Display"/>
        </w:rPr>
        <w:t>à vie.</w:t>
      </w:r>
    </w:p>
    <w:p w14:paraId="7D204658" w14:textId="2EB632CD" w:rsidR="00B9399A" w:rsidRDefault="00B9399A" w:rsidP="004D21F3">
      <w:pPr>
        <w:pStyle w:val="ENUMERATION"/>
        <w:jc w:val="both"/>
      </w:pPr>
    </w:p>
    <w:p w14:paraId="4A51BB16" w14:textId="77777777" w:rsidR="00A25D78" w:rsidRPr="002F2777" w:rsidRDefault="00A25D78" w:rsidP="00A25D78">
      <w:pPr>
        <w:pStyle w:val="Titre1"/>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validation de la formation</w:t>
      </w:r>
    </w:p>
    <w:p w14:paraId="23F35D5F" w14:textId="1D782087" w:rsidR="00A25D78" w:rsidRDefault="00A25D78" w:rsidP="00B72CAF">
      <w:pPr>
        <w:pStyle w:val="ENUMERATION"/>
        <w:ind w:left="0" w:firstLine="0"/>
        <w:jc w:val="both"/>
        <w:rPr>
          <w:rFonts w:ascii="Aptos Display" w:hAnsi="Aptos Display"/>
        </w:rPr>
      </w:pPr>
      <w:r w:rsidRPr="00A25D78">
        <w:rPr>
          <w:rFonts w:ascii="Aptos Display" w:hAnsi="Aptos Display"/>
        </w:rPr>
        <w:t>Présence aux cours et méthodologies, participation, travaux intermédiaires (DST,</w:t>
      </w:r>
      <w:r w:rsidR="001A6667">
        <w:rPr>
          <w:rFonts w:ascii="Aptos Display" w:hAnsi="Aptos Display"/>
        </w:rPr>
        <w:t xml:space="preserve"> </w:t>
      </w:r>
      <w:r w:rsidRPr="00A25D78">
        <w:rPr>
          <w:rFonts w:ascii="Aptos Display" w:hAnsi="Aptos Display"/>
        </w:rPr>
        <w:t>fiches de lecture, exposés collectifs, enquête de terrain, travaux de groupe) et</w:t>
      </w:r>
      <w:r w:rsidR="00B72CAF">
        <w:rPr>
          <w:rFonts w:ascii="Aptos Display" w:hAnsi="Aptos Display"/>
        </w:rPr>
        <w:t xml:space="preserve"> </w:t>
      </w:r>
      <w:r w:rsidRPr="00A25D78">
        <w:rPr>
          <w:rFonts w:ascii="Aptos Display" w:hAnsi="Aptos Display"/>
        </w:rPr>
        <w:t>dossiers écrits de contrôle continu +épreuve orale.</w:t>
      </w:r>
    </w:p>
    <w:p w14:paraId="0EC09A72" w14:textId="77777777" w:rsidR="00B72CAF" w:rsidRPr="00A25D78" w:rsidRDefault="00B72CAF" w:rsidP="00B72CAF">
      <w:pPr>
        <w:pStyle w:val="ENUMERATION"/>
        <w:ind w:left="0" w:firstLine="0"/>
        <w:jc w:val="both"/>
        <w:rPr>
          <w:rFonts w:ascii="Aptos Display" w:hAnsi="Aptos Display"/>
        </w:rPr>
      </w:pPr>
    </w:p>
    <w:p w14:paraId="326007C5" w14:textId="383F6600" w:rsidR="0070193E" w:rsidRPr="002201DA" w:rsidRDefault="00AE4B42" w:rsidP="004D21F3">
      <w:pPr>
        <w:pStyle w:val="Titre1"/>
        <w:ind w:hanging="852"/>
        <w:jc w:val="both"/>
        <w:rPr>
          <w:rFonts w:ascii="Aptos Display" w:hAnsi="Aptos Display"/>
          <w:color w:val="1F497D" w:themeColor="text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w:t>
      </w:r>
      <w:r w:rsidR="0070193E" w:rsidRPr="002201DA">
        <w:rPr>
          <w:rFonts w:ascii="Aptos Display" w:hAnsi="Aptos Display"/>
          <w:color w:val="1F497D" w:themeColor="text2"/>
        </w:rPr>
        <w:t>Unit</w:t>
      </w:r>
      <w:r w:rsidR="00BD1C5C" w:rsidRPr="002201DA">
        <w:rPr>
          <w:rFonts w:ascii="Aptos Display" w:hAnsi="Aptos Display"/>
          <w:caps w:val="0"/>
          <w:color w:val="1F497D" w:themeColor="text2"/>
        </w:rPr>
        <w:t>É</w:t>
      </w:r>
      <w:r w:rsidR="000E0657" w:rsidRPr="002201DA">
        <w:rPr>
          <w:rFonts w:ascii="Aptos Display" w:hAnsi="Aptos Display"/>
          <w:color w:val="1F497D" w:themeColor="text2"/>
        </w:rPr>
        <w:t>s de formation par</w:t>
      </w:r>
      <w:r w:rsidR="00E4152C" w:rsidRPr="002201DA">
        <w:rPr>
          <w:rFonts w:ascii="Aptos Display" w:hAnsi="Aptos Display"/>
          <w:color w:val="1F497D" w:themeColor="text2"/>
        </w:rPr>
        <w:t xml:space="preserve"> A</w:t>
      </w:r>
      <w:r w:rsidR="0070193E" w:rsidRPr="002201DA">
        <w:rPr>
          <w:rFonts w:ascii="Aptos Display" w:hAnsi="Aptos Display"/>
          <w:color w:val="1F497D" w:themeColor="text2"/>
        </w:rPr>
        <w:t xml:space="preserve">pprentissage </w:t>
      </w:r>
      <w:r w:rsidR="00870050" w:rsidRPr="002201DA">
        <w:rPr>
          <w:rFonts w:ascii="Aptos Display" w:hAnsi="Aptos Display"/>
          <w:color w:val="1F497D" w:themeColor="text2"/>
        </w:rPr>
        <w:t>(UFA)</w:t>
      </w:r>
      <w:r w:rsidR="0070193E" w:rsidRPr="002201DA">
        <w:rPr>
          <w:rFonts w:ascii="Aptos Display" w:hAnsi="Aptos Display"/>
          <w:color w:val="1F497D" w:themeColor="text2"/>
        </w:rPr>
        <w:t xml:space="preserve"> </w:t>
      </w:r>
    </w:p>
    <w:p w14:paraId="652B5C06" w14:textId="0DE40780" w:rsidR="002F05A2" w:rsidRDefault="00EA3DB6" w:rsidP="001A6667">
      <w:pPr>
        <w:pStyle w:val="ENUMERATION"/>
        <w:numPr>
          <w:ilvl w:val="0"/>
          <w:numId w:val="18"/>
        </w:numPr>
        <w:jc w:val="both"/>
        <w:rPr>
          <w:rFonts w:ascii="Aptos Display" w:hAnsi="Aptos Display"/>
        </w:rPr>
      </w:pPr>
      <w:r w:rsidRPr="00FD647D">
        <w:rPr>
          <w:rFonts w:ascii="Aptos Display" w:hAnsi="Aptos Display"/>
        </w:rPr>
        <w:t xml:space="preserve">UFA IRTS MARSEILLE </w:t>
      </w:r>
      <w:r w:rsidRPr="00FD647D">
        <w:rPr>
          <w:rFonts w:ascii="Aptos Display" w:hAnsi="Aptos Display"/>
        </w:rPr>
        <w:tab/>
      </w:r>
      <w:r w:rsidRPr="00FD647D">
        <w:rPr>
          <w:rFonts w:ascii="Aptos Display" w:hAnsi="Aptos Display"/>
        </w:rPr>
        <w:tab/>
      </w:r>
    </w:p>
    <w:p w14:paraId="776F26A0" w14:textId="7FACDFE9" w:rsidR="00EA3DB6" w:rsidRPr="00FD647D" w:rsidRDefault="00EA3DB6" w:rsidP="001A6667">
      <w:pPr>
        <w:pStyle w:val="ENUMERATION"/>
        <w:numPr>
          <w:ilvl w:val="0"/>
          <w:numId w:val="18"/>
        </w:numPr>
        <w:jc w:val="both"/>
        <w:rPr>
          <w:rFonts w:ascii="Aptos Display" w:hAnsi="Aptos Display"/>
        </w:rPr>
      </w:pPr>
      <w:r w:rsidRPr="00FD647D">
        <w:rPr>
          <w:rFonts w:ascii="Aptos Display" w:hAnsi="Aptos Display"/>
        </w:rPr>
        <w:t xml:space="preserve">UFA IRTS DIGNE LES BAINS                            </w:t>
      </w:r>
    </w:p>
    <w:p w14:paraId="2916E2FD" w14:textId="58D18AE9" w:rsidR="00EB7185" w:rsidRDefault="00E4152C" w:rsidP="001A6667">
      <w:pPr>
        <w:pStyle w:val="texteok"/>
        <w:numPr>
          <w:ilvl w:val="0"/>
          <w:numId w:val="18"/>
        </w:numPr>
        <w:rPr>
          <w:rFonts w:ascii="Aptos Display" w:hAnsi="Aptos Display"/>
        </w:rPr>
      </w:pPr>
      <w:r w:rsidRPr="00FD647D">
        <w:rPr>
          <w:rFonts w:ascii="Aptos Display" w:hAnsi="Aptos Display"/>
        </w:rPr>
        <w:t xml:space="preserve">UFA </w:t>
      </w:r>
      <w:r w:rsidR="004D3DE2" w:rsidRPr="00FD647D">
        <w:rPr>
          <w:rFonts w:ascii="Aptos Display" w:hAnsi="Aptos Display"/>
        </w:rPr>
        <w:t xml:space="preserve">CCPAM </w:t>
      </w:r>
      <w:r w:rsidR="00C264C6" w:rsidRPr="00FD647D">
        <w:rPr>
          <w:rFonts w:ascii="Aptos Display" w:hAnsi="Aptos Display"/>
        </w:rPr>
        <w:t>MARTIGUES</w:t>
      </w:r>
    </w:p>
    <w:p w14:paraId="6DEC042E" w14:textId="6E07BFB3" w:rsidR="00384D65" w:rsidRDefault="00384D65" w:rsidP="004D21F3">
      <w:pPr>
        <w:pStyle w:val="texteok"/>
        <w:rPr>
          <w:rFonts w:ascii="Aptos Display" w:hAnsi="Aptos Display"/>
        </w:rPr>
      </w:pPr>
    </w:p>
    <w:p w14:paraId="172C6443" w14:textId="77777777" w:rsidR="00502B08" w:rsidRDefault="00F82E72" w:rsidP="00502B08">
      <w:pPr>
        <w:pStyle w:val="Titre1"/>
        <w:ind w:hanging="852"/>
        <w:jc w:val="both"/>
        <w:rPr>
          <w:rFonts w:ascii="Aptos Display" w:hAnsi="Aptos Display"/>
          <w:color w:val="1F497D" w:themeColor="text2"/>
        </w:rPr>
      </w:pP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sym w:font="Webdings" w:char="F03D"/>
      </w:r>
      <w:r w:rsidRPr="002201DA">
        <w:rPr>
          <w:rFonts w:ascii="Aptos Display" w:hAnsi="Aptos Display"/>
          <w:color w:val="1F497D" w:themeColor="text2"/>
        </w:rPr>
        <w:t xml:space="preserve">  RESULTATS </w:t>
      </w:r>
      <w:bookmarkStart w:id="2" w:name="_Hlk181887474"/>
    </w:p>
    <w:p w14:paraId="742F8BC6" w14:textId="184B2DE5" w:rsidR="006B3375" w:rsidRPr="00767AE6" w:rsidRDefault="006B3375" w:rsidP="00502B08">
      <w:pPr>
        <w:pStyle w:val="Titre1"/>
        <w:ind w:hanging="852"/>
        <w:jc w:val="both"/>
        <w:rPr>
          <w:rFonts w:ascii="Aptos Display" w:hAnsi="Aptos Display"/>
          <w:color w:val="365F91" w:themeColor="accent1" w:themeShade="BF"/>
          <w:szCs w:val="22"/>
        </w:rPr>
      </w:pPr>
      <w:r w:rsidRPr="00767AE6">
        <w:rPr>
          <w:rFonts w:ascii="Aptos Display" w:eastAsia="Times New Roman" w:hAnsi="Aptos Display" w:cs="Times New Roman"/>
          <w:b w:val="0"/>
          <w:color w:val="595959" w:themeColor="text1" w:themeTint="A6"/>
          <w:szCs w:val="22"/>
          <w:lang w:eastAsia="fr-FR"/>
        </w:rPr>
        <w:lastRenderedPageBreak/>
        <w:t>(Basés sur les formations PAR L’APPRENTISSAGE en 202</w:t>
      </w:r>
      <w:r>
        <w:rPr>
          <w:rFonts w:ascii="Aptos Display" w:eastAsia="Times New Roman" w:hAnsi="Aptos Display" w:cs="Times New Roman"/>
          <w:b w:val="0"/>
          <w:color w:val="595959" w:themeColor="text1" w:themeTint="A6"/>
          <w:szCs w:val="22"/>
          <w:lang w:eastAsia="fr-FR"/>
        </w:rPr>
        <w:t>4</w:t>
      </w:r>
      <w:r w:rsidRPr="00767AE6">
        <w:rPr>
          <w:rFonts w:ascii="Aptos Display" w:eastAsia="Times New Roman" w:hAnsi="Aptos Display" w:cs="Times New Roman"/>
          <w:b w:val="0"/>
          <w:color w:val="595959" w:themeColor="text1" w:themeTint="A6"/>
          <w:szCs w:val="22"/>
          <w:lang w:eastAsia="fr-FR"/>
        </w:rPr>
        <w:t>)</w:t>
      </w:r>
    </w:p>
    <w:p w14:paraId="0FA7B506" w14:textId="38429F17" w:rsidR="00F82E72" w:rsidRPr="00FD647D" w:rsidRDefault="00F82E72" w:rsidP="004D21F3">
      <w:pPr>
        <w:numPr>
          <w:ilvl w:val="0"/>
          <w:numId w:val="12"/>
        </w:numPr>
        <w:shd w:val="clear" w:color="auto" w:fill="FFFFFF"/>
        <w:spacing w:beforeAutospacing="1" w:after="0"/>
        <w:jc w:val="both"/>
        <w:rPr>
          <w:rFonts w:ascii="Aptos Display" w:eastAsia="Times New Roman" w:hAnsi="Aptos Display" w:cs="Times New Roman"/>
          <w:color w:val="595959" w:themeColor="text1" w:themeTint="A6"/>
          <w:sz w:val="18"/>
          <w:szCs w:val="18"/>
          <w:lang w:eastAsia="fr-FR"/>
        </w:rPr>
      </w:pPr>
      <w:bookmarkStart w:id="3" w:name="_Hlk179881659"/>
      <w:bookmarkEnd w:id="2"/>
      <w:r w:rsidRPr="00FD647D">
        <w:rPr>
          <w:rFonts w:ascii="Aptos Display" w:eastAsia="Times New Roman" w:hAnsi="Aptos Display" w:cs="Times New Roman"/>
          <w:color w:val="595959" w:themeColor="text1" w:themeTint="A6"/>
          <w:lang w:eastAsia="fr-FR"/>
        </w:rPr>
        <w:t xml:space="preserve">Taux de réussite : </w:t>
      </w:r>
      <w:r w:rsidR="0002109A">
        <w:rPr>
          <w:rFonts w:ascii="Aptos Display" w:eastAsia="Times New Roman" w:hAnsi="Aptos Display" w:cs="Times New Roman"/>
          <w:b/>
          <w:color w:val="365F91" w:themeColor="accent1" w:themeShade="BF"/>
          <w:lang w:eastAsia="fr-FR"/>
        </w:rPr>
        <w:t>100</w:t>
      </w:r>
      <w:r w:rsidRPr="00B72CAF">
        <w:rPr>
          <w:rFonts w:ascii="Aptos Display" w:eastAsia="Times New Roman" w:hAnsi="Aptos Display" w:cs="Times New Roman"/>
          <w:b/>
          <w:color w:val="365F91" w:themeColor="accent1" w:themeShade="BF"/>
          <w:lang w:eastAsia="fr-FR"/>
        </w:rPr>
        <w:t>%</w:t>
      </w:r>
      <w:r w:rsidRPr="00FD647D">
        <w:rPr>
          <w:rFonts w:ascii="Aptos Display" w:eastAsia="Times New Roman" w:hAnsi="Aptos Display" w:cs="Times New Roman"/>
          <w:color w:val="595959" w:themeColor="text1" w:themeTint="A6"/>
          <w:sz w:val="18"/>
          <w:szCs w:val="18"/>
          <w:lang w:eastAsia="fr-FR"/>
        </w:rPr>
        <w:t xml:space="preserve">                              -         </w:t>
      </w:r>
      <w:r w:rsidRPr="00FD647D">
        <w:rPr>
          <w:rFonts w:ascii="Aptos Display" w:eastAsia="Times New Roman" w:hAnsi="Aptos Display" w:cs="Times New Roman"/>
          <w:color w:val="595959" w:themeColor="text1" w:themeTint="A6"/>
          <w:lang w:eastAsia="fr-FR"/>
        </w:rPr>
        <w:t>Taux d'abandon</w:t>
      </w:r>
      <w:r w:rsidRPr="00FD647D">
        <w:rPr>
          <w:rFonts w:ascii="Aptos Display" w:eastAsia="Times New Roman" w:hAnsi="Aptos Display" w:cs="Times New Roman"/>
          <w:color w:val="365F91" w:themeColor="accent1" w:themeShade="BF"/>
          <w:lang w:eastAsia="fr-FR"/>
        </w:rPr>
        <w:t xml:space="preserve"> : </w:t>
      </w:r>
      <w:r w:rsidRPr="00E15CEF">
        <w:rPr>
          <w:rFonts w:ascii="Aptos Display" w:eastAsia="Times New Roman" w:hAnsi="Aptos Display" w:cs="Times New Roman"/>
          <w:b/>
          <w:color w:val="365F91" w:themeColor="accent1" w:themeShade="BF"/>
          <w:sz w:val="22"/>
          <w:szCs w:val="22"/>
          <w:lang w:eastAsia="fr-FR"/>
        </w:rPr>
        <w:t>0</w:t>
      </w:r>
      <w:r w:rsidRPr="00FD647D">
        <w:rPr>
          <w:rFonts w:ascii="Aptos Display" w:eastAsia="Times New Roman" w:hAnsi="Aptos Display" w:cs="Times New Roman"/>
          <w:b/>
          <w:color w:val="365F91" w:themeColor="accent1" w:themeShade="BF"/>
          <w:sz w:val="18"/>
          <w:lang w:eastAsia="fr-FR"/>
        </w:rPr>
        <w:t>%</w:t>
      </w:r>
    </w:p>
    <w:p w14:paraId="2FD86778" w14:textId="749FA100" w:rsidR="00F82E72" w:rsidRPr="00FD647D" w:rsidRDefault="00F82E72" w:rsidP="004D21F3">
      <w:pPr>
        <w:numPr>
          <w:ilvl w:val="0"/>
          <w:numId w:val="12"/>
        </w:numPr>
        <w:shd w:val="clear" w:color="auto" w:fill="FFFFFF"/>
        <w:spacing w:beforeAutospacing="1" w:after="0"/>
        <w:jc w:val="both"/>
        <w:rPr>
          <w:rFonts w:ascii="Aptos Display" w:eastAsia="Times New Roman" w:hAnsi="Aptos Display" w:cs="Times New Roman"/>
          <w:color w:val="595959" w:themeColor="text1" w:themeTint="A6"/>
          <w:sz w:val="18"/>
          <w:szCs w:val="18"/>
          <w:lang w:eastAsia="fr-FR"/>
        </w:rPr>
      </w:pPr>
      <w:r w:rsidRPr="00FD647D">
        <w:rPr>
          <w:rFonts w:ascii="Aptos Display" w:eastAsia="Times New Roman" w:hAnsi="Aptos Display" w:cs="Times New Roman"/>
          <w:color w:val="595959" w:themeColor="text1" w:themeTint="A6"/>
          <w:lang w:eastAsia="fr-FR"/>
        </w:rPr>
        <w:t xml:space="preserve">Taux d'insertion : </w:t>
      </w:r>
      <w:r w:rsidR="004D6D73">
        <w:rPr>
          <w:rFonts w:ascii="Aptos Display" w:eastAsia="Times New Roman" w:hAnsi="Aptos Display" w:cs="Times New Roman"/>
          <w:b/>
          <w:color w:val="365F91" w:themeColor="accent1" w:themeShade="BF"/>
          <w:sz w:val="18"/>
          <w:lang w:eastAsia="fr-FR"/>
        </w:rPr>
        <w:t>100%</w:t>
      </w:r>
      <w:r w:rsidRPr="00FD647D">
        <w:rPr>
          <w:rFonts w:ascii="Aptos Display" w:eastAsia="Times New Roman" w:hAnsi="Aptos Display" w:cs="Times New Roman"/>
          <w:b/>
          <w:color w:val="365F91" w:themeColor="accent1" w:themeShade="BF"/>
          <w:sz w:val="18"/>
          <w:lang w:eastAsia="fr-FR"/>
        </w:rPr>
        <w:t xml:space="preserve">                    </w:t>
      </w:r>
      <w:r w:rsidR="00B72CAF">
        <w:rPr>
          <w:rFonts w:ascii="Aptos Display" w:eastAsia="Times New Roman" w:hAnsi="Aptos Display" w:cs="Times New Roman"/>
          <w:bCs/>
          <w:color w:val="365F91" w:themeColor="accent1" w:themeShade="BF"/>
          <w:sz w:val="18"/>
          <w:lang w:eastAsia="fr-FR"/>
        </w:rPr>
        <w:t xml:space="preserve">  </w:t>
      </w:r>
      <w:r w:rsidRPr="002F05A2">
        <w:rPr>
          <w:rFonts w:ascii="Aptos Display" w:eastAsia="Times New Roman" w:hAnsi="Aptos Display" w:cs="Times New Roman"/>
          <w:bCs/>
          <w:color w:val="365F91" w:themeColor="accent1" w:themeShade="BF"/>
          <w:sz w:val="18"/>
          <w:lang w:eastAsia="fr-FR"/>
        </w:rPr>
        <w:t>-</w:t>
      </w:r>
      <w:r w:rsidRPr="00FD647D">
        <w:rPr>
          <w:rFonts w:ascii="Aptos Display" w:eastAsia="Times New Roman" w:hAnsi="Aptos Display" w:cs="Times New Roman"/>
          <w:b/>
          <w:color w:val="365F91" w:themeColor="accent1" w:themeShade="BF"/>
          <w:sz w:val="18"/>
          <w:lang w:eastAsia="fr-FR"/>
        </w:rPr>
        <w:t xml:space="preserve">        </w:t>
      </w:r>
      <w:r w:rsidRPr="00FD647D">
        <w:rPr>
          <w:rFonts w:ascii="Aptos Display" w:eastAsia="Times New Roman" w:hAnsi="Aptos Display" w:cs="Times New Roman"/>
          <w:color w:val="595959" w:themeColor="text1" w:themeTint="A6"/>
          <w:lang w:eastAsia="fr-FR"/>
        </w:rPr>
        <w:t xml:space="preserve">Taux de satisfaction </w:t>
      </w:r>
      <w:r w:rsidRPr="00FD647D">
        <w:rPr>
          <w:rFonts w:ascii="Aptos Display" w:eastAsia="Times New Roman" w:hAnsi="Aptos Display" w:cs="Times New Roman"/>
          <w:b/>
          <w:color w:val="365F91" w:themeColor="accent1" w:themeShade="BF"/>
          <w:lang w:eastAsia="fr-FR"/>
        </w:rPr>
        <w:t xml:space="preserve">: </w:t>
      </w:r>
      <w:r w:rsidR="006D42B1">
        <w:rPr>
          <w:rFonts w:ascii="Aptos Display" w:eastAsia="Times New Roman" w:hAnsi="Aptos Display" w:cs="Times New Roman"/>
          <w:b/>
          <w:color w:val="365F91" w:themeColor="accent1" w:themeShade="BF"/>
          <w:lang w:eastAsia="fr-FR"/>
        </w:rPr>
        <w:t>99.5</w:t>
      </w:r>
      <w:r w:rsidRPr="00FD647D">
        <w:rPr>
          <w:rFonts w:ascii="Aptos Display" w:eastAsia="Times New Roman" w:hAnsi="Aptos Display" w:cs="Times New Roman"/>
          <w:b/>
          <w:color w:val="365F91" w:themeColor="accent1" w:themeShade="BF"/>
          <w:sz w:val="18"/>
          <w:lang w:eastAsia="fr-FR"/>
        </w:rPr>
        <w:t xml:space="preserve">% </w:t>
      </w:r>
    </w:p>
    <w:p w14:paraId="1C063A97" w14:textId="67BC7792" w:rsidR="00F82E72" w:rsidRPr="00FD647D" w:rsidRDefault="00F82E72" w:rsidP="004D21F3">
      <w:pPr>
        <w:numPr>
          <w:ilvl w:val="0"/>
          <w:numId w:val="12"/>
        </w:numPr>
        <w:shd w:val="clear" w:color="auto" w:fill="FFFFFF"/>
        <w:spacing w:beforeAutospacing="1" w:after="0"/>
        <w:jc w:val="both"/>
        <w:rPr>
          <w:rFonts w:ascii="Aptos Display" w:eastAsia="Times New Roman" w:hAnsi="Aptos Display" w:cs="Times New Roman"/>
          <w:color w:val="595959" w:themeColor="text1" w:themeTint="A6"/>
          <w:sz w:val="18"/>
          <w:szCs w:val="18"/>
          <w:lang w:eastAsia="fr-FR"/>
        </w:rPr>
      </w:pPr>
      <w:r w:rsidRPr="00FD647D">
        <w:rPr>
          <w:rFonts w:ascii="Aptos Display" w:eastAsia="Times New Roman" w:hAnsi="Aptos Display" w:cs="Times New Roman"/>
          <w:color w:val="595959" w:themeColor="text1" w:themeTint="A6"/>
          <w:lang w:eastAsia="fr-FR"/>
        </w:rPr>
        <w:t xml:space="preserve">Taux de poursuite d’étude : </w:t>
      </w:r>
      <w:r w:rsidR="00B72CAF">
        <w:rPr>
          <w:rFonts w:ascii="Aptos Display" w:eastAsia="Times New Roman" w:hAnsi="Aptos Display" w:cs="Times New Roman"/>
          <w:b/>
          <w:color w:val="365F91" w:themeColor="accent1" w:themeShade="BF"/>
          <w:sz w:val="18"/>
          <w:lang w:eastAsia="fr-FR"/>
        </w:rPr>
        <w:t>NC</w:t>
      </w:r>
      <w:r w:rsidRPr="00FD647D">
        <w:rPr>
          <w:rFonts w:ascii="Aptos Display" w:eastAsia="Times New Roman" w:hAnsi="Aptos Display" w:cs="Times New Roman"/>
          <w:b/>
          <w:color w:val="365F91" w:themeColor="accent1" w:themeShade="BF"/>
          <w:sz w:val="18"/>
          <w:lang w:eastAsia="fr-FR"/>
        </w:rPr>
        <w:t xml:space="preserve">    </w:t>
      </w:r>
      <w:r w:rsidR="00B72CAF">
        <w:rPr>
          <w:rFonts w:ascii="Aptos Display" w:eastAsia="Times New Roman" w:hAnsi="Aptos Display" w:cs="Times New Roman"/>
          <w:b/>
          <w:color w:val="365F91" w:themeColor="accent1" w:themeShade="BF"/>
          <w:sz w:val="18"/>
          <w:lang w:eastAsia="fr-FR"/>
        </w:rPr>
        <w:t xml:space="preserve">      </w:t>
      </w:r>
      <w:r w:rsidRPr="002F05A2">
        <w:rPr>
          <w:rFonts w:ascii="Aptos Display" w:eastAsia="Times New Roman" w:hAnsi="Aptos Display" w:cs="Times New Roman"/>
          <w:bCs/>
          <w:color w:val="365F91" w:themeColor="accent1" w:themeShade="BF"/>
          <w:sz w:val="18"/>
          <w:lang w:eastAsia="fr-FR"/>
        </w:rPr>
        <w:t xml:space="preserve">-   </w:t>
      </w:r>
      <w:r w:rsidRPr="00FD647D">
        <w:rPr>
          <w:rFonts w:ascii="Aptos Display" w:eastAsia="Times New Roman" w:hAnsi="Aptos Display" w:cs="Times New Roman"/>
          <w:b/>
          <w:color w:val="365F91" w:themeColor="accent1" w:themeShade="BF"/>
          <w:sz w:val="18"/>
          <w:lang w:eastAsia="fr-FR"/>
        </w:rPr>
        <w:t xml:space="preserve">     </w:t>
      </w:r>
      <w:r w:rsidRPr="00FD647D">
        <w:rPr>
          <w:rFonts w:ascii="Aptos Display" w:eastAsia="Times New Roman" w:hAnsi="Aptos Display" w:cs="Times New Roman"/>
          <w:color w:val="595959" w:themeColor="text1" w:themeTint="A6"/>
          <w:lang w:eastAsia="fr-FR"/>
        </w:rPr>
        <w:t xml:space="preserve">Taux de rupture </w:t>
      </w:r>
      <w:r w:rsidRPr="00FD647D">
        <w:rPr>
          <w:rFonts w:ascii="Aptos Display" w:eastAsia="Times New Roman" w:hAnsi="Aptos Display" w:cs="Times New Roman"/>
          <w:b/>
          <w:color w:val="365F91" w:themeColor="accent1" w:themeShade="BF"/>
          <w:lang w:eastAsia="fr-FR"/>
        </w:rPr>
        <w:t xml:space="preserve">: </w:t>
      </w:r>
      <w:r w:rsidR="00E15CEF">
        <w:rPr>
          <w:rFonts w:ascii="Aptos Display" w:eastAsia="Times New Roman" w:hAnsi="Aptos Display" w:cs="Times New Roman"/>
          <w:b/>
          <w:color w:val="365F91" w:themeColor="accent1" w:themeShade="BF"/>
          <w:lang w:eastAsia="fr-FR"/>
        </w:rPr>
        <w:t>0</w:t>
      </w:r>
      <w:r w:rsidRPr="00FD647D">
        <w:rPr>
          <w:rFonts w:ascii="Aptos Display" w:eastAsia="Times New Roman" w:hAnsi="Aptos Display" w:cs="Times New Roman"/>
          <w:b/>
          <w:color w:val="365F91" w:themeColor="accent1" w:themeShade="BF"/>
          <w:sz w:val="18"/>
          <w:lang w:eastAsia="fr-FR"/>
        </w:rPr>
        <w:t xml:space="preserve">% </w:t>
      </w:r>
    </w:p>
    <w:p w14:paraId="63583A0D" w14:textId="54315601" w:rsidR="00F82E72" w:rsidRPr="00FD647D" w:rsidRDefault="00F82E72" w:rsidP="004D21F3">
      <w:pPr>
        <w:pStyle w:val="texteok"/>
        <w:rPr>
          <w:rFonts w:ascii="Aptos Display" w:hAnsi="Aptos Display"/>
        </w:rPr>
      </w:pPr>
    </w:p>
    <w:p w14:paraId="761DF741" w14:textId="77777777" w:rsidR="005E06AE" w:rsidRPr="005E06AE" w:rsidRDefault="005E06AE" w:rsidP="005E06AE">
      <w:pPr>
        <w:spacing w:before="200" w:after="100"/>
        <w:ind w:left="851" w:hanging="851"/>
        <w:jc w:val="both"/>
        <w:outlineLvl w:val="0"/>
        <w:rPr>
          <w:rFonts w:ascii="Aptos Display" w:eastAsiaTheme="majorEastAsia" w:hAnsi="Aptos Display" w:cstheme="majorBidi"/>
          <w:b/>
          <w:bCs/>
          <w:color w:val="365F91" w:themeColor="accent1" w:themeShade="BF"/>
          <w:sz w:val="22"/>
          <w:szCs w:val="32"/>
        </w:rPr>
      </w:pPr>
      <w:bookmarkStart w:id="4" w:name="_Hlk184134496"/>
      <w:bookmarkEnd w:id="3"/>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t xml:space="preserve"> SP</w:t>
      </w:r>
      <w:bookmarkStart w:id="5" w:name="_Hlk184118850"/>
      <w:r w:rsidRPr="005E06AE">
        <w:rPr>
          <w:rFonts w:ascii="Aptos Display" w:eastAsiaTheme="majorEastAsia" w:hAnsi="Aptos Display" w:cstheme="majorBidi"/>
          <w:b/>
          <w:bCs/>
          <w:color w:val="365F91" w:themeColor="accent1" w:themeShade="BF"/>
          <w:sz w:val="22"/>
          <w:szCs w:val="32"/>
        </w:rPr>
        <w:t>É</w:t>
      </w:r>
      <w:bookmarkEnd w:id="5"/>
      <w:r w:rsidRPr="005E06AE">
        <w:rPr>
          <w:rFonts w:ascii="Aptos Display" w:eastAsiaTheme="majorEastAsia" w:hAnsi="Aptos Display" w:cstheme="majorBidi"/>
          <w:b/>
          <w:bCs/>
          <w:color w:val="365F91" w:themeColor="accent1" w:themeShade="BF"/>
          <w:sz w:val="22"/>
          <w:szCs w:val="32"/>
        </w:rPr>
        <w:t>CIFICITÉ</w:t>
      </w:r>
      <w:r w:rsidRPr="005E06AE">
        <w:rPr>
          <w:rFonts w:ascii="Aptos Display" w:eastAsia="Times New Roman" w:hAnsi="Aptos Display" w:cs="Arial"/>
          <w:b/>
          <w:caps/>
          <w:color w:val="365F91" w:themeColor="accent1" w:themeShade="BF"/>
          <w:sz w:val="32"/>
          <w:szCs w:val="32"/>
          <w:lang w:eastAsia="fr-FR"/>
        </w:rPr>
        <w:t xml:space="preserve"> </w:t>
      </w:r>
      <w:r w:rsidRPr="005E06AE">
        <w:rPr>
          <w:rFonts w:ascii="Aptos Display" w:eastAsiaTheme="majorEastAsia" w:hAnsi="Aptos Display" w:cstheme="majorBidi"/>
          <w:b/>
          <w:bCs/>
          <w:color w:val="365F91" w:themeColor="accent1" w:themeShade="BF"/>
          <w:sz w:val="22"/>
          <w:szCs w:val="32"/>
        </w:rPr>
        <w:t>DU CONTRAT</w:t>
      </w:r>
    </w:p>
    <w:bookmarkEnd w:id="4"/>
    <w:p w14:paraId="76A3651B"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 xml:space="preserve">Le contrat d’apprentissage est un contrat de travail à durée déterminée ou indéterminée, avec une période d’essai de </w:t>
      </w:r>
      <w:r w:rsidRPr="005E06AE">
        <w:rPr>
          <w:rFonts w:ascii="Aptos Display" w:hAnsi="Aptos Display" w:cs="Calibri"/>
          <w:b/>
          <w:bCs/>
          <w:sz w:val="22"/>
        </w:rPr>
        <w:t>45 jours en emploi.</w:t>
      </w:r>
      <w:r w:rsidRPr="005E06AE">
        <w:rPr>
          <w:rFonts w:ascii="Aptos Display" w:hAnsi="Aptos Display" w:cs="Calibri"/>
          <w:sz w:val="22"/>
        </w:rPr>
        <w:t xml:space="preserve">  </w:t>
      </w:r>
    </w:p>
    <w:p w14:paraId="756ABD9B"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Sa durée est au moins égale à celle du cycle de la formation.  Il peut varier de 6 mois à 3 ans, en fonction de la qualification préparée et du niveau initial de compétences de l’apprenti.</w:t>
      </w:r>
    </w:p>
    <w:p w14:paraId="1AF8ECCE"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 xml:space="preserve">Le contrat doit couvrir la durée totale de la formation. </w:t>
      </w:r>
    </w:p>
    <w:p w14:paraId="5AA15A4D"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Le contrat peut être signé jusqu’à 3 mois avant le début de la formation et peut se terminer au plus tard 2 mois après le passage de l’examen.</w:t>
      </w:r>
    </w:p>
    <w:p w14:paraId="7B12100A" w14:textId="77777777" w:rsidR="005E06AE" w:rsidRPr="005E06AE" w:rsidRDefault="005E06AE" w:rsidP="005E06AE">
      <w:pPr>
        <w:spacing w:before="200" w:after="100"/>
        <w:ind w:left="851" w:hanging="851"/>
        <w:jc w:val="both"/>
        <w:outlineLvl w:val="0"/>
        <w:rPr>
          <w:rFonts w:ascii="Aptos Display" w:eastAsiaTheme="majorEastAsia" w:hAnsi="Aptos Display" w:cstheme="majorBidi"/>
          <w:b/>
          <w:bCs/>
          <w:color w:val="365F91" w:themeColor="accent1" w:themeShade="BF"/>
          <w:sz w:val="22"/>
          <w:szCs w:val="32"/>
        </w:rPr>
      </w:pP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t xml:space="preserve"> BÉNÉFICIAIRE</w:t>
      </w:r>
    </w:p>
    <w:p w14:paraId="7EFE4830"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Les jeunes âgés de 18 à 29 ans (-de 30 ans avant la signature du contrat) pour l’ensemble des diplômes proposés par le centre de formation. Dans le cas où l’apprenti est âgé de 17 ans, le contrat peut être signé à condition d’obtenir 18 ans dans les 4 mois qui suivent le début de la formation.</w:t>
      </w:r>
    </w:p>
    <w:p w14:paraId="7C2463AD"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Aucune limite d’âge n’est prévue pour une personne Reconnue en Qualité de Travailleur Handicapé (RQTH).</w:t>
      </w:r>
    </w:p>
    <w:p w14:paraId="1B10E8FF" w14:textId="77777777" w:rsidR="005E06AE" w:rsidRPr="005E06AE" w:rsidRDefault="005E06AE" w:rsidP="005E06AE">
      <w:pPr>
        <w:spacing w:before="200" w:after="100"/>
        <w:ind w:left="851" w:hanging="851"/>
        <w:jc w:val="both"/>
        <w:outlineLvl w:val="0"/>
        <w:rPr>
          <w:rFonts w:ascii="Aptos Display" w:eastAsiaTheme="majorEastAsia" w:hAnsi="Aptos Display" w:cstheme="majorBidi"/>
          <w:b/>
          <w:bCs/>
          <w:color w:val="365F91" w:themeColor="accent1" w:themeShade="BF"/>
          <w:sz w:val="22"/>
          <w:szCs w:val="32"/>
        </w:rPr>
      </w:pP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t xml:space="preserve"> EMPLOYEURS</w:t>
      </w:r>
    </w:p>
    <w:p w14:paraId="72C74FEE" w14:textId="77777777" w:rsidR="005E06AE" w:rsidRPr="005E06AE" w:rsidRDefault="005E06AE" w:rsidP="005E06AE">
      <w:pPr>
        <w:jc w:val="both"/>
        <w:rPr>
          <w:rFonts w:ascii="Aptos Display" w:hAnsi="Aptos Display" w:cs="Calibri"/>
          <w:b/>
          <w:bCs/>
          <w:sz w:val="22"/>
        </w:rPr>
      </w:pPr>
      <w:r w:rsidRPr="005E06AE">
        <w:rPr>
          <w:rFonts w:ascii="Aptos Display" w:hAnsi="Aptos Display" w:cs="Calibri"/>
          <w:sz w:val="22"/>
        </w:rPr>
        <w:t xml:space="preserve">Tous les employeurs (privés ou publics) du secteur social, médico-social (comprenant également : petite enfance, aide à domicile, prévention et sport), peuvent signer un contrat d’apprentissage. </w:t>
      </w:r>
    </w:p>
    <w:p w14:paraId="635260BC" w14:textId="77777777" w:rsidR="005E06AE" w:rsidRPr="005E06AE" w:rsidRDefault="005E06AE" w:rsidP="005E06AE">
      <w:pPr>
        <w:spacing w:before="200" w:after="100"/>
        <w:ind w:left="851" w:hanging="851"/>
        <w:jc w:val="both"/>
        <w:outlineLvl w:val="0"/>
        <w:rPr>
          <w:rFonts w:ascii="Aptos Display" w:eastAsiaTheme="majorEastAsia" w:hAnsi="Aptos Display" w:cstheme="majorBidi"/>
          <w:b/>
          <w:bCs/>
          <w:color w:val="365F91" w:themeColor="accent1" w:themeShade="BF"/>
          <w:sz w:val="22"/>
          <w:szCs w:val="32"/>
        </w:rPr>
      </w:pP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sym w:font="Webdings" w:char="F03D"/>
      </w:r>
      <w:r w:rsidRPr="005E06AE">
        <w:rPr>
          <w:rFonts w:ascii="Aptos Display" w:eastAsiaTheme="majorEastAsia" w:hAnsi="Aptos Display" w:cstheme="majorBidi"/>
          <w:b/>
          <w:bCs/>
          <w:color w:val="365F91" w:themeColor="accent1" w:themeShade="BF"/>
          <w:sz w:val="22"/>
          <w:szCs w:val="32"/>
        </w:rPr>
        <w:t xml:space="preserve"> MAÎTRE D’APPRENTISSAGE</w:t>
      </w:r>
    </w:p>
    <w:p w14:paraId="6A55EF20" w14:textId="77777777" w:rsidR="005E06AE" w:rsidRPr="005E06AE" w:rsidRDefault="005E06AE" w:rsidP="005E06AE">
      <w:pPr>
        <w:spacing w:after="0"/>
        <w:jc w:val="both"/>
        <w:rPr>
          <w:rFonts w:ascii="Aptos Display" w:hAnsi="Aptos Display" w:cs="Calibri"/>
          <w:sz w:val="22"/>
        </w:rPr>
      </w:pPr>
      <w:r w:rsidRPr="005E06AE">
        <w:rPr>
          <w:rFonts w:ascii="Aptos Display" w:hAnsi="Aptos Display" w:cs="Calibri"/>
          <w:sz w:val="22"/>
        </w:rPr>
        <w:t>L’employeur doit désigner, en accord avec celui-ci, un maître d’apprentissage parmi son personnel.</w:t>
      </w:r>
    </w:p>
    <w:p w14:paraId="7DC38EDD"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lastRenderedPageBreak/>
        <w:t>Le maître d'apprentissage doit avoir un diplôme ou un titre professionnel du même domaine que celui préparé par l'apprenti. Il doit justifier d'1 an de pratique professionnelle en rapport avec la qualification préparée par l'apprenti.</w:t>
      </w:r>
    </w:p>
    <w:p w14:paraId="524CB83C"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Les stages et les périodes de professionnalisation ou d'apprentissage ne sont pas pris en compte dans le décompte de la durée d'expérience requise.</w:t>
      </w:r>
    </w:p>
    <w:p w14:paraId="6444AAB0" w14:textId="77777777" w:rsidR="005E06AE" w:rsidRPr="005E06AE" w:rsidRDefault="005E06AE" w:rsidP="005E06AE">
      <w:pPr>
        <w:spacing w:after="0"/>
        <w:contextualSpacing/>
        <w:jc w:val="both"/>
        <w:rPr>
          <w:rFonts w:ascii="Aptos Display" w:hAnsi="Aptos Display" w:cs="Calibri"/>
          <w:sz w:val="22"/>
        </w:rPr>
      </w:pPr>
      <w:r w:rsidRPr="005E06AE">
        <w:rPr>
          <w:rFonts w:ascii="Aptos Display" w:hAnsi="Aptos Display" w:cs="Calibri"/>
          <w:sz w:val="22"/>
        </w:rPr>
        <w:t>Une entreprise ou un établissement peut accueillir maximum 2 apprentis et 1 redoublant par maître d'apprentissage.</w:t>
      </w:r>
    </w:p>
    <w:p w14:paraId="39551A6C" w14:textId="77777777" w:rsidR="005E06AE" w:rsidRPr="005E06AE" w:rsidRDefault="005E06AE" w:rsidP="005E06AE">
      <w:pPr>
        <w:spacing w:after="0"/>
        <w:jc w:val="both"/>
        <w:rPr>
          <w:rFonts w:ascii="Aptos Display" w:hAnsi="Aptos Display" w:cs="Calibri"/>
          <w:sz w:val="22"/>
        </w:rPr>
      </w:pPr>
      <w:r w:rsidRPr="005E06AE">
        <w:rPr>
          <w:rFonts w:ascii="Aptos Display" w:hAnsi="Aptos Display" w:cs="Calibri"/>
          <w:sz w:val="22"/>
        </w:rPr>
        <w:t>Le maître d’apprentissage accompagne l’apprenti dans son projet professionnel et à l’acquisition des compétences nécessaires à l’obtention du diplôme.</w:t>
      </w:r>
    </w:p>
    <w:p w14:paraId="10E37E13" w14:textId="77777777" w:rsidR="005E06AE" w:rsidRPr="005E06AE" w:rsidRDefault="005E06AE" w:rsidP="005E06AE">
      <w:pPr>
        <w:spacing w:after="0"/>
        <w:jc w:val="both"/>
        <w:rPr>
          <w:rFonts w:ascii="Aptos Display" w:hAnsi="Aptos Display" w:cs="Calibri"/>
          <w:sz w:val="22"/>
        </w:rPr>
      </w:pPr>
      <w:r w:rsidRPr="005E06AE">
        <w:rPr>
          <w:rFonts w:ascii="Aptos Display" w:hAnsi="Aptos Display" w:cs="Calibri"/>
          <w:sz w:val="22"/>
        </w:rPr>
        <w:t>Il suit une formation de maître d’apprentissage pour accompagner au mieux son apprenti.</w:t>
      </w:r>
    </w:p>
    <w:p w14:paraId="2B0D9586" w14:textId="77777777" w:rsidR="00C82B0E" w:rsidRDefault="00C82B0E" w:rsidP="004D21F3">
      <w:pPr>
        <w:pStyle w:val="texteok"/>
        <w:spacing w:before="360"/>
        <w:rPr>
          <w:rFonts w:ascii="Aptos Display" w:hAnsi="Aptos Display"/>
          <w:noProof/>
          <w:lang w:eastAsia="fr-FR"/>
        </w:rPr>
      </w:pPr>
    </w:p>
    <w:p w14:paraId="55CBF8E1" w14:textId="77777777" w:rsidR="00C82B0E" w:rsidRDefault="00C82B0E" w:rsidP="004D21F3">
      <w:pPr>
        <w:pStyle w:val="texteok"/>
        <w:spacing w:before="360"/>
        <w:rPr>
          <w:rFonts w:ascii="Aptos Display" w:hAnsi="Aptos Display"/>
          <w:noProof/>
          <w:lang w:eastAsia="fr-FR"/>
        </w:rPr>
      </w:pPr>
    </w:p>
    <w:p w14:paraId="627AA5C9" w14:textId="77777777" w:rsidR="00C82B0E" w:rsidRDefault="00C82B0E" w:rsidP="004D21F3">
      <w:pPr>
        <w:pStyle w:val="texteok"/>
        <w:spacing w:before="360"/>
        <w:rPr>
          <w:rFonts w:ascii="Aptos Display" w:hAnsi="Aptos Display"/>
          <w:noProof/>
          <w:lang w:eastAsia="fr-FR"/>
        </w:rPr>
      </w:pPr>
    </w:p>
    <w:p w14:paraId="56C16B8C" w14:textId="77777777" w:rsidR="00C82B0E" w:rsidRDefault="00C82B0E" w:rsidP="004D21F3">
      <w:pPr>
        <w:pStyle w:val="texteok"/>
        <w:spacing w:before="360"/>
        <w:rPr>
          <w:rFonts w:ascii="Aptos Display" w:hAnsi="Aptos Display"/>
          <w:noProof/>
          <w:lang w:eastAsia="fr-FR"/>
        </w:rPr>
      </w:pPr>
    </w:p>
    <w:p w14:paraId="3A1093D9" w14:textId="77777777" w:rsidR="00C82B0E" w:rsidRDefault="00C82B0E" w:rsidP="004D21F3">
      <w:pPr>
        <w:pStyle w:val="texteok"/>
        <w:spacing w:before="360"/>
        <w:rPr>
          <w:rFonts w:ascii="Aptos Display" w:hAnsi="Aptos Display"/>
          <w:noProof/>
          <w:lang w:eastAsia="fr-FR"/>
        </w:rPr>
      </w:pPr>
    </w:p>
    <w:p w14:paraId="35B8D953" w14:textId="77777777" w:rsidR="00C82B0E" w:rsidRDefault="00C82B0E" w:rsidP="004D21F3">
      <w:pPr>
        <w:pStyle w:val="texteok"/>
        <w:spacing w:before="360"/>
        <w:rPr>
          <w:rFonts w:ascii="Aptos Display" w:hAnsi="Aptos Display"/>
          <w:noProof/>
          <w:lang w:eastAsia="fr-FR"/>
        </w:rPr>
      </w:pPr>
    </w:p>
    <w:p w14:paraId="3E344E9D" w14:textId="77777777" w:rsidR="00C82B0E" w:rsidRDefault="00C82B0E" w:rsidP="004D21F3">
      <w:pPr>
        <w:pStyle w:val="texteok"/>
        <w:spacing w:before="360"/>
        <w:rPr>
          <w:rFonts w:ascii="Aptos Display" w:hAnsi="Aptos Display"/>
          <w:noProof/>
          <w:lang w:eastAsia="fr-FR"/>
        </w:rPr>
      </w:pPr>
    </w:p>
    <w:p w14:paraId="04EA99F0" w14:textId="77777777" w:rsidR="00C82B0E" w:rsidRDefault="00C82B0E" w:rsidP="004D21F3">
      <w:pPr>
        <w:pStyle w:val="texteok"/>
        <w:spacing w:before="360"/>
        <w:rPr>
          <w:rFonts w:ascii="Aptos Display" w:hAnsi="Aptos Display"/>
          <w:noProof/>
          <w:lang w:eastAsia="fr-FR"/>
        </w:rPr>
      </w:pPr>
    </w:p>
    <w:p w14:paraId="1F3AA9F7" w14:textId="20914A06" w:rsidR="007763C8" w:rsidRDefault="00B6036B" w:rsidP="007763C8">
      <w:pPr>
        <w:pStyle w:val="texteok"/>
        <w:spacing w:before="360"/>
        <w:rPr>
          <w:rFonts w:ascii="Aptos Display" w:hAnsi="Aptos Display"/>
          <w:b/>
          <w:bCs/>
          <w:szCs w:val="22"/>
        </w:rPr>
      </w:pPr>
      <w:bookmarkStart w:id="6" w:name="_Hlk181885890"/>
      <w:r>
        <w:rPr>
          <w:rFonts w:ascii="Aptos Display" w:hAnsi="Aptos Display"/>
          <w:b/>
          <w:bCs/>
          <w:szCs w:val="22"/>
        </w:rPr>
        <w:lastRenderedPageBreak/>
        <w:t xml:space="preserve">                         </w:t>
      </w:r>
    </w:p>
    <w:p w14:paraId="48782B0C" w14:textId="00D183FA" w:rsidR="007763C8" w:rsidRDefault="007763C8" w:rsidP="007763C8">
      <w:pPr>
        <w:pStyle w:val="texteok"/>
        <w:spacing w:before="360"/>
        <w:rPr>
          <w:rFonts w:ascii="Aptos Display" w:hAnsi="Aptos Display"/>
          <w:b/>
          <w:bCs/>
          <w:szCs w:val="22"/>
        </w:rPr>
      </w:pPr>
      <w:r>
        <w:rPr>
          <w:noProof/>
        </w:rPr>
        <w:drawing>
          <wp:anchor distT="0" distB="0" distL="114300" distR="114300" simplePos="0" relativeHeight="251661312" behindDoc="1" locked="0" layoutInCell="1" allowOverlap="1" wp14:anchorId="79D0D510" wp14:editId="303C612D">
            <wp:simplePos x="0" y="0"/>
            <wp:positionH relativeFrom="column">
              <wp:posOffset>1576561</wp:posOffset>
            </wp:positionH>
            <wp:positionV relativeFrom="paragraph">
              <wp:posOffset>83293</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4DCA96B8" w14:textId="77777777" w:rsidR="007763C8" w:rsidRDefault="007763C8" w:rsidP="007763C8">
      <w:pPr>
        <w:pStyle w:val="texteok"/>
        <w:spacing w:before="360"/>
        <w:rPr>
          <w:rFonts w:ascii="Aptos Display" w:hAnsi="Aptos Display"/>
          <w:b/>
          <w:bCs/>
          <w:szCs w:val="22"/>
        </w:rPr>
      </w:pPr>
    </w:p>
    <w:p w14:paraId="1E2A709C" w14:textId="093027B2" w:rsidR="000D00F7" w:rsidRPr="00465B3A" w:rsidRDefault="000D00F7" w:rsidP="007763C8">
      <w:pPr>
        <w:pStyle w:val="texteok"/>
        <w:spacing w:before="360"/>
        <w:rPr>
          <w:rFonts w:ascii="Aptos Display" w:hAnsi="Aptos Display"/>
        </w:rPr>
      </w:pPr>
      <w:r w:rsidRPr="000D00F7">
        <w:rPr>
          <w:rFonts w:ascii="Aptos Display" w:hAnsi="Aptos Display"/>
          <w:b/>
          <w:bCs/>
          <w:szCs w:val="22"/>
        </w:rPr>
        <w:t>Prestations et locaux accessibles aux personnes en situation de handicap.</w:t>
      </w:r>
    </w:p>
    <w:p w14:paraId="5D2ECAE4" w14:textId="77777777" w:rsidR="000D00F7" w:rsidRDefault="000D00F7" w:rsidP="000D00F7">
      <w:pPr>
        <w:pStyle w:val="texteok"/>
        <w:ind w:left="720"/>
        <w:rPr>
          <w:rFonts w:ascii="Aptos Display" w:hAnsi="Aptos Display"/>
        </w:rPr>
      </w:pPr>
    </w:p>
    <w:p w14:paraId="09D19658" w14:textId="77777777" w:rsidR="00B6036B" w:rsidRDefault="00B6036B" w:rsidP="000D00F7">
      <w:pPr>
        <w:pStyle w:val="texteok"/>
        <w:ind w:left="720"/>
        <w:rPr>
          <w:rFonts w:ascii="Aptos Display" w:hAnsi="Aptos Display"/>
        </w:rPr>
      </w:pPr>
    </w:p>
    <w:bookmarkEnd w:id="6"/>
    <w:p w14:paraId="672A6BD6" w14:textId="77777777" w:rsidR="000D00F7" w:rsidRDefault="000D00F7" w:rsidP="000D00F7">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6177D6DE" w14:textId="77777777" w:rsidR="000D00F7" w:rsidRDefault="000D00F7" w:rsidP="000D00F7">
      <w:pPr>
        <w:pStyle w:val="texteok"/>
        <w:jc w:val="center"/>
        <w:rPr>
          <w:b/>
          <w:bCs/>
        </w:rPr>
      </w:pPr>
    </w:p>
    <w:p w14:paraId="4D7AF297" w14:textId="77777777" w:rsidR="000D00F7" w:rsidRPr="00F82EAF" w:rsidRDefault="000D00F7" w:rsidP="000D00F7">
      <w:pPr>
        <w:spacing w:after="0" w:line="360" w:lineRule="auto"/>
        <w:jc w:val="center"/>
        <w:rPr>
          <w:rFonts w:ascii="Aptos Display" w:hAnsi="Aptos Display" w:cs="Calibri"/>
          <w:b/>
          <w:bCs/>
          <w:color w:val="1F497D" w:themeColor="text2"/>
          <w:sz w:val="22"/>
        </w:rPr>
      </w:pPr>
      <w:hyperlink r:id="rId20" w:history="1">
        <w:r w:rsidRPr="00246859">
          <w:rPr>
            <w:rStyle w:val="Lienhypertexte"/>
            <w:rFonts w:ascii="Aptos Display" w:hAnsi="Aptos Display" w:cs="Calibri"/>
            <w:sz w:val="22"/>
          </w:rPr>
          <w:t>www.cfa-giapats.fr</w:t>
        </w:r>
      </w:hyperlink>
    </w:p>
    <w:p w14:paraId="00B972EF" w14:textId="77777777" w:rsidR="000D00F7" w:rsidRPr="00F82EAF" w:rsidRDefault="000D00F7" w:rsidP="000D00F7">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657AF9C3" w14:textId="77777777" w:rsidR="000D00F7" w:rsidRDefault="000D00F7" w:rsidP="000D00F7">
      <w:pPr>
        <w:pStyle w:val="texteok"/>
        <w:jc w:val="center"/>
        <w:rPr>
          <w:rFonts w:ascii="Aptos Display" w:hAnsi="Aptos Display"/>
          <w:color w:val="1F497D" w:themeColor="text2"/>
        </w:rPr>
      </w:pPr>
      <w:hyperlink r:id="rId21" w:history="1">
        <w:r w:rsidRPr="00F82EAF">
          <w:rPr>
            <w:rFonts w:ascii="Aptos Display" w:hAnsi="Aptos Display"/>
            <w:color w:val="1F497D" w:themeColor="text2"/>
          </w:rPr>
          <w:t>info@cfa-giapats.fr</w:t>
        </w:r>
      </w:hyperlink>
    </w:p>
    <w:p w14:paraId="39CC9DDC" w14:textId="65F5EF5A" w:rsidR="000D00F7" w:rsidRDefault="000D00F7" w:rsidP="002267D1">
      <w:pPr>
        <w:pStyle w:val="texteok"/>
        <w:jc w:val="center"/>
        <w:rPr>
          <w:rFonts w:ascii="Aptos Display" w:hAnsi="Aptos Display"/>
        </w:rPr>
      </w:pPr>
      <w:r>
        <w:rPr>
          <w:rFonts w:ascii="Aptos Display" w:hAnsi="Aptos Display"/>
          <w:noProof/>
        </w:rPr>
        <w:drawing>
          <wp:anchor distT="0" distB="0" distL="114300" distR="114300" simplePos="0" relativeHeight="251660288" behindDoc="1" locked="0" layoutInCell="1" allowOverlap="1" wp14:anchorId="75E7D770" wp14:editId="5A40C9BD">
            <wp:simplePos x="0" y="0"/>
            <wp:positionH relativeFrom="margin">
              <wp:align>center</wp:align>
            </wp:positionH>
            <wp:positionV relativeFrom="paragraph">
              <wp:posOffset>238760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rPr>
        <w:t>Vous pouvez candidater en flashant le QR code</w:t>
      </w:r>
      <w:r w:rsidR="002267D1">
        <w:rPr>
          <w:rFonts w:ascii="Aptos Display" w:hAnsi="Aptos Display"/>
        </w:rPr>
        <w:t>.</w:t>
      </w:r>
    </w:p>
    <w:p w14:paraId="1E050637" w14:textId="77777777" w:rsidR="0051558A" w:rsidRPr="00F82EAF" w:rsidRDefault="0051558A" w:rsidP="000D00F7">
      <w:pPr>
        <w:pStyle w:val="texteok"/>
        <w:ind w:firstLine="708"/>
        <w:rPr>
          <w:rFonts w:ascii="Aptos Display" w:hAnsi="Aptos Display"/>
          <w:b/>
          <w:bCs/>
          <w:color w:val="1F497D" w:themeColor="text2"/>
        </w:rPr>
      </w:pPr>
    </w:p>
    <w:sectPr w:rsidR="0051558A" w:rsidRPr="00F82EAF" w:rsidSect="00502B08">
      <w:footerReference w:type="default" r:id="rId23"/>
      <w:headerReference w:type="first" r:id="rId24"/>
      <w:footerReference w:type="first" r:id="rId25"/>
      <w:pgSz w:w="8420" w:h="11900" w:orient="landscape"/>
      <w:pgMar w:top="993" w:right="709" w:bottom="1128" w:left="1276" w:header="284" w:footer="35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F4418" w14:textId="77777777" w:rsidR="0087690E" w:rsidRDefault="0087690E" w:rsidP="00867B71">
      <w:pPr>
        <w:spacing w:after="0"/>
      </w:pPr>
      <w:r>
        <w:separator/>
      </w:r>
    </w:p>
  </w:endnote>
  <w:endnote w:type="continuationSeparator" w:id="0">
    <w:p w14:paraId="0EA6AF31" w14:textId="77777777" w:rsidR="0087690E" w:rsidRDefault="0087690E" w:rsidP="00867B71">
      <w:pPr>
        <w:spacing w:after="0"/>
      </w:pPr>
      <w:r>
        <w:continuationSeparator/>
      </w:r>
    </w:p>
  </w:endnote>
  <w:endnote w:type="continuationNotice" w:id="1">
    <w:p w14:paraId="0EABE918" w14:textId="77777777" w:rsidR="0087690E" w:rsidRDefault="008769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29383" w14:textId="77777777" w:rsidR="007763C8" w:rsidRPr="007E6D8A" w:rsidRDefault="007763C8" w:rsidP="007763C8">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5801E460" w14:textId="77777777" w:rsidR="007763C8" w:rsidRDefault="007763C8" w:rsidP="007763C8">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5BA32445" w14:textId="77777777" w:rsidR="007763C8" w:rsidRPr="007E6D8A" w:rsidRDefault="007763C8" w:rsidP="007763C8">
    <w:pPr>
      <w:pStyle w:val="Pieddepage"/>
      <w:jc w:val="center"/>
      <w:rPr>
        <w:sz w:val="18"/>
        <w:szCs w:val="18"/>
      </w:rPr>
    </w:pPr>
    <w:r w:rsidRPr="007E6D8A">
      <w:rPr>
        <w:rFonts w:ascii="Trebuchet MS" w:hAnsi="Trebuchet MS"/>
        <w:sz w:val="18"/>
        <w:szCs w:val="18"/>
      </w:rPr>
      <w:t>Tél : 04 91 90 51 99 – info@cfa-giapats.fr</w:t>
    </w:r>
  </w:p>
  <w:p w14:paraId="1CB34C67" w14:textId="77777777" w:rsidR="007763C8" w:rsidRPr="00616B4B" w:rsidRDefault="007763C8" w:rsidP="007763C8">
    <w:pPr>
      <w:pStyle w:val="Pieddepage"/>
      <w:ind w:left="-1136"/>
    </w:pPr>
  </w:p>
  <w:p w14:paraId="2FBF6A9C" w14:textId="0FF39349" w:rsidR="00AE4B42" w:rsidRPr="00142EA9" w:rsidRDefault="00AE4B42" w:rsidP="00142E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34423" w14:textId="6A4FCA7E" w:rsidR="00B51E14" w:rsidRDefault="00DF6CC4" w:rsidP="00D71A58">
    <w:pPr>
      <w:pStyle w:val="Pieddepage"/>
      <w:ind w:hanging="2268"/>
    </w:pPr>
    <w:r>
      <w:rPr>
        <w:noProof/>
        <w:lang w:eastAsia="fr-FR"/>
      </w:rPr>
      <w:drawing>
        <wp:anchor distT="0" distB="0" distL="114300" distR="114300" simplePos="0" relativeHeight="251661313" behindDoc="0" locked="0" layoutInCell="1" allowOverlap="1" wp14:anchorId="12182269" wp14:editId="06B6053C">
          <wp:simplePos x="0" y="0"/>
          <wp:positionH relativeFrom="rightMargin">
            <wp:posOffset>-118074</wp:posOffset>
          </wp:positionH>
          <wp:positionV relativeFrom="paragraph">
            <wp:posOffset>-224922</wp:posOffset>
          </wp:positionV>
          <wp:extent cx="811883" cy="607331"/>
          <wp:effectExtent l="0" t="0" r="7620" b="2540"/>
          <wp:wrapNone/>
          <wp:docPr id="1043231750" name="Image 1043231750"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31750" name="Image 1043231750" descr="Une image contenant texte, Police, blanc, conception&#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883" cy="607331"/>
                  </a:xfrm>
                  <a:prstGeom prst="rect">
                    <a:avLst/>
                  </a:prstGeom>
                </pic:spPr>
              </pic:pic>
            </a:graphicData>
          </a:graphic>
          <wp14:sizeRelH relativeFrom="margin">
            <wp14:pctWidth>0</wp14:pctWidth>
          </wp14:sizeRelH>
          <wp14:sizeRelV relativeFrom="margin">
            <wp14:pctHeight>0</wp14:pctHeight>
          </wp14:sizeRelV>
        </wp:anchor>
      </w:drawing>
    </w:r>
    <w:r w:rsidR="006B6BAD" w:rsidRPr="008B6699">
      <w:rPr>
        <w:noProof/>
      </w:rPr>
      <w:drawing>
        <wp:anchor distT="0" distB="0" distL="114300" distR="114300" simplePos="0" relativeHeight="251659265" behindDoc="1" locked="0" layoutInCell="1" allowOverlap="1" wp14:anchorId="4B34CBC0" wp14:editId="3B9E900F">
          <wp:simplePos x="0" y="0"/>
          <wp:positionH relativeFrom="column">
            <wp:posOffset>-208507</wp:posOffset>
          </wp:positionH>
          <wp:positionV relativeFrom="paragraph">
            <wp:posOffset>-201654</wp:posOffset>
          </wp:positionV>
          <wp:extent cx="1380226" cy="474474"/>
          <wp:effectExtent l="0" t="0" r="0" b="1905"/>
          <wp:wrapNone/>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380226" cy="474474"/>
                  </a:xfrm>
                  <a:prstGeom prst="rect">
                    <a:avLst/>
                  </a:prstGeom>
                </pic:spPr>
              </pic:pic>
            </a:graphicData>
          </a:graphic>
        </wp:anchor>
      </w:drawing>
    </w:r>
    <w:r w:rsidR="00D71A58">
      <w:rPr>
        <w:noProof/>
        <w:lang w:eastAsia="fr-FR"/>
      </w:rPr>
      <w:drawing>
        <wp:anchor distT="0" distB="0" distL="114300" distR="114300" simplePos="0" relativeHeight="251658241" behindDoc="0" locked="0" layoutInCell="1" allowOverlap="1" wp14:anchorId="4891C58E" wp14:editId="24FDE926">
          <wp:simplePos x="0" y="0"/>
          <wp:positionH relativeFrom="column">
            <wp:posOffset>4962525</wp:posOffset>
          </wp:positionH>
          <wp:positionV relativeFrom="paragraph">
            <wp:posOffset>-362179</wp:posOffset>
          </wp:positionV>
          <wp:extent cx="764723" cy="694690"/>
          <wp:effectExtent l="0" t="0" r="0" b="0"/>
          <wp:wrapNone/>
          <wp:docPr id="706915013" name="Image 70691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E77E6" w14:textId="77777777" w:rsidR="0087690E" w:rsidRDefault="0087690E" w:rsidP="00867B71">
      <w:pPr>
        <w:spacing w:after="0"/>
      </w:pPr>
      <w:r>
        <w:separator/>
      </w:r>
    </w:p>
  </w:footnote>
  <w:footnote w:type="continuationSeparator" w:id="0">
    <w:p w14:paraId="632BB662" w14:textId="77777777" w:rsidR="0087690E" w:rsidRDefault="0087690E" w:rsidP="00867B71">
      <w:pPr>
        <w:spacing w:after="0"/>
      </w:pPr>
      <w:r>
        <w:continuationSeparator/>
      </w:r>
    </w:p>
  </w:footnote>
  <w:footnote w:type="continuationNotice" w:id="1">
    <w:p w14:paraId="7A6BC5F5" w14:textId="77777777" w:rsidR="0087690E" w:rsidRDefault="008769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3DC4A" w14:textId="77777777" w:rsidR="005A6CC8" w:rsidRDefault="005A6CC8" w:rsidP="005A6CC8">
    <w:pPr>
      <w:pStyle w:val="En-tte"/>
      <w:jc w:val="right"/>
    </w:pPr>
    <w:r>
      <w:rPr>
        <w:noProof/>
        <w:lang w:eastAsia="fr-FR"/>
      </w:rPr>
      <w:drawing>
        <wp:inline distT="0" distB="0" distL="0" distR="0" wp14:anchorId="724D8793" wp14:editId="2356F4C9">
          <wp:extent cx="1341120" cy="446472"/>
          <wp:effectExtent l="25400" t="0" r="5080" b="0"/>
          <wp:docPr id="1918388067"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00EB7185" w:rsidRPr="00EB7185">
      <w:rPr>
        <w:noProof/>
        <w:lang w:eastAsia="fr-FR"/>
      </w:rPr>
      <w:drawing>
        <wp:inline distT="0" distB="0" distL="0" distR="0" wp14:anchorId="59F98987" wp14:editId="551DD6F5">
          <wp:extent cx="743574" cy="409575"/>
          <wp:effectExtent l="19050" t="0" r="0" b="0"/>
          <wp:docPr id="1776861499"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5B16CA37" w14:textId="77777777" w:rsidR="005A6CC8" w:rsidRDefault="005A6C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5306E"/>
    <w:multiLevelType w:val="hybridMultilevel"/>
    <w:tmpl w:val="B6209D7E"/>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97724"/>
    <w:multiLevelType w:val="hybridMultilevel"/>
    <w:tmpl w:val="BDDC4F4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76CD1"/>
    <w:multiLevelType w:val="multilevel"/>
    <w:tmpl w:val="5DA64750"/>
    <w:lvl w:ilvl="0">
      <w:start w:val="1"/>
      <w:numFmt w:val="bullet"/>
      <w:lvlText w:val=""/>
      <w:lvlJc w:val="left"/>
      <w:pPr>
        <w:tabs>
          <w:tab w:val="num" w:pos="720"/>
        </w:tabs>
        <w:ind w:left="720" w:hanging="360"/>
      </w:pPr>
      <w:rPr>
        <w:rFonts w:ascii="Symbol" w:hAnsi="Symbol" w:hint="default"/>
        <w:color w:val="365F91"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F01B6A"/>
    <w:multiLevelType w:val="hybridMultilevel"/>
    <w:tmpl w:val="F3083088"/>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0B0520"/>
    <w:multiLevelType w:val="multilevel"/>
    <w:tmpl w:val="F5EE2EEA"/>
    <w:lvl w:ilvl="0">
      <w:start w:val="1"/>
      <w:numFmt w:val="bullet"/>
      <w:lvlText w:val=""/>
      <w:lvlJc w:val="left"/>
      <w:pPr>
        <w:tabs>
          <w:tab w:val="num" w:pos="1440"/>
        </w:tabs>
        <w:ind w:left="1440" w:hanging="360"/>
      </w:pPr>
      <w:rPr>
        <w:rFonts w:ascii="Symbol" w:hAnsi="Symbol" w:hint="default"/>
        <w:color w:val="365F91" w:themeColor="accent1" w:themeShade="BF"/>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433039E8"/>
    <w:multiLevelType w:val="hybridMultilevel"/>
    <w:tmpl w:val="A41A2250"/>
    <w:lvl w:ilvl="0" w:tplc="040C0001">
      <w:start w:val="1"/>
      <w:numFmt w:val="bullet"/>
      <w:lvlText w:val=""/>
      <w:lvlJc w:val="left"/>
      <w:pPr>
        <w:ind w:left="720" w:hanging="360"/>
      </w:pPr>
      <w:rPr>
        <w:rFonts w:ascii="Symbol" w:hAnsi="Symbol" w:hint="default"/>
        <w:color w:val="365F91" w:themeColor="accent1" w:themeShade="BF"/>
      </w:rPr>
    </w:lvl>
    <w:lvl w:ilvl="1" w:tplc="39BC6DFE">
      <w:numFmt w:val="bullet"/>
      <w:lvlText w:val=""/>
      <w:lvlJc w:val="left"/>
      <w:pPr>
        <w:ind w:left="1440" w:hanging="360"/>
      </w:pPr>
      <w:rPr>
        <w:rFonts w:ascii="Wingdings" w:eastAsiaTheme="minorHAnsi" w:hAnsi="Wingdings" w:cs="Calibri" w:hint="default"/>
        <w:color w:val="5AC6E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B35724"/>
    <w:multiLevelType w:val="hybridMultilevel"/>
    <w:tmpl w:val="6CE867C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CB2AD8"/>
    <w:multiLevelType w:val="multilevel"/>
    <w:tmpl w:val="D9D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CB422D"/>
    <w:multiLevelType w:val="hybridMultilevel"/>
    <w:tmpl w:val="E7428BE8"/>
    <w:lvl w:ilvl="0" w:tplc="565C997E">
      <w:numFmt w:val="bullet"/>
      <w:lvlText w:val="-"/>
      <w:lvlJc w:val="left"/>
      <w:pPr>
        <w:ind w:left="720" w:hanging="360"/>
      </w:pPr>
      <w:rPr>
        <w:rFonts w:ascii="Aptos Display" w:eastAsiaTheme="minorHAnsi" w:hAnsi="Aptos Display"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776C5E"/>
    <w:multiLevelType w:val="multilevel"/>
    <w:tmpl w:val="469AD05E"/>
    <w:lvl w:ilvl="0">
      <w:start w:val="1"/>
      <w:numFmt w:val="bullet"/>
      <w:lvlText w:val=""/>
      <w:lvlJc w:val="left"/>
      <w:pPr>
        <w:tabs>
          <w:tab w:val="num" w:pos="720"/>
        </w:tabs>
        <w:ind w:left="720" w:hanging="360"/>
      </w:pPr>
      <w:rPr>
        <w:rFonts w:ascii="Symbol" w:hAnsi="Symbol" w:hint="default"/>
        <w:color w:val="365F91" w:themeColor="accent1" w:themeShade="BF"/>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075CD"/>
    <w:multiLevelType w:val="hybridMultilevel"/>
    <w:tmpl w:val="DCB82DAC"/>
    <w:lvl w:ilvl="0" w:tplc="040C0001">
      <w:start w:val="1"/>
      <w:numFmt w:val="bullet"/>
      <w:lvlText w:val=""/>
      <w:lvlJc w:val="left"/>
      <w:pPr>
        <w:ind w:left="720" w:hanging="360"/>
      </w:pPr>
      <w:rPr>
        <w:rFonts w:ascii="Symbol" w:hAnsi="Symbol" w:hint="default"/>
        <w:color w:val="365F91" w:themeColor="accent1" w:themeShade="BF"/>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D42397"/>
    <w:multiLevelType w:val="multilevel"/>
    <w:tmpl w:val="BBBEEF90"/>
    <w:lvl w:ilvl="0">
      <w:start w:val="1"/>
      <w:numFmt w:val="bullet"/>
      <w:lvlText w:val=""/>
      <w:lvlJc w:val="left"/>
      <w:pPr>
        <w:tabs>
          <w:tab w:val="num" w:pos="720"/>
        </w:tabs>
        <w:ind w:left="720" w:hanging="360"/>
      </w:pPr>
      <w:rPr>
        <w:rFonts w:ascii="Symbol" w:hAnsi="Symbol" w:hint="default"/>
        <w:color w:val="365F91"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139687741">
    <w:abstractNumId w:val="1"/>
  </w:num>
  <w:num w:numId="2" w16cid:durableId="274943366">
    <w:abstractNumId w:val="6"/>
  </w:num>
  <w:num w:numId="3" w16cid:durableId="258177522">
    <w:abstractNumId w:val="18"/>
  </w:num>
  <w:num w:numId="4" w16cid:durableId="1931350828">
    <w:abstractNumId w:val="5"/>
  </w:num>
  <w:num w:numId="5" w16cid:durableId="1329821992">
    <w:abstractNumId w:val="3"/>
  </w:num>
  <w:num w:numId="6" w16cid:durableId="131101427">
    <w:abstractNumId w:val="17"/>
  </w:num>
  <w:num w:numId="7" w16cid:durableId="1243563456">
    <w:abstractNumId w:val="8"/>
  </w:num>
  <w:num w:numId="8" w16cid:durableId="2109688578">
    <w:abstractNumId w:val="4"/>
  </w:num>
  <w:num w:numId="9" w16cid:durableId="1477141571">
    <w:abstractNumId w:val="16"/>
  </w:num>
  <w:num w:numId="10" w16cid:durableId="293995286">
    <w:abstractNumId w:val="12"/>
  </w:num>
  <w:num w:numId="11" w16cid:durableId="430006711">
    <w:abstractNumId w:val="14"/>
  </w:num>
  <w:num w:numId="12" w16cid:durableId="1598637328">
    <w:abstractNumId w:val="10"/>
  </w:num>
  <w:num w:numId="13" w16cid:durableId="492525912">
    <w:abstractNumId w:val="9"/>
  </w:num>
  <w:num w:numId="14" w16cid:durableId="1272783736">
    <w:abstractNumId w:val="15"/>
  </w:num>
  <w:num w:numId="15" w16cid:durableId="819081274">
    <w:abstractNumId w:val="11"/>
  </w:num>
  <w:num w:numId="16" w16cid:durableId="1917085924">
    <w:abstractNumId w:val="7"/>
  </w:num>
  <w:num w:numId="17" w16cid:durableId="1983927368">
    <w:abstractNumId w:val="2"/>
  </w:num>
  <w:num w:numId="18" w16cid:durableId="375352810">
    <w:abstractNumId w:val="0"/>
  </w:num>
  <w:num w:numId="19" w16cid:durableId="2345132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bookFoldPrinting/>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2109A"/>
    <w:rsid w:val="00037072"/>
    <w:rsid w:val="00055C4B"/>
    <w:rsid w:val="00063768"/>
    <w:rsid w:val="000640BC"/>
    <w:rsid w:val="00076C3F"/>
    <w:rsid w:val="0007736C"/>
    <w:rsid w:val="00094A67"/>
    <w:rsid w:val="00097191"/>
    <w:rsid w:val="000B6920"/>
    <w:rsid w:val="000C5396"/>
    <w:rsid w:val="000C5A3C"/>
    <w:rsid w:val="000D00F7"/>
    <w:rsid w:val="000D7C8E"/>
    <w:rsid w:val="000E0657"/>
    <w:rsid w:val="000F22C7"/>
    <w:rsid w:val="0011427B"/>
    <w:rsid w:val="00130F10"/>
    <w:rsid w:val="001358C4"/>
    <w:rsid w:val="00136FBA"/>
    <w:rsid w:val="00142EA9"/>
    <w:rsid w:val="00143347"/>
    <w:rsid w:val="00160037"/>
    <w:rsid w:val="001A3637"/>
    <w:rsid w:val="001A563B"/>
    <w:rsid w:val="001A6667"/>
    <w:rsid w:val="001B3792"/>
    <w:rsid w:val="001C231B"/>
    <w:rsid w:val="001C4956"/>
    <w:rsid w:val="001F5BC0"/>
    <w:rsid w:val="00207C6A"/>
    <w:rsid w:val="002201DA"/>
    <w:rsid w:val="002267D1"/>
    <w:rsid w:val="002354A8"/>
    <w:rsid w:val="0023655C"/>
    <w:rsid w:val="00237BD6"/>
    <w:rsid w:val="00242C03"/>
    <w:rsid w:val="002611EB"/>
    <w:rsid w:val="00273DC2"/>
    <w:rsid w:val="002832B3"/>
    <w:rsid w:val="002A3E1A"/>
    <w:rsid w:val="002B7BB6"/>
    <w:rsid w:val="002C4BC0"/>
    <w:rsid w:val="002D7DB1"/>
    <w:rsid w:val="002E031E"/>
    <w:rsid w:val="002E2A0C"/>
    <w:rsid w:val="002F05A2"/>
    <w:rsid w:val="002F0E29"/>
    <w:rsid w:val="00365F09"/>
    <w:rsid w:val="003756C5"/>
    <w:rsid w:val="003812E2"/>
    <w:rsid w:val="00384D65"/>
    <w:rsid w:val="00394735"/>
    <w:rsid w:val="003A10D0"/>
    <w:rsid w:val="003B1107"/>
    <w:rsid w:val="003C1A74"/>
    <w:rsid w:val="003C1C2B"/>
    <w:rsid w:val="003E3E5F"/>
    <w:rsid w:val="003E7147"/>
    <w:rsid w:val="003F3CFC"/>
    <w:rsid w:val="003F5C8E"/>
    <w:rsid w:val="00437EE7"/>
    <w:rsid w:val="0044155C"/>
    <w:rsid w:val="00442BAC"/>
    <w:rsid w:val="0047374E"/>
    <w:rsid w:val="004803BF"/>
    <w:rsid w:val="00482F78"/>
    <w:rsid w:val="004A3F39"/>
    <w:rsid w:val="004A633E"/>
    <w:rsid w:val="004C1C35"/>
    <w:rsid w:val="004C4677"/>
    <w:rsid w:val="004D21F3"/>
    <w:rsid w:val="004D3DE2"/>
    <w:rsid w:val="004D6D73"/>
    <w:rsid w:val="004E3EDE"/>
    <w:rsid w:val="00500B76"/>
    <w:rsid w:val="00502B08"/>
    <w:rsid w:val="00510341"/>
    <w:rsid w:val="0051558A"/>
    <w:rsid w:val="00535560"/>
    <w:rsid w:val="00536A37"/>
    <w:rsid w:val="00555BEB"/>
    <w:rsid w:val="00557A47"/>
    <w:rsid w:val="0056139A"/>
    <w:rsid w:val="005854F5"/>
    <w:rsid w:val="0059349F"/>
    <w:rsid w:val="00593FC0"/>
    <w:rsid w:val="00593FEC"/>
    <w:rsid w:val="00597CED"/>
    <w:rsid w:val="005A06B3"/>
    <w:rsid w:val="005A6CC8"/>
    <w:rsid w:val="005B0405"/>
    <w:rsid w:val="005B387F"/>
    <w:rsid w:val="005D2194"/>
    <w:rsid w:val="005D4205"/>
    <w:rsid w:val="005E06AE"/>
    <w:rsid w:val="005F58F6"/>
    <w:rsid w:val="005F6B0E"/>
    <w:rsid w:val="005F71B1"/>
    <w:rsid w:val="00613F2B"/>
    <w:rsid w:val="006163E6"/>
    <w:rsid w:val="00616B4B"/>
    <w:rsid w:val="006200B7"/>
    <w:rsid w:val="0065421E"/>
    <w:rsid w:val="006560C5"/>
    <w:rsid w:val="0065745B"/>
    <w:rsid w:val="006906E0"/>
    <w:rsid w:val="006A6E6A"/>
    <w:rsid w:val="006A7796"/>
    <w:rsid w:val="006B0211"/>
    <w:rsid w:val="006B3060"/>
    <w:rsid w:val="006B3375"/>
    <w:rsid w:val="006B6BAD"/>
    <w:rsid w:val="006D3EAE"/>
    <w:rsid w:val="006D42B1"/>
    <w:rsid w:val="007012A1"/>
    <w:rsid w:val="0070193E"/>
    <w:rsid w:val="007048A2"/>
    <w:rsid w:val="00710244"/>
    <w:rsid w:val="00713202"/>
    <w:rsid w:val="00714007"/>
    <w:rsid w:val="00745FA0"/>
    <w:rsid w:val="00747B26"/>
    <w:rsid w:val="00754630"/>
    <w:rsid w:val="007551F3"/>
    <w:rsid w:val="00755E24"/>
    <w:rsid w:val="007763C8"/>
    <w:rsid w:val="00776CA3"/>
    <w:rsid w:val="00781499"/>
    <w:rsid w:val="007872F9"/>
    <w:rsid w:val="007A1592"/>
    <w:rsid w:val="007A43F7"/>
    <w:rsid w:val="007A7519"/>
    <w:rsid w:val="007B0E01"/>
    <w:rsid w:val="007B224F"/>
    <w:rsid w:val="007E2EDF"/>
    <w:rsid w:val="007E758A"/>
    <w:rsid w:val="007F1107"/>
    <w:rsid w:val="007F6CE8"/>
    <w:rsid w:val="00802166"/>
    <w:rsid w:val="00816A7F"/>
    <w:rsid w:val="00821AF1"/>
    <w:rsid w:val="00841964"/>
    <w:rsid w:val="008515AE"/>
    <w:rsid w:val="00867B71"/>
    <w:rsid w:val="00870050"/>
    <w:rsid w:val="00874243"/>
    <w:rsid w:val="0087690E"/>
    <w:rsid w:val="0088506B"/>
    <w:rsid w:val="00897AD3"/>
    <w:rsid w:val="008A05FF"/>
    <w:rsid w:val="008A28EA"/>
    <w:rsid w:val="008A5B6F"/>
    <w:rsid w:val="008B6377"/>
    <w:rsid w:val="008C5D7C"/>
    <w:rsid w:val="008C5F10"/>
    <w:rsid w:val="008E2C61"/>
    <w:rsid w:val="00901E36"/>
    <w:rsid w:val="00901E76"/>
    <w:rsid w:val="0092072A"/>
    <w:rsid w:val="00922183"/>
    <w:rsid w:val="0092228E"/>
    <w:rsid w:val="00924C73"/>
    <w:rsid w:val="00932580"/>
    <w:rsid w:val="00945C1F"/>
    <w:rsid w:val="00963AC3"/>
    <w:rsid w:val="00976356"/>
    <w:rsid w:val="0099200E"/>
    <w:rsid w:val="00995D60"/>
    <w:rsid w:val="009D19CD"/>
    <w:rsid w:val="009F4593"/>
    <w:rsid w:val="009F4BC2"/>
    <w:rsid w:val="00A10E71"/>
    <w:rsid w:val="00A25D78"/>
    <w:rsid w:val="00A32A41"/>
    <w:rsid w:val="00A446D7"/>
    <w:rsid w:val="00A47755"/>
    <w:rsid w:val="00A55FFA"/>
    <w:rsid w:val="00A767E6"/>
    <w:rsid w:val="00A958F8"/>
    <w:rsid w:val="00AA592F"/>
    <w:rsid w:val="00AC2CA4"/>
    <w:rsid w:val="00AD1486"/>
    <w:rsid w:val="00AD1AFE"/>
    <w:rsid w:val="00AD2F4B"/>
    <w:rsid w:val="00AE44CD"/>
    <w:rsid w:val="00AE4B42"/>
    <w:rsid w:val="00B03C0B"/>
    <w:rsid w:val="00B40AC1"/>
    <w:rsid w:val="00B51E14"/>
    <w:rsid w:val="00B5258B"/>
    <w:rsid w:val="00B56F7A"/>
    <w:rsid w:val="00B57439"/>
    <w:rsid w:val="00B6036B"/>
    <w:rsid w:val="00B65F84"/>
    <w:rsid w:val="00B72CAF"/>
    <w:rsid w:val="00B73292"/>
    <w:rsid w:val="00B85FDB"/>
    <w:rsid w:val="00B9399A"/>
    <w:rsid w:val="00BB1A4D"/>
    <w:rsid w:val="00BB227B"/>
    <w:rsid w:val="00BB2D23"/>
    <w:rsid w:val="00BD1C5C"/>
    <w:rsid w:val="00BE60CE"/>
    <w:rsid w:val="00BF0BCE"/>
    <w:rsid w:val="00BF1906"/>
    <w:rsid w:val="00BF27D1"/>
    <w:rsid w:val="00BF7B92"/>
    <w:rsid w:val="00C04690"/>
    <w:rsid w:val="00C1190F"/>
    <w:rsid w:val="00C12D9A"/>
    <w:rsid w:val="00C23186"/>
    <w:rsid w:val="00C258B7"/>
    <w:rsid w:val="00C264C6"/>
    <w:rsid w:val="00C358DE"/>
    <w:rsid w:val="00C40396"/>
    <w:rsid w:val="00C40E91"/>
    <w:rsid w:val="00C42BF1"/>
    <w:rsid w:val="00C506D8"/>
    <w:rsid w:val="00C550DE"/>
    <w:rsid w:val="00C64634"/>
    <w:rsid w:val="00C652B0"/>
    <w:rsid w:val="00C7464E"/>
    <w:rsid w:val="00C80D3D"/>
    <w:rsid w:val="00C80E52"/>
    <w:rsid w:val="00C82B0E"/>
    <w:rsid w:val="00C86241"/>
    <w:rsid w:val="00C86FBB"/>
    <w:rsid w:val="00CD135D"/>
    <w:rsid w:val="00CD53B5"/>
    <w:rsid w:val="00CE33C4"/>
    <w:rsid w:val="00CF2D5E"/>
    <w:rsid w:val="00CF48E5"/>
    <w:rsid w:val="00D1108A"/>
    <w:rsid w:val="00D17304"/>
    <w:rsid w:val="00D37484"/>
    <w:rsid w:val="00D42D73"/>
    <w:rsid w:val="00D71A58"/>
    <w:rsid w:val="00D77640"/>
    <w:rsid w:val="00D83A2A"/>
    <w:rsid w:val="00D95F5A"/>
    <w:rsid w:val="00DB7644"/>
    <w:rsid w:val="00DB7F18"/>
    <w:rsid w:val="00DD14C3"/>
    <w:rsid w:val="00DD3E53"/>
    <w:rsid w:val="00DD4B82"/>
    <w:rsid w:val="00DE0226"/>
    <w:rsid w:val="00DE25AD"/>
    <w:rsid w:val="00DF6CC4"/>
    <w:rsid w:val="00DF7CD5"/>
    <w:rsid w:val="00E07091"/>
    <w:rsid w:val="00E07660"/>
    <w:rsid w:val="00E12F7B"/>
    <w:rsid w:val="00E15CEF"/>
    <w:rsid w:val="00E26CD3"/>
    <w:rsid w:val="00E4152C"/>
    <w:rsid w:val="00E5420E"/>
    <w:rsid w:val="00E549CD"/>
    <w:rsid w:val="00E56BAD"/>
    <w:rsid w:val="00E97DA3"/>
    <w:rsid w:val="00EA3C29"/>
    <w:rsid w:val="00EA3DB6"/>
    <w:rsid w:val="00EA4ED8"/>
    <w:rsid w:val="00EA79D9"/>
    <w:rsid w:val="00EB69F2"/>
    <w:rsid w:val="00EB7185"/>
    <w:rsid w:val="00EC3069"/>
    <w:rsid w:val="00EF224D"/>
    <w:rsid w:val="00EF623B"/>
    <w:rsid w:val="00F06EBB"/>
    <w:rsid w:val="00F10F37"/>
    <w:rsid w:val="00F141E4"/>
    <w:rsid w:val="00F15612"/>
    <w:rsid w:val="00F21BA4"/>
    <w:rsid w:val="00F35093"/>
    <w:rsid w:val="00F45680"/>
    <w:rsid w:val="00F5676E"/>
    <w:rsid w:val="00F75CCA"/>
    <w:rsid w:val="00F7660D"/>
    <w:rsid w:val="00F7798D"/>
    <w:rsid w:val="00F82DD7"/>
    <w:rsid w:val="00F82E72"/>
    <w:rsid w:val="00F82EAF"/>
    <w:rsid w:val="00F8382B"/>
    <w:rsid w:val="00F92385"/>
    <w:rsid w:val="00F9328E"/>
    <w:rsid w:val="00FC1B12"/>
    <w:rsid w:val="00FD647D"/>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40983"/>
  <w15:docId w15:val="{04D588B9-FDBA-440B-A69D-CBCAA96D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paragraph" w:styleId="Titre3">
    <w:name w:val="heading 3"/>
    <w:basedOn w:val="Normal"/>
    <w:next w:val="Normal"/>
    <w:link w:val="Titre3Car"/>
    <w:rsid w:val="006574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0">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65745B"/>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5745B"/>
    <w:rPr>
      <w:b/>
      <w:bCs/>
    </w:rPr>
  </w:style>
  <w:style w:type="character" w:customStyle="1" w:styleId="Titre3Car">
    <w:name w:val="Titre 3 Car"/>
    <w:basedOn w:val="Policepardfaut"/>
    <w:link w:val="Titre3"/>
    <w:rsid w:val="0065745B"/>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82EAF"/>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F82EAF"/>
    <w:rPr>
      <w:rFonts w:asciiTheme="majorHAnsi" w:eastAsiaTheme="majorEastAsia" w:hAnsiTheme="majorHAnsi" w:cstheme="majorBidi"/>
      <w:spacing w:val="-10"/>
      <w:kern w:val="28"/>
      <w:sz w:val="56"/>
      <w:szCs w:val="56"/>
      <w14:ligatures w14:val="standardContextual"/>
    </w:rPr>
  </w:style>
  <w:style w:type="character" w:styleId="Mentionnonrsolue">
    <w:name w:val="Unresolved Mention"/>
    <w:basedOn w:val="Policepardfaut"/>
    <w:uiPriority w:val="99"/>
    <w:semiHidden/>
    <w:unhideWhenUsed/>
    <w:rsid w:val="00C23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47873">
      <w:bodyDiv w:val="1"/>
      <w:marLeft w:val="0"/>
      <w:marRight w:val="0"/>
      <w:marTop w:val="0"/>
      <w:marBottom w:val="0"/>
      <w:divBdr>
        <w:top w:val="none" w:sz="0" w:space="0" w:color="auto"/>
        <w:left w:val="none" w:sz="0" w:space="0" w:color="auto"/>
        <w:bottom w:val="none" w:sz="0" w:space="0" w:color="auto"/>
        <w:right w:val="none" w:sz="0" w:space="0" w:color="auto"/>
      </w:divBdr>
    </w:div>
    <w:div w:id="729765189">
      <w:bodyDiv w:val="1"/>
      <w:marLeft w:val="0"/>
      <w:marRight w:val="0"/>
      <w:marTop w:val="0"/>
      <w:marBottom w:val="0"/>
      <w:divBdr>
        <w:top w:val="none" w:sz="0" w:space="0" w:color="auto"/>
        <w:left w:val="none" w:sz="0" w:space="0" w:color="auto"/>
        <w:bottom w:val="none" w:sz="0" w:space="0" w:color="auto"/>
        <w:right w:val="none" w:sz="0" w:space="0" w:color="auto"/>
      </w:divBdr>
    </w:div>
    <w:div w:id="773672142">
      <w:bodyDiv w:val="1"/>
      <w:marLeft w:val="0"/>
      <w:marRight w:val="0"/>
      <w:marTop w:val="0"/>
      <w:marBottom w:val="0"/>
      <w:divBdr>
        <w:top w:val="none" w:sz="0" w:space="0" w:color="auto"/>
        <w:left w:val="none" w:sz="0" w:space="0" w:color="auto"/>
        <w:bottom w:val="none" w:sz="0" w:space="0" w:color="auto"/>
        <w:right w:val="none" w:sz="0" w:space="0" w:color="auto"/>
      </w:divBdr>
    </w:div>
    <w:div w:id="957295975">
      <w:bodyDiv w:val="1"/>
      <w:marLeft w:val="0"/>
      <w:marRight w:val="0"/>
      <w:marTop w:val="0"/>
      <w:marBottom w:val="0"/>
      <w:divBdr>
        <w:top w:val="none" w:sz="0" w:space="0" w:color="auto"/>
        <w:left w:val="none" w:sz="0" w:space="0" w:color="auto"/>
        <w:bottom w:val="none" w:sz="0" w:space="0" w:color="auto"/>
        <w:right w:val="none" w:sz="0" w:space="0" w:color="auto"/>
      </w:divBdr>
    </w:div>
    <w:div w:id="975794795">
      <w:bodyDiv w:val="1"/>
      <w:marLeft w:val="0"/>
      <w:marRight w:val="0"/>
      <w:marTop w:val="0"/>
      <w:marBottom w:val="0"/>
      <w:divBdr>
        <w:top w:val="none" w:sz="0" w:space="0" w:color="auto"/>
        <w:left w:val="none" w:sz="0" w:space="0" w:color="auto"/>
        <w:bottom w:val="none" w:sz="0" w:space="0" w:color="auto"/>
        <w:right w:val="none" w:sz="0" w:space="0" w:color="auto"/>
      </w:divBdr>
    </w:div>
    <w:div w:id="1432435093">
      <w:bodyDiv w:val="1"/>
      <w:marLeft w:val="0"/>
      <w:marRight w:val="0"/>
      <w:marTop w:val="0"/>
      <w:marBottom w:val="0"/>
      <w:divBdr>
        <w:top w:val="none" w:sz="0" w:space="0" w:color="auto"/>
        <w:left w:val="none" w:sz="0" w:space="0" w:color="auto"/>
        <w:bottom w:val="none" w:sz="0" w:space="0" w:color="auto"/>
        <w:right w:val="none" w:sz="0" w:space="0" w:color="auto"/>
      </w:divBdr>
    </w:div>
    <w:div w:id="1538078482">
      <w:bodyDiv w:val="1"/>
      <w:marLeft w:val="0"/>
      <w:marRight w:val="0"/>
      <w:marTop w:val="0"/>
      <w:marBottom w:val="0"/>
      <w:divBdr>
        <w:top w:val="none" w:sz="0" w:space="0" w:color="auto"/>
        <w:left w:val="none" w:sz="0" w:space="0" w:color="auto"/>
        <w:bottom w:val="none" w:sz="0" w:space="0" w:color="auto"/>
        <w:right w:val="none" w:sz="0" w:space="0" w:color="auto"/>
      </w:divBdr>
    </w:div>
    <w:div w:id="1702703726">
      <w:bodyDiv w:val="1"/>
      <w:marLeft w:val="0"/>
      <w:marRight w:val="0"/>
      <w:marTop w:val="0"/>
      <w:marBottom w:val="0"/>
      <w:divBdr>
        <w:top w:val="none" w:sz="0" w:space="0" w:color="auto"/>
        <w:left w:val="none" w:sz="0" w:space="0" w:color="auto"/>
        <w:bottom w:val="none" w:sz="0" w:space="0" w:color="auto"/>
        <w:right w:val="none" w:sz="0" w:space="0" w:color="auto"/>
      </w:divBdr>
    </w:div>
    <w:div w:id="2064790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lidarites-sante.gouv.fr/affaires-sociales/personnes-agees/droits-et-aides/article/aides-et-soins-a-domicile"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cfa-giapats.fr" TargetMode="External"/><Relationship Id="rId7" Type="http://schemas.openxmlformats.org/officeDocument/2006/relationships/settings" Target="settings.xml"/><Relationship Id="rId12" Type="http://schemas.openxmlformats.org/officeDocument/2006/relationships/hyperlink" Target="https://solidarites-sante.gouv.fr/affaires-sociales/personnes-agees/droits-et-aides/article/aides-et-soins-a-domicile" TargetMode="External"/><Relationship Id="rId17" Type="http://schemas.openxmlformats.org/officeDocument/2006/relationships/hyperlink" Target="http://www.pour-les-personnes-agees.gouv.fr/choisir-un-hebergement/vivre-dans-un-etablissement-medicalise/les-usld-unites-de-soins-de-longu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pour-les-personnes-agees.gouv.fr/choisir-un-hebergement/vivre-dans-un-etablissement-medicalise/les-ehpad" TargetMode="External"/><Relationship Id="rId20" Type="http://schemas.openxmlformats.org/officeDocument/2006/relationships/hyperlink" Target="http://www.cfa-giapats.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ravail-emploi.gouv.fr/droit-du-travail/contrats-et-carriere/travailleurs-en-situation-d-handicap/article/les-etablissements-ou-services-d-aide-par-le-travai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olidarites-sante.gouv.fr/affaires-sociales/personnes-agees/droits-et-aides/article/aides-et-soins-a-domicile"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Props1.xml><?xml version="1.0" encoding="utf-8"?>
<ds:datastoreItem xmlns:ds="http://schemas.openxmlformats.org/officeDocument/2006/customXml" ds:itemID="{0BA54539-DBC3-41CD-AD32-01716501479E}">
  <ds:schemaRefs>
    <ds:schemaRef ds:uri="http://schemas.openxmlformats.org/officeDocument/2006/bibliography"/>
  </ds:schemaRefs>
</ds:datastoreItem>
</file>

<file path=customXml/itemProps2.xml><?xml version="1.0" encoding="utf-8"?>
<ds:datastoreItem xmlns:ds="http://schemas.openxmlformats.org/officeDocument/2006/customXml" ds:itemID="{1CC5EACA-BF31-4E4D-A06E-B7F0FCEC7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440C2-385A-48D5-9CA7-DA31937C7461}">
  <ds:schemaRefs>
    <ds:schemaRef ds:uri="http://schemas.microsoft.com/sharepoint/v3/contenttype/forms"/>
  </ds:schemaRefs>
</ds:datastoreItem>
</file>

<file path=customXml/itemProps4.xml><?xml version="1.0" encoding="utf-8"?>
<ds:datastoreItem xmlns:ds="http://schemas.openxmlformats.org/officeDocument/2006/customXml" ds:itemID="{96F1B8C1-59AA-4DC4-A9EA-428488A47AF5}">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1420</Words>
  <Characters>7816</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 BOMPARD</dc:creator>
  <cp:lastModifiedBy>Michaël Carneiro</cp:lastModifiedBy>
  <cp:revision>43</cp:revision>
  <cp:lastPrinted>2025-11-03T14:34:00Z</cp:lastPrinted>
  <dcterms:created xsi:type="dcterms:W3CDTF">2024-10-21T10:34:00Z</dcterms:created>
  <dcterms:modified xsi:type="dcterms:W3CDTF">2026-05-20T06:55:00Z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