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FFAB7" w14:textId="47CC8428" w:rsidR="00070EE0" w:rsidRPr="00805E73" w:rsidRDefault="00535560" w:rsidP="001365FC">
      <w:pPr>
        <w:pStyle w:val="Titrefiche"/>
        <w:rPr>
          <w:rFonts w:ascii="Aptos Display" w:hAnsi="Aptos Display"/>
          <w:sz w:val="28"/>
          <w:szCs w:val="28"/>
        </w:rPr>
      </w:pPr>
      <w:r w:rsidRPr="009225CB">
        <w:rPr>
          <w:color w:val="1F497D" w:themeColor="text2"/>
        </w:rPr>
        <w:sym w:font="Webdings" w:char="F067"/>
      </w:r>
      <w:r w:rsidRPr="00367AEA">
        <w:rPr>
          <w:color w:val="31849B" w:themeColor="accent5" w:themeShade="BF"/>
        </w:rPr>
        <w:t xml:space="preserve"> </w:t>
      </w:r>
      <w:r w:rsidR="00094A67" w:rsidRPr="005E1D70">
        <w:rPr>
          <w:color w:val="365F91" w:themeColor="accent1" w:themeShade="BF"/>
        </w:rPr>
        <w:tab/>
      </w:r>
      <w:r w:rsidR="001D64B0" w:rsidRPr="003C08FD">
        <w:rPr>
          <w:rFonts w:ascii="Aptos Display" w:hAnsi="Aptos Display"/>
          <w:color w:val="002060"/>
          <w:sz w:val="28"/>
          <w:szCs w:val="28"/>
        </w:rPr>
        <w:t>A</w:t>
      </w:r>
      <w:r w:rsidR="001D64B0" w:rsidRPr="00805E73">
        <w:rPr>
          <w:rFonts w:ascii="Aptos Display" w:hAnsi="Aptos Display"/>
          <w:sz w:val="28"/>
          <w:szCs w:val="28"/>
        </w:rPr>
        <w:t xml:space="preserve">ssistant de </w:t>
      </w:r>
      <w:r w:rsidR="001D64B0" w:rsidRPr="003C08FD">
        <w:rPr>
          <w:rFonts w:ascii="Aptos Display" w:hAnsi="Aptos Display"/>
          <w:color w:val="002060"/>
          <w:sz w:val="28"/>
          <w:szCs w:val="28"/>
        </w:rPr>
        <w:t>S</w:t>
      </w:r>
      <w:r w:rsidR="001D64B0" w:rsidRPr="00805E73">
        <w:rPr>
          <w:rFonts w:ascii="Aptos Display" w:hAnsi="Aptos Display"/>
          <w:sz w:val="28"/>
          <w:szCs w:val="28"/>
        </w:rPr>
        <w:t xml:space="preserve">ervice </w:t>
      </w:r>
      <w:r w:rsidR="001D64B0" w:rsidRPr="003C08FD">
        <w:rPr>
          <w:rFonts w:ascii="Aptos Display" w:hAnsi="Aptos Display"/>
          <w:color w:val="002060"/>
          <w:sz w:val="28"/>
          <w:szCs w:val="28"/>
        </w:rPr>
        <w:t>S</w:t>
      </w:r>
      <w:r w:rsidR="001D64B0" w:rsidRPr="00805E73">
        <w:rPr>
          <w:rFonts w:ascii="Aptos Display" w:hAnsi="Aptos Display"/>
          <w:sz w:val="28"/>
          <w:szCs w:val="28"/>
        </w:rPr>
        <w:t>ocial par la voie de l’apprentissage</w:t>
      </w:r>
      <w:r w:rsidR="00A67196" w:rsidRPr="00805E73">
        <w:rPr>
          <w:rFonts w:ascii="Aptos Display" w:hAnsi="Aptos Display"/>
          <w:sz w:val="28"/>
          <w:szCs w:val="28"/>
        </w:rPr>
        <w:t xml:space="preserve"> (</w:t>
      </w:r>
      <w:r w:rsidR="008D3B5B" w:rsidRPr="00805E73">
        <w:rPr>
          <w:rFonts w:ascii="Aptos Display" w:hAnsi="Aptos Display"/>
          <w:sz w:val="28"/>
          <w:szCs w:val="28"/>
        </w:rPr>
        <w:t>DE</w:t>
      </w:r>
      <w:r w:rsidR="00A67196" w:rsidRPr="00805E73">
        <w:rPr>
          <w:rFonts w:ascii="Aptos Display" w:hAnsi="Aptos Display"/>
          <w:sz w:val="28"/>
          <w:szCs w:val="28"/>
        </w:rPr>
        <w:t>ASS)</w:t>
      </w:r>
      <w:r w:rsidR="001365FC" w:rsidRPr="00805E73">
        <w:rPr>
          <w:rFonts w:ascii="Aptos Display" w:hAnsi="Aptos Display"/>
          <w:sz w:val="28"/>
          <w:szCs w:val="28"/>
        </w:rPr>
        <w:t xml:space="preserve"> - </w:t>
      </w:r>
      <w:r w:rsidR="001D64B0" w:rsidRPr="00805E73">
        <w:rPr>
          <w:rFonts w:ascii="Aptos Display" w:hAnsi="Aptos Display"/>
          <w:sz w:val="28"/>
          <w:szCs w:val="28"/>
        </w:rPr>
        <w:t>Dipl</w:t>
      </w:r>
      <w:r w:rsidR="001D64B0" w:rsidRPr="00805E73">
        <w:rPr>
          <w:rFonts w:ascii="Aptos Display" w:hAnsi="Aptos Display"/>
          <w:caps w:val="0"/>
          <w:sz w:val="28"/>
          <w:szCs w:val="28"/>
        </w:rPr>
        <w:t>Ô</w:t>
      </w:r>
      <w:r w:rsidR="001D64B0" w:rsidRPr="00805E73">
        <w:rPr>
          <w:rFonts w:ascii="Aptos Display" w:hAnsi="Aptos Display"/>
          <w:sz w:val="28"/>
          <w:szCs w:val="28"/>
        </w:rPr>
        <w:t>me d’</w:t>
      </w:r>
      <w:r w:rsidR="00793E4D" w:rsidRPr="00805E73">
        <w:rPr>
          <w:rFonts w:ascii="Aptos Display" w:hAnsi="Aptos Display"/>
          <w:caps w:val="0"/>
          <w:sz w:val="28"/>
          <w:szCs w:val="28"/>
        </w:rPr>
        <w:t>É</w:t>
      </w:r>
      <w:r w:rsidR="00C873DF" w:rsidRPr="00805E73">
        <w:rPr>
          <w:rFonts w:ascii="Aptos Display" w:hAnsi="Aptos Display"/>
          <w:sz w:val="28"/>
          <w:szCs w:val="28"/>
        </w:rPr>
        <w:t xml:space="preserve">tat de niveau </w:t>
      </w:r>
      <w:r w:rsidR="00997C44" w:rsidRPr="00805E73">
        <w:rPr>
          <w:rFonts w:ascii="Aptos Display" w:hAnsi="Aptos Display"/>
          <w:sz w:val="28"/>
          <w:szCs w:val="28"/>
        </w:rPr>
        <w:t>6</w:t>
      </w:r>
    </w:p>
    <w:p w14:paraId="2E91F39B" w14:textId="77777777" w:rsidR="001365FC" w:rsidRPr="00367AEA" w:rsidRDefault="00F45F53" w:rsidP="00793E4D">
      <w:pPr>
        <w:pStyle w:val="Titre1"/>
        <w:rPr>
          <w:color w:val="365F91" w:themeColor="accent1" w:themeShade="BF"/>
        </w:rPr>
      </w:pPr>
      <w:r>
        <w:rPr>
          <w:noProof/>
          <w:lang w:eastAsia="fr-FR"/>
        </w:rPr>
        <w:drawing>
          <wp:inline distT="0" distB="0" distL="0" distR="0" wp14:anchorId="2F87DB09" wp14:editId="5B495B86">
            <wp:extent cx="4501662" cy="2978127"/>
            <wp:effectExtent l="0" t="0" r="0" b="0"/>
            <wp:docPr id="4" name="Image 3" descr="Fotolia_6541911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5419117_M.jpg"/>
                    <pic:cNvPicPr/>
                  </pic:nvPicPr>
                  <pic:blipFill>
                    <a:blip r:embed="rId10" cstate="print"/>
                    <a:stretch>
                      <a:fillRect/>
                    </a:stretch>
                  </pic:blipFill>
                  <pic:spPr>
                    <a:xfrm>
                      <a:off x="0" y="0"/>
                      <a:ext cx="4552833" cy="3011980"/>
                    </a:xfrm>
                    <a:prstGeom prst="rect">
                      <a:avLst/>
                    </a:prstGeom>
                  </pic:spPr>
                </pic:pic>
              </a:graphicData>
            </a:graphic>
          </wp:inline>
        </w:drawing>
      </w:r>
    </w:p>
    <w:p w14:paraId="0CB461BE" w14:textId="77777777" w:rsidR="00B453F1" w:rsidRPr="00367AEA" w:rsidRDefault="00B453F1" w:rsidP="001365FC">
      <w:pPr>
        <w:pStyle w:val="Titre1"/>
        <w:rPr>
          <w:rFonts w:ascii="Aptos Display" w:hAnsi="Aptos Display"/>
          <w:color w:val="365F91" w:themeColor="accent1" w:themeShade="BF"/>
          <w:szCs w:val="22"/>
        </w:rPr>
      </w:pPr>
    </w:p>
    <w:p w14:paraId="303B52D5" w14:textId="00926EE1" w:rsidR="001365FC" w:rsidRPr="00367AEA" w:rsidRDefault="001365FC" w:rsidP="001365FC">
      <w:pPr>
        <w:pStyle w:val="Titre1"/>
        <w:rPr>
          <w:rFonts w:ascii="Aptos Display" w:hAnsi="Aptos Display"/>
          <w:color w:val="365F91" w:themeColor="accent1" w:themeShade="BF"/>
          <w:szCs w:val="22"/>
        </w:rPr>
      </w:pPr>
      <w:r w:rsidRPr="00367AEA">
        <w:rPr>
          <w:rFonts w:ascii="Aptos Display" w:hAnsi="Aptos Display"/>
          <w:color w:val="365F91" w:themeColor="accent1" w:themeShade="BF"/>
          <w:szCs w:val="22"/>
        </w:rPr>
        <w:sym w:font="Webdings" w:char="F03D"/>
      </w:r>
      <w:r w:rsidRPr="00367AEA">
        <w:rPr>
          <w:rFonts w:ascii="Aptos Display" w:hAnsi="Aptos Display"/>
          <w:color w:val="365F91" w:themeColor="accent1" w:themeShade="BF"/>
          <w:szCs w:val="22"/>
        </w:rPr>
        <w:sym w:font="Webdings" w:char="F03D"/>
      </w:r>
      <w:r w:rsidRPr="00367AEA">
        <w:rPr>
          <w:rFonts w:ascii="Aptos Display" w:hAnsi="Aptos Display"/>
          <w:color w:val="365F91" w:themeColor="accent1" w:themeShade="BF"/>
          <w:szCs w:val="22"/>
        </w:rPr>
        <w:sym w:font="Webdings" w:char="F03D"/>
      </w:r>
      <w:r w:rsidRPr="00367AEA">
        <w:rPr>
          <w:rFonts w:ascii="Aptos Display" w:hAnsi="Aptos Display"/>
          <w:color w:val="365F91" w:themeColor="accent1" w:themeShade="BF"/>
          <w:szCs w:val="22"/>
        </w:rPr>
        <w:t xml:space="preserve"> mÉtier </w:t>
      </w:r>
    </w:p>
    <w:p w14:paraId="6EE58C55" w14:textId="77777777" w:rsidR="001365FC" w:rsidRDefault="001365FC" w:rsidP="001365FC">
      <w:pPr>
        <w:pStyle w:val="texteok"/>
        <w:rPr>
          <w:rFonts w:ascii="Aptos Display" w:hAnsi="Aptos Display"/>
        </w:rPr>
      </w:pPr>
      <w:r w:rsidRPr="0063548E">
        <w:rPr>
          <w:rFonts w:ascii="Aptos Display" w:hAnsi="Aptos Display"/>
        </w:rPr>
        <w:t xml:space="preserve">L’Assistant de Service Social intervient auprès des personnes rencontrant des difficultés sociales, familiales, professionnelles, scolaires, médicales ou financières. Il </w:t>
      </w:r>
      <w:r w:rsidRPr="0063548E">
        <w:rPr>
          <w:rFonts w:ascii="Aptos Display" w:hAnsi="Aptos Display" w:cs="Calibri,Italic"/>
          <w:iCs/>
        </w:rPr>
        <w:t xml:space="preserve">contribue à créer les conditions pour que les personnes, les familles et les groupes avec lesquels il travaille, aient les moyens d’être acteurs de leur développement et de renforcer les liens sociaux et les solidarités dans leurs lieux de vie. Il </w:t>
      </w:r>
      <w:r w:rsidRPr="0063548E">
        <w:rPr>
          <w:rFonts w:ascii="Aptos Display" w:hAnsi="Aptos Display"/>
        </w:rPr>
        <w:t xml:space="preserve">est confronté aussi bien à des difficultés d’endettement, de violence </w:t>
      </w:r>
      <w:r w:rsidRPr="0063548E">
        <w:rPr>
          <w:rFonts w:ascii="Aptos Display" w:hAnsi="Aptos Display"/>
        </w:rPr>
        <w:lastRenderedPageBreak/>
        <w:t>conjugale, d’enfant en danger, de recherche de logement, d’attribution du RSA… Sa mission est d’apporter une aide et un soutien sur mesure aux personnes en fonction de leurs difficultés, afin qu’elles puissent améliorer leurs conditions de vie, retrouver une autonomie et se réinsérer. Il informe les personnes de leurs droits, les conseille et les oriente vers les services compétents, les accompagne sur la base d’un projet et les aide à remplir des dossiers administratifs. Il travaille en coordination au sein d’une équipe de travail et en liaison avec d’autres travailleurs sociaux.</w:t>
      </w:r>
    </w:p>
    <w:p w14:paraId="6C84FC2C" w14:textId="77777777" w:rsidR="008A4026" w:rsidRPr="0063548E" w:rsidRDefault="008A4026" w:rsidP="001365FC">
      <w:pPr>
        <w:pStyle w:val="texteok"/>
        <w:rPr>
          <w:rFonts w:ascii="Aptos Display" w:hAnsi="Aptos Display"/>
        </w:rPr>
      </w:pPr>
    </w:p>
    <w:p w14:paraId="77457DFE" w14:textId="77777777" w:rsidR="001365FC" w:rsidRPr="0063548E" w:rsidRDefault="001365FC" w:rsidP="001365FC">
      <w:pPr>
        <w:pStyle w:val="Titre1"/>
        <w:rPr>
          <w:rFonts w:ascii="Aptos Display" w:hAnsi="Aptos Display"/>
          <w:color w:val="365F91" w:themeColor="accent1" w:themeShade="BF"/>
        </w:rPr>
      </w:pPr>
      <w:bookmarkStart w:id="0" w:name="_Hlk179282211"/>
      <w:bookmarkStart w:id="1" w:name="_Hlk179463393"/>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bookmarkEnd w:id="0"/>
      <w:r w:rsidRPr="0063548E">
        <w:rPr>
          <w:rFonts w:ascii="Aptos Display" w:hAnsi="Aptos Display"/>
          <w:color w:val="365F91" w:themeColor="accent1" w:themeShade="BF"/>
        </w:rPr>
        <w:t xml:space="preserve"> emploi</w:t>
      </w:r>
    </w:p>
    <w:bookmarkEnd w:id="1"/>
    <w:p w14:paraId="3FFF6B17" w14:textId="05F1DB6B" w:rsidR="001365FC" w:rsidRDefault="001365FC" w:rsidP="001365FC">
      <w:pPr>
        <w:pStyle w:val="texteok"/>
        <w:rPr>
          <w:rFonts w:ascii="Aptos Display" w:hAnsi="Aptos Display"/>
        </w:rPr>
      </w:pPr>
      <w:r w:rsidRPr="0063548E">
        <w:rPr>
          <w:rFonts w:ascii="Aptos Display" w:hAnsi="Aptos Display"/>
          <w:spacing w:val="-2"/>
        </w:rPr>
        <w:t>L’ASS exerce principalement ses activités dans les collectivit</w:t>
      </w:r>
      <w:r w:rsidR="00505BA1" w:rsidRPr="0063548E">
        <w:rPr>
          <w:rFonts w:ascii="Aptos Display" w:hAnsi="Aptos Display"/>
          <w:spacing w:val="-2"/>
        </w:rPr>
        <w:t>és locales (Conseils</w:t>
      </w:r>
      <w:r w:rsidR="00505BA1" w:rsidRPr="0063548E">
        <w:rPr>
          <w:rFonts w:ascii="Aptos Display" w:hAnsi="Aptos Display"/>
        </w:rPr>
        <w:t xml:space="preserve"> Généraux, Mairies, </w:t>
      </w:r>
      <w:r w:rsidRPr="0063548E">
        <w:rPr>
          <w:rFonts w:ascii="Aptos Display" w:hAnsi="Aptos Display"/>
        </w:rPr>
        <w:t>Centres Communaux d’Action Sociale), les organismes de protection sociale</w:t>
      </w:r>
      <w:r w:rsidR="00CE7135" w:rsidRPr="0063548E">
        <w:rPr>
          <w:rFonts w:ascii="Aptos Display" w:hAnsi="Aptos Display"/>
        </w:rPr>
        <w:t xml:space="preserve"> (</w:t>
      </w:r>
      <w:r w:rsidRPr="0063548E">
        <w:rPr>
          <w:rFonts w:ascii="Aptos Display" w:hAnsi="Aptos Display"/>
        </w:rPr>
        <w:t>Caisse d’Allocations Familiales, caisse de sécurité sociale</w:t>
      </w:r>
      <w:r w:rsidR="00CE7135" w:rsidRPr="0063548E">
        <w:rPr>
          <w:rFonts w:ascii="Aptos Display" w:hAnsi="Aptos Display"/>
        </w:rPr>
        <w:t xml:space="preserve"> ou</w:t>
      </w:r>
      <w:r w:rsidRPr="0063548E">
        <w:rPr>
          <w:rFonts w:ascii="Aptos Display" w:hAnsi="Aptos Display"/>
        </w:rPr>
        <w:t xml:space="preserve"> de retraite), les établissements publics (hôpitaux), les entreprises publiques ou privées, les associations du secteur social et médico-social…</w:t>
      </w:r>
    </w:p>
    <w:p w14:paraId="22A97233" w14:textId="77777777" w:rsidR="001B2B6F" w:rsidRDefault="001B2B6F" w:rsidP="001365FC">
      <w:pPr>
        <w:pStyle w:val="texteok"/>
        <w:rPr>
          <w:rFonts w:ascii="Aptos Display" w:hAnsi="Aptos Display"/>
        </w:rPr>
      </w:pPr>
    </w:p>
    <w:p w14:paraId="3930FACA" w14:textId="15DA913E" w:rsidR="001B2B6F" w:rsidRDefault="001B2B6F" w:rsidP="001B2B6F">
      <w:pPr>
        <w:pStyle w:val="Titre1"/>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w:t>
      </w:r>
      <w:r w:rsidR="003A2208">
        <w:rPr>
          <w:rFonts w:ascii="Aptos Display" w:hAnsi="Aptos Display"/>
          <w:color w:val="365F91" w:themeColor="accent1" w:themeShade="BF"/>
        </w:rPr>
        <w:t>Les suites de parcours</w:t>
      </w:r>
    </w:p>
    <w:p w14:paraId="017B15A1" w14:textId="00027AAC" w:rsidR="00C34322" w:rsidRDefault="00C34322" w:rsidP="00C34322">
      <w:pPr>
        <w:pStyle w:val="texteok"/>
        <w:rPr>
          <w:rFonts w:ascii="Aptos Display" w:hAnsi="Aptos Display"/>
          <w:spacing w:val="-2"/>
        </w:rPr>
      </w:pPr>
      <w:r w:rsidRPr="00C34322">
        <w:rPr>
          <w:rFonts w:ascii="Aptos Display" w:hAnsi="Aptos Display"/>
          <w:spacing w:val="-2"/>
        </w:rPr>
        <w:t>Les diplômés sont employables dès l’obtention du titre, mais ils peuvent compléter leur cursus par diverses formations : Certificat d’aptitude aux fonctions d’encadrement et de responsable d’unité d’intervention sociale (CAFERUIS) ; Diplôme d’État d’ingénierie sociale (DEIS) ; Certificat d’aptitude aux fonctions de directeur d’établissement ou de service d’intervention sociale (CAFDES) ; Master 1 en Sociologie, Sciences de l’éducation ou Droit et Politiques sociales</w:t>
      </w:r>
      <w:r w:rsidR="00D0134C">
        <w:rPr>
          <w:rFonts w:ascii="Aptos Display" w:hAnsi="Aptos Display"/>
          <w:spacing w:val="-2"/>
        </w:rPr>
        <w:t xml:space="preserve"> ; </w:t>
      </w:r>
    </w:p>
    <w:p w14:paraId="2C702EDB" w14:textId="77777777" w:rsidR="005F2F87" w:rsidRDefault="005F2F87" w:rsidP="00C34322">
      <w:pPr>
        <w:pStyle w:val="texteok"/>
        <w:rPr>
          <w:rFonts w:ascii="Aptos Display" w:hAnsi="Aptos Display"/>
          <w:spacing w:val="-2"/>
        </w:rPr>
      </w:pPr>
    </w:p>
    <w:p w14:paraId="3FCD9683" w14:textId="77777777" w:rsidR="003A2208" w:rsidRDefault="003A2208" w:rsidP="00C34322">
      <w:pPr>
        <w:pStyle w:val="texteok"/>
        <w:rPr>
          <w:rFonts w:ascii="Aptos Display" w:hAnsi="Aptos Display"/>
          <w:spacing w:val="-2"/>
        </w:rPr>
      </w:pPr>
    </w:p>
    <w:p w14:paraId="127FE0B2" w14:textId="77777777" w:rsidR="003A2208" w:rsidRDefault="003A2208" w:rsidP="00C34322">
      <w:pPr>
        <w:pStyle w:val="texteok"/>
        <w:rPr>
          <w:rFonts w:ascii="Aptos Display" w:hAnsi="Aptos Display"/>
          <w:spacing w:val="-2"/>
        </w:rPr>
      </w:pPr>
    </w:p>
    <w:p w14:paraId="463704BB" w14:textId="77777777" w:rsidR="005F2F87" w:rsidRPr="00C34322" w:rsidRDefault="005F2F87" w:rsidP="00C34322">
      <w:pPr>
        <w:pStyle w:val="texteok"/>
        <w:rPr>
          <w:rFonts w:ascii="Aptos Display" w:hAnsi="Aptos Display"/>
          <w:spacing w:val="-2"/>
        </w:rPr>
      </w:pPr>
    </w:p>
    <w:p w14:paraId="339EDA4F" w14:textId="00E829D9" w:rsidR="00A43801" w:rsidRPr="0063548E" w:rsidRDefault="00A43801" w:rsidP="00A43801">
      <w:pPr>
        <w:pStyle w:val="Titre1"/>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LES APTITUDES</w:t>
      </w:r>
    </w:p>
    <w:p w14:paraId="395983DC" w14:textId="3DD9FBEC" w:rsidR="00B453F1" w:rsidRPr="0063548E" w:rsidRDefault="00B453F1" w:rsidP="00A81B23">
      <w:pPr>
        <w:pStyle w:val="texteok"/>
        <w:numPr>
          <w:ilvl w:val="0"/>
          <w:numId w:val="9"/>
        </w:numPr>
        <w:rPr>
          <w:rFonts w:ascii="Aptos Display" w:hAnsi="Aptos Display"/>
        </w:rPr>
      </w:pPr>
      <w:r w:rsidRPr="0063548E">
        <w:rPr>
          <w:rFonts w:ascii="Aptos Display" w:hAnsi="Aptos Display"/>
        </w:rPr>
        <w:t>Intérêt pour les questions sociales et les besoins des personnes</w:t>
      </w:r>
    </w:p>
    <w:p w14:paraId="6A206300" w14:textId="0A44774F" w:rsidR="00B453F1" w:rsidRPr="0063548E" w:rsidRDefault="00B453F1" w:rsidP="00B453F1">
      <w:pPr>
        <w:pStyle w:val="texteok"/>
        <w:numPr>
          <w:ilvl w:val="0"/>
          <w:numId w:val="9"/>
        </w:numPr>
        <w:rPr>
          <w:rFonts w:ascii="Aptos Display" w:hAnsi="Aptos Display"/>
        </w:rPr>
      </w:pPr>
      <w:r w:rsidRPr="0063548E">
        <w:rPr>
          <w:rFonts w:ascii="Aptos Display" w:hAnsi="Aptos Display"/>
        </w:rPr>
        <w:t>Sens de l’écoute</w:t>
      </w:r>
    </w:p>
    <w:p w14:paraId="5CEFC3A5" w14:textId="178AE769" w:rsidR="00B453F1" w:rsidRPr="0063548E" w:rsidRDefault="00B453F1" w:rsidP="00B453F1">
      <w:pPr>
        <w:pStyle w:val="texteok"/>
        <w:numPr>
          <w:ilvl w:val="0"/>
          <w:numId w:val="9"/>
        </w:numPr>
        <w:rPr>
          <w:rFonts w:ascii="Aptos Display" w:hAnsi="Aptos Display"/>
        </w:rPr>
      </w:pPr>
      <w:r w:rsidRPr="0063548E">
        <w:rPr>
          <w:rFonts w:ascii="Aptos Display" w:hAnsi="Aptos Display"/>
        </w:rPr>
        <w:t>Goût pour la communication et les relations humaines</w:t>
      </w:r>
    </w:p>
    <w:p w14:paraId="41395B09" w14:textId="77777777" w:rsidR="00B453F1" w:rsidRPr="0063548E" w:rsidRDefault="00B453F1" w:rsidP="00B453F1">
      <w:pPr>
        <w:pStyle w:val="texteok"/>
        <w:numPr>
          <w:ilvl w:val="0"/>
          <w:numId w:val="9"/>
        </w:numPr>
        <w:rPr>
          <w:rFonts w:ascii="Aptos Display" w:hAnsi="Aptos Display"/>
        </w:rPr>
      </w:pPr>
      <w:r w:rsidRPr="0063548E">
        <w:rPr>
          <w:rFonts w:ascii="Aptos Display" w:hAnsi="Aptos Display"/>
        </w:rPr>
        <w:t>Sens du travail en équipe</w:t>
      </w:r>
    </w:p>
    <w:p w14:paraId="30E9BA67" w14:textId="77777777" w:rsidR="00B453F1" w:rsidRDefault="00B453F1" w:rsidP="00B453F1">
      <w:pPr>
        <w:pStyle w:val="texteok"/>
        <w:numPr>
          <w:ilvl w:val="0"/>
          <w:numId w:val="9"/>
        </w:numPr>
        <w:rPr>
          <w:rFonts w:ascii="Aptos Display" w:hAnsi="Aptos Display"/>
        </w:rPr>
      </w:pPr>
      <w:r w:rsidRPr="0063548E">
        <w:rPr>
          <w:rFonts w:ascii="Aptos Display" w:hAnsi="Aptos Display"/>
        </w:rPr>
        <w:t>Bonne culture générale</w:t>
      </w:r>
      <w:r w:rsidRPr="0063548E">
        <w:rPr>
          <w:rFonts w:ascii="Aptos Display" w:hAnsi="Aptos Display"/>
        </w:rPr>
        <w:cr/>
      </w:r>
    </w:p>
    <w:p w14:paraId="44BC27E6" w14:textId="43A7CD01" w:rsidR="001365FC" w:rsidRDefault="001365FC" w:rsidP="001365FC">
      <w:pPr>
        <w:pStyle w:val="Titre1"/>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pr</w:t>
      </w:r>
      <w:r w:rsidRPr="0063548E">
        <w:rPr>
          <w:rFonts w:ascii="Aptos Display" w:hAnsi="Aptos Display"/>
          <w:caps w:val="0"/>
          <w:color w:val="365F91" w:themeColor="accent1" w:themeShade="BF"/>
        </w:rPr>
        <w:t>É</w:t>
      </w:r>
      <w:r w:rsidRPr="0063548E">
        <w:rPr>
          <w:rFonts w:ascii="Aptos Display" w:hAnsi="Aptos Display"/>
          <w:color w:val="365F91" w:themeColor="accent1" w:themeShade="BF"/>
        </w:rPr>
        <w:t xml:space="preserve">requis </w:t>
      </w:r>
      <w:r w:rsidR="004070CE" w:rsidRPr="0063548E">
        <w:rPr>
          <w:rFonts w:ascii="Aptos Display" w:hAnsi="Aptos Display"/>
          <w:color w:val="365F91" w:themeColor="accent1" w:themeShade="BF"/>
        </w:rPr>
        <w:t>et condission d’admission</w:t>
      </w:r>
    </w:p>
    <w:p w14:paraId="4D87C473" w14:textId="77777777" w:rsidR="00113367" w:rsidRPr="00113367" w:rsidRDefault="00113367" w:rsidP="00113367">
      <w:pPr>
        <w:spacing w:after="0"/>
        <w:rPr>
          <w:rFonts w:ascii="Aptos Display" w:hAnsi="Aptos Display" w:cs="Calibri"/>
          <w:sz w:val="22"/>
        </w:rPr>
      </w:pPr>
      <w:r w:rsidRPr="00113367">
        <w:rPr>
          <w:rFonts w:ascii="Aptos Display" w:hAnsi="Aptos Display" w:cs="Calibri"/>
          <w:sz w:val="22"/>
        </w:rPr>
        <w:t>Être âgé de 18 ans minimum et avoir moins de 30 ans à la signature du contrat d'apprentissage. </w:t>
      </w:r>
    </w:p>
    <w:p w14:paraId="6C883BFA" w14:textId="77777777" w:rsidR="00113367" w:rsidRPr="00113367" w:rsidRDefault="00113367" w:rsidP="00113367">
      <w:pPr>
        <w:spacing w:after="0"/>
        <w:rPr>
          <w:rFonts w:ascii="Aptos Display" w:hAnsi="Aptos Display" w:cs="Calibri"/>
          <w:sz w:val="22"/>
        </w:rPr>
      </w:pPr>
      <w:r w:rsidRPr="00113367">
        <w:rPr>
          <w:rFonts w:ascii="Aptos Display" w:hAnsi="Aptos Display" w:cs="Calibri"/>
          <w:sz w:val="22"/>
        </w:rPr>
        <w:t>Pas d’âge maximum pour les personnes ayant une RQTH, les sportifs de haut de niveaux ou les créateurs d’entreprise.</w:t>
      </w:r>
    </w:p>
    <w:p w14:paraId="3B6C731A" w14:textId="77777777" w:rsidR="00113367" w:rsidRPr="00113367" w:rsidRDefault="00113367" w:rsidP="00113367"/>
    <w:p w14:paraId="01537488" w14:textId="52CC8CDD" w:rsidR="001365FC" w:rsidRPr="0063548E" w:rsidRDefault="001365FC" w:rsidP="0063548E">
      <w:pPr>
        <w:pStyle w:val="ENUMERATION"/>
        <w:numPr>
          <w:ilvl w:val="0"/>
          <w:numId w:val="10"/>
        </w:numPr>
        <w:rPr>
          <w:rFonts w:ascii="Aptos Display" w:hAnsi="Aptos Display"/>
        </w:rPr>
      </w:pPr>
      <w:r w:rsidRPr="0063548E">
        <w:rPr>
          <w:rFonts w:ascii="Aptos Display" w:hAnsi="Aptos Display"/>
        </w:rPr>
        <w:t xml:space="preserve">Être titulaire du baccalauréat </w:t>
      </w:r>
      <w:proofErr w:type="gramStart"/>
      <w:r w:rsidRPr="0063548E">
        <w:rPr>
          <w:rFonts w:ascii="Aptos Display" w:hAnsi="Aptos Display"/>
        </w:rPr>
        <w:t>ou</w:t>
      </w:r>
      <w:proofErr w:type="gramEnd"/>
      <w:r w:rsidRPr="0063548E">
        <w:rPr>
          <w:rFonts w:ascii="Aptos Display" w:hAnsi="Aptos Display"/>
        </w:rPr>
        <w:t xml:space="preserve"> </w:t>
      </w:r>
    </w:p>
    <w:p w14:paraId="79AA2DF0" w14:textId="25865157" w:rsidR="001365FC" w:rsidRPr="0063548E" w:rsidRDefault="004A78D3" w:rsidP="0063548E">
      <w:pPr>
        <w:pStyle w:val="ENUMERATION"/>
        <w:numPr>
          <w:ilvl w:val="0"/>
          <w:numId w:val="12"/>
        </w:numPr>
        <w:rPr>
          <w:rFonts w:ascii="Aptos Display" w:hAnsi="Aptos Display"/>
        </w:rPr>
      </w:pPr>
      <w:r w:rsidRPr="0063548E">
        <w:rPr>
          <w:rFonts w:ascii="Aptos Display" w:hAnsi="Aptos Display"/>
        </w:rPr>
        <w:t>Être</w:t>
      </w:r>
      <w:r w:rsidR="00534D15" w:rsidRPr="0063548E">
        <w:rPr>
          <w:rFonts w:ascii="Aptos Display" w:hAnsi="Aptos Display"/>
        </w:rPr>
        <w:t xml:space="preserve"> titulaire d’un diplôme, certificat ou titre homologué ou inscrit au répertoire national des certifications professionnelles au moins au niveau 4 </w:t>
      </w:r>
      <w:proofErr w:type="gramStart"/>
      <w:r w:rsidR="00534D15" w:rsidRPr="0063548E">
        <w:rPr>
          <w:rFonts w:ascii="Aptos Display" w:hAnsi="Aptos Display"/>
        </w:rPr>
        <w:t>ou</w:t>
      </w:r>
      <w:proofErr w:type="gramEnd"/>
    </w:p>
    <w:p w14:paraId="06D52763" w14:textId="79C3B9C0" w:rsidR="00B453F1" w:rsidRPr="0063548E" w:rsidRDefault="00534D15" w:rsidP="0063548E">
      <w:pPr>
        <w:pStyle w:val="ENUMERATION"/>
        <w:numPr>
          <w:ilvl w:val="0"/>
          <w:numId w:val="14"/>
        </w:numPr>
        <w:rPr>
          <w:rFonts w:ascii="Aptos Display" w:hAnsi="Aptos Display"/>
        </w:rPr>
      </w:pPr>
      <w:r w:rsidRPr="0063548E">
        <w:rPr>
          <w:rFonts w:ascii="Aptos Display" w:hAnsi="Aptos Display"/>
        </w:rPr>
        <w:t>Bénéficier d’une validation de leurs études, de leurs expériences professionnelles ou de leurs acquis personnels (VAP), en application de l’article L.613-5 du code de l’éducation</w:t>
      </w:r>
    </w:p>
    <w:p w14:paraId="54F496BE" w14:textId="77777777" w:rsidR="00534D15" w:rsidRPr="0063548E" w:rsidRDefault="00534D15" w:rsidP="00534D15">
      <w:pPr>
        <w:pStyle w:val="ENUMERATION"/>
        <w:rPr>
          <w:rFonts w:ascii="Aptos Display" w:hAnsi="Aptos Display"/>
        </w:rPr>
      </w:pPr>
    </w:p>
    <w:p w14:paraId="785438A6" w14:textId="7292DA7F" w:rsidR="00B453F1" w:rsidRPr="0063548E" w:rsidRDefault="00B453F1" w:rsidP="0063548E">
      <w:pPr>
        <w:pStyle w:val="ENUMERATION"/>
        <w:ind w:firstLine="424"/>
        <w:rPr>
          <w:rFonts w:ascii="Aptos Display" w:hAnsi="Aptos Display"/>
        </w:rPr>
      </w:pPr>
      <w:r w:rsidRPr="0063548E">
        <w:rPr>
          <w:rFonts w:ascii="Aptos Display" w:hAnsi="Aptos Display"/>
        </w:rPr>
        <w:t>Et satisfaire à l'épreuve orale d'admission</w:t>
      </w:r>
    </w:p>
    <w:p w14:paraId="7C27203B" w14:textId="77777777" w:rsidR="00B453F1" w:rsidRDefault="00B453F1" w:rsidP="00B453F1">
      <w:pPr>
        <w:pStyle w:val="ENUMERATION"/>
        <w:ind w:firstLine="0"/>
        <w:rPr>
          <w:rFonts w:ascii="Aptos Display" w:hAnsi="Aptos Display"/>
        </w:rPr>
      </w:pPr>
    </w:p>
    <w:p w14:paraId="636FCE2C" w14:textId="77777777" w:rsidR="00630D2E" w:rsidRDefault="00630D2E" w:rsidP="00630D2E">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bookmarkStart w:id="2" w:name="_Hlk180402374"/>
      <w:bookmarkStart w:id="3" w:name="_Hlk180402189"/>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bookmarkEnd w:id="2"/>
    <w:p w14:paraId="3564264F" w14:textId="77777777" w:rsidR="00630D2E" w:rsidRPr="00841F00" w:rsidRDefault="00630D2E" w:rsidP="00630D2E">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p>
    <w:bookmarkEnd w:id="3"/>
    <w:p w14:paraId="63BC9A1E" w14:textId="77777777" w:rsidR="00630D2E" w:rsidRPr="00630D2E" w:rsidRDefault="00630D2E" w:rsidP="00630D2E">
      <w:pPr>
        <w:pStyle w:val="ENUMERATION"/>
        <w:rPr>
          <w:rFonts w:ascii="Aptos Display" w:hAnsi="Aptos Display"/>
        </w:rPr>
      </w:pPr>
      <w:r w:rsidRPr="00630D2E">
        <w:rPr>
          <w:rFonts w:ascii="Aptos Display" w:hAnsi="Aptos Display"/>
        </w:rPr>
        <w:lastRenderedPageBreak/>
        <w:t>La dispense de formation correspond à la validation de la certification du domaine de compétences.</w:t>
      </w:r>
    </w:p>
    <w:p w14:paraId="55716556" w14:textId="55482200" w:rsidR="00630D2E" w:rsidRPr="00630D2E" w:rsidRDefault="00630D2E" w:rsidP="00B765F2">
      <w:pPr>
        <w:pStyle w:val="ENUMERATION"/>
        <w:numPr>
          <w:ilvl w:val="0"/>
          <w:numId w:val="14"/>
        </w:numPr>
        <w:rPr>
          <w:rFonts w:ascii="Aptos Display" w:hAnsi="Aptos Display"/>
        </w:rPr>
      </w:pPr>
      <w:r w:rsidRPr="00630D2E">
        <w:rPr>
          <w:rFonts w:ascii="Aptos Display" w:hAnsi="Aptos Display"/>
        </w:rPr>
        <w:t>Pour les candidats titulaires d’un diplôme en travail social (DEEJE, DEES, DEETS, CESF) :</w:t>
      </w:r>
    </w:p>
    <w:p w14:paraId="7A49786B" w14:textId="13A1BD3B" w:rsidR="00630D2E" w:rsidRPr="00630D2E" w:rsidRDefault="00B765F2" w:rsidP="00B765F2">
      <w:pPr>
        <w:pStyle w:val="ENUMERATION"/>
        <w:ind w:firstLine="424"/>
        <w:rPr>
          <w:rFonts w:ascii="Aptos Display" w:hAnsi="Aptos Display"/>
        </w:rPr>
      </w:pPr>
      <w:r w:rsidRPr="00630D2E">
        <w:rPr>
          <w:rFonts w:ascii="Aptos Display" w:hAnsi="Aptos Display"/>
        </w:rPr>
        <w:t>Dispense</w:t>
      </w:r>
      <w:r w:rsidR="00630D2E" w:rsidRPr="00630D2E">
        <w:rPr>
          <w:rFonts w:ascii="Aptos Display" w:hAnsi="Aptos Display"/>
        </w:rPr>
        <w:t xml:space="preserve"> des BC3 et BC4.</w:t>
      </w:r>
    </w:p>
    <w:p w14:paraId="6F9D9B74" w14:textId="77777777" w:rsidR="00630D2E" w:rsidRPr="00630D2E" w:rsidRDefault="00630D2E" w:rsidP="00630D2E">
      <w:pPr>
        <w:pStyle w:val="ENUMERATION"/>
        <w:rPr>
          <w:rFonts w:ascii="Aptos Display" w:hAnsi="Aptos Display"/>
        </w:rPr>
      </w:pPr>
      <w:r w:rsidRPr="00630D2E">
        <w:rPr>
          <w:rFonts w:ascii="Aptos Display" w:hAnsi="Aptos Display"/>
        </w:rPr>
        <w:t> </w:t>
      </w:r>
    </w:p>
    <w:p w14:paraId="0C619147" w14:textId="77777777" w:rsidR="00630D2E" w:rsidRPr="00630D2E" w:rsidRDefault="00630D2E" w:rsidP="00630D2E">
      <w:pPr>
        <w:pStyle w:val="ENUMERATION"/>
        <w:rPr>
          <w:rFonts w:ascii="Aptos Display" w:hAnsi="Aptos Display"/>
        </w:rPr>
      </w:pPr>
      <w:r w:rsidRPr="00630D2E">
        <w:rPr>
          <w:rFonts w:ascii="Aptos Display" w:hAnsi="Aptos Display"/>
        </w:rPr>
        <w:t>L’allègement de formation dispense de la formation théorique mais nécessite de passer les épreuves de certification.</w:t>
      </w:r>
    </w:p>
    <w:p w14:paraId="160F0612" w14:textId="1E36F654" w:rsidR="00630D2E" w:rsidRPr="00630D2E" w:rsidRDefault="00630D2E" w:rsidP="00B765F2">
      <w:pPr>
        <w:pStyle w:val="ENUMERATION"/>
        <w:numPr>
          <w:ilvl w:val="0"/>
          <w:numId w:val="14"/>
        </w:numPr>
        <w:rPr>
          <w:rFonts w:ascii="Aptos Display" w:hAnsi="Aptos Display"/>
        </w:rPr>
      </w:pPr>
      <w:r w:rsidRPr="00630D2E">
        <w:rPr>
          <w:rFonts w:ascii="Aptos Display" w:hAnsi="Aptos Display"/>
        </w:rPr>
        <w:t xml:space="preserve">Pour les candidats qui justifient d’un diplôme au moins égal au niveau III, </w:t>
      </w:r>
      <w:proofErr w:type="gramStart"/>
      <w:r w:rsidRPr="00630D2E">
        <w:rPr>
          <w:rFonts w:ascii="Aptos Display" w:hAnsi="Aptos Display"/>
        </w:rPr>
        <w:t>homologué  ou</w:t>
      </w:r>
      <w:proofErr w:type="gramEnd"/>
      <w:r w:rsidRPr="00630D2E">
        <w:rPr>
          <w:rFonts w:ascii="Aptos Display" w:hAnsi="Aptos Display"/>
        </w:rPr>
        <w:t xml:space="preserve"> enregistré au répertoire national des certifications professionnelles : allègements de formation dans la limite des 2/3 des unités de formation contributives.</w:t>
      </w:r>
    </w:p>
    <w:p w14:paraId="27B7B30F" w14:textId="77777777" w:rsidR="00B84E0F" w:rsidRPr="0063548E" w:rsidRDefault="00B84E0F" w:rsidP="00B453F1">
      <w:pPr>
        <w:pStyle w:val="ENUMERATION"/>
        <w:ind w:firstLine="0"/>
        <w:rPr>
          <w:rFonts w:ascii="Aptos Display" w:hAnsi="Aptos Display"/>
        </w:rPr>
      </w:pPr>
    </w:p>
    <w:p w14:paraId="4D6BD67E" w14:textId="3A54AE26" w:rsidR="001365FC" w:rsidRPr="0063548E" w:rsidRDefault="001365FC" w:rsidP="001365FC">
      <w:pPr>
        <w:pStyle w:val="Titre1"/>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modalit</w:t>
      </w:r>
      <w:r w:rsidRPr="0063548E">
        <w:rPr>
          <w:rFonts w:ascii="Aptos Display" w:hAnsi="Aptos Display"/>
          <w:caps w:val="0"/>
          <w:color w:val="365F91" w:themeColor="accent1" w:themeShade="BF"/>
        </w:rPr>
        <w:t>É</w:t>
      </w:r>
      <w:r w:rsidRPr="0063548E">
        <w:rPr>
          <w:rFonts w:ascii="Aptos Display" w:hAnsi="Aptos Display"/>
          <w:color w:val="365F91" w:themeColor="accent1" w:themeShade="BF"/>
        </w:rPr>
        <w:t>s d’entr</w:t>
      </w:r>
      <w:r w:rsidRPr="0063548E">
        <w:rPr>
          <w:rFonts w:ascii="Aptos Display" w:hAnsi="Aptos Display"/>
          <w:caps w:val="0"/>
          <w:color w:val="365F91" w:themeColor="accent1" w:themeShade="BF"/>
        </w:rPr>
        <w:t>É</w:t>
      </w:r>
      <w:r w:rsidRPr="0063548E">
        <w:rPr>
          <w:rFonts w:ascii="Aptos Display" w:hAnsi="Aptos Display"/>
          <w:color w:val="365F91" w:themeColor="accent1" w:themeShade="BF"/>
        </w:rPr>
        <w:t xml:space="preserve">e en formation </w:t>
      </w:r>
    </w:p>
    <w:p w14:paraId="3D108C7F" w14:textId="73822417" w:rsidR="001365FC" w:rsidRPr="0063548E" w:rsidRDefault="001365FC" w:rsidP="0063548E">
      <w:pPr>
        <w:pStyle w:val="ENUMERATION"/>
        <w:numPr>
          <w:ilvl w:val="0"/>
          <w:numId w:val="17"/>
        </w:numPr>
        <w:rPr>
          <w:rFonts w:ascii="Aptos Display" w:hAnsi="Aptos Display"/>
        </w:rPr>
      </w:pPr>
      <w:r w:rsidRPr="0063548E">
        <w:rPr>
          <w:rFonts w:ascii="Aptos Display" w:hAnsi="Aptos Display"/>
        </w:rPr>
        <w:t>Signer un contrat d’apprentissage avec un employeur</w:t>
      </w:r>
      <w:r w:rsidR="00CE7135" w:rsidRPr="0063548E">
        <w:rPr>
          <w:rFonts w:ascii="Aptos Display" w:hAnsi="Aptos Display"/>
        </w:rPr>
        <w:t>.</w:t>
      </w:r>
    </w:p>
    <w:p w14:paraId="0809A234" w14:textId="6081B965" w:rsidR="00ED5AE9" w:rsidRPr="0063548E" w:rsidRDefault="00ED5AE9" w:rsidP="0063548E">
      <w:pPr>
        <w:pStyle w:val="ENUMERATION"/>
        <w:numPr>
          <w:ilvl w:val="0"/>
          <w:numId w:val="17"/>
        </w:numPr>
        <w:rPr>
          <w:rFonts w:ascii="Aptos Display" w:hAnsi="Aptos Display"/>
        </w:rPr>
      </w:pPr>
      <w:r w:rsidRPr="0063548E">
        <w:rPr>
          <w:rFonts w:ascii="Aptos Display" w:hAnsi="Aptos Display"/>
        </w:rPr>
        <w:t>Remplir le dossier d’inscription sur le site du CFA GIAPATS.</w:t>
      </w:r>
    </w:p>
    <w:p w14:paraId="5115D398" w14:textId="2C4A7837" w:rsidR="00B84E0F" w:rsidRPr="0059151B" w:rsidRDefault="00ED5AE9" w:rsidP="0059151B">
      <w:pPr>
        <w:pStyle w:val="ENUMERATION"/>
        <w:numPr>
          <w:ilvl w:val="0"/>
          <w:numId w:val="17"/>
        </w:numPr>
        <w:rPr>
          <w:rFonts w:ascii="Aptos Display" w:hAnsi="Aptos Display"/>
        </w:rPr>
      </w:pPr>
      <w:r w:rsidRPr="0063548E">
        <w:rPr>
          <w:rFonts w:ascii="Aptos Display" w:hAnsi="Aptos Display"/>
        </w:rPr>
        <w:t>Réussir l’épreuve oral d’admission.</w:t>
      </w:r>
    </w:p>
    <w:p w14:paraId="742C8AA7" w14:textId="77777777" w:rsidR="00B84E0F" w:rsidRPr="0063548E" w:rsidRDefault="00B84E0F" w:rsidP="00CE7135">
      <w:pPr>
        <w:pStyle w:val="texteok"/>
        <w:spacing w:before="40"/>
        <w:rPr>
          <w:rFonts w:ascii="Aptos Display" w:hAnsi="Aptos Display"/>
        </w:rPr>
      </w:pPr>
    </w:p>
    <w:p w14:paraId="3E0836C4" w14:textId="0714DFCD" w:rsidR="001365FC" w:rsidRPr="0063548E" w:rsidRDefault="001365FC" w:rsidP="001365FC">
      <w:pPr>
        <w:pStyle w:val="Titre1"/>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Dur</w:t>
      </w:r>
      <w:r w:rsidR="00CE7135" w:rsidRPr="0063548E">
        <w:rPr>
          <w:rFonts w:ascii="Aptos Display" w:hAnsi="Aptos Display"/>
          <w:caps w:val="0"/>
          <w:color w:val="365F91" w:themeColor="accent1" w:themeShade="BF"/>
        </w:rPr>
        <w:t>É</w:t>
      </w:r>
      <w:r w:rsidRPr="0063548E">
        <w:rPr>
          <w:rFonts w:ascii="Aptos Display" w:hAnsi="Aptos Display"/>
          <w:color w:val="365F91" w:themeColor="accent1" w:themeShade="BF"/>
        </w:rPr>
        <w:t xml:space="preserve">e de la formation </w:t>
      </w:r>
    </w:p>
    <w:p w14:paraId="5C29C3DC" w14:textId="77777777" w:rsidR="001365FC" w:rsidRDefault="001365FC" w:rsidP="001365FC">
      <w:pPr>
        <w:pStyle w:val="texteok"/>
        <w:rPr>
          <w:rFonts w:ascii="Aptos Display" w:eastAsia="Times New Roman" w:hAnsi="Aptos Display" w:cs="Times New Roman"/>
          <w:color w:val="333333"/>
          <w:szCs w:val="22"/>
          <w:lang w:eastAsia="fr-FR"/>
        </w:rPr>
      </w:pPr>
      <w:r w:rsidRPr="0063548E">
        <w:rPr>
          <w:rFonts w:ascii="Aptos Display" w:hAnsi="Aptos Display"/>
        </w:rPr>
        <w:t xml:space="preserve">Elle est dispensée </w:t>
      </w:r>
      <w:r w:rsidR="005E1D70" w:rsidRPr="0063548E">
        <w:rPr>
          <w:rFonts w:ascii="Aptos Display" w:hAnsi="Aptos Display"/>
        </w:rPr>
        <w:t xml:space="preserve">de septembre à juin </w:t>
      </w:r>
      <w:r w:rsidRPr="0063548E">
        <w:rPr>
          <w:rFonts w:ascii="Aptos Display" w:hAnsi="Aptos Display"/>
        </w:rPr>
        <w:t>sur 3 ans selon un planning et une alternance spécifique à chaque UFA.</w:t>
      </w:r>
      <w:r w:rsidR="009838F6" w:rsidRPr="0063548E">
        <w:rPr>
          <w:rFonts w:ascii="Aptos Display" w:eastAsia="Times New Roman" w:hAnsi="Aptos Display" w:cs="Times New Roman"/>
          <w:color w:val="333333"/>
          <w:szCs w:val="22"/>
          <w:lang w:eastAsia="fr-FR"/>
        </w:rPr>
        <w:t xml:space="preserve"> (Programme de formation détaillé est disponible sur demande)</w:t>
      </w:r>
    </w:p>
    <w:p w14:paraId="12098E6A" w14:textId="0EAEACE4" w:rsidR="00424602" w:rsidRPr="008A28EA" w:rsidRDefault="00424602" w:rsidP="00424602">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sidRPr="008A28EA">
        <w:rPr>
          <w:rFonts w:ascii="Aptos Display" w:hAnsi="Aptos Display"/>
          <w:b/>
          <w:bCs/>
          <w:spacing w:val="-2"/>
          <w:szCs w:val="22"/>
        </w:rPr>
        <w:t>.</w:t>
      </w:r>
    </w:p>
    <w:p w14:paraId="33482C5B" w14:textId="77777777" w:rsidR="00113367" w:rsidRPr="0063548E" w:rsidRDefault="00113367" w:rsidP="001365FC">
      <w:pPr>
        <w:pStyle w:val="texteok"/>
        <w:rPr>
          <w:rFonts w:ascii="Aptos Display" w:hAnsi="Aptos Display"/>
        </w:rPr>
      </w:pPr>
    </w:p>
    <w:p w14:paraId="494BB3C6" w14:textId="33ECB23B" w:rsidR="001365FC" w:rsidRPr="008C6CA8" w:rsidRDefault="001365FC" w:rsidP="008C6CA8">
      <w:pPr>
        <w:pStyle w:val="Titre2"/>
        <w:jc w:val="both"/>
        <w:rPr>
          <w:rFonts w:ascii="Aptos Display" w:hAnsi="Aptos Display"/>
          <w:color w:val="FFFFFF" w:themeColor="background1"/>
          <w14:textFill>
            <w14:solidFill>
              <w14:schemeClr w14:val="bg1">
                <w14:lumMod w14:val="65000"/>
                <w14:shade w14:val="30000"/>
                <w14:satMod w14:val="115000"/>
              </w14:schemeClr>
            </w14:solidFill>
          </w14:textFill>
        </w:rPr>
      </w:pPr>
      <w:r w:rsidRPr="008C6CA8">
        <w:rPr>
          <w:rFonts w:ascii="Aptos Display" w:hAnsi="Aptos Display"/>
          <w:color w:val="FFFFFF" w:themeColor="background1"/>
          <w14:textFill>
            <w14:solidFill>
              <w14:schemeClr w14:val="bg1">
                <w14:lumMod w14:val="65000"/>
                <w14:shade w14:val="30000"/>
                <w14:satMod w14:val="115000"/>
              </w14:schemeClr>
            </w14:solidFill>
          </w14:textFill>
        </w:rPr>
        <w:t>Formation théorique</w:t>
      </w:r>
      <w:r w:rsidR="00CE7135" w:rsidRPr="008C6CA8">
        <w:rPr>
          <w:rFonts w:ascii="Aptos Display" w:hAnsi="Aptos Display"/>
          <w:color w:val="FFFFFF" w:themeColor="background1"/>
          <w14:textFill>
            <w14:solidFill>
              <w14:schemeClr w14:val="bg1">
                <w14:lumMod w14:val="65000"/>
                <w14:shade w14:val="30000"/>
                <w14:satMod w14:val="115000"/>
              </w14:schemeClr>
            </w14:solidFill>
          </w14:textFill>
        </w:rPr>
        <w:t xml:space="preserve"> </w:t>
      </w:r>
      <w:r w:rsidRPr="008C6CA8">
        <w:rPr>
          <w:rFonts w:ascii="Aptos Display" w:hAnsi="Aptos Display"/>
          <w:color w:val="FFFFFF" w:themeColor="background1"/>
          <w14:textFill>
            <w14:solidFill>
              <w14:schemeClr w14:val="bg1">
                <w14:lumMod w14:val="65000"/>
                <w14:shade w14:val="30000"/>
                <w14:satMod w14:val="115000"/>
              </w14:schemeClr>
            </w14:solidFill>
          </w14:textFill>
        </w:rPr>
        <w:t xml:space="preserve"> </w:t>
      </w:r>
      <w:r w:rsidR="008C6CA8" w:rsidRPr="008C6CA8">
        <w:rPr>
          <w:rFonts w:ascii="Aptos Display" w:hAnsi="Aptos Display"/>
          <w:color w:val="FFFFFF" w:themeColor="background1"/>
          <w14:textFill>
            <w14:solidFill>
              <w14:schemeClr w14:val="bg1">
                <w14:lumMod w14:val="65000"/>
                <w14:shade w14:val="30000"/>
                <w14:satMod w14:val="115000"/>
              </w14:schemeClr>
            </w14:solidFill>
          </w14:textFill>
        </w:rPr>
        <w:t>1740 heures</w:t>
      </w:r>
    </w:p>
    <w:p w14:paraId="783C9F7F" w14:textId="355C3730" w:rsidR="001365FC" w:rsidRPr="0063548E" w:rsidRDefault="004D452C" w:rsidP="001365FC">
      <w:pPr>
        <w:pStyle w:val="texteok"/>
        <w:rPr>
          <w:rFonts w:ascii="Aptos Display" w:hAnsi="Aptos Display"/>
          <w:color w:val="365F91" w:themeColor="accent1" w:themeShade="BF"/>
        </w:rPr>
      </w:pPr>
      <w:r>
        <w:rPr>
          <w:rFonts w:ascii="Aptos Display" w:hAnsi="Aptos Display"/>
          <w:b/>
          <w:color w:val="365F91" w:themeColor="accent1" w:themeShade="BF"/>
        </w:rPr>
        <w:t>R</w:t>
      </w:r>
      <w:r w:rsidR="00CE7135" w:rsidRPr="0063548E">
        <w:rPr>
          <w:rFonts w:ascii="Aptos Display" w:hAnsi="Aptos Display"/>
          <w:b/>
          <w:color w:val="365F91" w:themeColor="accent1" w:themeShade="BF"/>
        </w:rPr>
        <w:t>éparties en Unités de Formation :</w:t>
      </w:r>
    </w:p>
    <w:p w14:paraId="48BFD2E8" w14:textId="1A93F2C1" w:rsidR="001365FC" w:rsidRPr="0063548E" w:rsidRDefault="00997C44" w:rsidP="0063548E">
      <w:pPr>
        <w:pStyle w:val="ENUMERATION"/>
        <w:numPr>
          <w:ilvl w:val="0"/>
          <w:numId w:val="18"/>
        </w:numPr>
        <w:rPr>
          <w:rFonts w:ascii="Aptos Display" w:hAnsi="Aptos Display"/>
        </w:rPr>
      </w:pPr>
      <w:r w:rsidRPr="0063548E">
        <w:rPr>
          <w:rFonts w:ascii="Aptos Display" w:hAnsi="Aptos Display"/>
        </w:rPr>
        <w:lastRenderedPageBreak/>
        <w:t>D</w:t>
      </w:r>
      <w:r w:rsidR="0083570B" w:rsidRPr="0063548E">
        <w:rPr>
          <w:rFonts w:ascii="Aptos Display" w:hAnsi="Aptos Display"/>
        </w:rPr>
        <w:t>F</w:t>
      </w:r>
      <w:r w:rsidRPr="0063548E">
        <w:rPr>
          <w:rFonts w:ascii="Aptos Display" w:hAnsi="Aptos Display"/>
        </w:rPr>
        <w:t>1 : Intervention professionnelle (650h)</w:t>
      </w:r>
    </w:p>
    <w:p w14:paraId="020AED38" w14:textId="7CB1CBD9" w:rsidR="00997C44" w:rsidRPr="0063548E" w:rsidRDefault="009838F6" w:rsidP="0063548E">
      <w:pPr>
        <w:pStyle w:val="ENUMERATION"/>
        <w:numPr>
          <w:ilvl w:val="0"/>
          <w:numId w:val="18"/>
        </w:numPr>
        <w:rPr>
          <w:rFonts w:ascii="Aptos Display" w:hAnsi="Aptos Display"/>
        </w:rPr>
      </w:pPr>
      <w:r w:rsidRPr="0063548E">
        <w:rPr>
          <w:rFonts w:ascii="Aptos Display" w:hAnsi="Aptos Display"/>
        </w:rPr>
        <w:t>D</w:t>
      </w:r>
      <w:r w:rsidR="0083570B" w:rsidRPr="0063548E">
        <w:rPr>
          <w:rFonts w:ascii="Aptos Display" w:hAnsi="Aptos Display"/>
        </w:rPr>
        <w:t>F</w:t>
      </w:r>
      <w:r w:rsidR="00997C44" w:rsidRPr="0063548E">
        <w:rPr>
          <w:rFonts w:ascii="Aptos Display" w:hAnsi="Aptos Display"/>
        </w:rPr>
        <w:t>2 : Analyse des questions sociales de l’intervention professionnelle (574h)</w:t>
      </w:r>
    </w:p>
    <w:p w14:paraId="783B3623" w14:textId="5BDAAC67" w:rsidR="001365FC" w:rsidRPr="0063548E" w:rsidRDefault="009838F6" w:rsidP="0063548E">
      <w:pPr>
        <w:pStyle w:val="ENUMERATION"/>
        <w:numPr>
          <w:ilvl w:val="0"/>
          <w:numId w:val="18"/>
        </w:numPr>
        <w:rPr>
          <w:rFonts w:ascii="Aptos Display" w:hAnsi="Aptos Display"/>
        </w:rPr>
      </w:pPr>
      <w:r w:rsidRPr="0063548E">
        <w:rPr>
          <w:rFonts w:ascii="Aptos Display" w:hAnsi="Aptos Display"/>
        </w:rPr>
        <w:t>D</w:t>
      </w:r>
      <w:r w:rsidR="0083570B" w:rsidRPr="0063548E">
        <w:rPr>
          <w:rFonts w:ascii="Aptos Display" w:hAnsi="Aptos Display"/>
        </w:rPr>
        <w:t>F</w:t>
      </w:r>
      <w:r w:rsidR="00997C44" w:rsidRPr="0063548E">
        <w:rPr>
          <w:rFonts w:ascii="Aptos Display" w:hAnsi="Aptos Display"/>
        </w:rPr>
        <w:t>3 : Communication professionnelle en travail social (248h).</w:t>
      </w:r>
    </w:p>
    <w:p w14:paraId="1298D0C9" w14:textId="1544EDE5" w:rsidR="00997C44" w:rsidRPr="0063548E" w:rsidRDefault="009838F6" w:rsidP="0063548E">
      <w:pPr>
        <w:pStyle w:val="ENUMERATION"/>
        <w:numPr>
          <w:ilvl w:val="0"/>
          <w:numId w:val="18"/>
        </w:numPr>
        <w:rPr>
          <w:rFonts w:ascii="Aptos Display" w:hAnsi="Aptos Display"/>
        </w:rPr>
      </w:pPr>
      <w:r w:rsidRPr="0063548E">
        <w:rPr>
          <w:rFonts w:ascii="Aptos Display" w:hAnsi="Aptos Display"/>
        </w:rPr>
        <w:t>D</w:t>
      </w:r>
      <w:r w:rsidR="0083570B" w:rsidRPr="0063548E">
        <w:rPr>
          <w:rFonts w:ascii="Aptos Display" w:hAnsi="Aptos Display"/>
        </w:rPr>
        <w:t>F</w:t>
      </w:r>
      <w:r w:rsidR="0019266E" w:rsidRPr="0063548E">
        <w:rPr>
          <w:rFonts w:ascii="Aptos Display" w:hAnsi="Aptos Display"/>
        </w:rPr>
        <w:t xml:space="preserve">4 : </w:t>
      </w:r>
      <w:r w:rsidR="00997C44" w:rsidRPr="0063548E">
        <w:rPr>
          <w:rFonts w:ascii="Aptos Display" w:hAnsi="Aptos Display"/>
        </w:rPr>
        <w:t>Dynamiques interinstitutionnelles partenariat et réseaux (268h).</w:t>
      </w:r>
    </w:p>
    <w:p w14:paraId="0B8E6100" w14:textId="77777777" w:rsidR="00997C44" w:rsidRPr="0063548E" w:rsidRDefault="00997C44" w:rsidP="00CE7135">
      <w:pPr>
        <w:pStyle w:val="ENUMERATION"/>
        <w:rPr>
          <w:rFonts w:ascii="Aptos Display" w:hAnsi="Aptos Display"/>
        </w:rPr>
      </w:pPr>
    </w:p>
    <w:p w14:paraId="702BF664" w14:textId="77777777" w:rsidR="001365FC" w:rsidRDefault="00C873DF" w:rsidP="001365FC">
      <w:pPr>
        <w:pStyle w:val="texteok"/>
        <w:spacing w:before="40"/>
        <w:ind w:left="284" w:hanging="284"/>
        <w:contextualSpacing w:val="0"/>
        <w:rPr>
          <w:rFonts w:ascii="Aptos Display" w:hAnsi="Aptos Display"/>
          <w:b/>
          <w:color w:val="365F91" w:themeColor="accent1" w:themeShade="BF"/>
        </w:rPr>
      </w:pPr>
      <w:r w:rsidRPr="0063548E">
        <w:rPr>
          <w:rFonts w:ascii="Aptos Display" w:hAnsi="Aptos Display"/>
          <w:b/>
          <w:color w:val="365F91" w:themeColor="accent1" w:themeShade="BF"/>
        </w:rPr>
        <w:t>Dont 315</w:t>
      </w:r>
      <w:r w:rsidR="001365FC" w:rsidRPr="0063548E">
        <w:rPr>
          <w:rFonts w:ascii="Aptos Display" w:hAnsi="Aptos Display"/>
          <w:b/>
          <w:color w:val="365F91" w:themeColor="accent1" w:themeShade="BF"/>
        </w:rPr>
        <w:t xml:space="preserve"> h</w:t>
      </w:r>
      <w:r w:rsidRPr="0063548E">
        <w:rPr>
          <w:rFonts w:ascii="Aptos Display" w:hAnsi="Aptos Display"/>
          <w:b/>
          <w:color w:val="365F91" w:themeColor="accent1" w:themeShade="BF"/>
        </w:rPr>
        <w:t xml:space="preserve">eures déléguées aux employeurs, appelées : semaines référées </w:t>
      </w:r>
    </w:p>
    <w:p w14:paraId="283D9296" w14:textId="77777777" w:rsidR="00B5241B" w:rsidRPr="0063548E" w:rsidRDefault="00B5241B" w:rsidP="001365FC">
      <w:pPr>
        <w:pStyle w:val="texteok"/>
        <w:spacing w:before="40"/>
        <w:ind w:left="284" w:hanging="284"/>
        <w:contextualSpacing w:val="0"/>
        <w:rPr>
          <w:rFonts w:ascii="Aptos Display" w:hAnsi="Aptos Display"/>
          <w:b/>
          <w:color w:val="365F91" w:themeColor="accent1" w:themeShade="BF"/>
        </w:rPr>
      </w:pPr>
    </w:p>
    <w:p w14:paraId="61985FC6" w14:textId="7225C00F" w:rsidR="001365FC" w:rsidRPr="008C6CA8" w:rsidRDefault="001365FC" w:rsidP="008C6CA8">
      <w:pPr>
        <w:pStyle w:val="Titre2"/>
        <w:jc w:val="both"/>
        <w:rPr>
          <w:rFonts w:ascii="Aptos Display" w:hAnsi="Aptos Display"/>
          <w:color w:val="FFFFFF" w:themeColor="background1"/>
          <w14:textFill>
            <w14:solidFill>
              <w14:schemeClr w14:val="bg1">
                <w14:lumMod w14:val="65000"/>
                <w14:shade w14:val="30000"/>
                <w14:satMod w14:val="115000"/>
              </w14:schemeClr>
            </w14:solidFill>
          </w14:textFill>
        </w:rPr>
      </w:pPr>
      <w:r w:rsidRPr="008C6CA8">
        <w:rPr>
          <w:rFonts w:ascii="Aptos Display" w:hAnsi="Aptos Display"/>
          <w:color w:val="FFFFFF" w:themeColor="background1"/>
          <w14:textFill>
            <w14:solidFill>
              <w14:schemeClr w14:val="bg1">
                <w14:lumMod w14:val="65000"/>
                <w14:shade w14:val="30000"/>
                <w14:satMod w14:val="115000"/>
              </w14:schemeClr>
            </w14:solidFill>
          </w14:textFill>
        </w:rPr>
        <w:t xml:space="preserve">Formation </w:t>
      </w:r>
      <w:r w:rsidR="00CE7135" w:rsidRPr="008C6CA8">
        <w:rPr>
          <w:rFonts w:ascii="Aptos Display" w:hAnsi="Aptos Display"/>
          <w:color w:val="FFFFFF" w:themeColor="background1"/>
          <w14:textFill>
            <w14:solidFill>
              <w14:schemeClr w14:val="bg1">
                <w14:lumMod w14:val="65000"/>
                <w14:shade w14:val="30000"/>
                <w14:satMod w14:val="115000"/>
              </w14:schemeClr>
            </w14:solidFill>
          </w14:textFill>
        </w:rPr>
        <w:t>pratique</w:t>
      </w:r>
      <w:r w:rsidRPr="008C6CA8">
        <w:rPr>
          <w:rFonts w:ascii="Aptos Display" w:hAnsi="Aptos Display"/>
          <w:color w:val="FFFFFF" w:themeColor="background1"/>
          <w14:textFill>
            <w14:solidFill>
              <w14:schemeClr w14:val="bg1">
                <w14:lumMod w14:val="65000"/>
                <w14:shade w14:val="30000"/>
                <w14:satMod w14:val="115000"/>
              </w14:schemeClr>
            </w14:solidFill>
          </w14:textFill>
        </w:rPr>
        <w:t xml:space="preserve"> </w:t>
      </w:r>
      <w:r w:rsidR="008C6CA8" w:rsidRPr="008C6CA8">
        <w:rPr>
          <w:rFonts w:ascii="Aptos Display" w:hAnsi="Aptos Display"/>
          <w:color w:val="FFFFFF" w:themeColor="background1"/>
          <w14:textFill>
            <w14:solidFill>
              <w14:schemeClr w14:val="bg1">
                <w14:lumMod w14:val="65000"/>
                <w14:shade w14:val="30000"/>
                <w14:satMod w14:val="115000"/>
              </w14:schemeClr>
            </w14:solidFill>
          </w14:textFill>
        </w:rPr>
        <w:t xml:space="preserve"> 280 heures</w:t>
      </w:r>
      <w:r w:rsidR="005E1D70" w:rsidRPr="008C6CA8">
        <w:rPr>
          <w:rFonts w:ascii="Aptos Display" w:hAnsi="Aptos Display"/>
          <w:color w:val="FFFFFF" w:themeColor="background1"/>
          <w14:textFill>
            <w14:solidFill>
              <w14:schemeClr w14:val="bg1">
                <w14:lumMod w14:val="65000"/>
                <w14:shade w14:val="30000"/>
                <w14:satMod w14:val="115000"/>
              </w14:schemeClr>
            </w14:solidFill>
          </w14:textFill>
        </w:rPr>
        <w:tab/>
      </w:r>
    </w:p>
    <w:p w14:paraId="2D9F1C1A" w14:textId="77777777" w:rsidR="00820413" w:rsidRPr="0063548E" w:rsidRDefault="00C873DF" w:rsidP="00CE7135">
      <w:pPr>
        <w:pStyle w:val="texteok"/>
        <w:jc w:val="left"/>
        <w:rPr>
          <w:rFonts w:ascii="Aptos Display" w:hAnsi="Aptos Display"/>
        </w:rPr>
      </w:pPr>
      <w:r w:rsidRPr="0063548E">
        <w:rPr>
          <w:rFonts w:ascii="Aptos Display" w:hAnsi="Aptos Display"/>
          <w:b/>
          <w:color w:val="365F91" w:themeColor="accent1" w:themeShade="BF"/>
        </w:rPr>
        <w:t xml:space="preserve">1 </w:t>
      </w:r>
      <w:r w:rsidR="001365FC" w:rsidRPr="0063548E">
        <w:rPr>
          <w:rFonts w:ascii="Aptos Display" w:hAnsi="Aptos Display"/>
          <w:b/>
          <w:color w:val="365F91" w:themeColor="accent1" w:themeShade="BF"/>
        </w:rPr>
        <w:t>stage de 8 semaines</w:t>
      </w:r>
      <w:r w:rsidRPr="0063548E">
        <w:rPr>
          <w:rFonts w:ascii="Aptos Display" w:hAnsi="Aptos Display"/>
          <w:b/>
          <w:color w:val="365F91" w:themeColor="accent1" w:themeShade="BF"/>
        </w:rPr>
        <w:t xml:space="preserve"> minimums</w:t>
      </w:r>
      <w:r w:rsidR="001365FC" w:rsidRPr="0063548E">
        <w:rPr>
          <w:rFonts w:ascii="Aptos Display" w:hAnsi="Aptos Display"/>
          <w:color w:val="365F91" w:themeColor="accent1" w:themeShade="BF"/>
        </w:rPr>
        <w:t xml:space="preserve"> </w:t>
      </w:r>
      <w:r w:rsidR="001365FC" w:rsidRPr="0063548E">
        <w:rPr>
          <w:rFonts w:ascii="Aptos Display" w:hAnsi="Aptos Display"/>
          <w:b/>
          <w:color w:val="365F91" w:themeColor="accent1" w:themeShade="BF"/>
        </w:rPr>
        <w:t>(</w:t>
      </w:r>
      <w:r w:rsidRPr="0063548E">
        <w:rPr>
          <w:rFonts w:ascii="Aptos Display" w:hAnsi="Aptos Display"/>
          <w:b/>
          <w:color w:val="365F91" w:themeColor="accent1" w:themeShade="BF"/>
        </w:rPr>
        <w:t>280</w:t>
      </w:r>
      <w:r w:rsidR="001365FC" w:rsidRPr="0063548E">
        <w:rPr>
          <w:rFonts w:ascii="Aptos Display" w:hAnsi="Aptos Display"/>
          <w:b/>
          <w:color w:val="365F91" w:themeColor="accent1" w:themeShade="BF"/>
        </w:rPr>
        <w:t xml:space="preserve"> h)</w:t>
      </w:r>
      <w:r w:rsidR="001365FC" w:rsidRPr="0063548E">
        <w:rPr>
          <w:rFonts w:ascii="Aptos Display" w:hAnsi="Aptos Display"/>
        </w:rPr>
        <w:t xml:space="preserve"> hors d</w:t>
      </w:r>
      <w:r w:rsidR="00F45F53" w:rsidRPr="0063548E">
        <w:rPr>
          <w:rFonts w:ascii="Aptos Display" w:hAnsi="Aptos Display"/>
        </w:rPr>
        <w:t xml:space="preserve">u terrain </w:t>
      </w:r>
      <w:r w:rsidR="001365FC" w:rsidRPr="0063548E">
        <w:rPr>
          <w:rFonts w:ascii="Aptos Display" w:hAnsi="Aptos Display"/>
        </w:rPr>
        <w:t xml:space="preserve">employeur, </w:t>
      </w:r>
      <w:r w:rsidRPr="0063548E">
        <w:rPr>
          <w:rFonts w:ascii="Aptos Display" w:hAnsi="Aptos Display"/>
        </w:rPr>
        <w:t>en France ou à l’Etranger, dans un autre domaine de compétence</w:t>
      </w:r>
      <w:r w:rsidR="00F45F53" w:rsidRPr="0063548E">
        <w:rPr>
          <w:rFonts w:ascii="Aptos Display" w:hAnsi="Aptos Display"/>
        </w:rPr>
        <w:t xml:space="preserve"> obligatoire que celui exercé</w:t>
      </w:r>
      <w:r w:rsidRPr="0063548E">
        <w:rPr>
          <w:rFonts w:ascii="Aptos Display" w:hAnsi="Aptos Display"/>
        </w:rPr>
        <w:t xml:space="preserve"> chez l’employeur</w:t>
      </w:r>
      <w:r w:rsidR="001365FC" w:rsidRPr="0063548E">
        <w:rPr>
          <w:rFonts w:ascii="Aptos Display" w:hAnsi="Aptos Display"/>
        </w:rPr>
        <w:t>.</w:t>
      </w:r>
    </w:p>
    <w:p w14:paraId="579BAF4B" w14:textId="77777777" w:rsidR="00857762" w:rsidRDefault="00857762" w:rsidP="00575C85">
      <w:pPr>
        <w:pStyle w:val="Titre1"/>
        <w:ind w:hanging="852"/>
        <w:jc w:val="both"/>
        <w:rPr>
          <w:rFonts w:ascii="Aptos Display" w:hAnsi="Aptos Display"/>
          <w:color w:val="365F91" w:themeColor="accent1" w:themeShade="BF"/>
        </w:rPr>
      </w:pPr>
    </w:p>
    <w:p w14:paraId="4C05DDDF" w14:textId="30841EBB" w:rsidR="00820413" w:rsidRDefault="00820413" w:rsidP="00575C85">
      <w:pPr>
        <w:pStyle w:val="Titre1"/>
        <w:ind w:hanging="852"/>
        <w:jc w:val="both"/>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validation de la formation</w:t>
      </w:r>
    </w:p>
    <w:p w14:paraId="7352A65D" w14:textId="77777777" w:rsidR="00857762" w:rsidRDefault="00857762" w:rsidP="00664920">
      <w:pPr>
        <w:pStyle w:val="ENUMERATION"/>
        <w:ind w:left="0" w:firstLine="0"/>
        <w:jc w:val="both"/>
        <w:rPr>
          <w:rFonts w:ascii="Aptos Display" w:hAnsi="Aptos Display"/>
        </w:rPr>
      </w:pPr>
      <w:bookmarkStart w:id="4" w:name="_Hlk147839513"/>
      <w:r w:rsidRPr="00857762">
        <w:rPr>
          <w:rFonts w:ascii="Aptos Display" w:hAnsi="Aptos Display"/>
        </w:rPr>
        <w:t>Présence aux cours et méthodologies, participation, travaux intermédiaires (DST, fiches de lecture, exposés collectifs, enquête de terrain, travaux de groupe) et dossiers écrits de contrôle continu + présentation orale ou épreuve sur table (voir référentiel de certification), rédaction et soutenance d’un mémoire professionnel.</w:t>
      </w:r>
    </w:p>
    <w:p w14:paraId="3E19EACF" w14:textId="4E0D67C4" w:rsidR="00B453F1" w:rsidRPr="0063548E" w:rsidRDefault="008201DD" w:rsidP="00664920">
      <w:pPr>
        <w:pStyle w:val="ENUMERATION"/>
        <w:ind w:left="0" w:firstLine="0"/>
        <w:jc w:val="both"/>
        <w:rPr>
          <w:rFonts w:ascii="Aptos Display" w:hAnsi="Aptos Display"/>
        </w:rPr>
      </w:pPr>
      <w:r w:rsidRPr="0063548E">
        <w:rPr>
          <w:rFonts w:ascii="Aptos Display" w:hAnsi="Aptos Display"/>
        </w:rPr>
        <w:t>Les blocs de compétences peuvent être validés séparément après jury plénier et sont acquis à vie.</w:t>
      </w:r>
    </w:p>
    <w:p w14:paraId="3541B8F0" w14:textId="77777777" w:rsidR="00B453F1" w:rsidRDefault="00B453F1" w:rsidP="00664920">
      <w:pPr>
        <w:pStyle w:val="Titre1"/>
        <w:ind w:hanging="852"/>
        <w:jc w:val="both"/>
        <w:rPr>
          <w:rFonts w:ascii="Aptos Display" w:hAnsi="Aptos Display"/>
          <w:color w:val="365F91" w:themeColor="accent1" w:themeShade="BF"/>
        </w:rPr>
      </w:pPr>
    </w:p>
    <w:p w14:paraId="3B05D5A2" w14:textId="27C6CD28" w:rsidR="005C57F0" w:rsidRPr="0063548E" w:rsidRDefault="005C57F0" w:rsidP="00664920">
      <w:pPr>
        <w:pStyle w:val="Titre1"/>
        <w:ind w:hanging="852"/>
        <w:jc w:val="both"/>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OBJECTIFS DE LA FORMATION </w:t>
      </w:r>
    </w:p>
    <w:p w14:paraId="27BF3780"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bookmarkStart w:id="5" w:name="_Hlk179282243"/>
      <w:bookmarkEnd w:id="4"/>
      <w:r w:rsidRPr="0063548E">
        <w:rPr>
          <w:rFonts w:ascii="Aptos Display" w:eastAsia="Times New Roman" w:hAnsi="Aptos Display"/>
          <w:sz w:val="22"/>
          <w:szCs w:val="22"/>
          <w:lang w:eastAsia="fr-FR"/>
        </w:rPr>
        <w:t>Savoir réaliser une intervention sociale individuelle</w:t>
      </w:r>
    </w:p>
    <w:bookmarkEnd w:id="5"/>
    <w:p w14:paraId="6DC0EF2E"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lastRenderedPageBreak/>
        <w:t>Savoir réaliser une intervention sociale collective</w:t>
      </w:r>
    </w:p>
    <w:p w14:paraId="1DA4B512"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t>Contribuer à l’élaboration d’un diagnostic social territorial</w:t>
      </w:r>
    </w:p>
    <w:p w14:paraId="52C322AB"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t>Analyser l’environnement social, familial et territorial</w:t>
      </w:r>
    </w:p>
    <w:p w14:paraId="2315DDA1"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t>Concevoir et diffuser une communication écrite et orale</w:t>
      </w:r>
    </w:p>
    <w:p w14:paraId="18E4255C"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t>Assurer une communication professionnelle en travail social</w:t>
      </w:r>
    </w:p>
    <w:p w14:paraId="0379F2EC"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t>Connaître et analyser les contextes institutionnels</w:t>
      </w:r>
    </w:p>
    <w:p w14:paraId="7868F98F" w14:textId="77777777" w:rsidR="005C57F0" w:rsidRPr="0063548E" w:rsidRDefault="005C57F0" w:rsidP="00664920">
      <w:pPr>
        <w:numPr>
          <w:ilvl w:val="0"/>
          <w:numId w:val="9"/>
        </w:numPr>
        <w:spacing w:before="100" w:beforeAutospacing="1" w:after="100" w:afterAutospacing="1"/>
        <w:jc w:val="both"/>
        <w:rPr>
          <w:rFonts w:ascii="Aptos Display" w:eastAsia="Times New Roman" w:hAnsi="Aptos Display"/>
          <w:sz w:val="22"/>
          <w:szCs w:val="22"/>
          <w:lang w:eastAsia="fr-FR"/>
        </w:rPr>
      </w:pPr>
      <w:r w:rsidRPr="0063548E">
        <w:rPr>
          <w:rFonts w:ascii="Aptos Display" w:eastAsia="Times New Roman" w:hAnsi="Aptos Display"/>
          <w:sz w:val="22"/>
          <w:szCs w:val="22"/>
          <w:lang w:eastAsia="fr-FR"/>
        </w:rPr>
        <w:t>Savoir mobiliser des acteurs et des partenaires</w:t>
      </w:r>
    </w:p>
    <w:p w14:paraId="6CBD9B55" w14:textId="619CC11E" w:rsidR="001365FC" w:rsidRPr="0063548E" w:rsidRDefault="001365FC" w:rsidP="00664920">
      <w:pPr>
        <w:pStyle w:val="Titre1"/>
        <w:jc w:val="both"/>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Unit</w:t>
      </w:r>
      <w:r w:rsidR="009E0F05" w:rsidRPr="0063548E">
        <w:rPr>
          <w:rFonts w:ascii="Aptos Display" w:hAnsi="Aptos Display"/>
          <w:caps w:val="0"/>
          <w:color w:val="365F91" w:themeColor="accent1" w:themeShade="BF"/>
        </w:rPr>
        <w:t>É</w:t>
      </w:r>
      <w:r w:rsidRPr="0063548E">
        <w:rPr>
          <w:rFonts w:ascii="Aptos Display" w:hAnsi="Aptos Display"/>
          <w:color w:val="365F91" w:themeColor="accent1" w:themeShade="BF"/>
        </w:rPr>
        <w:t xml:space="preserve">s de formation par apprentissage (UFA) </w:t>
      </w:r>
    </w:p>
    <w:p w14:paraId="40FCF6BA" w14:textId="0CA4B48F" w:rsidR="001365FC" w:rsidRPr="0063548E" w:rsidRDefault="008B71E6" w:rsidP="00664920">
      <w:pPr>
        <w:pStyle w:val="texteok"/>
        <w:rPr>
          <w:rFonts w:ascii="Aptos Display" w:hAnsi="Aptos Display"/>
        </w:rPr>
      </w:pPr>
      <w:r w:rsidRPr="0063548E">
        <w:rPr>
          <w:rFonts w:ascii="Aptos Display" w:hAnsi="Aptos Display"/>
        </w:rPr>
        <w:t xml:space="preserve">UFA IRTS </w:t>
      </w:r>
      <w:r w:rsidR="00067081" w:rsidRPr="0063548E">
        <w:rPr>
          <w:rFonts w:ascii="Aptos Display" w:hAnsi="Aptos Display"/>
        </w:rPr>
        <w:t>MARSEILLE</w:t>
      </w:r>
      <w:r w:rsidRPr="0063548E">
        <w:rPr>
          <w:rFonts w:ascii="Aptos Display" w:hAnsi="Aptos Display"/>
        </w:rPr>
        <w:t xml:space="preserve"> </w:t>
      </w:r>
    </w:p>
    <w:p w14:paraId="1531E134" w14:textId="425EA129" w:rsidR="0019266E" w:rsidRPr="0063548E" w:rsidRDefault="0019266E" w:rsidP="00664920">
      <w:pPr>
        <w:pStyle w:val="texteok"/>
        <w:rPr>
          <w:rFonts w:ascii="Aptos Display" w:hAnsi="Aptos Display"/>
        </w:rPr>
      </w:pPr>
    </w:p>
    <w:p w14:paraId="6E756A00" w14:textId="1BDC57ED" w:rsidR="005E1D70" w:rsidRPr="0063548E" w:rsidRDefault="005E1D70" w:rsidP="00664920">
      <w:pPr>
        <w:pStyle w:val="Titre1"/>
        <w:tabs>
          <w:tab w:val="left" w:pos="2760"/>
        </w:tabs>
        <w:ind w:hanging="852"/>
        <w:jc w:val="both"/>
        <w:rPr>
          <w:rFonts w:ascii="Aptos Display" w:hAnsi="Aptos Display"/>
          <w:color w:val="595959" w:themeColor="text1" w:themeTint="A6"/>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Inscription </w:t>
      </w:r>
      <w:r w:rsidRPr="0063548E">
        <w:rPr>
          <w:rFonts w:ascii="Aptos Display" w:hAnsi="Aptos Display"/>
          <w:color w:val="595959" w:themeColor="text1" w:themeTint="A6"/>
        </w:rPr>
        <w:tab/>
      </w:r>
    </w:p>
    <w:p w14:paraId="29707B16" w14:textId="3348B312" w:rsidR="005E1D70" w:rsidRPr="0063548E" w:rsidRDefault="005E1D70" w:rsidP="00664920">
      <w:pPr>
        <w:pStyle w:val="ENUMERATION"/>
        <w:jc w:val="both"/>
        <w:rPr>
          <w:rFonts w:ascii="Aptos Display" w:hAnsi="Aptos Display"/>
          <w:lang w:eastAsia="fr-FR"/>
        </w:rPr>
      </w:pPr>
      <w:r w:rsidRPr="0063548E">
        <w:rPr>
          <w:rFonts w:ascii="Aptos Display" w:hAnsi="Aptos Display"/>
        </w:rPr>
        <w:t xml:space="preserve"> </w:t>
      </w:r>
      <w:r w:rsidRPr="0063548E">
        <w:rPr>
          <w:rFonts w:ascii="Aptos Display" w:hAnsi="Aptos Display"/>
          <w:lang w:eastAsia="fr-FR"/>
        </w:rPr>
        <w:t xml:space="preserve">L’inscription se fait directement sur le site du </w:t>
      </w:r>
      <w:r w:rsidR="00A55B8D" w:rsidRPr="0063548E">
        <w:rPr>
          <w:rFonts w:ascii="Aptos Display" w:hAnsi="Aptos Display"/>
          <w:lang w:eastAsia="fr-FR"/>
        </w:rPr>
        <w:t>GIAPATS avec</w:t>
      </w:r>
      <w:r w:rsidRPr="0063548E">
        <w:rPr>
          <w:rFonts w:ascii="Aptos Display" w:hAnsi="Aptos Display"/>
          <w:lang w:eastAsia="fr-FR"/>
        </w:rPr>
        <w:t xml:space="preserve"> le futur employeur</w:t>
      </w:r>
    </w:p>
    <w:p w14:paraId="1F7B24E8" w14:textId="77458F2D" w:rsidR="005C57F0" w:rsidRPr="0063548E" w:rsidRDefault="005C57F0" w:rsidP="00664920">
      <w:pPr>
        <w:pStyle w:val="ENUMERATION"/>
        <w:jc w:val="both"/>
        <w:rPr>
          <w:rFonts w:ascii="Aptos Display" w:hAnsi="Aptos Display"/>
          <w:lang w:eastAsia="fr-FR"/>
        </w:rPr>
      </w:pPr>
    </w:p>
    <w:p w14:paraId="5B2EC2D9" w14:textId="77777777" w:rsidR="005E1D70" w:rsidRDefault="005E1D70" w:rsidP="00664920">
      <w:pPr>
        <w:pStyle w:val="Titre1"/>
        <w:ind w:hanging="852"/>
        <w:jc w:val="both"/>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RESULTATS </w:t>
      </w:r>
    </w:p>
    <w:p w14:paraId="067E710A" w14:textId="290C3A8B" w:rsidR="00B765F2" w:rsidRPr="00767AE6" w:rsidRDefault="00B765F2" w:rsidP="00B765F2">
      <w:pPr>
        <w:pStyle w:val="Titre1"/>
        <w:rPr>
          <w:rFonts w:ascii="Aptos Display" w:hAnsi="Aptos Display"/>
          <w:color w:val="365F91" w:themeColor="accent1" w:themeShade="BF"/>
          <w:szCs w:val="22"/>
        </w:rPr>
      </w:pPr>
      <w:bookmarkStart w:id="6" w:name="_Hlk181887474"/>
      <w:r w:rsidRPr="00767AE6">
        <w:rPr>
          <w:rFonts w:ascii="Aptos Display" w:eastAsia="Times New Roman" w:hAnsi="Aptos Display" w:cs="Times New Roman"/>
          <w:b w:val="0"/>
          <w:color w:val="595959" w:themeColor="text1" w:themeTint="A6"/>
          <w:szCs w:val="22"/>
          <w:lang w:eastAsia="fr-FR"/>
        </w:rPr>
        <w:t>(Basés sur les formations PAR L’APPRENTISSAGE en 202</w:t>
      </w:r>
      <w:r w:rsidR="0093185B">
        <w:rPr>
          <w:rFonts w:ascii="Aptos Display" w:eastAsia="Times New Roman" w:hAnsi="Aptos Display" w:cs="Times New Roman"/>
          <w:b w:val="0"/>
          <w:color w:val="595959" w:themeColor="text1" w:themeTint="A6"/>
          <w:szCs w:val="22"/>
          <w:lang w:eastAsia="fr-FR"/>
        </w:rPr>
        <w:t>5</w:t>
      </w:r>
      <w:r w:rsidRPr="00767AE6">
        <w:rPr>
          <w:rFonts w:ascii="Aptos Display" w:eastAsia="Times New Roman" w:hAnsi="Aptos Display" w:cs="Times New Roman"/>
          <w:b w:val="0"/>
          <w:color w:val="595959" w:themeColor="text1" w:themeTint="A6"/>
          <w:szCs w:val="22"/>
          <w:lang w:eastAsia="fr-FR"/>
        </w:rPr>
        <w:t>)</w:t>
      </w:r>
    </w:p>
    <w:bookmarkEnd w:id="6"/>
    <w:p w14:paraId="7007449B" w14:textId="77777777" w:rsidR="0093185B" w:rsidRDefault="005E1D70" w:rsidP="00664920">
      <w:pPr>
        <w:pStyle w:val="ENUMERATION"/>
        <w:numPr>
          <w:ilvl w:val="0"/>
          <w:numId w:val="8"/>
        </w:numPr>
        <w:jc w:val="both"/>
        <w:rPr>
          <w:rFonts w:ascii="Aptos Display" w:hAnsi="Aptos Display"/>
          <w:szCs w:val="18"/>
          <w:lang w:eastAsia="fr-FR"/>
        </w:rPr>
      </w:pPr>
      <w:r w:rsidRPr="0063548E">
        <w:rPr>
          <w:rFonts w:ascii="Aptos Display" w:hAnsi="Aptos Display"/>
          <w:lang w:eastAsia="fr-FR"/>
        </w:rPr>
        <w:t xml:space="preserve">Taux de </w:t>
      </w:r>
      <w:r w:rsidR="00B765F2" w:rsidRPr="0063548E">
        <w:rPr>
          <w:rFonts w:ascii="Aptos Display" w:hAnsi="Aptos Display"/>
          <w:lang w:eastAsia="fr-FR"/>
        </w:rPr>
        <w:t>réussite :</w:t>
      </w:r>
      <w:r w:rsidRPr="0063548E">
        <w:rPr>
          <w:rFonts w:ascii="Aptos Display" w:hAnsi="Aptos Display"/>
          <w:lang w:eastAsia="fr-FR"/>
        </w:rPr>
        <w:t xml:space="preserve"> </w:t>
      </w:r>
      <w:r w:rsidR="0093185B">
        <w:rPr>
          <w:rFonts w:ascii="Aptos Display" w:hAnsi="Aptos Display"/>
          <w:b/>
          <w:bCs/>
          <w:color w:val="1F497D" w:themeColor="text2"/>
          <w:lang w:eastAsia="fr-FR"/>
        </w:rPr>
        <w:t>100</w:t>
      </w:r>
      <w:r w:rsidRPr="0063548E">
        <w:rPr>
          <w:rFonts w:ascii="Aptos Display" w:hAnsi="Aptos Display"/>
          <w:b/>
          <w:color w:val="365F91" w:themeColor="accent1" w:themeShade="BF"/>
          <w:lang w:eastAsia="fr-FR"/>
        </w:rPr>
        <w:t>%</w:t>
      </w:r>
      <w:r w:rsidRPr="0063548E">
        <w:rPr>
          <w:rFonts w:ascii="Aptos Display" w:hAnsi="Aptos Display"/>
          <w:szCs w:val="18"/>
          <w:lang w:eastAsia="fr-FR"/>
        </w:rPr>
        <w:t xml:space="preserve"> </w:t>
      </w:r>
      <w:r w:rsidR="00ED5AE9" w:rsidRPr="0063548E">
        <w:rPr>
          <w:rFonts w:ascii="Aptos Display" w:hAnsi="Aptos Display"/>
          <w:szCs w:val="18"/>
          <w:lang w:eastAsia="fr-FR"/>
        </w:rPr>
        <w:tab/>
      </w:r>
      <w:r w:rsidR="00B765F2">
        <w:rPr>
          <w:rFonts w:ascii="Aptos Display" w:hAnsi="Aptos Display"/>
          <w:szCs w:val="18"/>
          <w:lang w:eastAsia="fr-FR"/>
        </w:rPr>
        <w:tab/>
      </w:r>
      <w:r w:rsidR="00B765F2">
        <w:rPr>
          <w:rFonts w:ascii="Aptos Display" w:hAnsi="Aptos Display"/>
          <w:szCs w:val="18"/>
          <w:lang w:eastAsia="fr-FR"/>
        </w:rPr>
        <w:tab/>
      </w:r>
    </w:p>
    <w:p w14:paraId="2BF5E017" w14:textId="30667019" w:rsidR="005E1D70" w:rsidRPr="0063548E" w:rsidRDefault="005E1D70" w:rsidP="0093185B">
      <w:pPr>
        <w:pStyle w:val="ENUMERATION"/>
        <w:ind w:left="360" w:firstLine="0"/>
        <w:jc w:val="both"/>
        <w:rPr>
          <w:rFonts w:ascii="Aptos Display" w:hAnsi="Aptos Display"/>
          <w:szCs w:val="18"/>
          <w:lang w:eastAsia="fr-FR"/>
        </w:rPr>
      </w:pPr>
      <w:r w:rsidRPr="0063548E">
        <w:rPr>
          <w:rFonts w:ascii="Aptos Display" w:hAnsi="Aptos Display"/>
          <w:szCs w:val="18"/>
          <w:lang w:eastAsia="fr-FR"/>
        </w:rPr>
        <w:t xml:space="preserve">-    </w:t>
      </w:r>
      <w:r w:rsidR="0093185B">
        <w:rPr>
          <w:rFonts w:ascii="Aptos Display" w:hAnsi="Aptos Display"/>
          <w:szCs w:val="18"/>
          <w:lang w:eastAsia="fr-FR"/>
        </w:rPr>
        <w:t xml:space="preserve">   </w:t>
      </w:r>
      <w:r w:rsidRPr="0063548E">
        <w:rPr>
          <w:rFonts w:ascii="Aptos Display" w:hAnsi="Aptos Display"/>
          <w:lang w:eastAsia="fr-FR"/>
        </w:rPr>
        <w:t>Taux d'abandon</w:t>
      </w:r>
      <w:r w:rsidRPr="0063548E">
        <w:rPr>
          <w:rFonts w:ascii="Aptos Display" w:hAnsi="Aptos Display"/>
          <w:color w:val="365F91" w:themeColor="accent1" w:themeShade="BF"/>
          <w:lang w:eastAsia="fr-FR"/>
        </w:rPr>
        <w:t xml:space="preserve"> : </w:t>
      </w:r>
      <w:r w:rsidRPr="0063548E">
        <w:rPr>
          <w:rFonts w:ascii="Aptos Display" w:hAnsi="Aptos Display"/>
          <w:b/>
          <w:color w:val="365F91" w:themeColor="accent1" w:themeShade="BF"/>
          <w:lang w:eastAsia="fr-FR"/>
        </w:rPr>
        <w:t>0%</w:t>
      </w:r>
    </w:p>
    <w:p w14:paraId="65807856" w14:textId="482D2E67" w:rsidR="0093185B" w:rsidRPr="0093185B" w:rsidRDefault="005E1D70" w:rsidP="00664920">
      <w:pPr>
        <w:pStyle w:val="ENUMERATION"/>
        <w:numPr>
          <w:ilvl w:val="0"/>
          <w:numId w:val="8"/>
        </w:numPr>
        <w:jc w:val="both"/>
        <w:rPr>
          <w:rFonts w:ascii="Aptos Display" w:hAnsi="Aptos Display"/>
          <w:szCs w:val="18"/>
          <w:lang w:eastAsia="fr-FR"/>
        </w:rPr>
      </w:pPr>
      <w:r w:rsidRPr="0063548E">
        <w:rPr>
          <w:rFonts w:ascii="Aptos Display" w:hAnsi="Aptos Display"/>
          <w:lang w:eastAsia="fr-FR"/>
        </w:rPr>
        <w:t>Taux d'insertion</w:t>
      </w:r>
      <w:r w:rsidR="00ED5AE9" w:rsidRPr="0063548E">
        <w:rPr>
          <w:rFonts w:ascii="Aptos Display" w:hAnsi="Aptos Display"/>
          <w:lang w:eastAsia="fr-FR"/>
        </w:rPr>
        <w:t xml:space="preserve"> </w:t>
      </w:r>
      <w:r w:rsidRPr="0063548E">
        <w:rPr>
          <w:rFonts w:ascii="Aptos Display" w:hAnsi="Aptos Display"/>
          <w:lang w:eastAsia="fr-FR"/>
        </w:rPr>
        <w:t xml:space="preserve">: </w:t>
      </w:r>
      <w:r w:rsidR="00787438">
        <w:rPr>
          <w:rFonts w:ascii="Aptos Display" w:hAnsi="Aptos Display"/>
          <w:b/>
          <w:color w:val="365F91" w:themeColor="accent1" w:themeShade="BF"/>
          <w:sz w:val="20"/>
          <w:szCs w:val="20"/>
          <w:lang w:eastAsia="fr-FR"/>
        </w:rPr>
        <w:t>100%</w:t>
      </w:r>
      <w:r w:rsidRPr="0083542B">
        <w:rPr>
          <w:rFonts w:ascii="Aptos Display" w:hAnsi="Aptos Display"/>
          <w:b/>
          <w:color w:val="365F91" w:themeColor="accent1" w:themeShade="BF"/>
          <w:sz w:val="20"/>
          <w:szCs w:val="20"/>
          <w:lang w:eastAsia="fr-FR"/>
        </w:rPr>
        <w:t xml:space="preserve">  </w:t>
      </w:r>
      <w:bookmarkStart w:id="7" w:name="_Hlk179447902"/>
      <w:r w:rsidR="00ED5AE9" w:rsidRPr="0083542B">
        <w:rPr>
          <w:rFonts w:ascii="Aptos Display" w:hAnsi="Aptos Display"/>
          <w:b/>
          <w:color w:val="365F91" w:themeColor="accent1" w:themeShade="BF"/>
          <w:sz w:val="20"/>
          <w:szCs w:val="20"/>
          <w:lang w:eastAsia="fr-FR"/>
        </w:rPr>
        <w:tab/>
      </w:r>
      <w:r w:rsidR="00B765F2">
        <w:rPr>
          <w:rFonts w:ascii="Aptos Display" w:hAnsi="Aptos Display"/>
          <w:b/>
          <w:color w:val="365F91" w:themeColor="accent1" w:themeShade="BF"/>
          <w:lang w:eastAsia="fr-FR"/>
        </w:rPr>
        <w:tab/>
        <w:t xml:space="preserve">                </w:t>
      </w:r>
    </w:p>
    <w:p w14:paraId="135B5671" w14:textId="34C334EE" w:rsidR="005C57F0" w:rsidRPr="0063548E" w:rsidRDefault="00B765F2" w:rsidP="0093185B">
      <w:pPr>
        <w:pStyle w:val="ENUMERATION"/>
        <w:ind w:left="360" w:firstLine="0"/>
        <w:jc w:val="both"/>
        <w:rPr>
          <w:rFonts w:ascii="Aptos Display" w:hAnsi="Aptos Display"/>
          <w:szCs w:val="18"/>
          <w:lang w:eastAsia="fr-FR"/>
        </w:rPr>
      </w:pPr>
      <w:r>
        <w:rPr>
          <w:rFonts w:ascii="Aptos Display" w:hAnsi="Aptos Display"/>
          <w:b/>
          <w:color w:val="365F91" w:themeColor="accent1" w:themeShade="BF"/>
          <w:lang w:eastAsia="fr-FR"/>
        </w:rPr>
        <w:t xml:space="preserve"> </w:t>
      </w:r>
      <w:r w:rsidR="005E1D70" w:rsidRPr="0063548E">
        <w:rPr>
          <w:rFonts w:ascii="Aptos Display" w:hAnsi="Aptos Display"/>
          <w:bCs/>
          <w:lang w:eastAsia="fr-FR"/>
        </w:rPr>
        <w:t>-</w:t>
      </w:r>
      <w:r w:rsidR="005E1D70" w:rsidRPr="0063548E">
        <w:rPr>
          <w:rFonts w:ascii="Aptos Display" w:hAnsi="Aptos Display"/>
          <w:b/>
          <w:lang w:eastAsia="fr-FR"/>
        </w:rPr>
        <w:t xml:space="preserve"> </w:t>
      </w:r>
      <w:r w:rsidR="005E1D70" w:rsidRPr="0063548E">
        <w:rPr>
          <w:rFonts w:ascii="Aptos Display" w:hAnsi="Aptos Display"/>
          <w:b/>
          <w:color w:val="365F91" w:themeColor="accent1" w:themeShade="BF"/>
          <w:lang w:eastAsia="fr-FR"/>
        </w:rPr>
        <w:t xml:space="preserve">   </w:t>
      </w:r>
      <w:bookmarkEnd w:id="7"/>
      <w:r w:rsidR="0093185B">
        <w:rPr>
          <w:rFonts w:ascii="Aptos Display" w:hAnsi="Aptos Display"/>
          <w:b/>
          <w:color w:val="365F91" w:themeColor="accent1" w:themeShade="BF"/>
          <w:lang w:eastAsia="fr-FR"/>
        </w:rPr>
        <w:t xml:space="preserve">  </w:t>
      </w:r>
      <w:r w:rsidR="005E1D70" w:rsidRPr="0063548E">
        <w:rPr>
          <w:rFonts w:ascii="Aptos Display" w:hAnsi="Aptos Display"/>
          <w:lang w:eastAsia="fr-FR"/>
        </w:rPr>
        <w:t xml:space="preserve">Taux de satisfaction </w:t>
      </w:r>
      <w:r w:rsidR="005E1D70" w:rsidRPr="0063548E">
        <w:rPr>
          <w:rFonts w:ascii="Aptos Display" w:hAnsi="Aptos Display"/>
          <w:b/>
          <w:color w:val="365F91" w:themeColor="accent1" w:themeShade="BF"/>
          <w:lang w:eastAsia="fr-FR"/>
        </w:rPr>
        <w:t xml:space="preserve">: </w:t>
      </w:r>
      <w:r w:rsidR="00B429CB">
        <w:rPr>
          <w:rFonts w:ascii="Aptos Display" w:hAnsi="Aptos Display"/>
          <w:b/>
          <w:color w:val="365F91" w:themeColor="accent1" w:themeShade="BF"/>
          <w:lang w:eastAsia="fr-FR"/>
        </w:rPr>
        <w:t>90.5</w:t>
      </w:r>
      <w:r w:rsidR="005E1D70" w:rsidRPr="0063548E">
        <w:rPr>
          <w:rFonts w:ascii="Aptos Display" w:hAnsi="Aptos Display"/>
          <w:b/>
          <w:color w:val="365F91" w:themeColor="accent1" w:themeShade="BF"/>
          <w:lang w:eastAsia="fr-FR"/>
        </w:rPr>
        <w:t>%</w:t>
      </w:r>
    </w:p>
    <w:p w14:paraId="79C2A69B" w14:textId="77777777" w:rsidR="0093185B" w:rsidRPr="0093185B" w:rsidRDefault="005C57F0" w:rsidP="00664920">
      <w:pPr>
        <w:pStyle w:val="ENUMERATION"/>
        <w:numPr>
          <w:ilvl w:val="0"/>
          <w:numId w:val="8"/>
        </w:numPr>
        <w:jc w:val="both"/>
        <w:rPr>
          <w:rFonts w:ascii="Aptos Display" w:hAnsi="Aptos Display"/>
          <w:szCs w:val="18"/>
          <w:lang w:eastAsia="fr-FR"/>
        </w:rPr>
      </w:pPr>
      <w:r w:rsidRPr="0063548E">
        <w:rPr>
          <w:rFonts w:ascii="Aptos Display" w:eastAsia="Times New Roman" w:hAnsi="Aptos Display" w:cs="Times New Roman"/>
          <w:lang w:eastAsia="fr-FR"/>
        </w:rPr>
        <w:t>Taux de poursuite d’étude :</w:t>
      </w:r>
      <w:r w:rsidR="00B765F2">
        <w:rPr>
          <w:rFonts w:ascii="Aptos Display" w:eastAsia="Times New Roman" w:hAnsi="Aptos Display" w:cs="Times New Roman"/>
          <w:color w:val="595959" w:themeColor="text1" w:themeTint="A6"/>
          <w:lang w:eastAsia="fr-FR"/>
        </w:rPr>
        <w:t xml:space="preserve"> </w:t>
      </w:r>
      <w:r w:rsidR="00B765F2" w:rsidRPr="00B765F2">
        <w:rPr>
          <w:rFonts w:ascii="Aptos Display" w:hAnsi="Aptos Display"/>
          <w:b/>
          <w:color w:val="365F91" w:themeColor="accent1" w:themeShade="BF"/>
          <w:lang w:eastAsia="fr-FR"/>
        </w:rPr>
        <w:t>NC</w:t>
      </w:r>
      <w:r w:rsidRPr="00B765F2">
        <w:rPr>
          <w:rFonts w:ascii="Aptos Display" w:hAnsi="Aptos Display"/>
          <w:b/>
          <w:color w:val="365F91" w:themeColor="accent1" w:themeShade="BF"/>
          <w:lang w:eastAsia="fr-FR"/>
        </w:rPr>
        <w:t xml:space="preserve"> </w:t>
      </w:r>
      <w:r w:rsidR="00ED5AE9" w:rsidRPr="0063548E">
        <w:rPr>
          <w:rFonts w:ascii="Aptos Display" w:eastAsia="Times New Roman" w:hAnsi="Aptos Display" w:cs="Times New Roman"/>
          <w:b/>
          <w:color w:val="365F91" w:themeColor="accent1" w:themeShade="BF"/>
          <w:sz w:val="18"/>
          <w:lang w:eastAsia="fr-FR"/>
        </w:rPr>
        <w:tab/>
      </w:r>
    </w:p>
    <w:p w14:paraId="5D545938" w14:textId="5B1DC0DC" w:rsidR="005C57F0" w:rsidRPr="009225CB" w:rsidRDefault="005C57F0" w:rsidP="00664920">
      <w:pPr>
        <w:pStyle w:val="ENUMERATION"/>
        <w:numPr>
          <w:ilvl w:val="0"/>
          <w:numId w:val="8"/>
        </w:numPr>
        <w:jc w:val="both"/>
        <w:rPr>
          <w:rFonts w:ascii="Aptos Display" w:hAnsi="Aptos Display"/>
          <w:szCs w:val="18"/>
          <w:lang w:eastAsia="fr-FR"/>
        </w:rPr>
      </w:pPr>
      <w:r w:rsidRPr="0063548E">
        <w:rPr>
          <w:rFonts w:ascii="Aptos Display" w:eastAsia="Times New Roman" w:hAnsi="Aptos Display" w:cs="Times New Roman"/>
          <w:szCs w:val="22"/>
          <w:lang w:eastAsia="fr-FR"/>
        </w:rPr>
        <w:t xml:space="preserve">Taux de rupture </w:t>
      </w:r>
      <w:r w:rsidRPr="0063548E">
        <w:rPr>
          <w:rFonts w:ascii="Aptos Display" w:eastAsia="Times New Roman" w:hAnsi="Aptos Display" w:cs="Times New Roman"/>
          <w:b/>
          <w:szCs w:val="22"/>
          <w:lang w:eastAsia="fr-FR"/>
        </w:rPr>
        <w:t>:</w:t>
      </w:r>
      <w:r w:rsidRPr="0063548E">
        <w:rPr>
          <w:rFonts w:ascii="Aptos Display" w:eastAsia="Times New Roman" w:hAnsi="Aptos Display" w:cs="Times New Roman"/>
          <w:b/>
          <w:color w:val="365F91" w:themeColor="accent1" w:themeShade="BF"/>
          <w:szCs w:val="22"/>
          <w:lang w:eastAsia="fr-FR"/>
        </w:rPr>
        <w:t xml:space="preserve"> </w:t>
      </w:r>
      <w:r w:rsidR="00F94D69">
        <w:rPr>
          <w:rFonts w:ascii="Aptos Display" w:eastAsia="Times New Roman" w:hAnsi="Aptos Display" w:cs="Times New Roman"/>
          <w:b/>
          <w:color w:val="365F91" w:themeColor="accent1" w:themeShade="BF"/>
          <w:szCs w:val="22"/>
          <w:lang w:eastAsia="fr-FR"/>
        </w:rPr>
        <w:t>0</w:t>
      </w:r>
      <w:r w:rsidRPr="0063548E">
        <w:rPr>
          <w:rFonts w:ascii="Aptos Display" w:eastAsia="Times New Roman" w:hAnsi="Aptos Display" w:cs="Times New Roman"/>
          <w:b/>
          <w:color w:val="365F91" w:themeColor="accent1" w:themeShade="BF"/>
          <w:szCs w:val="22"/>
          <w:lang w:eastAsia="fr-FR"/>
        </w:rPr>
        <w:t>%</w:t>
      </w:r>
    </w:p>
    <w:p w14:paraId="4B2299D6" w14:textId="77777777" w:rsidR="009225CB" w:rsidRDefault="009225CB" w:rsidP="009225CB">
      <w:pPr>
        <w:pStyle w:val="ENUMERATION"/>
        <w:ind w:left="720" w:firstLine="0"/>
        <w:jc w:val="both"/>
        <w:rPr>
          <w:rFonts w:ascii="Aptos Display" w:hAnsi="Aptos Display"/>
          <w:szCs w:val="18"/>
          <w:lang w:eastAsia="fr-FR"/>
        </w:rPr>
      </w:pPr>
    </w:p>
    <w:p w14:paraId="7F850FB7" w14:textId="77777777" w:rsidR="00C51BC2" w:rsidRDefault="00C51BC2" w:rsidP="009225CB">
      <w:pPr>
        <w:pStyle w:val="ENUMERATION"/>
        <w:ind w:left="720" w:firstLine="0"/>
        <w:jc w:val="both"/>
        <w:rPr>
          <w:rFonts w:ascii="Aptos Display" w:hAnsi="Aptos Display"/>
          <w:szCs w:val="18"/>
          <w:lang w:eastAsia="fr-FR"/>
        </w:rPr>
      </w:pPr>
    </w:p>
    <w:p w14:paraId="07BD13A1" w14:textId="77777777" w:rsidR="00C51BC2" w:rsidRDefault="00C51BC2" w:rsidP="009225CB">
      <w:pPr>
        <w:pStyle w:val="ENUMERATION"/>
        <w:ind w:left="720" w:firstLine="0"/>
        <w:jc w:val="both"/>
        <w:rPr>
          <w:rFonts w:ascii="Aptos Display" w:hAnsi="Aptos Display"/>
          <w:szCs w:val="18"/>
          <w:lang w:eastAsia="fr-FR"/>
        </w:rPr>
      </w:pPr>
    </w:p>
    <w:p w14:paraId="4708FFC6" w14:textId="77777777" w:rsidR="00C51BC2" w:rsidRDefault="00C51BC2" w:rsidP="009225CB">
      <w:pPr>
        <w:pStyle w:val="ENUMERATION"/>
        <w:ind w:left="720" w:firstLine="0"/>
        <w:jc w:val="both"/>
        <w:rPr>
          <w:rFonts w:ascii="Aptos Display" w:hAnsi="Aptos Display"/>
          <w:szCs w:val="18"/>
          <w:lang w:eastAsia="fr-FR"/>
        </w:rPr>
      </w:pPr>
    </w:p>
    <w:p w14:paraId="72AE3641" w14:textId="77777777" w:rsidR="00C51BC2" w:rsidRDefault="00C51BC2" w:rsidP="009225CB">
      <w:pPr>
        <w:pStyle w:val="ENUMERATION"/>
        <w:ind w:left="720" w:firstLine="0"/>
        <w:jc w:val="both"/>
        <w:rPr>
          <w:rFonts w:ascii="Aptos Display" w:hAnsi="Aptos Display"/>
          <w:szCs w:val="18"/>
          <w:lang w:eastAsia="fr-FR"/>
        </w:rPr>
      </w:pPr>
    </w:p>
    <w:p w14:paraId="45C42B6E" w14:textId="77777777" w:rsidR="00C51BC2" w:rsidRDefault="00C51BC2" w:rsidP="009225CB">
      <w:pPr>
        <w:pStyle w:val="ENUMERATION"/>
        <w:ind w:left="720" w:firstLine="0"/>
        <w:jc w:val="both"/>
        <w:rPr>
          <w:rFonts w:ascii="Aptos Display" w:hAnsi="Aptos Display"/>
          <w:szCs w:val="18"/>
          <w:lang w:eastAsia="fr-FR"/>
        </w:rPr>
      </w:pPr>
    </w:p>
    <w:p w14:paraId="001943EF" w14:textId="77777777" w:rsidR="00C51BC2" w:rsidRDefault="00C51BC2" w:rsidP="009225CB">
      <w:pPr>
        <w:pStyle w:val="ENUMERATION"/>
        <w:ind w:left="720" w:firstLine="0"/>
        <w:jc w:val="both"/>
        <w:rPr>
          <w:rFonts w:ascii="Aptos Display" w:hAnsi="Aptos Display"/>
          <w:szCs w:val="18"/>
          <w:lang w:eastAsia="fr-FR"/>
        </w:rPr>
      </w:pPr>
    </w:p>
    <w:p w14:paraId="63BFEB9F" w14:textId="77777777" w:rsidR="00C51BC2" w:rsidRPr="009225CB" w:rsidRDefault="00C51BC2" w:rsidP="004A327A">
      <w:pPr>
        <w:pStyle w:val="ENUMERATION"/>
        <w:ind w:left="720" w:firstLine="0"/>
        <w:jc w:val="center"/>
        <w:rPr>
          <w:rFonts w:ascii="Aptos Display" w:hAnsi="Aptos Display"/>
          <w:szCs w:val="18"/>
          <w:lang w:eastAsia="fr-FR"/>
        </w:rPr>
      </w:pPr>
    </w:p>
    <w:p w14:paraId="4E12AD89" w14:textId="77777777" w:rsidR="007553B2" w:rsidRDefault="007553B2" w:rsidP="004A327A">
      <w:pPr>
        <w:pStyle w:val="texteok"/>
        <w:spacing w:before="360"/>
        <w:jc w:val="center"/>
        <w:rPr>
          <w:rFonts w:ascii="Aptos Display" w:hAnsi="Aptos Display"/>
          <w:noProof/>
          <w:lang w:eastAsia="fr-FR"/>
        </w:rPr>
      </w:pPr>
      <w:r>
        <w:rPr>
          <w:noProof/>
        </w:rPr>
        <w:drawing>
          <wp:anchor distT="0" distB="0" distL="114300" distR="114300" simplePos="0" relativeHeight="251660288" behindDoc="1" locked="0" layoutInCell="1" allowOverlap="1" wp14:anchorId="0464EA78" wp14:editId="53ED2BEA">
            <wp:simplePos x="0" y="0"/>
            <wp:positionH relativeFrom="margin">
              <wp:align>center</wp:align>
            </wp:positionH>
            <wp:positionV relativeFrom="paragraph">
              <wp:posOffset>124448</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448EF0DD" w14:textId="665D8AFB" w:rsidR="00C51BC2" w:rsidRDefault="00C51BC2" w:rsidP="004A327A">
      <w:pPr>
        <w:spacing w:after="0"/>
        <w:jc w:val="center"/>
        <w:outlineLvl w:val="0"/>
        <w:rPr>
          <w:rFonts w:ascii="Aptos Display" w:hAnsi="Aptos Display"/>
          <w:b/>
          <w:bCs/>
          <w:sz w:val="22"/>
          <w:szCs w:val="22"/>
        </w:rPr>
      </w:pPr>
      <w:bookmarkStart w:id="8" w:name="_Hlk181885890"/>
    </w:p>
    <w:p w14:paraId="3610E70D" w14:textId="77777777" w:rsidR="00C51BC2" w:rsidRDefault="00C51BC2" w:rsidP="007553B2">
      <w:pPr>
        <w:spacing w:after="0"/>
        <w:jc w:val="center"/>
        <w:outlineLvl w:val="0"/>
        <w:rPr>
          <w:rFonts w:ascii="Aptos Display" w:hAnsi="Aptos Display"/>
          <w:b/>
          <w:bCs/>
          <w:sz w:val="22"/>
          <w:szCs w:val="22"/>
        </w:rPr>
      </w:pPr>
    </w:p>
    <w:p w14:paraId="0C4A4765" w14:textId="77777777" w:rsidR="004A327A" w:rsidRDefault="004A327A" w:rsidP="007553B2">
      <w:pPr>
        <w:spacing w:after="0"/>
        <w:jc w:val="center"/>
        <w:outlineLvl w:val="0"/>
        <w:rPr>
          <w:rFonts w:ascii="Aptos Display" w:hAnsi="Aptos Display"/>
          <w:b/>
          <w:bCs/>
          <w:sz w:val="22"/>
          <w:szCs w:val="22"/>
        </w:rPr>
      </w:pPr>
    </w:p>
    <w:p w14:paraId="0C09DC4A" w14:textId="77777777" w:rsidR="004A327A" w:rsidRDefault="004A327A" w:rsidP="007553B2">
      <w:pPr>
        <w:spacing w:after="0"/>
        <w:jc w:val="center"/>
        <w:outlineLvl w:val="0"/>
        <w:rPr>
          <w:rFonts w:ascii="Aptos Display" w:hAnsi="Aptos Display"/>
          <w:b/>
          <w:bCs/>
          <w:sz w:val="22"/>
          <w:szCs w:val="22"/>
        </w:rPr>
      </w:pPr>
    </w:p>
    <w:p w14:paraId="3D98427A" w14:textId="2C3E6E0F" w:rsidR="007553B2" w:rsidRPr="00465B3A" w:rsidRDefault="00C51BC2" w:rsidP="007553B2">
      <w:pPr>
        <w:spacing w:after="0"/>
        <w:jc w:val="center"/>
        <w:outlineLvl w:val="0"/>
        <w:rPr>
          <w:rFonts w:ascii="Aptos Display" w:hAnsi="Aptos Display"/>
        </w:rPr>
      </w:pPr>
      <w:r>
        <w:rPr>
          <w:rFonts w:ascii="Aptos Display" w:hAnsi="Aptos Display"/>
          <w:b/>
          <w:bCs/>
          <w:sz w:val="22"/>
          <w:szCs w:val="22"/>
        </w:rPr>
        <w:t xml:space="preserve">                       </w:t>
      </w:r>
      <w:r w:rsidR="007553B2">
        <w:rPr>
          <w:rFonts w:ascii="Aptos Display" w:hAnsi="Aptos Display"/>
          <w:b/>
          <w:bCs/>
          <w:sz w:val="22"/>
          <w:szCs w:val="22"/>
        </w:rPr>
        <w:t xml:space="preserve">     </w:t>
      </w:r>
      <w:r w:rsidR="007553B2" w:rsidRPr="000D00F7">
        <w:rPr>
          <w:rFonts w:ascii="Aptos Display" w:hAnsi="Aptos Display"/>
          <w:b/>
          <w:bCs/>
          <w:sz w:val="22"/>
          <w:szCs w:val="22"/>
        </w:rPr>
        <w:t>Prestations et locaux accessibles aux personnes en situation de handicap.</w:t>
      </w:r>
    </w:p>
    <w:p w14:paraId="153B16C4" w14:textId="77777777" w:rsidR="007553B2" w:rsidRDefault="007553B2" w:rsidP="007553B2">
      <w:pPr>
        <w:pStyle w:val="texteok"/>
        <w:ind w:left="720"/>
        <w:rPr>
          <w:rFonts w:ascii="Aptos Display" w:hAnsi="Aptos Display"/>
        </w:rPr>
      </w:pPr>
    </w:p>
    <w:p w14:paraId="16E52BE1" w14:textId="77777777" w:rsidR="007553B2" w:rsidRDefault="007553B2" w:rsidP="007553B2">
      <w:pPr>
        <w:pStyle w:val="texteok"/>
        <w:ind w:left="720"/>
        <w:rPr>
          <w:rFonts w:ascii="Aptos Display" w:hAnsi="Aptos Display"/>
        </w:rPr>
      </w:pPr>
    </w:p>
    <w:bookmarkEnd w:id="8"/>
    <w:p w14:paraId="70D125EF" w14:textId="77777777" w:rsidR="007553B2" w:rsidRDefault="007553B2" w:rsidP="007553B2">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22A941CE" w14:textId="77777777" w:rsidR="007553B2" w:rsidRDefault="007553B2" w:rsidP="007553B2">
      <w:pPr>
        <w:pStyle w:val="texteok"/>
        <w:jc w:val="center"/>
        <w:rPr>
          <w:b/>
          <w:bCs/>
        </w:rPr>
      </w:pPr>
    </w:p>
    <w:p w14:paraId="524E389A" w14:textId="77777777" w:rsidR="007553B2" w:rsidRPr="00F82EAF" w:rsidRDefault="007553B2" w:rsidP="007553B2">
      <w:pPr>
        <w:spacing w:after="0" w:line="360" w:lineRule="auto"/>
        <w:jc w:val="center"/>
        <w:rPr>
          <w:rFonts w:ascii="Aptos Display" w:hAnsi="Aptos Display" w:cs="Calibri"/>
          <w:b/>
          <w:bCs/>
          <w:color w:val="1F497D" w:themeColor="text2"/>
          <w:sz w:val="22"/>
        </w:rPr>
      </w:pPr>
      <w:hyperlink r:id="rId12" w:history="1">
        <w:r w:rsidRPr="00246859">
          <w:rPr>
            <w:rStyle w:val="Lienhypertexte"/>
            <w:rFonts w:ascii="Aptos Display" w:hAnsi="Aptos Display" w:cs="Calibri"/>
            <w:sz w:val="22"/>
          </w:rPr>
          <w:t>www.cfa-giapats.fr</w:t>
        </w:r>
      </w:hyperlink>
    </w:p>
    <w:p w14:paraId="1DDE51B3" w14:textId="77777777" w:rsidR="007553B2" w:rsidRPr="00F82EAF" w:rsidRDefault="007553B2" w:rsidP="007553B2">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74F10D20" w14:textId="77777777" w:rsidR="007553B2" w:rsidRDefault="007553B2" w:rsidP="007553B2">
      <w:pPr>
        <w:pStyle w:val="texteok"/>
        <w:jc w:val="center"/>
        <w:rPr>
          <w:rFonts w:ascii="Aptos Display" w:hAnsi="Aptos Display"/>
          <w:color w:val="1F497D" w:themeColor="text2"/>
        </w:rPr>
      </w:pPr>
      <w:hyperlink r:id="rId13" w:history="1">
        <w:r w:rsidRPr="00F82EAF">
          <w:rPr>
            <w:rFonts w:ascii="Aptos Display" w:hAnsi="Aptos Display"/>
            <w:color w:val="1F497D" w:themeColor="text2"/>
          </w:rPr>
          <w:t>info@cfa-giapats.fr</w:t>
        </w:r>
      </w:hyperlink>
    </w:p>
    <w:p w14:paraId="5E91814E" w14:textId="06AFEBF8" w:rsidR="007553B2" w:rsidRDefault="007553B2" w:rsidP="00DD40F5">
      <w:pPr>
        <w:pStyle w:val="texteok"/>
        <w:jc w:val="center"/>
        <w:rPr>
          <w:rFonts w:ascii="Aptos Display" w:hAnsi="Aptos Display"/>
        </w:rPr>
      </w:pPr>
      <w:r>
        <w:rPr>
          <w:rFonts w:ascii="Aptos Display" w:hAnsi="Aptos Display"/>
          <w:noProof/>
        </w:rPr>
        <w:drawing>
          <wp:anchor distT="0" distB="0" distL="114300" distR="114300" simplePos="0" relativeHeight="251659264" behindDoc="1" locked="0" layoutInCell="1" allowOverlap="1" wp14:anchorId="0E8B8170" wp14:editId="18F154AC">
            <wp:simplePos x="0" y="0"/>
            <wp:positionH relativeFrom="margin">
              <wp:align>center</wp:align>
            </wp:positionH>
            <wp:positionV relativeFrom="paragraph">
              <wp:posOffset>238760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rPr>
        <w:t>Vous pouvez candidater en flashant le QR code</w:t>
      </w:r>
      <w:r w:rsidR="00DD40F5">
        <w:rPr>
          <w:rFonts w:ascii="Aptos Display" w:hAnsi="Aptos Display"/>
        </w:rPr>
        <w:t>.</w:t>
      </w:r>
    </w:p>
    <w:p w14:paraId="0F1A70C5" w14:textId="77777777" w:rsidR="007553B2" w:rsidRPr="00F82EAF" w:rsidRDefault="007553B2" w:rsidP="007553B2">
      <w:pPr>
        <w:pStyle w:val="texteok"/>
        <w:ind w:firstLine="708"/>
        <w:rPr>
          <w:rFonts w:ascii="Aptos Display" w:hAnsi="Aptos Display"/>
          <w:b/>
          <w:bCs/>
          <w:color w:val="1F497D" w:themeColor="text2"/>
        </w:rPr>
      </w:pPr>
    </w:p>
    <w:p w14:paraId="58B3FCCA" w14:textId="07922824" w:rsidR="00B453F1" w:rsidRPr="0063548E" w:rsidRDefault="00B453F1" w:rsidP="005E1D70">
      <w:pPr>
        <w:pStyle w:val="texteok"/>
        <w:spacing w:before="360"/>
        <w:rPr>
          <w:rFonts w:ascii="Aptos Display" w:hAnsi="Aptos Display"/>
        </w:rPr>
      </w:pPr>
    </w:p>
    <w:sectPr w:rsidR="00B453F1" w:rsidRPr="0063548E" w:rsidSect="00B35BB4">
      <w:footerReference w:type="default" r:id="rId15"/>
      <w:headerReference w:type="first" r:id="rId16"/>
      <w:footerReference w:type="first" r:id="rId17"/>
      <w:pgSz w:w="8420" w:h="11900" w:orient="landscape"/>
      <w:pgMar w:top="1559" w:right="709" w:bottom="1418" w:left="1418" w:header="284" w:footer="35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48E57" w14:textId="77777777" w:rsidR="00A07924" w:rsidRDefault="00A07924" w:rsidP="00121344">
      <w:pPr>
        <w:spacing w:after="0"/>
      </w:pPr>
      <w:r>
        <w:separator/>
      </w:r>
    </w:p>
  </w:endnote>
  <w:endnote w:type="continuationSeparator" w:id="0">
    <w:p w14:paraId="23A87CCB" w14:textId="77777777" w:rsidR="00A07924" w:rsidRDefault="00A07924" w:rsidP="00121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B8ACB" w14:textId="77777777" w:rsidR="004A327A" w:rsidRPr="007E6D8A" w:rsidRDefault="004A327A" w:rsidP="004A327A">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194858D4" w14:textId="77777777" w:rsidR="004A327A" w:rsidRDefault="004A327A" w:rsidP="004A327A">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078470A5" w14:textId="77777777" w:rsidR="004A327A" w:rsidRPr="007E6D8A" w:rsidRDefault="004A327A" w:rsidP="004A327A">
    <w:pPr>
      <w:pStyle w:val="Pieddepage"/>
      <w:jc w:val="center"/>
      <w:rPr>
        <w:sz w:val="18"/>
        <w:szCs w:val="18"/>
      </w:rPr>
    </w:pPr>
    <w:r w:rsidRPr="007E6D8A">
      <w:rPr>
        <w:rFonts w:ascii="Trebuchet MS" w:hAnsi="Trebuchet MS"/>
        <w:sz w:val="18"/>
        <w:szCs w:val="18"/>
      </w:rPr>
      <w:t>Tél : 04 91 90 51 99 – info@cfa-giapats.fr</w:t>
    </w:r>
  </w:p>
  <w:p w14:paraId="7EE2232F" w14:textId="77777777" w:rsidR="004A327A" w:rsidRPr="00616B4B" w:rsidRDefault="004A327A" w:rsidP="004A327A">
    <w:pPr>
      <w:pStyle w:val="Pieddepage"/>
      <w:ind w:left="-1136"/>
    </w:pPr>
  </w:p>
  <w:p w14:paraId="0249461A" w14:textId="148A16D6" w:rsidR="00505BA1" w:rsidRPr="00616B4B" w:rsidRDefault="00505BA1" w:rsidP="0019266E">
    <w:pPr>
      <w:pStyle w:val="Pieddepage"/>
      <w:tabs>
        <w:tab w:val="clear" w:pos="9072"/>
        <w:tab w:val="right" w:pos="8922"/>
      </w:tabs>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6B5EF" w14:textId="0A7E4822" w:rsidR="001A1EC9" w:rsidRDefault="00F300E5" w:rsidP="00936BEE">
    <w:pPr>
      <w:pStyle w:val="Pieddepage"/>
      <w:ind w:left="-1276"/>
    </w:pPr>
    <w:r>
      <w:rPr>
        <w:noProof/>
        <w:lang w:eastAsia="fr-FR"/>
      </w:rPr>
      <w:drawing>
        <wp:anchor distT="0" distB="0" distL="114300" distR="114300" simplePos="0" relativeHeight="251662336" behindDoc="0" locked="0" layoutInCell="1" allowOverlap="1" wp14:anchorId="29A1E4D8" wp14:editId="74F27547">
          <wp:simplePos x="0" y="0"/>
          <wp:positionH relativeFrom="rightMargin">
            <wp:posOffset>-123932</wp:posOffset>
          </wp:positionH>
          <wp:positionV relativeFrom="paragraph">
            <wp:posOffset>-296126</wp:posOffset>
          </wp:positionV>
          <wp:extent cx="811883" cy="607331"/>
          <wp:effectExtent l="0" t="0" r="7620" b="2540"/>
          <wp:wrapNone/>
          <wp:docPr id="1043231750" name="Image 1043231750"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31750" name="Image 1043231750" descr="Une image contenant texte, Police, blanc, conception&#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883" cy="607331"/>
                  </a:xfrm>
                  <a:prstGeom prst="rect">
                    <a:avLst/>
                  </a:prstGeom>
                </pic:spPr>
              </pic:pic>
            </a:graphicData>
          </a:graphic>
          <wp14:sizeRelH relativeFrom="margin">
            <wp14:pctWidth>0</wp14:pctWidth>
          </wp14:sizeRelH>
          <wp14:sizeRelV relativeFrom="margin">
            <wp14:pctHeight>0</wp14:pctHeight>
          </wp14:sizeRelV>
        </wp:anchor>
      </w:drawing>
    </w:r>
    <w:r w:rsidR="00B04C8F" w:rsidRPr="008B6699">
      <w:rPr>
        <w:noProof/>
      </w:rPr>
      <w:drawing>
        <wp:anchor distT="0" distB="0" distL="114300" distR="114300" simplePos="0" relativeHeight="251660288" behindDoc="1" locked="0" layoutInCell="1" allowOverlap="1" wp14:anchorId="1AF2A21F" wp14:editId="37E1A9C7">
          <wp:simplePos x="0" y="0"/>
          <wp:positionH relativeFrom="column">
            <wp:posOffset>-225568</wp:posOffset>
          </wp:positionH>
          <wp:positionV relativeFrom="paragraph">
            <wp:posOffset>-262039</wp:posOffset>
          </wp:positionV>
          <wp:extent cx="1380226" cy="474474"/>
          <wp:effectExtent l="0" t="0" r="0" b="1905"/>
          <wp:wrapNone/>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380226" cy="474474"/>
                  </a:xfrm>
                  <a:prstGeom prst="rect">
                    <a:avLst/>
                  </a:prstGeom>
                </pic:spPr>
              </pic:pic>
            </a:graphicData>
          </a:graphic>
        </wp:anchor>
      </w:drawing>
    </w:r>
    <w:r w:rsidR="00936BEE">
      <w:rPr>
        <w:noProof/>
        <w:lang w:eastAsia="fr-FR"/>
      </w:rPr>
      <w:drawing>
        <wp:anchor distT="0" distB="0" distL="114300" distR="114300" simplePos="0" relativeHeight="251659264" behindDoc="0" locked="0" layoutInCell="1" allowOverlap="1" wp14:anchorId="5F44898C" wp14:editId="24330A8F">
          <wp:simplePos x="0" y="0"/>
          <wp:positionH relativeFrom="column">
            <wp:posOffset>5670415</wp:posOffset>
          </wp:positionH>
          <wp:positionV relativeFrom="paragraph">
            <wp:posOffset>-418289</wp:posOffset>
          </wp:positionV>
          <wp:extent cx="764723" cy="694690"/>
          <wp:effectExtent l="0" t="0" r="0" b="0"/>
          <wp:wrapNone/>
          <wp:docPr id="1712601030" name="Image 17126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3569A" w14:textId="77777777" w:rsidR="00A07924" w:rsidRDefault="00A07924" w:rsidP="00121344">
      <w:pPr>
        <w:spacing w:after="0"/>
      </w:pPr>
      <w:r>
        <w:separator/>
      </w:r>
    </w:p>
  </w:footnote>
  <w:footnote w:type="continuationSeparator" w:id="0">
    <w:p w14:paraId="1DD2C59B" w14:textId="77777777" w:rsidR="00A07924" w:rsidRDefault="00A07924" w:rsidP="00121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CBFED" w14:textId="77777777" w:rsidR="00505BA1" w:rsidRDefault="00505BA1" w:rsidP="00655CFD">
    <w:pPr>
      <w:pStyle w:val="En-tte"/>
      <w:jc w:val="right"/>
    </w:pPr>
    <w:r>
      <w:rPr>
        <w:noProof/>
        <w:lang w:eastAsia="fr-FR"/>
      </w:rPr>
      <w:drawing>
        <wp:inline distT="0" distB="0" distL="0" distR="0" wp14:anchorId="1D790070" wp14:editId="461284C8">
          <wp:extent cx="1341120" cy="446472"/>
          <wp:effectExtent l="25400" t="0" r="5080" b="0"/>
          <wp:docPr id="18"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00C873DF">
      <w:rPr>
        <w:noProof/>
        <w:lang w:eastAsia="fr-FR"/>
      </w:rPr>
      <w:drawing>
        <wp:inline distT="0" distB="0" distL="0" distR="0" wp14:anchorId="4F7CBA0E" wp14:editId="7EFA9D46">
          <wp:extent cx="743574" cy="409575"/>
          <wp:effectExtent l="19050" t="0" r="0" b="0"/>
          <wp:docPr id="3"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3DAB9E3F" w14:textId="77777777" w:rsidR="00505BA1" w:rsidRDefault="00505B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rebuchet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rebuchet M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rebuchet MS"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331D82"/>
    <w:multiLevelType w:val="multilevel"/>
    <w:tmpl w:val="A7586A3E"/>
    <w:lvl w:ilvl="0">
      <w:start w:val="1"/>
      <w:numFmt w:val="bullet"/>
      <w:lvlText w:val=""/>
      <w:lvlJc w:val="left"/>
      <w:pPr>
        <w:tabs>
          <w:tab w:val="num" w:pos="720"/>
        </w:tabs>
        <w:ind w:left="720" w:hanging="360"/>
      </w:pPr>
      <w:rPr>
        <w:rFonts w:ascii="Symbol" w:hAnsi="Symbol" w:hint="default"/>
        <w:color w:val="365F91" w:themeColor="accent1" w:themeShade="B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rebuchet MS"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5558F3"/>
    <w:multiLevelType w:val="hybridMultilevel"/>
    <w:tmpl w:val="BF4AF33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0D5F62"/>
    <w:multiLevelType w:val="hybridMultilevel"/>
    <w:tmpl w:val="4C5AABE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6746E0"/>
    <w:multiLevelType w:val="hybridMultilevel"/>
    <w:tmpl w:val="A8764AFC"/>
    <w:lvl w:ilvl="0" w:tplc="C2749244">
      <w:start w:val="1450"/>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rebuchet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rebuchet M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rebuchet MS"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7459CE"/>
    <w:multiLevelType w:val="hybridMultilevel"/>
    <w:tmpl w:val="1D06D062"/>
    <w:lvl w:ilvl="0" w:tplc="23C0C7F8">
      <w:numFmt w:val="bullet"/>
      <w:lvlText w:val=""/>
      <w:lvlJc w:val="left"/>
      <w:pPr>
        <w:ind w:left="720" w:hanging="360"/>
      </w:pPr>
      <w:rPr>
        <w:rFonts w:ascii="Wingdings" w:eastAsiaTheme="minorHAnsi" w:hAnsi="Wingdings" w:cs="Calibri"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3F0875"/>
    <w:multiLevelType w:val="hybridMultilevel"/>
    <w:tmpl w:val="20C815E0"/>
    <w:lvl w:ilvl="0" w:tplc="F794A2AC">
      <w:numFmt w:val="bullet"/>
      <w:lvlText w:val=""/>
      <w:lvlJc w:val="left"/>
      <w:pPr>
        <w:ind w:left="720" w:hanging="360"/>
      </w:pPr>
      <w:rPr>
        <w:rFonts w:ascii="Wingdings" w:eastAsiaTheme="minorHAnsi" w:hAnsi="Wingdings" w:cs="Calibri"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4D57E9"/>
    <w:multiLevelType w:val="hybridMultilevel"/>
    <w:tmpl w:val="743A48BE"/>
    <w:lvl w:ilvl="0" w:tplc="040C0001">
      <w:start w:val="1"/>
      <w:numFmt w:val="bullet"/>
      <w:lvlText w:val=""/>
      <w:lvlJc w:val="left"/>
      <w:pPr>
        <w:ind w:left="1008" w:hanging="360"/>
      </w:pPr>
      <w:rPr>
        <w:rFonts w:ascii="Symbol" w:hAnsi="Symbol" w:hint="default"/>
        <w:color w:val="365F91" w:themeColor="accent1" w:themeShade="BF"/>
      </w:rPr>
    </w:lvl>
    <w:lvl w:ilvl="1" w:tplc="040C0001">
      <w:start w:val="1"/>
      <w:numFmt w:val="bullet"/>
      <w:lvlText w:val=""/>
      <w:lvlJc w:val="left"/>
      <w:pPr>
        <w:ind w:left="1728" w:hanging="360"/>
      </w:pPr>
      <w:rPr>
        <w:rFonts w:ascii="Symbol" w:hAnsi="Symbol" w:hint="default"/>
        <w:color w:val="365F91" w:themeColor="accent1" w:themeShade="BF"/>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11" w15:restartNumberingAfterBreak="0">
    <w:nsid w:val="4A26673F"/>
    <w:multiLevelType w:val="hybridMultilevel"/>
    <w:tmpl w:val="AE7C358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8B7462"/>
    <w:multiLevelType w:val="hybridMultilevel"/>
    <w:tmpl w:val="3E883106"/>
    <w:lvl w:ilvl="0" w:tplc="F794A2AC">
      <w:numFmt w:val="bullet"/>
      <w:lvlText w:val=""/>
      <w:lvlJc w:val="left"/>
      <w:pPr>
        <w:ind w:left="720" w:hanging="360"/>
      </w:pPr>
      <w:rPr>
        <w:rFonts w:ascii="Wingdings" w:eastAsiaTheme="minorHAnsi" w:hAnsi="Wingdings" w:cs="Calibri"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51579AA"/>
    <w:multiLevelType w:val="hybridMultilevel"/>
    <w:tmpl w:val="E2EC3B44"/>
    <w:lvl w:ilvl="0" w:tplc="E0A84524">
      <w:numFmt w:val="bullet"/>
      <w:lvlText w:val=""/>
      <w:lvlJc w:val="left"/>
      <w:pPr>
        <w:ind w:left="720" w:hanging="360"/>
      </w:pPr>
      <w:rPr>
        <w:rFonts w:ascii="Wingdings" w:eastAsiaTheme="minorHAnsi" w:hAnsi="Wingdings" w:cs="Calibri"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AE2F38"/>
    <w:multiLevelType w:val="hybridMultilevel"/>
    <w:tmpl w:val="BF221686"/>
    <w:lvl w:ilvl="0" w:tplc="040C0001">
      <w:start w:val="1"/>
      <w:numFmt w:val="bullet"/>
      <w:lvlText w:val=""/>
      <w:lvlJc w:val="left"/>
      <w:pPr>
        <w:ind w:left="758" w:hanging="360"/>
      </w:pPr>
      <w:rPr>
        <w:rFonts w:ascii="Symbol" w:hAnsi="Symbol" w:hint="default"/>
        <w:color w:val="365F91" w:themeColor="accent1" w:themeShade="BF"/>
      </w:rPr>
    </w:lvl>
    <w:lvl w:ilvl="1" w:tplc="040C0001">
      <w:start w:val="1"/>
      <w:numFmt w:val="bullet"/>
      <w:lvlText w:val=""/>
      <w:lvlJc w:val="left"/>
      <w:pPr>
        <w:ind w:left="1478" w:hanging="360"/>
      </w:pPr>
      <w:rPr>
        <w:rFonts w:ascii="Symbol" w:hAnsi="Symbol" w:hint="default"/>
        <w:color w:val="365F91" w:themeColor="accent1" w:themeShade="BF"/>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16"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rebuchet MS"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rebuchet MS" w:hint="default"/>
      </w:rPr>
    </w:lvl>
    <w:lvl w:ilvl="1" w:tplc="040C0003" w:tentative="1">
      <w:start w:val="1"/>
      <w:numFmt w:val="bullet"/>
      <w:lvlText w:val="o"/>
      <w:lvlJc w:val="left"/>
      <w:pPr>
        <w:ind w:left="1440" w:hanging="360"/>
      </w:pPr>
      <w:rPr>
        <w:rFonts w:ascii="Courier New" w:hAnsi="Courier New" w:cs="Trebuchet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rebuchet M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rebuchet MS"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D2354E"/>
    <w:multiLevelType w:val="hybridMultilevel"/>
    <w:tmpl w:val="B9F2FACA"/>
    <w:lvl w:ilvl="0" w:tplc="040C0001">
      <w:start w:val="1"/>
      <w:numFmt w:val="bullet"/>
      <w:lvlText w:val=""/>
      <w:lvlJc w:val="left"/>
      <w:pPr>
        <w:ind w:left="720" w:hanging="360"/>
      </w:pPr>
      <w:rPr>
        <w:rFonts w:ascii="Symbol" w:hAnsi="Symbol" w:hint="default"/>
        <w:color w:val="365F91" w:themeColor="accent1" w:themeShade="BF"/>
      </w:rPr>
    </w:lvl>
    <w:lvl w:ilvl="1" w:tplc="4CB2D710">
      <w:numFmt w:val="bullet"/>
      <w:lvlText w:val=""/>
      <w:lvlJc w:val="left"/>
      <w:pPr>
        <w:ind w:left="1440" w:hanging="360"/>
      </w:pPr>
      <w:rPr>
        <w:rFonts w:ascii="Wingdings" w:eastAsiaTheme="minorHAnsi" w:hAnsi="Wingdings" w:cs="Calibri" w:hint="default"/>
        <w:color w:val="365F91" w:themeColor="accent1" w:themeShade="B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5825346">
    <w:abstractNumId w:val="0"/>
  </w:num>
  <w:num w:numId="2" w16cid:durableId="1086613690">
    <w:abstractNumId w:val="7"/>
  </w:num>
  <w:num w:numId="3" w16cid:durableId="88088373">
    <w:abstractNumId w:val="17"/>
  </w:num>
  <w:num w:numId="4" w16cid:durableId="1461070299">
    <w:abstractNumId w:val="6"/>
  </w:num>
  <w:num w:numId="5" w16cid:durableId="693187387">
    <w:abstractNumId w:val="2"/>
  </w:num>
  <w:num w:numId="6" w16cid:durableId="2069913314">
    <w:abstractNumId w:val="16"/>
  </w:num>
  <w:num w:numId="7" w16cid:durableId="1588998104">
    <w:abstractNumId w:val="12"/>
  </w:num>
  <w:num w:numId="8" w16cid:durableId="958996557">
    <w:abstractNumId w:val="5"/>
  </w:num>
  <w:num w:numId="9" w16cid:durableId="1793983679">
    <w:abstractNumId w:val="1"/>
  </w:num>
  <w:num w:numId="10" w16cid:durableId="1644506877">
    <w:abstractNumId w:val="11"/>
  </w:num>
  <w:num w:numId="11" w16cid:durableId="1981379904">
    <w:abstractNumId w:val="14"/>
  </w:num>
  <w:num w:numId="12" w16cid:durableId="1432240072">
    <w:abstractNumId w:val="3"/>
  </w:num>
  <w:num w:numId="13" w16cid:durableId="596838527">
    <w:abstractNumId w:val="8"/>
  </w:num>
  <w:num w:numId="14" w16cid:durableId="25253920">
    <w:abstractNumId w:val="4"/>
  </w:num>
  <w:num w:numId="15" w16cid:durableId="133715669">
    <w:abstractNumId w:val="9"/>
  </w:num>
  <w:num w:numId="16" w16cid:durableId="2089036788">
    <w:abstractNumId w:val="13"/>
  </w:num>
  <w:num w:numId="17" w16cid:durableId="796722812">
    <w:abstractNumId w:val="18"/>
  </w:num>
  <w:num w:numId="18" w16cid:durableId="683556447">
    <w:abstractNumId w:val="15"/>
  </w:num>
  <w:num w:numId="19" w16cid:durableId="10727789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bookFoldPrinting/>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263F2"/>
    <w:rsid w:val="00045946"/>
    <w:rsid w:val="00063EF2"/>
    <w:rsid w:val="00067081"/>
    <w:rsid w:val="00070EE0"/>
    <w:rsid w:val="00076C3F"/>
    <w:rsid w:val="00094A67"/>
    <w:rsid w:val="0009701D"/>
    <w:rsid w:val="000A62D1"/>
    <w:rsid w:val="000B353E"/>
    <w:rsid w:val="000B6920"/>
    <w:rsid w:val="000C3059"/>
    <w:rsid w:val="000C30B0"/>
    <w:rsid w:val="000C4413"/>
    <w:rsid w:val="000C521A"/>
    <w:rsid w:val="000F1271"/>
    <w:rsid w:val="0010321F"/>
    <w:rsid w:val="00113367"/>
    <w:rsid w:val="00121344"/>
    <w:rsid w:val="00130D0C"/>
    <w:rsid w:val="001365FC"/>
    <w:rsid w:val="001444C3"/>
    <w:rsid w:val="00170C76"/>
    <w:rsid w:val="00181F84"/>
    <w:rsid w:val="0018641B"/>
    <w:rsid w:val="0019266E"/>
    <w:rsid w:val="00196693"/>
    <w:rsid w:val="001A1EC9"/>
    <w:rsid w:val="001A56A7"/>
    <w:rsid w:val="001A601E"/>
    <w:rsid w:val="001B2B6F"/>
    <w:rsid w:val="001B2CD3"/>
    <w:rsid w:val="001C1409"/>
    <w:rsid w:val="001D26AD"/>
    <w:rsid w:val="001D4F4B"/>
    <w:rsid w:val="001D5973"/>
    <w:rsid w:val="001D64B0"/>
    <w:rsid w:val="00237521"/>
    <w:rsid w:val="00266DCF"/>
    <w:rsid w:val="00267D94"/>
    <w:rsid w:val="0028302B"/>
    <w:rsid w:val="00296BA4"/>
    <w:rsid w:val="002A25E3"/>
    <w:rsid w:val="002A7F9B"/>
    <w:rsid w:val="002B5E5D"/>
    <w:rsid w:val="002B7BB6"/>
    <w:rsid w:val="002E031E"/>
    <w:rsid w:val="002E489F"/>
    <w:rsid w:val="00303357"/>
    <w:rsid w:val="003373A7"/>
    <w:rsid w:val="00340E71"/>
    <w:rsid w:val="00363CD6"/>
    <w:rsid w:val="00365F09"/>
    <w:rsid w:val="00367AEA"/>
    <w:rsid w:val="003748A2"/>
    <w:rsid w:val="00377883"/>
    <w:rsid w:val="00380696"/>
    <w:rsid w:val="00381ECB"/>
    <w:rsid w:val="003A2208"/>
    <w:rsid w:val="003A3897"/>
    <w:rsid w:val="003A4241"/>
    <w:rsid w:val="003B1107"/>
    <w:rsid w:val="003B5626"/>
    <w:rsid w:val="003B7D44"/>
    <w:rsid w:val="003C08FD"/>
    <w:rsid w:val="003E1EBF"/>
    <w:rsid w:val="003E6075"/>
    <w:rsid w:val="004070CE"/>
    <w:rsid w:val="00424602"/>
    <w:rsid w:val="00430DB2"/>
    <w:rsid w:val="0044155C"/>
    <w:rsid w:val="0044378E"/>
    <w:rsid w:val="004614CB"/>
    <w:rsid w:val="00461A8F"/>
    <w:rsid w:val="00472742"/>
    <w:rsid w:val="00491A11"/>
    <w:rsid w:val="0049743E"/>
    <w:rsid w:val="004A327A"/>
    <w:rsid w:val="004A78D3"/>
    <w:rsid w:val="004B2D01"/>
    <w:rsid w:val="004C1C35"/>
    <w:rsid w:val="004C4677"/>
    <w:rsid w:val="004C7CCB"/>
    <w:rsid w:val="004D1273"/>
    <w:rsid w:val="004D452C"/>
    <w:rsid w:val="00505BA1"/>
    <w:rsid w:val="005136D4"/>
    <w:rsid w:val="00513F4B"/>
    <w:rsid w:val="0052186A"/>
    <w:rsid w:val="00525F0D"/>
    <w:rsid w:val="00534D15"/>
    <w:rsid w:val="00535560"/>
    <w:rsid w:val="00556B4D"/>
    <w:rsid w:val="005647F0"/>
    <w:rsid w:val="00575C85"/>
    <w:rsid w:val="0059151B"/>
    <w:rsid w:val="00593FC0"/>
    <w:rsid w:val="005A06B3"/>
    <w:rsid w:val="005A384D"/>
    <w:rsid w:val="005C44AB"/>
    <w:rsid w:val="005C57F0"/>
    <w:rsid w:val="005D1EFD"/>
    <w:rsid w:val="005E1D70"/>
    <w:rsid w:val="005E4691"/>
    <w:rsid w:val="005E4B8C"/>
    <w:rsid w:val="005F2F87"/>
    <w:rsid w:val="00616B4B"/>
    <w:rsid w:val="00630D2E"/>
    <w:rsid w:val="0063548E"/>
    <w:rsid w:val="0063653F"/>
    <w:rsid w:val="00650D73"/>
    <w:rsid w:val="00655CFD"/>
    <w:rsid w:val="00663718"/>
    <w:rsid w:val="00664920"/>
    <w:rsid w:val="00675524"/>
    <w:rsid w:val="006906E0"/>
    <w:rsid w:val="00693C2A"/>
    <w:rsid w:val="006B0B8B"/>
    <w:rsid w:val="006B3060"/>
    <w:rsid w:val="006D3EAE"/>
    <w:rsid w:val="006E35D3"/>
    <w:rsid w:val="0070193E"/>
    <w:rsid w:val="00702DFD"/>
    <w:rsid w:val="00710244"/>
    <w:rsid w:val="00741823"/>
    <w:rsid w:val="00747B26"/>
    <w:rsid w:val="007553B2"/>
    <w:rsid w:val="00767431"/>
    <w:rsid w:val="00774AAD"/>
    <w:rsid w:val="00776949"/>
    <w:rsid w:val="00787438"/>
    <w:rsid w:val="00787440"/>
    <w:rsid w:val="00793E4D"/>
    <w:rsid w:val="007C5AA0"/>
    <w:rsid w:val="007D6048"/>
    <w:rsid w:val="007F6CE8"/>
    <w:rsid w:val="00802166"/>
    <w:rsid w:val="00805E73"/>
    <w:rsid w:val="008201DD"/>
    <w:rsid w:val="00820413"/>
    <w:rsid w:val="0083542B"/>
    <w:rsid w:val="0083570B"/>
    <w:rsid w:val="00835A7B"/>
    <w:rsid w:val="008551D7"/>
    <w:rsid w:val="00857762"/>
    <w:rsid w:val="00863CFD"/>
    <w:rsid w:val="00870050"/>
    <w:rsid w:val="00885B0A"/>
    <w:rsid w:val="00892647"/>
    <w:rsid w:val="008A05FF"/>
    <w:rsid w:val="008A4026"/>
    <w:rsid w:val="008B71E6"/>
    <w:rsid w:val="008C6CA8"/>
    <w:rsid w:val="008D3B5B"/>
    <w:rsid w:val="008F2B87"/>
    <w:rsid w:val="008F3633"/>
    <w:rsid w:val="0092228E"/>
    <w:rsid w:val="009225CB"/>
    <w:rsid w:val="00924C73"/>
    <w:rsid w:val="0093185B"/>
    <w:rsid w:val="00936BEE"/>
    <w:rsid w:val="00937864"/>
    <w:rsid w:val="00972A7A"/>
    <w:rsid w:val="009838F6"/>
    <w:rsid w:val="00986094"/>
    <w:rsid w:val="00992309"/>
    <w:rsid w:val="00992982"/>
    <w:rsid w:val="00997C44"/>
    <w:rsid w:val="009B2C82"/>
    <w:rsid w:val="009D1B49"/>
    <w:rsid w:val="009E0F05"/>
    <w:rsid w:val="009F4593"/>
    <w:rsid w:val="00A06352"/>
    <w:rsid w:val="00A07924"/>
    <w:rsid w:val="00A12431"/>
    <w:rsid w:val="00A16A7A"/>
    <w:rsid w:val="00A2327C"/>
    <w:rsid w:val="00A43801"/>
    <w:rsid w:val="00A43915"/>
    <w:rsid w:val="00A55B8D"/>
    <w:rsid w:val="00A55FFA"/>
    <w:rsid w:val="00A67196"/>
    <w:rsid w:val="00A958F8"/>
    <w:rsid w:val="00AC359E"/>
    <w:rsid w:val="00AD4D9C"/>
    <w:rsid w:val="00AE4B42"/>
    <w:rsid w:val="00AE70AD"/>
    <w:rsid w:val="00B04C8F"/>
    <w:rsid w:val="00B21C3C"/>
    <w:rsid w:val="00B24F20"/>
    <w:rsid w:val="00B35BB4"/>
    <w:rsid w:val="00B40AC1"/>
    <w:rsid w:val="00B40E51"/>
    <w:rsid w:val="00B429CB"/>
    <w:rsid w:val="00B453F1"/>
    <w:rsid w:val="00B46948"/>
    <w:rsid w:val="00B5241B"/>
    <w:rsid w:val="00B5258B"/>
    <w:rsid w:val="00B52C12"/>
    <w:rsid w:val="00B56F7A"/>
    <w:rsid w:val="00B648B0"/>
    <w:rsid w:val="00B724E1"/>
    <w:rsid w:val="00B765F2"/>
    <w:rsid w:val="00B76EEC"/>
    <w:rsid w:val="00B80230"/>
    <w:rsid w:val="00B84E0F"/>
    <w:rsid w:val="00B96F0B"/>
    <w:rsid w:val="00BC6E5B"/>
    <w:rsid w:val="00BE0E7F"/>
    <w:rsid w:val="00BE7975"/>
    <w:rsid w:val="00C07260"/>
    <w:rsid w:val="00C1190F"/>
    <w:rsid w:val="00C12D9A"/>
    <w:rsid w:val="00C22336"/>
    <w:rsid w:val="00C34322"/>
    <w:rsid w:val="00C4316F"/>
    <w:rsid w:val="00C51BC2"/>
    <w:rsid w:val="00C664D8"/>
    <w:rsid w:val="00C80E52"/>
    <w:rsid w:val="00C873DF"/>
    <w:rsid w:val="00C87682"/>
    <w:rsid w:val="00CB4CF0"/>
    <w:rsid w:val="00CB6C14"/>
    <w:rsid w:val="00CD43E2"/>
    <w:rsid w:val="00CD53B5"/>
    <w:rsid w:val="00CD560A"/>
    <w:rsid w:val="00CD7663"/>
    <w:rsid w:val="00CE358E"/>
    <w:rsid w:val="00CE7135"/>
    <w:rsid w:val="00CF2D5E"/>
    <w:rsid w:val="00D0134C"/>
    <w:rsid w:val="00D106C9"/>
    <w:rsid w:val="00D1108A"/>
    <w:rsid w:val="00D16F89"/>
    <w:rsid w:val="00D4120B"/>
    <w:rsid w:val="00D42D73"/>
    <w:rsid w:val="00D83A2A"/>
    <w:rsid w:val="00DD2C16"/>
    <w:rsid w:val="00DD3E53"/>
    <w:rsid w:val="00DD40F5"/>
    <w:rsid w:val="00DE25AD"/>
    <w:rsid w:val="00DF6036"/>
    <w:rsid w:val="00DF6FD0"/>
    <w:rsid w:val="00DF75C1"/>
    <w:rsid w:val="00DF7CD5"/>
    <w:rsid w:val="00E17017"/>
    <w:rsid w:val="00E2082A"/>
    <w:rsid w:val="00E26CD3"/>
    <w:rsid w:val="00E27794"/>
    <w:rsid w:val="00E52711"/>
    <w:rsid w:val="00E70CD4"/>
    <w:rsid w:val="00E73425"/>
    <w:rsid w:val="00E9311F"/>
    <w:rsid w:val="00E9700B"/>
    <w:rsid w:val="00E97DA3"/>
    <w:rsid w:val="00EA4ED8"/>
    <w:rsid w:val="00EA5294"/>
    <w:rsid w:val="00EC464A"/>
    <w:rsid w:val="00ED5AE9"/>
    <w:rsid w:val="00EE4813"/>
    <w:rsid w:val="00EF63BD"/>
    <w:rsid w:val="00F06569"/>
    <w:rsid w:val="00F06EBB"/>
    <w:rsid w:val="00F11713"/>
    <w:rsid w:val="00F141E4"/>
    <w:rsid w:val="00F23E6D"/>
    <w:rsid w:val="00F24C00"/>
    <w:rsid w:val="00F300E5"/>
    <w:rsid w:val="00F42768"/>
    <w:rsid w:val="00F45F53"/>
    <w:rsid w:val="00F92385"/>
    <w:rsid w:val="00F94D69"/>
    <w:rsid w:val="00FA2658"/>
    <w:rsid w:val="00FA50D2"/>
    <w:rsid w:val="00FC1B12"/>
    <w:rsid w:val="00FC2DE0"/>
    <w:rsid w:val="00FD7A1A"/>
    <w:rsid w:val="00FE534A"/>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0AD29"/>
  <w15:docId w15:val="{9583775E-EA23-4139-A83E-CAB59B05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655CFD"/>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A16A7A"/>
    <w:pPr>
      <w:spacing w:before="100" w:after="60"/>
      <w:outlineLvl w:val="1"/>
    </w:pPr>
    <w:rPr>
      <w:rFonts w:ascii="Trebuchet MS" w:eastAsiaTheme="majorEastAsia" w:hAnsi="Trebuchet MS" w:cstheme="majorBidi"/>
      <w:b/>
      <w:bCs/>
      <w:smallCaps/>
      <w:color w:val="A5A5A5"/>
      <w:sz w:val="2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793E4D"/>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A16A7A"/>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655CFD"/>
    <w:pPr>
      <w:spacing w:after="0" w:line="240" w:lineRule="auto"/>
      <w:ind w:left="0"/>
      <w:jc w:val="both"/>
    </w:pPr>
    <w:rPr>
      <w:rFonts w:ascii="Trebuchet MS" w:hAnsi="Trebuchet MS" w:cs="Calibri"/>
      <w:szCs w:val="24"/>
    </w:rPr>
  </w:style>
  <w:style w:type="character" w:customStyle="1" w:styleId="Titre1Car">
    <w:name w:val="Titre 1 Car"/>
    <w:basedOn w:val="Policepardfaut"/>
    <w:link w:val="Titre1"/>
    <w:rsid w:val="00655CFD"/>
    <w:rPr>
      <w:rFonts w:ascii="Trebuchet MS" w:eastAsiaTheme="majorEastAsia" w:hAnsi="Trebuchet MS" w:cstheme="majorBidi"/>
      <w:b/>
      <w:bCs/>
      <w:caps/>
      <w:color w:val="5AC6E3"/>
      <w:sz w:val="22"/>
      <w:szCs w:val="32"/>
    </w:rPr>
  </w:style>
  <w:style w:type="paragraph" w:styleId="Textedebulles">
    <w:name w:val="Balloon Text"/>
    <w:basedOn w:val="Normal"/>
    <w:link w:val="TextedebullesCar"/>
    <w:rsid w:val="00CD7663"/>
    <w:pPr>
      <w:spacing w:after="0"/>
    </w:pPr>
    <w:rPr>
      <w:rFonts w:ascii="Tahoma" w:hAnsi="Tahoma" w:cs="Tahoma"/>
      <w:sz w:val="16"/>
      <w:szCs w:val="16"/>
    </w:rPr>
  </w:style>
  <w:style w:type="character" w:customStyle="1" w:styleId="TextedebullesCar">
    <w:name w:val="Texte de bulles Car"/>
    <w:basedOn w:val="Policepardfaut"/>
    <w:link w:val="Textedebulles"/>
    <w:rsid w:val="00CD7663"/>
    <w:rPr>
      <w:rFonts w:ascii="Tahoma" w:hAnsi="Tahoma" w:cs="Tahoma"/>
      <w:sz w:val="16"/>
      <w:szCs w:val="16"/>
    </w:rPr>
  </w:style>
  <w:style w:type="paragraph" w:customStyle="1" w:styleId="ENUMERATION">
    <w:name w:val="ENUMERATION"/>
    <w:basedOn w:val="texteok"/>
    <w:qFormat/>
    <w:rsid w:val="00655CFD"/>
    <w:pPr>
      <w:ind w:left="284" w:hanging="284"/>
      <w:contextualSpacing w:val="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517912">
      <w:bodyDiv w:val="1"/>
      <w:marLeft w:val="0"/>
      <w:marRight w:val="0"/>
      <w:marTop w:val="0"/>
      <w:marBottom w:val="0"/>
      <w:divBdr>
        <w:top w:val="none" w:sz="0" w:space="0" w:color="auto"/>
        <w:left w:val="none" w:sz="0" w:space="0" w:color="auto"/>
        <w:bottom w:val="none" w:sz="0" w:space="0" w:color="auto"/>
        <w:right w:val="none" w:sz="0" w:space="0" w:color="auto"/>
      </w:divBdr>
    </w:div>
    <w:div w:id="1031303113">
      <w:bodyDiv w:val="1"/>
      <w:marLeft w:val="0"/>
      <w:marRight w:val="0"/>
      <w:marTop w:val="0"/>
      <w:marBottom w:val="0"/>
      <w:divBdr>
        <w:top w:val="none" w:sz="0" w:space="0" w:color="auto"/>
        <w:left w:val="none" w:sz="0" w:space="0" w:color="auto"/>
        <w:bottom w:val="none" w:sz="0" w:space="0" w:color="auto"/>
        <w:right w:val="none" w:sz="0" w:space="0" w:color="auto"/>
      </w:divBdr>
    </w:div>
    <w:div w:id="1175147623">
      <w:bodyDiv w:val="1"/>
      <w:marLeft w:val="0"/>
      <w:marRight w:val="0"/>
      <w:marTop w:val="0"/>
      <w:marBottom w:val="0"/>
      <w:divBdr>
        <w:top w:val="none" w:sz="0" w:space="0" w:color="auto"/>
        <w:left w:val="none" w:sz="0" w:space="0" w:color="auto"/>
        <w:bottom w:val="none" w:sz="0" w:space="0" w:color="auto"/>
        <w:right w:val="none" w:sz="0" w:space="0" w:color="auto"/>
      </w:divBdr>
    </w:div>
    <w:div w:id="1204825382">
      <w:bodyDiv w:val="1"/>
      <w:marLeft w:val="0"/>
      <w:marRight w:val="0"/>
      <w:marTop w:val="0"/>
      <w:marBottom w:val="0"/>
      <w:divBdr>
        <w:top w:val="none" w:sz="0" w:space="0" w:color="auto"/>
        <w:left w:val="none" w:sz="0" w:space="0" w:color="auto"/>
        <w:bottom w:val="none" w:sz="0" w:space="0" w:color="auto"/>
        <w:right w:val="none" w:sz="0" w:space="0" w:color="auto"/>
      </w:divBdr>
    </w:div>
    <w:div w:id="200392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cfa-giapats.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fa-giapats.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Props1.xml><?xml version="1.0" encoding="utf-8"?>
<ds:datastoreItem xmlns:ds="http://schemas.openxmlformats.org/officeDocument/2006/customXml" ds:itemID="{380273D0-B60C-495C-ADB0-99E61F3E0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BE323-CF89-4C5C-8900-1BB2F336ABDE}">
  <ds:schemaRefs>
    <ds:schemaRef ds:uri="http://schemas.microsoft.com/sharepoint/v3/contenttype/forms"/>
  </ds:schemaRefs>
</ds:datastoreItem>
</file>

<file path=customXml/itemProps3.xml><?xml version="1.0" encoding="utf-8"?>
<ds:datastoreItem xmlns:ds="http://schemas.openxmlformats.org/officeDocument/2006/customXml" ds:itemID="{3A2E4E89-A8D0-434F-A941-E07B6CF52016}">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7</Pages>
  <Words>1005</Words>
  <Characters>5533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 BOMPARD</dc:creator>
  <cp:lastModifiedBy>Michaël Carneiro</cp:lastModifiedBy>
  <cp:revision>29</cp:revision>
  <cp:lastPrinted>2026-02-26T14:49:00Z</cp:lastPrinted>
  <dcterms:created xsi:type="dcterms:W3CDTF">2024-10-21T10:34:00Z</dcterms:created>
  <dcterms:modified xsi:type="dcterms:W3CDTF">2026-05-20T06:56:00Z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