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5F4F34" w14:textId="77777777" w:rsidR="00D46FFD" w:rsidRPr="0061661D" w:rsidRDefault="00535560" w:rsidP="00B06888">
      <w:pPr>
        <w:pStyle w:val="Titrefiche"/>
        <w:ind w:right="-590"/>
        <w:rPr>
          <w:color w:val="A5A5A5"/>
        </w:rPr>
      </w:pPr>
      <w:r w:rsidRPr="00287CB6">
        <w:rPr>
          <w:color w:val="365F91" w:themeColor="accent1" w:themeShade="BF"/>
        </w:rPr>
        <w:sym w:font="Webdings" w:char="F067"/>
      </w:r>
      <w:r>
        <w:rPr>
          <w:color w:val="5AC6E3"/>
        </w:rPr>
        <w:t xml:space="preserve"> </w:t>
      </w:r>
      <w:r w:rsidR="00094A67">
        <w:rPr>
          <w:color w:val="5AC6E3"/>
        </w:rPr>
        <w:tab/>
      </w:r>
      <w:r w:rsidR="00D46FFD" w:rsidRPr="00287CB6">
        <w:rPr>
          <w:caps w:val="0"/>
          <w:color w:val="365F91" w:themeColor="accent1" w:themeShade="BF"/>
        </w:rPr>
        <w:t>É</w:t>
      </w:r>
      <w:r w:rsidR="00D46FFD" w:rsidRPr="00D46FFD">
        <w:t xml:space="preserve">ducateur </w:t>
      </w:r>
      <w:r w:rsidR="00D46FFD" w:rsidRPr="00287CB6">
        <w:rPr>
          <w:color w:val="365F91" w:themeColor="accent1" w:themeShade="BF"/>
        </w:rPr>
        <w:t>S</w:t>
      </w:r>
      <w:r w:rsidR="00D46FFD" w:rsidRPr="00D46FFD">
        <w:t>p</w:t>
      </w:r>
      <w:r w:rsidR="00471BEA" w:rsidRPr="00471BEA">
        <w:rPr>
          <w:caps w:val="0"/>
        </w:rPr>
        <w:t>É</w:t>
      </w:r>
      <w:r w:rsidR="00D46FFD" w:rsidRPr="00D46FFD">
        <w:t>cialis</w:t>
      </w:r>
      <w:r w:rsidR="00471BEA" w:rsidRPr="00471BEA">
        <w:rPr>
          <w:caps w:val="0"/>
        </w:rPr>
        <w:t>É</w:t>
      </w:r>
      <w:r w:rsidR="00D46FFD" w:rsidRPr="00D46FFD">
        <w:t xml:space="preserve"> par la voie </w:t>
      </w:r>
      <w:r w:rsidR="00D46FFD" w:rsidRPr="0061661D">
        <w:t>de l’apprentissage</w:t>
      </w:r>
      <w:r w:rsidR="00B0443F" w:rsidRPr="0061661D">
        <w:t xml:space="preserve"> </w:t>
      </w:r>
      <w:r w:rsidR="00B06888" w:rsidRPr="0061661D">
        <w:t>(DEES)</w:t>
      </w:r>
    </w:p>
    <w:p w14:paraId="7B6E7972" w14:textId="0736F13A" w:rsidR="00923FF7" w:rsidRDefault="00D46FFD" w:rsidP="00471BEA">
      <w:pPr>
        <w:pStyle w:val="Titrefiche"/>
        <w:ind w:firstLine="0"/>
      </w:pPr>
      <w:r w:rsidRPr="00D46FFD">
        <w:t>Diplôme d’</w:t>
      </w:r>
      <w:r w:rsidR="00471BEA" w:rsidRPr="00471BEA">
        <w:rPr>
          <w:caps w:val="0"/>
        </w:rPr>
        <w:t>É</w:t>
      </w:r>
      <w:r w:rsidR="00DC171B">
        <w:t>tat de niveau</w:t>
      </w:r>
      <w:r w:rsidR="00774585">
        <w:t xml:space="preserve"> </w:t>
      </w:r>
      <w:r w:rsidR="00083111">
        <w:t>6</w:t>
      </w:r>
    </w:p>
    <w:p w14:paraId="5835F87C" w14:textId="3D976793" w:rsidR="00D46FFD" w:rsidRDefault="00D46FFD" w:rsidP="00471BEA">
      <w:pPr>
        <w:pStyle w:val="Titrefiche"/>
        <w:ind w:firstLine="0"/>
      </w:pPr>
    </w:p>
    <w:p w14:paraId="3F60E009" w14:textId="399BA479" w:rsidR="00C07E43" w:rsidRDefault="00C07E43" w:rsidP="00471BEA">
      <w:pPr>
        <w:pStyle w:val="Titrefiche"/>
        <w:ind w:firstLine="0"/>
      </w:pPr>
      <w:r>
        <w:rPr>
          <w:noProof/>
        </w:rPr>
        <w:drawing>
          <wp:inline distT="0" distB="0" distL="0" distR="0" wp14:anchorId="3BDAE472" wp14:editId="7BCF9A7B">
            <wp:extent cx="4877617" cy="3221502"/>
            <wp:effectExtent l="0" t="0" r="0" b="0"/>
            <wp:docPr id="109194996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527" cy="328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4764E" w14:textId="77777777" w:rsidR="005D5E8B" w:rsidRPr="00D46FFD" w:rsidRDefault="005D5E8B" w:rsidP="00471BEA">
      <w:pPr>
        <w:pStyle w:val="Titrefiche"/>
        <w:ind w:firstLine="0"/>
      </w:pPr>
    </w:p>
    <w:p w14:paraId="298A8072" w14:textId="77777777" w:rsidR="00D46FFD" w:rsidRPr="0007081D" w:rsidRDefault="00D46FFD" w:rsidP="006154AE">
      <w:pPr>
        <w:pStyle w:val="Titre1"/>
        <w:rPr>
          <w:rFonts w:ascii="Aptos Display" w:hAnsi="Aptos Display"/>
          <w:color w:val="365F91" w:themeColor="accent1" w:themeShade="BF"/>
        </w:rPr>
      </w:pPr>
      <w:r w:rsidRPr="0007081D">
        <w:rPr>
          <w:rFonts w:ascii="Aptos Display" w:hAnsi="Aptos Display"/>
          <w:color w:val="365F91" w:themeColor="accent1" w:themeShade="BF"/>
        </w:rPr>
        <w:sym w:font="Webdings" w:char="F03D"/>
      </w:r>
      <w:r w:rsidRPr="0007081D">
        <w:rPr>
          <w:rFonts w:ascii="Aptos Display" w:hAnsi="Aptos Display"/>
          <w:color w:val="365F91" w:themeColor="accent1" w:themeShade="BF"/>
        </w:rPr>
        <w:sym w:font="Webdings" w:char="F03D"/>
      </w:r>
      <w:r w:rsidRPr="0007081D">
        <w:rPr>
          <w:rFonts w:ascii="Aptos Display" w:hAnsi="Aptos Display"/>
          <w:color w:val="365F91" w:themeColor="accent1" w:themeShade="BF"/>
        </w:rPr>
        <w:sym w:font="Webdings" w:char="F03D"/>
      </w:r>
      <w:r w:rsidR="006154AE" w:rsidRPr="0007081D">
        <w:rPr>
          <w:rFonts w:ascii="Aptos Display" w:hAnsi="Aptos Display"/>
          <w:color w:val="365F91" w:themeColor="accent1" w:themeShade="BF"/>
        </w:rPr>
        <w:t xml:space="preserve"> </w:t>
      </w:r>
      <w:r w:rsidRPr="0007081D">
        <w:rPr>
          <w:rFonts w:ascii="Aptos Display" w:hAnsi="Aptos Display"/>
          <w:color w:val="365F91" w:themeColor="accent1" w:themeShade="BF"/>
        </w:rPr>
        <w:t>m</w:t>
      </w:r>
      <w:r w:rsidRPr="0007081D">
        <w:rPr>
          <w:rFonts w:ascii="Aptos Display" w:hAnsi="Aptos Display"/>
          <w:caps w:val="0"/>
          <w:color w:val="365F91" w:themeColor="accent1" w:themeShade="BF"/>
        </w:rPr>
        <w:t>É</w:t>
      </w:r>
      <w:r w:rsidRPr="0007081D">
        <w:rPr>
          <w:rFonts w:ascii="Aptos Display" w:hAnsi="Aptos Display"/>
          <w:color w:val="365F91" w:themeColor="accent1" w:themeShade="BF"/>
        </w:rPr>
        <w:t xml:space="preserve">tier </w:t>
      </w:r>
    </w:p>
    <w:p w14:paraId="416E4F42" w14:textId="77777777" w:rsidR="00D46FFD" w:rsidRPr="0007081D" w:rsidRDefault="00E77DDF" w:rsidP="0061661D">
      <w:pPr>
        <w:pStyle w:val="texteok"/>
        <w:rPr>
          <w:rFonts w:ascii="Aptos Display" w:hAnsi="Aptos Display"/>
        </w:rPr>
      </w:pPr>
      <w:r w:rsidRPr="0007081D">
        <w:rPr>
          <w:rFonts w:ascii="Aptos Display" w:hAnsi="Aptos Display"/>
        </w:rPr>
        <w:t>L’</w:t>
      </w:r>
      <w:r w:rsidR="00AA7A6A" w:rsidRPr="0007081D">
        <w:rPr>
          <w:rFonts w:ascii="Aptos Display" w:hAnsi="Aptos Display"/>
        </w:rPr>
        <w:t>É</w:t>
      </w:r>
      <w:r w:rsidRPr="0007081D">
        <w:rPr>
          <w:rFonts w:ascii="Aptos Display" w:hAnsi="Aptos Display"/>
        </w:rPr>
        <w:t>ducateur S</w:t>
      </w:r>
      <w:r w:rsidR="00D46FFD" w:rsidRPr="0007081D">
        <w:rPr>
          <w:rFonts w:ascii="Aptos Display" w:hAnsi="Aptos Display"/>
        </w:rPr>
        <w:t>pécialisé concourt à l’éducation d’enfants et d’adolescents ou au souti</w:t>
      </w:r>
      <w:r w:rsidR="00EB2C00" w:rsidRPr="0007081D">
        <w:rPr>
          <w:rFonts w:ascii="Aptos Display" w:hAnsi="Aptos Display"/>
        </w:rPr>
        <w:t>en</w:t>
      </w:r>
      <w:r w:rsidR="00D46FFD" w:rsidRPr="0007081D">
        <w:rPr>
          <w:rFonts w:ascii="Aptos Display" w:hAnsi="Aptos Display"/>
        </w:rPr>
        <w:t xml:space="preserve"> d’adultes présentant un handicap, des troubles </w:t>
      </w:r>
      <w:r w:rsidR="00C35D1A" w:rsidRPr="0007081D">
        <w:rPr>
          <w:rFonts w:ascii="Aptos Display" w:hAnsi="Aptos Display"/>
        </w:rPr>
        <w:t>du</w:t>
      </w:r>
      <w:r w:rsidR="00D46FFD" w:rsidRPr="0007081D">
        <w:rPr>
          <w:rFonts w:ascii="Aptos Display" w:hAnsi="Aptos Display"/>
        </w:rPr>
        <w:t xml:space="preserve"> comportement</w:t>
      </w:r>
      <w:r w:rsidR="00EB2C00" w:rsidRPr="0007081D">
        <w:rPr>
          <w:rFonts w:ascii="Aptos Display" w:hAnsi="Aptos Display"/>
        </w:rPr>
        <w:t xml:space="preserve"> </w:t>
      </w:r>
      <w:r w:rsidR="00D46FFD" w:rsidRPr="0007081D">
        <w:rPr>
          <w:rFonts w:ascii="Aptos Display" w:hAnsi="Aptos Display"/>
        </w:rPr>
        <w:t xml:space="preserve">ou des difficultés d’insertion. Par le soutien qu’il apporte et par les projets qu’il élabore, </w:t>
      </w:r>
      <w:r w:rsidR="00B0443F" w:rsidRPr="0007081D">
        <w:rPr>
          <w:rFonts w:ascii="Aptos Display" w:hAnsi="Aptos Display"/>
        </w:rPr>
        <w:t>l’ES</w:t>
      </w:r>
      <w:r w:rsidR="00D46FFD" w:rsidRPr="0007081D">
        <w:rPr>
          <w:rFonts w:ascii="Aptos Display" w:hAnsi="Aptos Display"/>
        </w:rPr>
        <w:t xml:space="preserve"> aide les personnes en difficulté à restaurer ou à préserver leur autonomie, à développer leurs capacités de </w:t>
      </w:r>
      <w:r w:rsidR="00D46FFD" w:rsidRPr="0007081D">
        <w:rPr>
          <w:rFonts w:ascii="Aptos Display" w:hAnsi="Aptos Display"/>
        </w:rPr>
        <w:lastRenderedPageBreak/>
        <w:t xml:space="preserve">socialisation, d’intégration et d’insertion. Il favorise </w:t>
      </w:r>
      <w:r w:rsidR="00B0443F" w:rsidRPr="0007081D">
        <w:rPr>
          <w:rFonts w:ascii="Aptos Display" w:hAnsi="Aptos Display"/>
        </w:rPr>
        <w:t xml:space="preserve">des actions de prévention et </w:t>
      </w:r>
      <w:r w:rsidR="00D46FFD" w:rsidRPr="0007081D">
        <w:rPr>
          <w:rFonts w:ascii="Aptos Display" w:hAnsi="Aptos Display"/>
        </w:rPr>
        <w:t xml:space="preserve">intervient </w:t>
      </w:r>
      <w:r w:rsidR="000524F9" w:rsidRPr="0007081D">
        <w:rPr>
          <w:rFonts w:ascii="Aptos Display" w:hAnsi="Aptos Display"/>
        </w:rPr>
        <w:t xml:space="preserve">également </w:t>
      </w:r>
      <w:r w:rsidR="00D46FFD" w:rsidRPr="0007081D">
        <w:rPr>
          <w:rFonts w:ascii="Aptos Display" w:hAnsi="Aptos Display"/>
        </w:rPr>
        <w:t>dans le cadre de projets de développement local.</w:t>
      </w:r>
    </w:p>
    <w:p w14:paraId="3FE37982" w14:textId="77777777" w:rsidR="00D46FFD" w:rsidRPr="0007081D" w:rsidRDefault="00D46FFD" w:rsidP="006154AE">
      <w:pPr>
        <w:pStyle w:val="Titre1"/>
        <w:rPr>
          <w:rFonts w:ascii="Aptos Display" w:hAnsi="Aptos Display"/>
          <w:color w:val="365F91" w:themeColor="accent1" w:themeShade="BF"/>
        </w:rPr>
      </w:pPr>
      <w:bookmarkStart w:id="0" w:name="_Hlk179453705"/>
      <w:r w:rsidRPr="0007081D">
        <w:rPr>
          <w:rFonts w:ascii="Aptos Display" w:hAnsi="Aptos Display"/>
          <w:color w:val="365F91" w:themeColor="accent1" w:themeShade="BF"/>
        </w:rPr>
        <w:sym w:font="Webdings" w:char="F03D"/>
      </w:r>
      <w:r w:rsidRPr="0007081D">
        <w:rPr>
          <w:rFonts w:ascii="Aptos Display" w:hAnsi="Aptos Display"/>
          <w:color w:val="365F91" w:themeColor="accent1" w:themeShade="BF"/>
        </w:rPr>
        <w:sym w:font="Webdings" w:char="F03D"/>
      </w:r>
      <w:r w:rsidRPr="0007081D">
        <w:rPr>
          <w:rFonts w:ascii="Aptos Display" w:hAnsi="Aptos Display"/>
          <w:color w:val="365F91" w:themeColor="accent1" w:themeShade="BF"/>
        </w:rPr>
        <w:sym w:font="Webdings" w:char="F03D"/>
      </w:r>
      <w:r w:rsidR="006154AE" w:rsidRPr="0007081D">
        <w:rPr>
          <w:rFonts w:ascii="Aptos Display" w:hAnsi="Aptos Display"/>
          <w:color w:val="365F91" w:themeColor="accent1" w:themeShade="BF"/>
        </w:rPr>
        <w:t xml:space="preserve"> </w:t>
      </w:r>
      <w:r w:rsidRPr="0007081D">
        <w:rPr>
          <w:rFonts w:ascii="Aptos Display" w:hAnsi="Aptos Display"/>
          <w:color w:val="365F91" w:themeColor="accent1" w:themeShade="BF"/>
        </w:rPr>
        <w:t>emploi</w:t>
      </w:r>
    </w:p>
    <w:bookmarkEnd w:id="0"/>
    <w:p w14:paraId="14B94499" w14:textId="77777777" w:rsidR="00AA7A6A" w:rsidRPr="0007081D" w:rsidRDefault="00B0443F" w:rsidP="0061661D">
      <w:pPr>
        <w:pStyle w:val="texteok"/>
        <w:rPr>
          <w:rFonts w:ascii="Aptos Display" w:hAnsi="Aptos Display"/>
        </w:rPr>
      </w:pPr>
      <w:r w:rsidRPr="0007081D">
        <w:rPr>
          <w:rFonts w:ascii="Aptos Display" w:hAnsi="Aptos Display"/>
          <w:spacing w:val="-2"/>
        </w:rPr>
        <w:t xml:space="preserve">L’ES exerce ses activités principalement </w:t>
      </w:r>
      <w:r w:rsidR="00D46FFD" w:rsidRPr="0007081D">
        <w:rPr>
          <w:rFonts w:ascii="Aptos Display" w:hAnsi="Aptos Display"/>
          <w:spacing w:val="-2"/>
        </w:rPr>
        <w:t xml:space="preserve">dans les associations à but non lucratif, les collectivités territoriales et la fonction publique, et </w:t>
      </w:r>
      <w:r w:rsidR="00AA7A6A" w:rsidRPr="0007081D">
        <w:rPr>
          <w:rFonts w:ascii="Aptos Display" w:hAnsi="Aptos Display"/>
          <w:spacing w:val="-2"/>
        </w:rPr>
        <w:t xml:space="preserve">les </w:t>
      </w:r>
      <w:r w:rsidR="00D46FFD" w:rsidRPr="0007081D">
        <w:rPr>
          <w:rFonts w:ascii="Aptos Display" w:hAnsi="Aptos Display"/>
          <w:spacing w:val="-2"/>
        </w:rPr>
        <w:t>organismes d’accueil</w:t>
      </w:r>
      <w:r w:rsidR="00D46FFD" w:rsidRPr="0007081D">
        <w:rPr>
          <w:rFonts w:ascii="Aptos Display" w:hAnsi="Aptos Display"/>
        </w:rPr>
        <w:t xml:space="preserve"> spécialisé</w:t>
      </w:r>
      <w:r w:rsidR="00AA7A6A" w:rsidRPr="0007081D">
        <w:rPr>
          <w:rFonts w:ascii="Aptos Display" w:hAnsi="Aptos Display"/>
        </w:rPr>
        <w:t>s</w:t>
      </w:r>
      <w:r w:rsidR="00D46FFD" w:rsidRPr="0007081D">
        <w:rPr>
          <w:rFonts w:ascii="Aptos Display" w:hAnsi="Aptos Display"/>
        </w:rPr>
        <w:t xml:space="preserve"> privé</w:t>
      </w:r>
      <w:r w:rsidR="00EB2C00" w:rsidRPr="0007081D">
        <w:rPr>
          <w:rFonts w:ascii="Aptos Display" w:hAnsi="Aptos Display"/>
        </w:rPr>
        <w:t>s</w:t>
      </w:r>
      <w:r w:rsidRPr="0007081D">
        <w:rPr>
          <w:rFonts w:ascii="Aptos Display" w:hAnsi="Aptos Display"/>
        </w:rPr>
        <w:t xml:space="preserve"> dans les secteurs du h</w:t>
      </w:r>
      <w:r w:rsidR="00D46FFD" w:rsidRPr="0007081D">
        <w:rPr>
          <w:rFonts w:ascii="Aptos Display" w:hAnsi="Aptos Display"/>
        </w:rPr>
        <w:t>a</w:t>
      </w:r>
      <w:r w:rsidRPr="0007081D">
        <w:rPr>
          <w:rFonts w:ascii="Aptos Display" w:hAnsi="Aptos Display"/>
        </w:rPr>
        <w:t>ndicap, de la p</w:t>
      </w:r>
      <w:r w:rsidR="00D46FFD" w:rsidRPr="0007081D">
        <w:rPr>
          <w:rFonts w:ascii="Aptos Display" w:hAnsi="Aptos Display"/>
        </w:rPr>
        <w:t>rotection de l’enfance</w:t>
      </w:r>
      <w:r w:rsidRPr="0007081D">
        <w:rPr>
          <w:rFonts w:ascii="Aptos Display" w:hAnsi="Aptos Display"/>
        </w:rPr>
        <w:t>, de la s</w:t>
      </w:r>
      <w:r w:rsidR="00D46FFD" w:rsidRPr="0007081D">
        <w:rPr>
          <w:rFonts w:ascii="Aptos Display" w:hAnsi="Aptos Display"/>
        </w:rPr>
        <w:t xml:space="preserve">anté </w:t>
      </w:r>
      <w:r w:rsidRPr="0007081D">
        <w:rPr>
          <w:rFonts w:ascii="Aptos Display" w:hAnsi="Aptos Display"/>
        </w:rPr>
        <w:t>et de l’i</w:t>
      </w:r>
      <w:r w:rsidR="00D46FFD" w:rsidRPr="0007081D">
        <w:rPr>
          <w:rFonts w:ascii="Aptos Display" w:hAnsi="Aptos Display"/>
        </w:rPr>
        <w:t>nsertion sociale et professionnelle</w:t>
      </w:r>
      <w:r w:rsidRPr="0007081D">
        <w:rPr>
          <w:rFonts w:ascii="Aptos Display" w:hAnsi="Aptos Display"/>
        </w:rPr>
        <w:t> :</w:t>
      </w:r>
    </w:p>
    <w:p w14:paraId="2289694A" w14:textId="77777777" w:rsidR="00D46FFD" w:rsidRDefault="00D878A2" w:rsidP="0061661D">
      <w:pPr>
        <w:pStyle w:val="texteok"/>
        <w:rPr>
          <w:rFonts w:ascii="Aptos Display" w:hAnsi="Aptos Display"/>
        </w:rPr>
      </w:pPr>
      <w:r w:rsidRPr="0007081D">
        <w:rPr>
          <w:rFonts w:ascii="Aptos Display" w:hAnsi="Aptos Display"/>
        </w:rPr>
        <w:t xml:space="preserve">En internat : </w:t>
      </w:r>
      <w:r w:rsidR="00AA7A6A" w:rsidRPr="0007081D">
        <w:rPr>
          <w:rFonts w:ascii="Aptos Display" w:hAnsi="Aptos Display"/>
        </w:rPr>
        <w:t>É</w:t>
      </w:r>
      <w:r w:rsidR="00D46FFD" w:rsidRPr="0007081D">
        <w:rPr>
          <w:rFonts w:ascii="Aptos Display" w:hAnsi="Aptos Display"/>
        </w:rPr>
        <w:t>tablissements et Services d’Aide par le Travail (ESAT), Instituts Médico-</w:t>
      </w:r>
      <w:r w:rsidR="00AA7A6A" w:rsidRPr="0007081D">
        <w:rPr>
          <w:rFonts w:ascii="Aptos Display" w:hAnsi="Aptos Display"/>
        </w:rPr>
        <w:t>É</w:t>
      </w:r>
      <w:r w:rsidR="00D46FFD" w:rsidRPr="0007081D">
        <w:rPr>
          <w:rFonts w:ascii="Aptos Display" w:hAnsi="Aptos Display"/>
        </w:rPr>
        <w:t>ducatifs (IME), Maison</w:t>
      </w:r>
      <w:r w:rsidR="000524F9" w:rsidRPr="0007081D">
        <w:rPr>
          <w:rFonts w:ascii="Aptos Display" w:hAnsi="Aptos Display"/>
        </w:rPr>
        <w:t>s</w:t>
      </w:r>
      <w:r w:rsidR="00D46FFD" w:rsidRPr="0007081D">
        <w:rPr>
          <w:rFonts w:ascii="Aptos Display" w:hAnsi="Aptos Display"/>
        </w:rPr>
        <w:t xml:space="preserve"> d’Accueil Spécialisée</w:t>
      </w:r>
      <w:r w:rsidR="000524F9" w:rsidRPr="0007081D">
        <w:rPr>
          <w:rFonts w:ascii="Aptos Display" w:hAnsi="Aptos Display"/>
        </w:rPr>
        <w:t>s</w:t>
      </w:r>
      <w:r w:rsidR="00D46FFD" w:rsidRPr="0007081D">
        <w:rPr>
          <w:rFonts w:ascii="Aptos Display" w:hAnsi="Aptos Display"/>
        </w:rPr>
        <w:t xml:space="preserve"> (MAS), Maisons d’Enfants à Caractère Social (MECS), Centres d’Hébergement et de Réinsertion Sociale (CHRS)</w:t>
      </w:r>
      <w:r w:rsidR="00AE0A6B" w:rsidRPr="0007081D">
        <w:rPr>
          <w:rFonts w:ascii="Aptos Display" w:hAnsi="Aptos Display"/>
        </w:rPr>
        <w:t>.</w:t>
      </w:r>
      <w:r w:rsidR="00D46FFD" w:rsidRPr="0007081D">
        <w:rPr>
          <w:rFonts w:ascii="Aptos Display" w:hAnsi="Aptos Display"/>
        </w:rPr>
        <w:t> </w:t>
      </w:r>
      <w:r w:rsidR="00AE0A6B" w:rsidRPr="0007081D">
        <w:rPr>
          <w:rFonts w:ascii="Aptos Display" w:hAnsi="Aptos Display"/>
        </w:rPr>
        <w:t>E</w:t>
      </w:r>
      <w:r w:rsidR="00D46FFD" w:rsidRPr="0007081D">
        <w:rPr>
          <w:rFonts w:ascii="Aptos Display" w:hAnsi="Aptos Display"/>
        </w:rPr>
        <w:t>n milieu ouvert : club</w:t>
      </w:r>
      <w:r w:rsidR="000524F9" w:rsidRPr="0007081D">
        <w:rPr>
          <w:rFonts w:ascii="Aptos Display" w:hAnsi="Aptos Display"/>
        </w:rPr>
        <w:t>s</w:t>
      </w:r>
      <w:r w:rsidR="00D46FFD" w:rsidRPr="0007081D">
        <w:rPr>
          <w:rFonts w:ascii="Aptos Display" w:hAnsi="Aptos Display"/>
        </w:rPr>
        <w:t xml:space="preserve"> de prévention, Action </w:t>
      </w:r>
      <w:r w:rsidR="00AA7A6A" w:rsidRPr="0007081D">
        <w:rPr>
          <w:rFonts w:ascii="Aptos Display" w:hAnsi="Aptos Display"/>
        </w:rPr>
        <w:t>É</w:t>
      </w:r>
      <w:r w:rsidR="00D46FFD" w:rsidRPr="0007081D">
        <w:rPr>
          <w:rFonts w:ascii="Aptos Display" w:hAnsi="Aptos Display"/>
        </w:rPr>
        <w:t xml:space="preserve">ducative en Milieu </w:t>
      </w:r>
      <w:r w:rsidR="00D46FFD" w:rsidRPr="0007081D">
        <w:rPr>
          <w:rFonts w:ascii="Aptos Display" w:hAnsi="Aptos Display"/>
          <w:spacing w:val="-2"/>
        </w:rPr>
        <w:t>Ouvert (AEMO), association</w:t>
      </w:r>
      <w:r w:rsidR="000524F9" w:rsidRPr="0007081D">
        <w:rPr>
          <w:rFonts w:ascii="Aptos Display" w:hAnsi="Aptos Display"/>
          <w:spacing w:val="-2"/>
        </w:rPr>
        <w:t>s</w:t>
      </w:r>
      <w:r w:rsidR="00D46FFD" w:rsidRPr="0007081D">
        <w:rPr>
          <w:rFonts w:ascii="Aptos Display" w:hAnsi="Aptos Display"/>
          <w:spacing w:val="-2"/>
        </w:rPr>
        <w:t xml:space="preserve"> de prévention, centres sociaux, Service d'</w:t>
      </w:r>
      <w:r w:rsidR="007545B4" w:rsidRPr="0007081D">
        <w:rPr>
          <w:rFonts w:ascii="Aptos Display" w:hAnsi="Aptos Display"/>
          <w:spacing w:val="-2"/>
        </w:rPr>
        <w:t>É</w:t>
      </w:r>
      <w:r w:rsidR="00D46FFD" w:rsidRPr="0007081D">
        <w:rPr>
          <w:rFonts w:ascii="Aptos Display" w:hAnsi="Aptos Display"/>
          <w:spacing w:val="-2"/>
        </w:rPr>
        <w:t xml:space="preserve">ducation </w:t>
      </w:r>
      <w:r w:rsidR="00D46FFD" w:rsidRPr="0007081D">
        <w:rPr>
          <w:rFonts w:ascii="Aptos Display" w:hAnsi="Aptos Display"/>
        </w:rPr>
        <w:t>Spéciale et de Soins à Domicile (SESSAD), Service d’Accompagnement à la Vie Sociale (SAVS).</w:t>
      </w:r>
    </w:p>
    <w:p w14:paraId="226E5ED9" w14:textId="77777777" w:rsidR="008669E0" w:rsidRDefault="008669E0" w:rsidP="0061661D">
      <w:pPr>
        <w:pStyle w:val="texteok"/>
        <w:rPr>
          <w:rFonts w:ascii="Aptos Display" w:hAnsi="Aptos Display"/>
        </w:rPr>
      </w:pPr>
    </w:p>
    <w:p w14:paraId="071F98E9" w14:textId="259DF0B1" w:rsidR="008669E0" w:rsidRPr="0007081D" w:rsidRDefault="008669E0" w:rsidP="008669E0">
      <w:pPr>
        <w:pStyle w:val="Titre1"/>
        <w:rPr>
          <w:rFonts w:ascii="Aptos Display" w:hAnsi="Aptos Display"/>
          <w:color w:val="365F91" w:themeColor="accent1" w:themeShade="BF"/>
        </w:rPr>
      </w:pPr>
      <w:r w:rsidRPr="0007081D">
        <w:rPr>
          <w:rFonts w:ascii="Aptos Display" w:hAnsi="Aptos Display"/>
          <w:color w:val="365F91" w:themeColor="accent1" w:themeShade="BF"/>
        </w:rPr>
        <w:sym w:font="Webdings" w:char="F03D"/>
      </w:r>
      <w:r w:rsidRPr="0007081D">
        <w:rPr>
          <w:rFonts w:ascii="Aptos Display" w:hAnsi="Aptos Display"/>
          <w:color w:val="365F91" w:themeColor="accent1" w:themeShade="BF"/>
        </w:rPr>
        <w:sym w:font="Webdings" w:char="F03D"/>
      </w:r>
      <w:r w:rsidRPr="0007081D">
        <w:rPr>
          <w:rFonts w:ascii="Aptos Display" w:hAnsi="Aptos Display"/>
          <w:color w:val="365F91" w:themeColor="accent1" w:themeShade="BF"/>
        </w:rPr>
        <w:sym w:font="Webdings" w:char="F03D"/>
      </w:r>
      <w:r w:rsidRPr="0007081D">
        <w:rPr>
          <w:rFonts w:ascii="Aptos Display" w:hAnsi="Aptos Display"/>
          <w:color w:val="365F91" w:themeColor="accent1" w:themeShade="BF"/>
        </w:rPr>
        <w:t xml:space="preserve"> </w:t>
      </w:r>
      <w:r w:rsidR="00AE43F8">
        <w:rPr>
          <w:rFonts w:ascii="Aptos Display" w:hAnsi="Aptos Display"/>
          <w:color w:val="365F91" w:themeColor="accent1" w:themeShade="BF"/>
        </w:rPr>
        <w:t>Les suites de parcours</w:t>
      </w:r>
    </w:p>
    <w:p w14:paraId="653044CB" w14:textId="75E227F3" w:rsidR="008669E0" w:rsidRPr="008669E0" w:rsidRDefault="008669E0" w:rsidP="008669E0">
      <w:pPr>
        <w:pStyle w:val="texteok"/>
        <w:rPr>
          <w:rFonts w:ascii="Aptos Display" w:hAnsi="Aptos Display"/>
        </w:rPr>
      </w:pPr>
      <w:r w:rsidRPr="008669E0">
        <w:rPr>
          <w:rFonts w:ascii="Aptos Display" w:hAnsi="Aptos Display"/>
        </w:rPr>
        <w:t>La carrière</w:t>
      </w:r>
      <w:r w:rsidR="00F751BA">
        <w:rPr>
          <w:rFonts w:ascii="Aptos Display" w:hAnsi="Aptos Display"/>
        </w:rPr>
        <w:t xml:space="preserve"> d’</w:t>
      </w:r>
      <w:r w:rsidR="00D743F1">
        <w:rPr>
          <w:rFonts w:ascii="Aptos Display" w:hAnsi="Aptos Display"/>
        </w:rPr>
        <w:t>éducateur spécialisé</w:t>
      </w:r>
      <w:r w:rsidRPr="008669E0">
        <w:rPr>
          <w:rFonts w:ascii="Aptos Display" w:hAnsi="Aptos Display"/>
        </w:rPr>
        <w:t xml:space="preserve"> peut évoluer vers</w:t>
      </w:r>
      <w:r w:rsidR="00C372D4">
        <w:rPr>
          <w:rFonts w:ascii="Aptos Display" w:hAnsi="Aptos Display"/>
        </w:rPr>
        <w:t xml:space="preserve"> </w:t>
      </w:r>
      <w:r w:rsidRPr="008669E0">
        <w:rPr>
          <w:rFonts w:ascii="Aptos Display" w:hAnsi="Aptos Display"/>
        </w:rPr>
        <w:t>des formations supérieures ou d’encadrement tel que les :</w:t>
      </w:r>
    </w:p>
    <w:p w14:paraId="3A23DF48" w14:textId="2484C7E4" w:rsidR="008669E0" w:rsidRPr="008669E0" w:rsidRDefault="008669E0" w:rsidP="00F104AA">
      <w:pPr>
        <w:pStyle w:val="texteok"/>
        <w:numPr>
          <w:ilvl w:val="0"/>
          <w:numId w:val="17"/>
        </w:numPr>
        <w:rPr>
          <w:rFonts w:ascii="Aptos Display" w:hAnsi="Aptos Display"/>
        </w:rPr>
      </w:pPr>
      <w:r w:rsidRPr="008669E0">
        <w:rPr>
          <w:rFonts w:ascii="Aptos Display" w:hAnsi="Aptos Display"/>
        </w:rPr>
        <w:t>Certificat d’Aptitude aux Fonctions d’Encadrement et de</w:t>
      </w:r>
      <w:r w:rsidR="003238A7">
        <w:rPr>
          <w:rFonts w:ascii="Aptos Display" w:hAnsi="Aptos Display"/>
        </w:rPr>
        <w:t xml:space="preserve"> </w:t>
      </w:r>
      <w:r w:rsidRPr="008669E0">
        <w:rPr>
          <w:rFonts w:ascii="Aptos Display" w:hAnsi="Aptos Display"/>
        </w:rPr>
        <w:t>Responsable d’Unité d’Intervention (CAFERUIS)</w:t>
      </w:r>
    </w:p>
    <w:p w14:paraId="0D39A101" w14:textId="0503DB78" w:rsidR="008669E0" w:rsidRPr="008669E0" w:rsidRDefault="008669E0" w:rsidP="00F104AA">
      <w:pPr>
        <w:pStyle w:val="texteok"/>
        <w:numPr>
          <w:ilvl w:val="0"/>
          <w:numId w:val="17"/>
        </w:numPr>
        <w:rPr>
          <w:rFonts w:ascii="Aptos Display" w:hAnsi="Aptos Display"/>
        </w:rPr>
      </w:pPr>
      <w:r w:rsidRPr="008669E0">
        <w:rPr>
          <w:rFonts w:ascii="Aptos Display" w:hAnsi="Aptos Display"/>
        </w:rPr>
        <w:t>Diplôme d’État de Médiateur Familial (DEMF)</w:t>
      </w:r>
    </w:p>
    <w:p w14:paraId="76E260A7" w14:textId="0C755175" w:rsidR="008669E0" w:rsidRDefault="008669E0" w:rsidP="00F104AA">
      <w:pPr>
        <w:pStyle w:val="texteok"/>
        <w:numPr>
          <w:ilvl w:val="0"/>
          <w:numId w:val="17"/>
        </w:numPr>
        <w:rPr>
          <w:rFonts w:ascii="Aptos Display" w:hAnsi="Aptos Display"/>
        </w:rPr>
      </w:pPr>
      <w:r w:rsidRPr="008669E0">
        <w:rPr>
          <w:rFonts w:ascii="Aptos Display" w:hAnsi="Aptos Display"/>
        </w:rPr>
        <w:t>Diplôme d’État d’</w:t>
      </w:r>
      <w:r w:rsidR="001119A9" w:rsidRPr="008669E0">
        <w:rPr>
          <w:rFonts w:ascii="Aptos Display" w:hAnsi="Aptos Display"/>
        </w:rPr>
        <w:t>Ingénierie</w:t>
      </w:r>
      <w:r w:rsidRPr="008669E0">
        <w:rPr>
          <w:rFonts w:ascii="Aptos Display" w:hAnsi="Aptos Display"/>
        </w:rPr>
        <w:t xml:space="preserve"> Sociale (DEIS)</w:t>
      </w:r>
    </w:p>
    <w:p w14:paraId="59941C51" w14:textId="77777777" w:rsidR="001C218F" w:rsidRPr="001C218F" w:rsidRDefault="001C218F" w:rsidP="001C218F">
      <w:pPr>
        <w:pStyle w:val="texteok"/>
        <w:numPr>
          <w:ilvl w:val="0"/>
          <w:numId w:val="17"/>
        </w:numPr>
        <w:rPr>
          <w:rFonts w:ascii="Aptos Display" w:hAnsi="Aptos Display"/>
        </w:rPr>
      </w:pPr>
      <w:r w:rsidRPr="001C218F">
        <w:rPr>
          <w:rFonts w:ascii="Aptos Display" w:hAnsi="Aptos Display"/>
        </w:rPr>
        <w:t>Certificat d’Aptitude aux Fonctions de Directeur d’Établissements ou de Service d’intervention sociale (CAFDES)</w:t>
      </w:r>
    </w:p>
    <w:p w14:paraId="2F1545F7" w14:textId="22477AA0" w:rsidR="005D5E8B" w:rsidRDefault="005D5E8B" w:rsidP="00622CA3">
      <w:pPr>
        <w:pStyle w:val="Titre1"/>
        <w:jc w:val="both"/>
        <w:rPr>
          <w:rFonts w:ascii="Aptos Display" w:hAnsi="Aptos Display"/>
          <w:color w:val="365F91" w:themeColor="accent1" w:themeShade="BF"/>
        </w:rPr>
      </w:pPr>
      <w:r w:rsidRPr="0007081D">
        <w:rPr>
          <w:rFonts w:ascii="Aptos Display" w:hAnsi="Aptos Display"/>
          <w:color w:val="365F91" w:themeColor="accent1" w:themeShade="BF"/>
        </w:rPr>
        <w:sym w:font="Webdings" w:char="F03D"/>
      </w:r>
      <w:r w:rsidRPr="0007081D">
        <w:rPr>
          <w:rFonts w:ascii="Aptos Display" w:hAnsi="Aptos Display"/>
          <w:color w:val="365F91" w:themeColor="accent1" w:themeShade="BF"/>
        </w:rPr>
        <w:sym w:font="Webdings" w:char="F03D"/>
      </w:r>
      <w:r w:rsidRPr="0007081D">
        <w:rPr>
          <w:rFonts w:ascii="Aptos Display" w:hAnsi="Aptos Display"/>
          <w:color w:val="365F91" w:themeColor="accent1" w:themeShade="BF"/>
        </w:rPr>
        <w:sym w:font="Webdings" w:char="F03D"/>
      </w:r>
      <w:r>
        <w:rPr>
          <w:rFonts w:ascii="Aptos Display" w:hAnsi="Aptos Display"/>
          <w:color w:val="365F91" w:themeColor="accent1" w:themeShade="BF"/>
        </w:rPr>
        <w:t xml:space="preserve"> </w:t>
      </w:r>
      <w:r w:rsidRPr="005D5E8B">
        <w:rPr>
          <w:rFonts w:ascii="Aptos Display" w:hAnsi="Aptos Display"/>
          <w:color w:val="365F91" w:themeColor="accent1" w:themeShade="BF"/>
        </w:rPr>
        <w:t>LES APTITUDES</w:t>
      </w:r>
    </w:p>
    <w:p w14:paraId="25343F95" w14:textId="77777777" w:rsidR="005D5E8B" w:rsidRDefault="005D5E8B" w:rsidP="00622CA3">
      <w:pPr>
        <w:pStyle w:val="texteok"/>
        <w:numPr>
          <w:ilvl w:val="0"/>
          <w:numId w:val="14"/>
        </w:numPr>
        <w:rPr>
          <w:rFonts w:ascii="Aptos Display" w:hAnsi="Aptos Display"/>
        </w:rPr>
      </w:pPr>
      <w:r w:rsidRPr="005D5E8B">
        <w:rPr>
          <w:rFonts w:ascii="Aptos Display" w:hAnsi="Aptos Display"/>
        </w:rPr>
        <w:t xml:space="preserve">Grande attention aux problèmes sociaux et humains </w:t>
      </w:r>
    </w:p>
    <w:p w14:paraId="742695C4" w14:textId="77777777" w:rsidR="005D5E8B" w:rsidRDefault="005D5E8B" w:rsidP="00622CA3">
      <w:pPr>
        <w:pStyle w:val="texteok"/>
        <w:numPr>
          <w:ilvl w:val="0"/>
          <w:numId w:val="14"/>
        </w:numPr>
        <w:rPr>
          <w:rFonts w:ascii="Aptos Display" w:hAnsi="Aptos Display"/>
        </w:rPr>
      </w:pPr>
      <w:r w:rsidRPr="005D5E8B">
        <w:rPr>
          <w:rFonts w:ascii="Aptos Display" w:hAnsi="Aptos Display"/>
        </w:rPr>
        <w:t xml:space="preserve">Capacité à travailler en équipe </w:t>
      </w:r>
    </w:p>
    <w:p w14:paraId="1AFB5D92" w14:textId="77777777" w:rsidR="005D5E8B" w:rsidRDefault="005D5E8B" w:rsidP="00622CA3">
      <w:pPr>
        <w:pStyle w:val="texteok"/>
        <w:numPr>
          <w:ilvl w:val="0"/>
          <w:numId w:val="14"/>
        </w:numPr>
        <w:rPr>
          <w:rFonts w:ascii="Aptos Display" w:hAnsi="Aptos Display"/>
        </w:rPr>
      </w:pPr>
      <w:r w:rsidRPr="005D5E8B">
        <w:rPr>
          <w:rFonts w:ascii="Aptos Display" w:hAnsi="Aptos Display"/>
        </w:rPr>
        <w:lastRenderedPageBreak/>
        <w:t xml:space="preserve">Créativité </w:t>
      </w:r>
    </w:p>
    <w:p w14:paraId="40BB6AF5" w14:textId="77777777" w:rsidR="005D5E8B" w:rsidRDefault="005D5E8B" w:rsidP="00622CA3">
      <w:pPr>
        <w:pStyle w:val="texteok"/>
        <w:numPr>
          <w:ilvl w:val="0"/>
          <w:numId w:val="14"/>
        </w:numPr>
        <w:rPr>
          <w:rFonts w:ascii="Aptos Display" w:hAnsi="Aptos Display"/>
        </w:rPr>
      </w:pPr>
      <w:r w:rsidRPr="005D5E8B">
        <w:rPr>
          <w:rFonts w:ascii="Aptos Display" w:hAnsi="Aptos Display"/>
        </w:rPr>
        <w:t xml:space="preserve">Sens des responsabilités </w:t>
      </w:r>
    </w:p>
    <w:p w14:paraId="1FDC8449" w14:textId="77777777" w:rsidR="005D5E8B" w:rsidRDefault="005D5E8B" w:rsidP="00622CA3">
      <w:pPr>
        <w:pStyle w:val="texteok"/>
        <w:numPr>
          <w:ilvl w:val="0"/>
          <w:numId w:val="14"/>
        </w:numPr>
        <w:rPr>
          <w:rFonts w:ascii="Aptos Display" w:hAnsi="Aptos Display"/>
        </w:rPr>
      </w:pPr>
      <w:r w:rsidRPr="005D5E8B">
        <w:rPr>
          <w:rFonts w:ascii="Aptos Display" w:hAnsi="Aptos Display"/>
        </w:rPr>
        <w:t xml:space="preserve">Engagement personnel </w:t>
      </w:r>
    </w:p>
    <w:p w14:paraId="47612BF5" w14:textId="77777777" w:rsidR="005D5E8B" w:rsidRDefault="005D5E8B" w:rsidP="00622CA3">
      <w:pPr>
        <w:pStyle w:val="texteok"/>
        <w:numPr>
          <w:ilvl w:val="0"/>
          <w:numId w:val="14"/>
        </w:numPr>
        <w:rPr>
          <w:rFonts w:ascii="Aptos Display" w:hAnsi="Aptos Display"/>
        </w:rPr>
      </w:pPr>
      <w:r w:rsidRPr="005D5E8B">
        <w:rPr>
          <w:rFonts w:ascii="Aptos Display" w:hAnsi="Aptos Display"/>
        </w:rPr>
        <w:t xml:space="preserve">Capacité d’écoute </w:t>
      </w:r>
    </w:p>
    <w:p w14:paraId="05D83513" w14:textId="69CBB810" w:rsidR="005D5E8B" w:rsidRDefault="005D5E8B" w:rsidP="00622CA3">
      <w:pPr>
        <w:pStyle w:val="texteok"/>
        <w:numPr>
          <w:ilvl w:val="0"/>
          <w:numId w:val="14"/>
        </w:numPr>
        <w:rPr>
          <w:rFonts w:ascii="Aptos Display" w:hAnsi="Aptos Display"/>
        </w:rPr>
      </w:pPr>
      <w:r w:rsidRPr="005D5E8B">
        <w:rPr>
          <w:rFonts w:ascii="Aptos Display" w:hAnsi="Aptos Display"/>
        </w:rPr>
        <w:t>Solide équilibre psychologique</w:t>
      </w:r>
    </w:p>
    <w:p w14:paraId="34A9825E" w14:textId="77777777" w:rsidR="005D5E8B" w:rsidRDefault="005D5E8B" w:rsidP="00622CA3">
      <w:pPr>
        <w:pStyle w:val="texteok"/>
        <w:ind w:left="720"/>
        <w:rPr>
          <w:rFonts w:ascii="Aptos Display" w:hAnsi="Aptos Display"/>
        </w:rPr>
      </w:pPr>
    </w:p>
    <w:p w14:paraId="17F8CE43" w14:textId="77777777" w:rsidR="005D5E8B" w:rsidRDefault="005D5E8B" w:rsidP="00622CA3">
      <w:pPr>
        <w:pStyle w:val="texteok"/>
        <w:ind w:left="720"/>
        <w:rPr>
          <w:rFonts w:ascii="Aptos Display" w:hAnsi="Aptos Display"/>
        </w:rPr>
      </w:pPr>
    </w:p>
    <w:p w14:paraId="0C990F35" w14:textId="77777777" w:rsidR="00D46FFD" w:rsidRDefault="00D46FFD" w:rsidP="00622CA3">
      <w:pPr>
        <w:pStyle w:val="Titre1"/>
        <w:jc w:val="both"/>
        <w:rPr>
          <w:rFonts w:ascii="Aptos Display" w:hAnsi="Aptos Display"/>
          <w:color w:val="365F91" w:themeColor="accent1" w:themeShade="BF"/>
        </w:rPr>
      </w:pPr>
      <w:bookmarkStart w:id="1" w:name="_Hlk179453344"/>
      <w:r w:rsidRPr="0007081D">
        <w:rPr>
          <w:rFonts w:ascii="Aptos Display" w:hAnsi="Aptos Display"/>
          <w:color w:val="365F91" w:themeColor="accent1" w:themeShade="BF"/>
        </w:rPr>
        <w:sym w:font="Webdings" w:char="F03D"/>
      </w:r>
      <w:r w:rsidRPr="0007081D">
        <w:rPr>
          <w:rFonts w:ascii="Aptos Display" w:hAnsi="Aptos Display"/>
          <w:color w:val="365F91" w:themeColor="accent1" w:themeShade="BF"/>
        </w:rPr>
        <w:sym w:font="Webdings" w:char="F03D"/>
      </w:r>
      <w:r w:rsidRPr="0007081D">
        <w:rPr>
          <w:rFonts w:ascii="Aptos Display" w:hAnsi="Aptos Display"/>
          <w:color w:val="365F91" w:themeColor="accent1" w:themeShade="BF"/>
        </w:rPr>
        <w:sym w:font="Webdings" w:char="F03D"/>
      </w:r>
      <w:bookmarkEnd w:id="1"/>
      <w:r w:rsidR="006154AE" w:rsidRPr="0007081D">
        <w:rPr>
          <w:rFonts w:ascii="Aptos Display" w:hAnsi="Aptos Display"/>
          <w:color w:val="365F91" w:themeColor="accent1" w:themeShade="BF"/>
        </w:rPr>
        <w:t xml:space="preserve"> </w:t>
      </w:r>
      <w:r w:rsidRPr="0007081D">
        <w:rPr>
          <w:rFonts w:ascii="Aptos Display" w:hAnsi="Aptos Display"/>
          <w:color w:val="365F91" w:themeColor="accent1" w:themeShade="BF"/>
        </w:rPr>
        <w:t>pr</w:t>
      </w:r>
      <w:r w:rsidRPr="0007081D">
        <w:rPr>
          <w:rFonts w:ascii="Aptos Display" w:hAnsi="Aptos Display"/>
          <w:caps w:val="0"/>
          <w:color w:val="365F91" w:themeColor="accent1" w:themeShade="BF"/>
        </w:rPr>
        <w:t>É</w:t>
      </w:r>
      <w:r w:rsidRPr="0007081D">
        <w:rPr>
          <w:rFonts w:ascii="Aptos Display" w:hAnsi="Aptos Display"/>
          <w:color w:val="365F91" w:themeColor="accent1" w:themeShade="BF"/>
        </w:rPr>
        <w:t xml:space="preserve">requis </w:t>
      </w:r>
    </w:p>
    <w:p w14:paraId="6CB0C74F" w14:textId="77777777" w:rsidR="00952E84" w:rsidRDefault="00952E84" w:rsidP="00952E84">
      <w:pPr>
        <w:shd w:val="clear" w:color="auto" w:fill="FFFFFF"/>
        <w:spacing w:after="0"/>
        <w:rPr>
          <w:rFonts w:ascii="Aptos Display" w:hAnsi="Aptos Display"/>
          <w:sz w:val="22"/>
          <w:szCs w:val="22"/>
        </w:rPr>
      </w:pPr>
      <w:r w:rsidRPr="00193D52">
        <w:rPr>
          <w:rFonts w:ascii="Aptos Display" w:hAnsi="Aptos Display"/>
          <w:sz w:val="22"/>
          <w:szCs w:val="22"/>
        </w:rPr>
        <w:t>Être âgé de 18 ans minimum et avoir moins de 30 ans à la signature du contrat d'apprentissage. </w:t>
      </w:r>
    </w:p>
    <w:p w14:paraId="54DB226D" w14:textId="77777777" w:rsidR="00952E84" w:rsidRDefault="00952E84" w:rsidP="00952E84">
      <w:pPr>
        <w:shd w:val="clear" w:color="auto" w:fill="FFFFFF"/>
        <w:spacing w:after="0"/>
        <w:rPr>
          <w:rFonts w:ascii="Aptos Display" w:hAnsi="Aptos Display"/>
          <w:sz w:val="22"/>
          <w:szCs w:val="22"/>
        </w:rPr>
      </w:pPr>
      <w:r>
        <w:rPr>
          <w:rFonts w:ascii="Aptos Display" w:hAnsi="Aptos Display"/>
          <w:sz w:val="22"/>
          <w:szCs w:val="22"/>
        </w:rPr>
        <w:t>Pas d’âge maximum pour les personnes ayant une RQTH, les sportifs de haut de niveaux ou les créateurs d’entreprise.</w:t>
      </w:r>
    </w:p>
    <w:p w14:paraId="073DE617" w14:textId="77777777" w:rsidR="00952E84" w:rsidRPr="00952E84" w:rsidRDefault="00952E84" w:rsidP="00952E84"/>
    <w:p w14:paraId="547B929F" w14:textId="77777777" w:rsidR="00D9163F" w:rsidRDefault="0007081D" w:rsidP="00622CA3">
      <w:pPr>
        <w:pStyle w:val="ENUMERATION"/>
        <w:numPr>
          <w:ilvl w:val="0"/>
          <w:numId w:val="12"/>
        </w:numPr>
        <w:jc w:val="both"/>
        <w:rPr>
          <w:rFonts w:ascii="Aptos Display" w:hAnsi="Aptos Display"/>
        </w:rPr>
      </w:pPr>
      <w:r w:rsidRPr="0007081D">
        <w:rPr>
          <w:rFonts w:ascii="Aptos Display" w:hAnsi="Aptos Display"/>
        </w:rPr>
        <w:t xml:space="preserve">Être titulaire du baccalauréat ou </w:t>
      </w:r>
    </w:p>
    <w:p w14:paraId="3CD01CBD" w14:textId="79F287C6" w:rsidR="0007081D" w:rsidRPr="00D9163F" w:rsidRDefault="00D9163F" w:rsidP="00C36ED3">
      <w:pPr>
        <w:pStyle w:val="ENUMERATION"/>
        <w:numPr>
          <w:ilvl w:val="0"/>
          <w:numId w:val="12"/>
        </w:numPr>
        <w:jc w:val="both"/>
        <w:rPr>
          <w:rFonts w:ascii="Aptos Display" w:hAnsi="Aptos Display"/>
        </w:rPr>
      </w:pPr>
      <w:r w:rsidRPr="00D9163F">
        <w:rPr>
          <w:rFonts w:ascii="Aptos Display" w:hAnsi="Aptos Display"/>
        </w:rPr>
        <w:t>Être</w:t>
      </w:r>
      <w:r w:rsidR="0007081D" w:rsidRPr="00D9163F">
        <w:rPr>
          <w:rFonts w:ascii="Aptos Display" w:hAnsi="Aptos Display"/>
        </w:rPr>
        <w:t xml:space="preserve"> titulaire d’un diplôme, certificat ou </w:t>
      </w:r>
      <w:r>
        <w:rPr>
          <w:rFonts w:ascii="Aptos Display" w:hAnsi="Aptos Display"/>
        </w:rPr>
        <w:t>t</w:t>
      </w:r>
      <w:r w:rsidR="00C372D4" w:rsidRPr="00D9163F">
        <w:rPr>
          <w:rFonts w:ascii="Aptos Display" w:hAnsi="Aptos Display"/>
        </w:rPr>
        <w:t>itre</w:t>
      </w:r>
      <w:r w:rsidR="0007081D" w:rsidRPr="00D9163F">
        <w:rPr>
          <w:rFonts w:ascii="Aptos Display" w:hAnsi="Aptos Display"/>
        </w:rPr>
        <w:t xml:space="preserve"> homologué ou inscrit au répertoire national des certifications professionnelles au moins au niveau 4 ou </w:t>
      </w:r>
    </w:p>
    <w:p w14:paraId="5DBD5786" w14:textId="77777777" w:rsidR="0007081D" w:rsidRDefault="0007081D" w:rsidP="00622CA3">
      <w:pPr>
        <w:pStyle w:val="ENUMERATION"/>
        <w:numPr>
          <w:ilvl w:val="0"/>
          <w:numId w:val="12"/>
        </w:numPr>
        <w:jc w:val="both"/>
        <w:rPr>
          <w:rFonts w:ascii="Aptos Display" w:hAnsi="Aptos Display"/>
        </w:rPr>
      </w:pPr>
      <w:r w:rsidRPr="0007081D">
        <w:rPr>
          <w:rFonts w:ascii="Aptos Display" w:hAnsi="Aptos Display"/>
        </w:rPr>
        <w:t xml:space="preserve">Bénéficier d’une validation de leurs études, de leurs expériences professionnelles ou de leurs acquis personnels (VAP), en application de l’article L.613-5 du code de l’éducation </w:t>
      </w:r>
    </w:p>
    <w:p w14:paraId="2E84F3DA" w14:textId="77777777" w:rsidR="006C48BD" w:rsidRDefault="006C48BD" w:rsidP="006C48BD">
      <w:pPr>
        <w:pStyle w:val="ENUMERATION"/>
        <w:ind w:left="720" w:firstLine="0"/>
        <w:jc w:val="both"/>
        <w:rPr>
          <w:rFonts w:ascii="Aptos Display" w:hAnsi="Aptos Display"/>
        </w:rPr>
      </w:pPr>
    </w:p>
    <w:p w14:paraId="529206DF" w14:textId="16EB58E0" w:rsidR="00C07E43" w:rsidRPr="0007081D" w:rsidRDefault="0007081D" w:rsidP="006C48BD">
      <w:pPr>
        <w:pStyle w:val="ENUMERATION"/>
        <w:jc w:val="both"/>
        <w:rPr>
          <w:rFonts w:ascii="Aptos Display" w:hAnsi="Aptos Display"/>
        </w:rPr>
      </w:pPr>
      <w:r w:rsidRPr="0007081D">
        <w:rPr>
          <w:rFonts w:ascii="Aptos Display" w:hAnsi="Aptos Display"/>
        </w:rPr>
        <w:t>Et satisfaire à l'épreuve orale d'admission</w:t>
      </w:r>
    </w:p>
    <w:p w14:paraId="58ADC4CA" w14:textId="77777777" w:rsidR="00C07E43" w:rsidRDefault="00C07E43" w:rsidP="00622CA3">
      <w:pPr>
        <w:pStyle w:val="ENUMERATION"/>
        <w:jc w:val="both"/>
        <w:rPr>
          <w:rFonts w:ascii="Aptos Display" w:hAnsi="Aptos Display"/>
        </w:rPr>
      </w:pPr>
    </w:p>
    <w:p w14:paraId="06C81156" w14:textId="77777777" w:rsidR="000C063E" w:rsidRDefault="000C063E" w:rsidP="000C063E">
      <w:pPr>
        <w:shd w:val="clear" w:color="auto" w:fill="FFFFFF"/>
        <w:spacing w:after="0" w:line="360" w:lineRule="atLeast"/>
        <w:jc w:val="both"/>
        <w:rPr>
          <w:rFonts w:ascii="Aptos Display" w:eastAsiaTheme="majorEastAsia" w:hAnsi="Aptos Display" w:cstheme="majorBidi"/>
          <w:b/>
          <w:bCs/>
          <w:caps/>
          <w:color w:val="365F91" w:themeColor="accent1" w:themeShade="BF"/>
          <w:sz w:val="22"/>
          <w:szCs w:val="32"/>
        </w:rPr>
      </w:pPr>
      <w:bookmarkStart w:id="2" w:name="_Hlk180402673"/>
      <w:r w:rsidRPr="00841F00">
        <w:rPr>
          <w:rFonts w:ascii="Aptos Display" w:eastAsiaTheme="majorEastAsia" w:hAnsi="Aptos Display" w:cstheme="majorBidi"/>
          <w:b/>
          <w:bCs/>
          <w:caps/>
          <w:color w:val="365F91" w:themeColor="accent1" w:themeShade="BF"/>
          <w:sz w:val="22"/>
          <w:szCs w:val="32"/>
        </w:rPr>
        <w:sym w:font="Webdings" w:char="F03D"/>
      </w:r>
      <w:r w:rsidRPr="00841F00">
        <w:rPr>
          <w:rFonts w:ascii="Aptos Display" w:eastAsiaTheme="majorEastAsia" w:hAnsi="Aptos Display" w:cstheme="majorBidi"/>
          <w:b/>
          <w:bCs/>
          <w:caps/>
          <w:color w:val="365F91" w:themeColor="accent1" w:themeShade="BF"/>
          <w:sz w:val="22"/>
          <w:szCs w:val="32"/>
        </w:rPr>
        <w:sym w:font="Webdings" w:char="F03D"/>
      </w:r>
      <w:r w:rsidRPr="00841F00">
        <w:rPr>
          <w:rFonts w:ascii="Aptos Display" w:eastAsiaTheme="majorEastAsia" w:hAnsi="Aptos Display" w:cstheme="majorBidi"/>
          <w:b/>
          <w:bCs/>
          <w:caps/>
          <w:color w:val="365F91" w:themeColor="accent1" w:themeShade="BF"/>
          <w:sz w:val="22"/>
          <w:szCs w:val="32"/>
        </w:rPr>
        <w:sym w:font="Webdings" w:char="F03D"/>
      </w:r>
      <w:r w:rsidRPr="00841F00">
        <w:rPr>
          <w:rFonts w:ascii="Aptos Display" w:eastAsiaTheme="majorEastAsia" w:hAnsi="Aptos Display" w:cstheme="majorBidi"/>
          <w:b/>
          <w:bCs/>
          <w:caps/>
          <w:color w:val="365F91" w:themeColor="accent1" w:themeShade="BF"/>
          <w:sz w:val="22"/>
          <w:szCs w:val="32"/>
        </w:rPr>
        <w:t xml:space="preserve"> ALLEGEMENTS ET DISPENSES</w:t>
      </w:r>
    </w:p>
    <w:bookmarkEnd w:id="2"/>
    <w:p w14:paraId="70C66971" w14:textId="77777777" w:rsidR="000C063E" w:rsidRDefault="000C063E" w:rsidP="00622CA3">
      <w:pPr>
        <w:pStyle w:val="ENUMERATION"/>
        <w:jc w:val="both"/>
        <w:rPr>
          <w:rFonts w:ascii="Aptos Display" w:hAnsi="Aptos Display"/>
        </w:rPr>
      </w:pPr>
    </w:p>
    <w:p w14:paraId="38375E89" w14:textId="77777777" w:rsidR="000C063E" w:rsidRPr="000C063E" w:rsidRDefault="000C063E" w:rsidP="000C063E">
      <w:pPr>
        <w:pStyle w:val="ENUMERATION"/>
        <w:numPr>
          <w:ilvl w:val="0"/>
          <w:numId w:val="12"/>
        </w:numPr>
        <w:jc w:val="both"/>
        <w:rPr>
          <w:rFonts w:ascii="Aptos Display" w:hAnsi="Aptos Display"/>
        </w:rPr>
      </w:pPr>
      <w:r w:rsidRPr="000C063E">
        <w:rPr>
          <w:rFonts w:ascii="Aptos Display" w:hAnsi="Aptos Display"/>
        </w:rPr>
        <w:t>La dispense de formation correspond à la validation de la certification du domaine de compétences.</w:t>
      </w:r>
    </w:p>
    <w:p w14:paraId="3F326F7B" w14:textId="4744D3DB" w:rsidR="000C063E" w:rsidRPr="000C063E" w:rsidRDefault="000C063E" w:rsidP="000C063E">
      <w:pPr>
        <w:pStyle w:val="ENUMERATION"/>
        <w:numPr>
          <w:ilvl w:val="0"/>
          <w:numId w:val="12"/>
        </w:numPr>
        <w:jc w:val="both"/>
        <w:rPr>
          <w:rFonts w:ascii="Aptos Display" w:hAnsi="Aptos Display"/>
        </w:rPr>
      </w:pPr>
      <w:r w:rsidRPr="000C063E">
        <w:rPr>
          <w:rFonts w:ascii="Aptos Display" w:hAnsi="Aptos Display"/>
        </w:rPr>
        <w:t>Pour les candidats titulaires d’un diplôme en travail social (DEASS, DEEJE, DEETS, DECESF, DE Relatif aux fonctions d’animation/DEJEPS ) : dispense des DC3 et DC4.</w:t>
      </w:r>
    </w:p>
    <w:p w14:paraId="0CEBA6FD" w14:textId="2B945CD0" w:rsidR="000C063E" w:rsidRPr="000C063E" w:rsidRDefault="000C063E" w:rsidP="000C063E">
      <w:pPr>
        <w:pStyle w:val="ENUMERATION"/>
        <w:numPr>
          <w:ilvl w:val="0"/>
          <w:numId w:val="12"/>
        </w:numPr>
        <w:jc w:val="both"/>
        <w:rPr>
          <w:rFonts w:ascii="Aptos Display" w:hAnsi="Aptos Display"/>
        </w:rPr>
      </w:pPr>
      <w:r w:rsidRPr="000C063E">
        <w:rPr>
          <w:rFonts w:ascii="Aptos Display" w:hAnsi="Aptos Display"/>
        </w:rPr>
        <w:lastRenderedPageBreak/>
        <w:t>L’allègement de formation dispense de la formation théorique mais nécessite de passer les épreuves de certification.</w:t>
      </w:r>
    </w:p>
    <w:p w14:paraId="47720191" w14:textId="742DC17E" w:rsidR="000C063E" w:rsidRPr="000C063E" w:rsidRDefault="000C063E" w:rsidP="000C063E">
      <w:pPr>
        <w:pStyle w:val="ENUMERATION"/>
        <w:numPr>
          <w:ilvl w:val="0"/>
          <w:numId w:val="12"/>
        </w:numPr>
        <w:jc w:val="both"/>
        <w:rPr>
          <w:rFonts w:ascii="Aptos Display" w:hAnsi="Aptos Display"/>
        </w:rPr>
      </w:pPr>
      <w:r w:rsidRPr="000C063E">
        <w:rPr>
          <w:rFonts w:ascii="Aptos Display" w:hAnsi="Aptos Display"/>
        </w:rPr>
        <w:t>Pour les candidats titulaires d’un diplôme en travail social de niveau III (DEASS, DEEJE, DEETS, DECESF, DE Relatif aux fonctions d’animation/DEJEPS ) : allègement des DC1, DC2.</w:t>
      </w:r>
    </w:p>
    <w:p w14:paraId="2831F8CE" w14:textId="77777777" w:rsidR="000C063E" w:rsidRPr="0007081D" w:rsidRDefault="000C063E" w:rsidP="00622CA3">
      <w:pPr>
        <w:pStyle w:val="ENUMERATION"/>
        <w:jc w:val="both"/>
        <w:rPr>
          <w:rFonts w:ascii="Aptos Display" w:hAnsi="Aptos Display"/>
        </w:rPr>
      </w:pPr>
    </w:p>
    <w:p w14:paraId="74C44AA5" w14:textId="52681E5E" w:rsidR="00D46FFD" w:rsidRPr="0007081D" w:rsidRDefault="00D46FFD" w:rsidP="00622CA3">
      <w:pPr>
        <w:pStyle w:val="Titre1"/>
        <w:jc w:val="both"/>
        <w:rPr>
          <w:rFonts w:ascii="Aptos Display" w:hAnsi="Aptos Display"/>
          <w:color w:val="365F91" w:themeColor="accent1" w:themeShade="BF"/>
        </w:rPr>
      </w:pPr>
      <w:r w:rsidRPr="0007081D">
        <w:rPr>
          <w:rFonts w:ascii="Aptos Display" w:hAnsi="Aptos Display"/>
          <w:color w:val="365F91" w:themeColor="accent1" w:themeShade="BF"/>
        </w:rPr>
        <w:sym w:font="Webdings" w:char="F03D"/>
      </w:r>
      <w:r w:rsidRPr="0007081D">
        <w:rPr>
          <w:rFonts w:ascii="Aptos Display" w:hAnsi="Aptos Display"/>
          <w:color w:val="365F91" w:themeColor="accent1" w:themeShade="BF"/>
        </w:rPr>
        <w:sym w:font="Webdings" w:char="F03D"/>
      </w:r>
      <w:r w:rsidRPr="0007081D">
        <w:rPr>
          <w:rFonts w:ascii="Aptos Display" w:hAnsi="Aptos Display"/>
          <w:color w:val="365F91" w:themeColor="accent1" w:themeShade="BF"/>
        </w:rPr>
        <w:sym w:font="Webdings" w:char="F03D"/>
      </w:r>
      <w:r w:rsidR="006154AE" w:rsidRPr="0007081D">
        <w:rPr>
          <w:rFonts w:ascii="Aptos Display" w:hAnsi="Aptos Display"/>
          <w:color w:val="365F91" w:themeColor="accent1" w:themeShade="BF"/>
        </w:rPr>
        <w:t xml:space="preserve"> </w:t>
      </w:r>
      <w:r w:rsidRPr="0007081D">
        <w:rPr>
          <w:rFonts w:ascii="Aptos Display" w:hAnsi="Aptos Display"/>
          <w:color w:val="365F91" w:themeColor="accent1" w:themeShade="BF"/>
        </w:rPr>
        <w:t>modalit</w:t>
      </w:r>
      <w:r w:rsidRPr="0007081D">
        <w:rPr>
          <w:rFonts w:ascii="Aptos Display" w:hAnsi="Aptos Display"/>
          <w:caps w:val="0"/>
          <w:color w:val="365F91" w:themeColor="accent1" w:themeShade="BF"/>
        </w:rPr>
        <w:t>É</w:t>
      </w:r>
      <w:r w:rsidRPr="0007081D">
        <w:rPr>
          <w:rFonts w:ascii="Aptos Display" w:hAnsi="Aptos Display"/>
          <w:color w:val="365F91" w:themeColor="accent1" w:themeShade="BF"/>
        </w:rPr>
        <w:t>s d’entr</w:t>
      </w:r>
      <w:r w:rsidR="006154AE" w:rsidRPr="0007081D">
        <w:rPr>
          <w:rFonts w:ascii="Aptos Display" w:hAnsi="Aptos Display"/>
          <w:caps w:val="0"/>
          <w:color w:val="365F91" w:themeColor="accent1" w:themeShade="BF"/>
        </w:rPr>
        <w:t>É</w:t>
      </w:r>
      <w:r w:rsidRPr="0007081D">
        <w:rPr>
          <w:rFonts w:ascii="Aptos Display" w:hAnsi="Aptos Display"/>
          <w:color w:val="365F91" w:themeColor="accent1" w:themeShade="BF"/>
        </w:rPr>
        <w:t xml:space="preserve">e en formation </w:t>
      </w:r>
    </w:p>
    <w:p w14:paraId="29708F2F" w14:textId="38A91139" w:rsidR="00DC171B" w:rsidRDefault="00DC171B" w:rsidP="00622CA3">
      <w:pPr>
        <w:pStyle w:val="ENUMERATION"/>
        <w:numPr>
          <w:ilvl w:val="1"/>
          <w:numId w:val="13"/>
        </w:numPr>
        <w:jc w:val="both"/>
        <w:rPr>
          <w:rFonts w:ascii="Aptos Display" w:hAnsi="Aptos Display"/>
        </w:rPr>
      </w:pPr>
      <w:r w:rsidRPr="0007081D">
        <w:rPr>
          <w:rFonts w:ascii="Aptos Display" w:hAnsi="Aptos Display"/>
        </w:rPr>
        <w:t>Signer un contrat d’apprentissage avec un employeur</w:t>
      </w:r>
    </w:p>
    <w:p w14:paraId="317AE809" w14:textId="3B15B89F" w:rsidR="008C0C54" w:rsidRPr="008C0C54" w:rsidRDefault="008C0C54" w:rsidP="008C0C54">
      <w:pPr>
        <w:pStyle w:val="ENUMERATION"/>
        <w:numPr>
          <w:ilvl w:val="0"/>
          <w:numId w:val="13"/>
        </w:numPr>
        <w:rPr>
          <w:rFonts w:ascii="Aptos Display" w:hAnsi="Aptos Display"/>
          <w:szCs w:val="22"/>
        </w:rPr>
      </w:pPr>
      <w:r w:rsidRPr="009459DB">
        <w:rPr>
          <w:rFonts w:ascii="Aptos Display" w:hAnsi="Aptos Display"/>
          <w:szCs w:val="22"/>
        </w:rPr>
        <w:t>Remplir le dossier d’inscription sur le site du CFA GIAPATS.</w:t>
      </w:r>
    </w:p>
    <w:p w14:paraId="0C8C1F58" w14:textId="77777777" w:rsidR="00A5565E" w:rsidRPr="002C031C" w:rsidRDefault="005D5E8B" w:rsidP="00622CA3">
      <w:pPr>
        <w:pStyle w:val="ENUMERATION"/>
        <w:numPr>
          <w:ilvl w:val="1"/>
          <w:numId w:val="13"/>
        </w:numPr>
        <w:jc w:val="both"/>
        <w:rPr>
          <w:rFonts w:ascii="Aptos Display" w:hAnsi="Aptos Display"/>
        </w:rPr>
      </w:pPr>
      <w:r w:rsidRPr="0007081D">
        <w:rPr>
          <w:rFonts w:ascii="Aptos Display" w:hAnsi="Aptos Display"/>
        </w:rPr>
        <w:t>Être admissible à l’Inscription de PARCOURSUP ou à l’épreuve orale de sélection par l’apprentissage</w:t>
      </w:r>
      <w:r w:rsidRPr="0007081D">
        <w:rPr>
          <w:rFonts w:ascii="Aptos Display" w:hAnsi="Aptos Display"/>
          <w:szCs w:val="22"/>
        </w:rPr>
        <w:t xml:space="preserve">. Les candidats titulaires d’un diplôme d’état en travail social de niveau II, en parcours post VAE, sont dispensés de l’épreuve d’admissibilité. </w:t>
      </w:r>
    </w:p>
    <w:p w14:paraId="2E982BFA" w14:textId="77777777" w:rsidR="002C031C" w:rsidRPr="00A5565E" w:rsidRDefault="002C031C" w:rsidP="002C031C">
      <w:pPr>
        <w:pStyle w:val="ENUMERATION"/>
        <w:ind w:left="720" w:firstLine="0"/>
        <w:jc w:val="both"/>
        <w:rPr>
          <w:rFonts w:ascii="Aptos Display" w:hAnsi="Aptos Display"/>
        </w:rPr>
      </w:pPr>
    </w:p>
    <w:p w14:paraId="19B4946F" w14:textId="1B865C35" w:rsidR="005D5E8B" w:rsidRPr="0007081D" w:rsidRDefault="005D5E8B" w:rsidP="00A5565E">
      <w:pPr>
        <w:pStyle w:val="ENUMERATION"/>
        <w:ind w:left="360" w:firstLine="0"/>
        <w:jc w:val="both"/>
        <w:rPr>
          <w:rFonts w:ascii="Aptos Display" w:hAnsi="Aptos Display"/>
        </w:rPr>
      </w:pPr>
      <w:r w:rsidRPr="0007081D">
        <w:rPr>
          <w:rFonts w:ascii="Aptos Display" w:hAnsi="Aptos Display"/>
          <w:szCs w:val="22"/>
        </w:rPr>
        <w:t>Des allègements et dispenses peuvent être accordés à la demande des candidats sur présentation de pièces justificatives</w:t>
      </w:r>
    </w:p>
    <w:p w14:paraId="13A7D1F6" w14:textId="77777777" w:rsidR="005D5E8B" w:rsidRDefault="005D5E8B" w:rsidP="00622CA3">
      <w:pPr>
        <w:pStyle w:val="Titre1"/>
        <w:jc w:val="both"/>
        <w:rPr>
          <w:rFonts w:ascii="Aptos Display" w:hAnsi="Aptos Display"/>
          <w:color w:val="365F91" w:themeColor="accent1" w:themeShade="BF"/>
        </w:rPr>
      </w:pPr>
    </w:p>
    <w:p w14:paraId="3591A795" w14:textId="5098DECA" w:rsidR="00D46FFD" w:rsidRPr="0007081D" w:rsidRDefault="00D46FFD" w:rsidP="00622CA3">
      <w:pPr>
        <w:pStyle w:val="Titre1"/>
        <w:jc w:val="both"/>
        <w:rPr>
          <w:rFonts w:ascii="Aptos Display" w:hAnsi="Aptos Display"/>
          <w:color w:val="365F91" w:themeColor="accent1" w:themeShade="BF"/>
        </w:rPr>
      </w:pPr>
      <w:r w:rsidRPr="0007081D">
        <w:rPr>
          <w:rFonts w:ascii="Aptos Display" w:hAnsi="Aptos Display"/>
          <w:color w:val="365F91" w:themeColor="accent1" w:themeShade="BF"/>
        </w:rPr>
        <w:sym w:font="Webdings" w:char="F03D"/>
      </w:r>
      <w:r w:rsidRPr="0007081D">
        <w:rPr>
          <w:rFonts w:ascii="Aptos Display" w:hAnsi="Aptos Display"/>
          <w:color w:val="365F91" w:themeColor="accent1" w:themeShade="BF"/>
        </w:rPr>
        <w:sym w:font="Webdings" w:char="F03D"/>
      </w:r>
      <w:r w:rsidRPr="0007081D">
        <w:rPr>
          <w:rFonts w:ascii="Aptos Display" w:hAnsi="Aptos Display"/>
          <w:color w:val="365F91" w:themeColor="accent1" w:themeShade="BF"/>
        </w:rPr>
        <w:sym w:font="Webdings" w:char="F03D"/>
      </w:r>
      <w:r w:rsidRPr="0007081D">
        <w:rPr>
          <w:rFonts w:ascii="Aptos Display" w:hAnsi="Aptos Display"/>
          <w:color w:val="365F91" w:themeColor="accent1" w:themeShade="BF"/>
        </w:rPr>
        <w:t xml:space="preserve"> dur</w:t>
      </w:r>
      <w:r w:rsidRPr="0007081D">
        <w:rPr>
          <w:rFonts w:ascii="Aptos Display" w:hAnsi="Aptos Display"/>
          <w:caps w:val="0"/>
          <w:color w:val="365F91" w:themeColor="accent1" w:themeShade="BF"/>
        </w:rPr>
        <w:t>É</w:t>
      </w:r>
      <w:r w:rsidRPr="0007081D">
        <w:rPr>
          <w:rFonts w:ascii="Aptos Display" w:hAnsi="Aptos Display"/>
          <w:color w:val="365F91" w:themeColor="accent1" w:themeShade="BF"/>
        </w:rPr>
        <w:t xml:space="preserve">e de </w:t>
      </w:r>
      <w:r w:rsidR="00E75485" w:rsidRPr="0007081D">
        <w:rPr>
          <w:rFonts w:ascii="Aptos Display" w:hAnsi="Aptos Display"/>
          <w:color w:val="365F91" w:themeColor="accent1" w:themeShade="BF"/>
        </w:rPr>
        <w:t xml:space="preserve">la </w:t>
      </w:r>
      <w:r w:rsidRPr="0007081D">
        <w:rPr>
          <w:rFonts w:ascii="Aptos Display" w:hAnsi="Aptos Display"/>
          <w:color w:val="365F91" w:themeColor="accent1" w:themeShade="BF"/>
        </w:rPr>
        <w:t xml:space="preserve">formation </w:t>
      </w:r>
    </w:p>
    <w:p w14:paraId="2FD6D107" w14:textId="77777777" w:rsidR="003E0A25" w:rsidRDefault="003E0A25" w:rsidP="00622CA3">
      <w:pPr>
        <w:pStyle w:val="texteok"/>
        <w:rPr>
          <w:rFonts w:ascii="Aptos Display" w:hAnsi="Aptos Display"/>
          <w:spacing w:val="-2"/>
          <w:szCs w:val="22"/>
        </w:rPr>
      </w:pPr>
      <w:r w:rsidRPr="0007081D">
        <w:rPr>
          <w:rFonts w:ascii="Aptos Display" w:hAnsi="Aptos Display"/>
          <w:szCs w:val="22"/>
        </w:rPr>
        <w:t xml:space="preserve">Elle est dispensée </w:t>
      </w:r>
      <w:r w:rsidR="00287CB6" w:rsidRPr="0007081D">
        <w:rPr>
          <w:rFonts w:ascii="Aptos Display" w:hAnsi="Aptos Display"/>
          <w:szCs w:val="22"/>
        </w:rPr>
        <w:t xml:space="preserve">de septembre à juin </w:t>
      </w:r>
      <w:r w:rsidRPr="0007081D">
        <w:rPr>
          <w:rFonts w:ascii="Aptos Display" w:hAnsi="Aptos Display"/>
          <w:szCs w:val="22"/>
        </w:rPr>
        <w:t>sur 3 ans</w:t>
      </w:r>
      <w:r w:rsidR="00D7773C" w:rsidRPr="0007081D">
        <w:rPr>
          <w:rFonts w:ascii="Aptos Display" w:hAnsi="Aptos Display"/>
          <w:szCs w:val="22"/>
        </w:rPr>
        <w:t xml:space="preserve"> selon un planning et une alternance spécifique à chaque</w:t>
      </w:r>
      <w:r w:rsidR="00D7773C" w:rsidRPr="0007081D">
        <w:rPr>
          <w:rFonts w:ascii="Aptos Display" w:hAnsi="Aptos Display"/>
          <w:spacing w:val="-2"/>
          <w:szCs w:val="22"/>
        </w:rPr>
        <w:t xml:space="preserve"> UFA</w:t>
      </w:r>
      <w:r w:rsidRPr="0007081D">
        <w:rPr>
          <w:rFonts w:ascii="Aptos Display" w:hAnsi="Aptos Display"/>
          <w:spacing w:val="-2"/>
          <w:szCs w:val="22"/>
        </w:rPr>
        <w:t>.</w:t>
      </w:r>
    </w:p>
    <w:p w14:paraId="4C13B20D" w14:textId="1B27CAC9" w:rsidR="00E06143" w:rsidRPr="008A28EA" w:rsidRDefault="00E06143" w:rsidP="00E06143">
      <w:pPr>
        <w:pStyle w:val="texteok"/>
        <w:rPr>
          <w:rFonts w:ascii="Aptos Display" w:hAnsi="Aptos Display"/>
          <w:spacing w:val="-2"/>
          <w:szCs w:val="22"/>
        </w:rPr>
      </w:pPr>
      <w:r w:rsidRPr="008A28EA">
        <w:rPr>
          <w:rFonts w:ascii="Aptos Display" w:hAnsi="Aptos Display"/>
          <w:b/>
          <w:bCs/>
          <w:spacing w:val="-2"/>
          <w:szCs w:val="22"/>
        </w:rPr>
        <w:t>Pour l’apprenti, la formation est totalement gratuite</w:t>
      </w:r>
      <w:r w:rsidRPr="008A28EA">
        <w:rPr>
          <w:rFonts w:ascii="Aptos Display" w:hAnsi="Aptos Display"/>
          <w:spacing w:val="-2"/>
          <w:szCs w:val="22"/>
        </w:rPr>
        <w:t xml:space="preserve">, </w:t>
      </w:r>
      <w:r w:rsidRPr="00C42BF1">
        <w:rPr>
          <w:rFonts w:ascii="Aptos Display" w:hAnsi="Aptos Display"/>
          <w:b/>
          <w:bCs/>
          <w:spacing w:val="-2"/>
          <w:szCs w:val="22"/>
        </w:rPr>
        <w:t>la</w:t>
      </w:r>
      <w:r w:rsidRPr="008A28EA">
        <w:rPr>
          <w:rFonts w:ascii="Aptos Display" w:hAnsi="Aptos Display"/>
          <w:b/>
          <w:bCs/>
          <w:spacing w:val="-2"/>
          <w:szCs w:val="22"/>
        </w:rPr>
        <w:t xml:space="preserve"> formation est financée par l’OPCO de votre employeur</w:t>
      </w:r>
      <w:r w:rsidRPr="00C42BF1">
        <w:rPr>
          <w:rFonts w:ascii="Aptos Display" w:hAnsi="Aptos Display"/>
          <w:b/>
          <w:bCs/>
          <w:spacing w:val="-2"/>
          <w:szCs w:val="22"/>
        </w:rPr>
        <w:t xml:space="preserve"> ou est pris en charge par l’employeur du secteur public</w:t>
      </w:r>
      <w:r w:rsidRPr="008A28EA">
        <w:rPr>
          <w:rFonts w:ascii="Aptos Display" w:hAnsi="Aptos Display"/>
          <w:b/>
          <w:bCs/>
          <w:spacing w:val="-2"/>
          <w:szCs w:val="22"/>
        </w:rPr>
        <w:t>.</w:t>
      </w:r>
    </w:p>
    <w:p w14:paraId="5020551E" w14:textId="77777777" w:rsidR="008669E0" w:rsidRPr="0007081D" w:rsidRDefault="008669E0" w:rsidP="00622CA3">
      <w:pPr>
        <w:pStyle w:val="texteok"/>
        <w:rPr>
          <w:rFonts w:ascii="Aptos Display" w:hAnsi="Aptos Display"/>
          <w:spacing w:val="-2"/>
          <w:szCs w:val="22"/>
        </w:rPr>
      </w:pPr>
    </w:p>
    <w:p w14:paraId="5F1DC179" w14:textId="43DC1931" w:rsidR="005C1FEF" w:rsidRPr="00A56927" w:rsidRDefault="00EB2C00" w:rsidP="00622CA3">
      <w:pPr>
        <w:pStyle w:val="Titre2"/>
        <w:jc w:val="both"/>
        <w:rPr>
          <w:rFonts w:ascii="Aptos Display" w:hAnsi="Aptos Display"/>
          <w14:textFill>
            <w14:gradFill>
              <w14:gsLst>
                <w14:gs w14:pos="0">
                  <w14:srgbClr w14:val="A5A5A5">
                    <w14:shade w14:val="30000"/>
                    <w14:satMod w14:val="115000"/>
                  </w14:srgbClr>
                </w14:gs>
                <w14:gs w14:pos="50000">
                  <w14:srgbClr w14:val="A5A5A5">
                    <w14:shade w14:val="67500"/>
                    <w14:satMod w14:val="115000"/>
                  </w14:srgbClr>
                </w14:gs>
                <w14:gs w14:pos="100000">
                  <w14:srgbClr w14:val="A5A5A5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A56927">
        <w:rPr>
          <w:rFonts w:ascii="Aptos Display" w:hAnsi="Aptos Display"/>
          <w14:textFill>
            <w14:gradFill>
              <w14:gsLst>
                <w14:gs w14:pos="0">
                  <w14:srgbClr w14:val="A5A5A5">
                    <w14:shade w14:val="30000"/>
                    <w14:satMod w14:val="115000"/>
                  </w14:srgbClr>
                </w14:gs>
                <w14:gs w14:pos="50000">
                  <w14:srgbClr w14:val="A5A5A5">
                    <w14:shade w14:val="67500"/>
                    <w14:satMod w14:val="115000"/>
                  </w14:srgbClr>
                </w14:gs>
                <w14:gs w14:pos="100000">
                  <w14:srgbClr w14:val="A5A5A5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F</w:t>
      </w:r>
      <w:r w:rsidR="00D46FFD" w:rsidRPr="00A56927">
        <w:rPr>
          <w:rFonts w:ascii="Aptos Display" w:hAnsi="Aptos Display"/>
          <w14:textFill>
            <w14:gradFill>
              <w14:gsLst>
                <w14:gs w14:pos="0">
                  <w14:srgbClr w14:val="A5A5A5">
                    <w14:shade w14:val="30000"/>
                    <w14:satMod w14:val="115000"/>
                  </w14:srgbClr>
                </w14:gs>
                <w14:gs w14:pos="50000">
                  <w14:srgbClr w14:val="A5A5A5">
                    <w14:shade w14:val="67500"/>
                    <w14:satMod w14:val="115000"/>
                  </w14:srgbClr>
                </w14:gs>
                <w14:gs w14:pos="100000">
                  <w14:srgbClr w14:val="A5A5A5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ormation théorique</w:t>
      </w:r>
      <w:r w:rsidR="00A56927" w:rsidRPr="00A56927">
        <w:rPr>
          <w:rFonts w:ascii="Aptos Display" w:hAnsi="Aptos Display"/>
          <w14:textFill>
            <w14:gradFill>
              <w14:gsLst>
                <w14:gs w14:pos="0">
                  <w14:srgbClr w14:val="A5A5A5">
                    <w14:shade w14:val="30000"/>
                    <w14:satMod w14:val="115000"/>
                  </w14:srgbClr>
                </w14:gs>
                <w14:gs w14:pos="50000">
                  <w14:srgbClr w14:val="A5A5A5">
                    <w14:shade w14:val="67500"/>
                    <w14:satMod w14:val="115000"/>
                  </w14:srgbClr>
                </w14:gs>
                <w14:gs w14:pos="100000">
                  <w14:srgbClr w14:val="A5A5A5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1450 heures</w:t>
      </w:r>
    </w:p>
    <w:p w14:paraId="1394272F" w14:textId="1FDD9F04" w:rsidR="005C1FEF" w:rsidRPr="0007081D" w:rsidRDefault="00A56927" w:rsidP="00622CA3">
      <w:pPr>
        <w:pStyle w:val="texteok"/>
        <w:rPr>
          <w:rFonts w:ascii="Aptos Display" w:hAnsi="Aptos Display"/>
          <w:b/>
          <w:color w:val="365F91" w:themeColor="accent1" w:themeShade="BF"/>
          <w:spacing w:val="-2"/>
          <w:szCs w:val="22"/>
        </w:rPr>
      </w:pPr>
      <w:r>
        <w:rPr>
          <w:rFonts w:ascii="Aptos Display" w:hAnsi="Aptos Display"/>
          <w:b/>
          <w:color w:val="365F91" w:themeColor="accent1" w:themeShade="BF"/>
          <w:spacing w:val="-2"/>
          <w:szCs w:val="22"/>
        </w:rPr>
        <w:t>R</w:t>
      </w:r>
      <w:r w:rsidR="00EB2C00" w:rsidRPr="0007081D">
        <w:rPr>
          <w:rFonts w:ascii="Aptos Display" w:hAnsi="Aptos Display"/>
          <w:b/>
          <w:color w:val="365F91" w:themeColor="accent1" w:themeShade="BF"/>
          <w:spacing w:val="-2"/>
          <w:szCs w:val="22"/>
        </w:rPr>
        <w:t xml:space="preserve">épartie en </w:t>
      </w:r>
      <w:r w:rsidR="00D7773C" w:rsidRPr="0007081D">
        <w:rPr>
          <w:rFonts w:ascii="Aptos Display" w:hAnsi="Aptos Display"/>
          <w:b/>
          <w:color w:val="365F91" w:themeColor="accent1" w:themeShade="BF"/>
          <w:spacing w:val="-2"/>
          <w:szCs w:val="22"/>
        </w:rPr>
        <w:t>D</w:t>
      </w:r>
      <w:r w:rsidR="00EB2C00" w:rsidRPr="0007081D">
        <w:rPr>
          <w:rFonts w:ascii="Aptos Display" w:hAnsi="Aptos Display"/>
          <w:b/>
          <w:color w:val="365F91" w:themeColor="accent1" w:themeShade="BF"/>
          <w:spacing w:val="-2"/>
          <w:szCs w:val="22"/>
        </w:rPr>
        <w:t xml:space="preserve">omaines de </w:t>
      </w:r>
      <w:r w:rsidR="00D7773C" w:rsidRPr="0007081D">
        <w:rPr>
          <w:rFonts w:ascii="Aptos Display" w:hAnsi="Aptos Display"/>
          <w:b/>
          <w:color w:val="365F91" w:themeColor="accent1" w:themeShade="BF"/>
          <w:spacing w:val="-2"/>
          <w:szCs w:val="22"/>
        </w:rPr>
        <w:t>F</w:t>
      </w:r>
      <w:r w:rsidR="00EB2C00" w:rsidRPr="0007081D">
        <w:rPr>
          <w:rFonts w:ascii="Aptos Display" w:hAnsi="Aptos Display"/>
          <w:b/>
          <w:color w:val="365F91" w:themeColor="accent1" w:themeShade="BF"/>
          <w:spacing w:val="-2"/>
          <w:szCs w:val="22"/>
        </w:rPr>
        <w:t>ormation :</w:t>
      </w:r>
      <w:r w:rsidR="00D46FFD" w:rsidRPr="0007081D">
        <w:rPr>
          <w:rFonts w:ascii="Aptos Display" w:hAnsi="Aptos Display"/>
          <w:b/>
          <w:color w:val="365F91" w:themeColor="accent1" w:themeShade="BF"/>
          <w:spacing w:val="-2"/>
          <w:szCs w:val="22"/>
        </w:rPr>
        <w:t xml:space="preserve"> </w:t>
      </w:r>
    </w:p>
    <w:p w14:paraId="35B002F4" w14:textId="07289DAC" w:rsidR="00083111" w:rsidRPr="0007081D" w:rsidRDefault="00083111" w:rsidP="00B450CA">
      <w:pPr>
        <w:pStyle w:val="texteok"/>
        <w:numPr>
          <w:ilvl w:val="0"/>
          <w:numId w:val="15"/>
        </w:numPr>
        <w:rPr>
          <w:rFonts w:ascii="Aptos Display" w:hAnsi="Aptos Display"/>
        </w:rPr>
      </w:pPr>
      <w:r w:rsidRPr="0007081D">
        <w:rPr>
          <w:rFonts w:ascii="Aptos Display" w:hAnsi="Aptos Display"/>
        </w:rPr>
        <w:t>DF 1 : La relation éducative spécialisée (</w:t>
      </w:r>
      <w:r w:rsidR="00287CB6" w:rsidRPr="0007081D">
        <w:rPr>
          <w:rFonts w:ascii="Aptos Display" w:hAnsi="Aptos Display"/>
        </w:rPr>
        <w:t>450</w:t>
      </w:r>
      <w:r w:rsidRPr="0007081D">
        <w:rPr>
          <w:rFonts w:ascii="Aptos Display" w:hAnsi="Aptos Display"/>
        </w:rPr>
        <w:t xml:space="preserve"> h)</w:t>
      </w:r>
    </w:p>
    <w:p w14:paraId="3C6E0C0E" w14:textId="0E953761" w:rsidR="00D910F8" w:rsidRPr="0007081D" w:rsidRDefault="00083111" w:rsidP="00B450CA">
      <w:pPr>
        <w:pStyle w:val="texteok"/>
        <w:numPr>
          <w:ilvl w:val="0"/>
          <w:numId w:val="15"/>
        </w:numPr>
        <w:rPr>
          <w:rFonts w:ascii="Aptos Display" w:hAnsi="Aptos Display"/>
        </w:rPr>
      </w:pPr>
      <w:r w:rsidRPr="0007081D">
        <w:rPr>
          <w:rFonts w:ascii="Aptos Display" w:hAnsi="Aptos Display"/>
        </w:rPr>
        <w:t>DF</w:t>
      </w:r>
      <w:r w:rsidR="004310C9" w:rsidRPr="0007081D">
        <w:rPr>
          <w:rFonts w:ascii="Aptos Display" w:hAnsi="Aptos Display"/>
        </w:rPr>
        <w:t>2 : Conception</w:t>
      </w:r>
      <w:r w:rsidRPr="0007081D">
        <w:rPr>
          <w:rFonts w:ascii="Aptos Display" w:hAnsi="Aptos Display"/>
        </w:rPr>
        <w:t xml:space="preserve"> et conduite d</w:t>
      </w:r>
      <w:r w:rsidR="00D910F8" w:rsidRPr="0007081D">
        <w:rPr>
          <w:rFonts w:ascii="Aptos Display" w:hAnsi="Aptos Display"/>
        </w:rPr>
        <w:t>e projets éducatifs spécialisés (500h)</w:t>
      </w:r>
    </w:p>
    <w:p w14:paraId="64D13E84" w14:textId="1B51F373" w:rsidR="00083111" w:rsidRPr="0007081D" w:rsidRDefault="00083111" w:rsidP="00B450CA">
      <w:pPr>
        <w:pStyle w:val="texteok"/>
        <w:numPr>
          <w:ilvl w:val="0"/>
          <w:numId w:val="15"/>
        </w:numPr>
        <w:rPr>
          <w:rFonts w:ascii="Aptos Display" w:hAnsi="Aptos Display"/>
        </w:rPr>
      </w:pPr>
      <w:r w:rsidRPr="0007081D">
        <w:rPr>
          <w:rFonts w:ascii="Aptos Display" w:hAnsi="Aptos Display"/>
        </w:rPr>
        <w:lastRenderedPageBreak/>
        <w:t>DF 3 : Travail en équipe pluri-professionnelle et communication professionnelle (</w:t>
      </w:r>
      <w:r w:rsidR="00287CB6" w:rsidRPr="0007081D">
        <w:rPr>
          <w:rFonts w:ascii="Aptos Display" w:hAnsi="Aptos Display"/>
        </w:rPr>
        <w:t>250</w:t>
      </w:r>
      <w:r w:rsidRPr="0007081D">
        <w:rPr>
          <w:rFonts w:ascii="Aptos Display" w:hAnsi="Aptos Display"/>
        </w:rPr>
        <w:t xml:space="preserve"> h) </w:t>
      </w:r>
    </w:p>
    <w:p w14:paraId="3306E7E7" w14:textId="04A94C19" w:rsidR="00DC171B" w:rsidRDefault="00083111" w:rsidP="00B450CA">
      <w:pPr>
        <w:pStyle w:val="texteok"/>
        <w:numPr>
          <w:ilvl w:val="0"/>
          <w:numId w:val="15"/>
        </w:numPr>
        <w:rPr>
          <w:rFonts w:ascii="Aptos Display" w:hAnsi="Aptos Display"/>
          <w:b/>
          <w:color w:val="365F91" w:themeColor="accent1" w:themeShade="BF"/>
        </w:rPr>
      </w:pPr>
      <w:r w:rsidRPr="0007081D">
        <w:rPr>
          <w:rFonts w:ascii="Aptos Display" w:hAnsi="Aptos Display"/>
        </w:rPr>
        <w:t xml:space="preserve">DF 4 : </w:t>
      </w:r>
      <w:r w:rsidR="009946AA" w:rsidRPr="009946AA">
        <w:rPr>
          <w:rFonts w:ascii="Aptos Display" w:hAnsi="Aptos Display"/>
        </w:rPr>
        <w:t>: Dynamiques interinstitutionnelles,</w:t>
      </w:r>
      <w:r w:rsidR="009946AA">
        <w:rPr>
          <w:rFonts w:ascii="Aptos Display" w:hAnsi="Aptos Display"/>
        </w:rPr>
        <w:t xml:space="preserve"> </w:t>
      </w:r>
      <w:r w:rsidR="009946AA" w:rsidRPr="009946AA">
        <w:rPr>
          <w:rFonts w:ascii="Aptos Display" w:hAnsi="Aptos Display"/>
        </w:rPr>
        <w:t>partenariats et réseaux (250h)</w:t>
      </w:r>
      <w:r w:rsidR="009946AA" w:rsidRPr="009946AA">
        <w:rPr>
          <w:rFonts w:ascii="Aptos Display" w:hAnsi="Aptos Display"/>
        </w:rPr>
        <w:cr/>
      </w:r>
      <w:r w:rsidR="00DC171B" w:rsidRPr="0007081D">
        <w:rPr>
          <w:rFonts w:ascii="Aptos Display" w:hAnsi="Aptos Display"/>
          <w:b/>
          <w:color w:val="365F91" w:themeColor="accent1" w:themeShade="BF"/>
        </w:rPr>
        <w:t xml:space="preserve">Dont 315 heures déléguées aux employeurs, appelées : semaines référées </w:t>
      </w:r>
    </w:p>
    <w:p w14:paraId="111EF115" w14:textId="77777777" w:rsidR="009946AA" w:rsidRDefault="009946AA" w:rsidP="00622CA3">
      <w:pPr>
        <w:pStyle w:val="texteok"/>
        <w:rPr>
          <w:rFonts w:ascii="Aptos Display" w:hAnsi="Aptos Display"/>
          <w:b/>
          <w:color w:val="365F91" w:themeColor="accent1" w:themeShade="BF"/>
        </w:rPr>
      </w:pPr>
    </w:p>
    <w:p w14:paraId="65D8C218" w14:textId="5C2FC019" w:rsidR="009946AA" w:rsidRPr="009946AA" w:rsidRDefault="009946AA" w:rsidP="00622CA3">
      <w:pPr>
        <w:pStyle w:val="texteok"/>
        <w:rPr>
          <w:rFonts w:ascii="Aptos Display" w:hAnsi="Aptos Display"/>
        </w:rPr>
      </w:pPr>
      <w:r w:rsidRPr="009946AA">
        <w:rPr>
          <w:rFonts w:ascii="Aptos Display" w:hAnsi="Aptos Display"/>
        </w:rPr>
        <w:t>Les blocs de compétences peuvent être validés séparément après jury plénier et sont acquis à vie.</w:t>
      </w:r>
    </w:p>
    <w:p w14:paraId="13CAE633" w14:textId="77777777" w:rsidR="008669E0" w:rsidRPr="0007081D" w:rsidRDefault="008669E0" w:rsidP="00622CA3">
      <w:pPr>
        <w:pStyle w:val="texteok"/>
        <w:spacing w:before="40"/>
        <w:ind w:left="284" w:hanging="284"/>
        <w:contextualSpacing w:val="0"/>
        <w:rPr>
          <w:rFonts w:ascii="Aptos Display" w:hAnsi="Aptos Display"/>
          <w:b/>
          <w:color w:val="365F91" w:themeColor="accent1" w:themeShade="BF"/>
        </w:rPr>
      </w:pPr>
    </w:p>
    <w:p w14:paraId="2AFB51D3" w14:textId="626EB0E4" w:rsidR="00DC171B" w:rsidRPr="00A56927" w:rsidRDefault="00DC171B" w:rsidP="00622CA3">
      <w:pPr>
        <w:pStyle w:val="Titre2"/>
        <w:jc w:val="both"/>
        <w:rPr>
          <w:rFonts w:ascii="Aptos Display" w:hAnsi="Aptos Display"/>
          <w14:textFill>
            <w14:gradFill>
              <w14:gsLst>
                <w14:gs w14:pos="0">
                  <w14:srgbClr w14:val="A5A5A5">
                    <w14:shade w14:val="30000"/>
                    <w14:satMod w14:val="115000"/>
                  </w14:srgbClr>
                </w14:gs>
                <w14:gs w14:pos="50000">
                  <w14:srgbClr w14:val="A5A5A5">
                    <w14:shade w14:val="67500"/>
                    <w14:satMod w14:val="115000"/>
                  </w14:srgbClr>
                </w14:gs>
                <w14:gs w14:pos="100000">
                  <w14:srgbClr w14:val="A5A5A5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A56927">
        <w:rPr>
          <w:rFonts w:ascii="Aptos Display" w:hAnsi="Aptos Display"/>
          <w14:textFill>
            <w14:gradFill>
              <w14:gsLst>
                <w14:gs w14:pos="0">
                  <w14:srgbClr w14:val="A5A5A5">
                    <w14:shade w14:val="30000"/>
                    <w14:satMod w14:val="115000"/>
                  </w14:srgbClr>
                </w14:gs>
                <w14:gs w14:pos="50000">
                  <w14:srgbClr w14:val="A5A5A5">
                    <w14:shade w14:val="67500"/>
                    <w14:satMod w14:val="115000"/>
                  </w14:srgbClr>
                </w14:gs>
                <w14:gs w14:pos="100000">
                  <w14:srgbClr w14:val="A5A5A5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Formation pratique</w:t>
      </w:r>
      <w:r w:rsidR="00A56927" w:rsidRPr="00A56927">
        <w:rPr>
          <w:rFonts w:ascii="Aptos Display" w:hAnsi="Aptos Display"/>
          <w14:textFill>
            <w14:gradFill>
              <w14:gsLst>
                <w14:gs w14:pos="0">
                  <w14:srgbClr w14:val="A5A5A5">
                    <w14:shade w14:val="30000"/>
                    <w14:satMod w14:val="115000"/>
                  </w14:srgbClr>
                </w14:gs>
                <w14:gs w14:pos="50000">
                  <w14:srgbClr w14:val="A5A5A5">
                    <w14:shade w14:val="67500"/>
                    <w14:satMod w14:val="115000"/>
                  </w14:srgbClr>
                </w14:gs>
                <w14:gs w14:pos="100000">
                  <w14:srgbClr w14:val="A5A5A5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2100 heures</w:t>
      </w:r>
    </w:p>
    <w:p w14:paraId="067EDB61" w14:textId="77777777" w:rsidR="00083111" w:rsidRPr="0007081D" w:rsidRDefault="00DC171B" w:rsidP="00622CA3">
      <w:pPr>
        <w:pStyle w:val="texteok"/>
        <w:rPr>
          <w:rFonts w:ascii="Aptos Display" w:hAnsi="Aptos Display"/>
          <w:b/>
          <w:color w:val="365F91" w:themeColor="accent1" w:themeShade="BF"/>
        </w:rPr>
      </w:pPr>
      <w:r w:rsidRPr="0007081D">
        <w:rPr>
          <w:rFonts w:ascii="Aptos Display" w:hAnsi="Aptos Display"/>
          <w:b/>
          <w:color w:val="365F91" w:themeColor="accent1" w:themeShade="BF"/>
        </w:rPr>
        <w:t>1 stage de 8 semaines minimums</w:t>
      </w:r>
      <w:r w:rsidRPr="0007081D">
        <w:rPr>
          <w:rFonts w:ascii="Aptos Display" w:hAnsi="Aptos Display"/>
          <w:color w:val="365F91" w:themeColor="accent1" w:themeShade="BF"/>
        </w:rPr>
        <w:t xml:space="preserve"> </w:t>
      </w:r>
      <w:r w:rsidRPr="0007081D">
        <w:rPr>
          <w:rFonts w:ascii="Aptos Display" w:hAnsi="Aptos Display"/>
          <w:b/>
          <w:color w:val="365F91" w:themeColor="accent1" w:themeShade="BF"/>
        </w:rPr>
        <w:t>(280 h)</w:t>
      </w:r>
    </w:p>
    <w:p w14:paraId="4BB2D5E7" w14:textId="31A7296C" w:rsidR="00DC171B" w:rsidRDefault="00DC171B" w:rsidP="00622CA3">
      <w:pPr>
        <w:pStyle w:val="texteok"/>
        <w:rPr>
          <w:rFonts w:ascii="Aptos Display" w:hAnsi="Aptos Display"/>
        </w:rPr>
      </w:pPr>
      <w:r w:rsidRPr="0007081D">
        <w:rPr>
          <w:rFonts w:ascii="Aptos Display" w:hAnsi="Aptos Display"/>
        </w:rPr>
        <w:t xml:space="preserve"> </w:t>
      </w:r>
      <w:r w:rsidR="00D910F8" w:rsidRPr="0007081D">
        <w:rPr>
          <w:rFonts w:ascii="Aptos Display" w:hAnsi="Aptos Display"/>
        </w:rPr>
        <w:t>Hors</w:t>
      </w:r>
      <w:r w:rsidRPr="0007081D">
        <w:rPr>
          <w:rFonts w:ascii="Aptos Display" w:hAnsi="Aptos Display"/>
        </w:rPr>
        <w:t xml:space="preserve"> du terrain employeur, en France ou à l’Etranger, dans un autre domaine de compétence obligatoire que celui exercé chez l’employeur.</w:t>
      </w:r>
    </w:p>
    <w:p w14:paraId="664D09A7" w14:textId="5F51DEB5" w:rsidR="008669E0" w:rsidRPr="0007081D" w:rsidRDefault="008669E0" w:rsidP="00622CA3">
      <w:pPr>
        <w:pStyle w:val="texteok"/>
        <w:rPr>
          <w:rFonts w:ascii="Aptos Display" w:hAnsi="Aptos Display"/>
        </w:rPr>
      </w:pPr>
    </w:p>
    <w:p w14:paraId="26C4EB91" w14:textId="4C1F2A9C" w:rsidR="0061661D" w:rsidRPr="0007081D" w:rsidRDefault="0061661D" w:rsidP="00622CA3">
      <w:pPr>
        <w:pStyle w:val="Titre1"/>
        <w:jc w:val="both"/>
        <w:rPr>
          <w:rFonts w:ascii="Aptos Display" w:hAnsi="Aptos Display"/>
          <w:color w:val="365F91" w:themeColor="accent1" w:themeShade="BF"/>
        </w:rPr>
      </w:pPr>
      <w:r w:rsidRPr="0007081D">
        <w:rPr>
          <w:rFonts w:ascii="Aptos Display" w:hAnsi="Aptos Display"/>
          <w:color w:val="365F91" w:themeColor="accent1" w:themeShade="BF"/>
        </w:rPr>
        <w:sym w:font="Webdings" w:char="F03D"/>
      </w:r>
      <w:r w:rsidRPr="0007081D">
        <w:rPr>
          <w:rFonts w:ascii="Aptos Display" w:hAnsi="Aptos Display"/>
          <w:color w:val="365F91" w:themeColor="accent1" w:themeShade="BF"/>
        </w:rPr>
        <w:sym w:font="Webdings" w:char="F03D"/>
      </w:r>
      <w:r w:rsidRPr="0007081D">
        <w:rPr>
          <w:rFonts w:ascii="Aptos Display" w:hAnsi="Aptos Display"/>
          <w:color w:val="365F91" w:themeColor="accent1" w:themeShade="BF"/>
        </w:rPr>
        <w:sym w:font="Webdings" w:char="F03D"/>
      </w:r>
      <w:r w:rsidRPr="0007081D">
        <w:rPr>
          <w:rFonts w:ascii="Aptos Display" w:hAnsi="Aptos Display"/>
          <w:color w:val="365F91" w:themeColor="accent1" w:themeShade="BF"/>
        </w:rPr>
        <w:t xml:space="preserve"> validation de la formation</w:t>
      </w:r>
    </w:p>
    <w:p w14:paraId="0F673295" w14:textId="725A95BC" w:rsidR="00104E73" w:rsidRDefault="00104E73" w:rsidP="00622CA3">
      <w:pPr>
        <w:pStyle w:val="Titre1"/>
        <w:ind w:left="0" w:hanging="1"/>
        <w:jc w:val="both"/>
        <w:rPr>
          <w:rFonts w:ascii="Aptos Display" w:eastAsiaTheme="minorHAnsi" w:hAnsi="Aptos Display" w:cs="Calibri"/>
          <w:b w:val="0"/>
          <w:bCs w:val="0"/>
          <w:caps w:val="0"/>
          <w:color w:val="auto"/>
          <w:szCs w:val="24"/>
        </w:rPr>
      </w:pPr>
      <w:bookmarkStart w:id="3" w:name="_Hlk147839513"/>
      <w:r w:rsidRPr="00104E73">
        <w:rPr>
          <w:rFonts w:ascii="Aptos Display" w:eastAsiaTheme="minorHAnsi" w:hAnsi="Aptos Display" w:cs="Calibri"/>
          <w:b w:val="0"/>
          <w:bCs w:val="0"/>
          <w:caps w:val="0"/>
          <w:color w:val="auto"/>
          <w:szCs w:val="24"/>
        </w:rPr>
        <w:t>Présence aux cours et méthodologies, participation, travaux intermédiaires (DST, fiches de lecture, exposés collectifs, enquête de terrain, travaux de groupe) et dossiers écrits de contrôle continu + présentation orale ou épreuve sur table (voir référentiel de certification), rédaction et soutenance d’un mémoire professionnel</w:t>
      </w:r>
    </w:p>
    <w:p w14:paraId="5A971744" w14:textId="050C35BB" w:rsidR="00997862" w:rsidRPr="0007081D" w:rsidRDefault="00997862" w:rsidP="00622CA3">
      <w:pPr>
        <w:pStyle w:val="Titre1"/>
        <w:ind w:hanging="852"/>
        <w:jc w:val="both"/>
        <w:rPr>
          <w:rFonts w:ascii="Aptos Display" w:hAnsi="Aptos Display"/>
          <w:color w:val="365F91" w:themeColor="accent1" w:themeShade="BF"/>
        </w:rPr>
      </w:pPr>
      <w:r w:rsidRPr="0007081D">
        <w:rPr>
          <w:rFonts w:ascii="Aptos Display" w:hAnsi="Aptos Display"/>
          <w:color w:val="365F91" w:themeColor="accent1" w:themeShade="BF"/>
        </w:rPr>
        <w:sym w:font="Webdings" w:char="F03D"/>
      </w:r>
      <w:r w:rsidRPr="0007081D">
        <w:rPr>
          <w:rFonts w:ascii="Aptos Display" w:hAnsi="Aptos Display"/>
          <w:color w:val="365F91" w:themeColor="accent1" w:themeShade="BF"/>
        </w:rPr>
        <w:sym w:font="Webdings" w:char="F03D"/>
      </w:r>
      <w:r w:rsidRPr="0007081D">
        <w:rPr>
          <w:rFonts w:ascii="Aptos Display" w:hAnsi="Aptos Display"/>
          <w:color w:val="365F91" w:themeColor="accent1" w:themeShade="BF"/>
        </w:rPr>
        <w:sym w:font="Webdings" w:char="F03D"/>
      </w:r>
      <w:r w:rsidRPr="0007081D">
        <w:rPr>
          <w:rFonts w:ascii="Aptos Display" w:hAnsi="Aptos Display"/>
          <w:color w:val="365F91" w:themeColor="accent1" w:themeShade="BF"/>
        </w:rPr>
        <w:t xml:space="preserve"> OBJECTIFS DE LA FORMATION </w:t>
      </w:r>
    </w:p>
    <w:bookmarkEnd w:id="3"/>
    <w:p w14:paraId="291F5553" w14:textId="39DC03C9" w:rsidR="00997862" w:rsidRPr="0007081D" w:rsidRDefault="00997862" w:rsidP="00117CDC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="Aptos Display" w:eastAsia="Times New Roman" w:hAnsi="Aptos Display"/>
          <w:sz w:val="22"/>
          <w:szCs w:val="22"/>
          <w:lang w:eastAsia="fr-FR"/>
        </w:rPr>
      </w:pPr>
      <w:r w:rsidRPr="0007081D">
        <w:rPr>
          <w:rFonts w:ascii="Aptos Display" w:eastAsia="Times New Roman" w:hAnsi="Aptos Display"/>
          <w:sz w:val="22"/>
          <w:szCs w:val="22"/>
          <w:lang w:eastAsia="fr-FR"/>
        </w:rPr>
        <w:t>Elaborer une relation éducative</w:t>
      </w:r>
    </w:p>
    <w:p w14:paraId="32191809" w14:textId="77777777" w:rsidR="00997862" w:rsidRPr="0007081D" w:rsidRDefault="00997862" w:rsidP="00117CDC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="Aptos Display" w:eastAsia="Times New Roman" w:hAnsi="Aptos Display"/>
          <w:sz w:val="22"/>
          <w:szCs w:val="22"/>
          <w:lang w:eastAsia="fr-FR"/>
        </w:rPr>
      </w:pPr>
      <w:r w:rsidRPr="0007081D">
        <w:rPr>
          <w:rFonts w:ascii="Aptos Display" w:eastAsia="Times New Roman" w:hAnsi="Aptos Display"/>
          <w:sz w:val="22"/>
          <w:szCs w:val="22"/>
          <w:lang w:eastAsia="fr-FR"/>
        </w:rPr>
        <w:t>Analyser la construction d’un accompagnement éducatif</w:t>
      </w:r>
    </w:p>
    <w:p w14:paraId="07BBE4AB" w14:textId="34FBF231" w:rsidR="00997862" w:rsidRPr="0007081D" w:rsidRDefault="00997862" w:rsidP="00117CDC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="Aptos Display" w:eastAsia="Times New Roman" w:hAnsi="Aptos Display"/>
          <w:sz w:val="22"/>
          <w:szCs w:val="22"/>
          <w:lang w:eastAsia="fr-FR"/>
        </w:rPr>
      </w:pPr>
      <w:r w:rsidRPr="0007081D">
        <w:rPr>
          <w:rFonts w:ascii="Aptos Display" w:eastAsia="Times New Roman" w:hAnsi="Aptos Display"/>
          <w:sz w:val="22"/>
          <w:szCs w:val="22"/>
          <w:lang w:eastAsia="fr-FR"/>
        </w:rPr>
        <w:t>Accompagner à l’implication de la personne ou du groupe dans son projet éducatif</w:t>
      </w:r>
    </w:p>
    <w:p w14:paraId="4E402DF7" w14:textId="6E0597ED" w:rsidR="00997862" w:rsidRPr="0007081D" w:rsidRDefault="00997862" w:rsidP="00117CDC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="Aptos Display" w:eastAsia="Times New Roman" w:hAnsi="Aptos Display"/>
          <w:sz w:val="22"/>
          <w:szCs w:val="22"/>
          <w:lang w:eastAsia="fr-FR"/>
        </w:rPr>
      </w:pPr>
      <w:r w:rsidRPr="0007081D">
        <w:rPr>
          <w:rFonts w:ascii="Aptos Display" w:eastAsia="Times New Roman" w:hAnsi="Aptos Display"/>
          <w:sz w:val="22"/>
          <w:szCs w:val="22"/>
          <w:lang w:eastAsia="fr-FR"/>
        </w:rPr>
        <w:t>Concevoir et conduire un projet éducatif</w:t>
      </w:r>
    </w:p>
    <w:p w14:paraId="0F303F44" w14:textId="4A9195C9" w:rsidR="00997862" w:rsidRPr="0007081D" w:rsidRDefault="00997862" w:rsidP="00117CDC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="Aptos Display" w:eastAsia="Times New Roman" w:hAnsi="Aptos Display"/>
          <w:sz w:val="22"/>
          <w:szCs w:val="22"/>
          <w:lang w:eastAsia="fr-FR"/>
        </w:rPr>
      </w:pPr>
      <w:r w:rsidRPr="0007081D">
        <w:rPr>
          <w:rFonts w:ascii="Aptos Display" w:eastAsia="Times New Roman" w:hAnsi="Aptos Display"/>
          <w:sz w:val="22"/>
          <w:szCs w:val="22"/>
          <w:lang w:eastAsia="fr-FR"/>
        </w:rPr>
        <w:t>Savoir élaborer et transmettre une communication écrite et orale</w:t>
      </w:r>
    </w:p>
    <w:p w14:paraId="48F7C1B5" w14:textId="63C2F73F" w:rsidR="00997862" w:rsidRPr="0007081D" w:rsidRDefault="00997862" w:rsidP="00117CDC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="Aptos Display" w:eastAsia="Times New Roman" w:hAnsi="Aptos Display"/>
          <w:sz w:val="22"/>
          <w:szCs w:val="22"/>
          <w:lang w:eastAsia="fr-FR"/>
        </w:rPr>
      </w:pPr>
      <w:r w:rsidRPr="0007081D">
        <w:rPr>
          <w:rFonts w:ascii="Aptos Display" w:eastAsia="Times New Roman" w:hAnsi="Aptos Display"/>
          <w:sz w:val="22"/>
          <w:szCs w:val="22"/>
          <w:lang w:eastAsia="fr-FR"/>
        </w:rPr>
        <w:t>Assurer une communication professionnelle en travail social</w:t>
      </w:r>
    </w:p>
    <w:p w14:paraId="63CF2AD2" w14:textId="7935650F" w:rsidR="00997862" w:rsidRPr="0007081D" w:rsidRDefault="00997862" w:rsidP="00117CDC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="Aptos Display" w:eastAsia="Times New Roman" w:hAnsi="Aptos Display"/>
          <w:sz w:val="22"/>
          <w:szCs w:val="22"/>
          <w:lang w:eastAsia="fr-FR"/>
        </w:rPr>
      </w:pPr>
      <w:r w:rsidRPr="0007081D">
        <w:rPr>
          <w:rFonts w:ascii="Aptos Display" w:eastAsia="Times New Roman" w:hAnsi="Aptos Display"/>
          <w:sz w:val="22"/>
          <w:szCs w:val="22"/>
          <w:lang w:eastAsia="fr-FR"/>
        </w:rPr>
        <w:lastRenderedPageBreak/>
        <w:t>Connaître et analyser les contextes institutionnels</w:t>
      </w:r>
    </w:p>
    <w:p w14:paraId="1DAAB3FA" w14:textId="2D4139EC" w:rsidR="00997862" w:rsidRDefault="00997862" w:rsidP="00117CDC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="Aptos Display" w:eastAsia="Times New Roman" w:hAnsi="Aptos Display"/>
          <w:sz w:val="22"/>
          <w:szCs w:val="22"/>
          <w:lang w:eastAsia="fr-FR"/>
        </w:rPr>
      </w:pPr>
      <w:r w:rsidRPr="0007081D">
        <w:rPr>
          <w:rFonts w:ascii="Aptos Display" w:eastAsia="Times New Roman" w:hAnsi="Aptos Display"/>
          <w:sz w:val="22"/>
          <w:szCs w:val="22"/>
          <w:lang w:eastAsia="fr-FR"/>
        </w:rPr>
        <w:t>Savoir mobiliser des acteurs et des partenaires</w:t>
      </w:r>
    </w:p>
    <w:p w14:paraId="286601F6" w14:textId="41DA5C50" w:rsidR="009E7AD4" w:rsidRDefault="009E7AD4" w:rsidP="009E7AD4">
      <w:pPr>
        <w:spacing w:before="100" w:beforeAutospacing="1" w:after="100" w:afterAutospacing="1"/>
        <w:jc w:val="both"/>
        <w:rPr>
          <w:rFonts w:ascii="Aptos Display" w:eastAsia="Times New Roman" w:hAnsi="Aptos Display"/>
          <w:sz w:val="22"/>
          <w:szCs w:val="22"/>
          <w:lang w:eastAsia="fr-FR"/>
        </w:rPr>
      </w:pPr>
      <w:r>
        <w:rPr>
          <w:rFonts w:ascii="Aptos Display" w:eastAsia="Times New Roman" w:hAnsi="Aptos Display"/>
          <w:noProof/>
          <w:sz w:val="22"/>
          <w:szCs w:val="22"/>
          <w:lang w:eastAsia="fr-FR"/>
        </w:rPr>
        <w:drawing>
          <wp:anchor distT="0" distB="0" distL="114300" distR="114300" simplePos="0" relativeHeight="251730944" behindDoc="0" locked="0" layoutInCell="1" allowOverlap="1" wp14:anchorId="29CDAAD3" wp14:editId="7C872F12">
            <wp:simplePos x="0" y="0"/>
            <wp:positionH relativeFrom="column">
              <wp:posOffset>1420495</wp:posOffset>
            </wp:positionH>
            <wp:positionV relativeFrom="paragraph">
              <wp:posOffset>144780</wp:posOffset>
            </wp:positionV>
            <wp:extent cx="2391410" cy="1586865"/>
            <wp:effectExtent l="0" t="0" r="8890" b="0"/>
            <wp:wrapSquare wrapText="bothSides"/>
            <wp:docPr id="209881400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158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C4D56" w14:textId="43C04315" w:rsidR="009E7AD4" w:rsidRDefault="009E7AD4" w:rsidP="009E7AD4">
      <w:pPr>
        <w:spacing w:before="100" w:beforeAutospacing="1" w:after="100" w:afterAutospacing="1"/>
        <w:jc w:val="both"/>
        <w:rPr>
          <w:rFonts w:ascii="Aptos Display" w:eastAsia="Times New Roman" w:hAnsi="Aptos Display"/>
          <w:sz w:val="22"/>
          <w:szCs w:val="22"/>
          <w:lang w:eastAsia="fr-FR"/>
        </w:rPr>
      </w:pPr>
    </w:p>
    <w:p w14:paraId="041DDC4A" w14:textId="77777777" w:rsidR="009E7AD4" w:rsidRDefault="009E7AD4" w:rsidP="009E7AD4">
      <w:pPr>
        <w:spacing w:before="100" w:beforeAutospacing="1" w:after="100" w:afterAutospacing="1"/>
        <w:jc w:val="both"/>
        <w:rPr>
          <w:rFonts w:ascii="Aptos Display" w:eastAsia="Times New Roman" w:hAnsi="Aptos Display"/>
          <w:sz w:val="22"/>
          <w:szCs w:val="22"/>
          <w:lang w:eastAsia="fr-FR"/>
        </w:rPr>
      </w:pPr>
    </w:p>
    <w:p w14:paraId="6462470F" w14:textId="77777777" w:rsidR="009E7AD4" w:rsidRDefault="009E7AD4" w:rsidP="009E7AD4">
      <w:pPr>
        <w:spacing w:before="100" w:beforeAutospacing="1" w:after="100" w:afterAutospacing="1"/>
        <w:jc w:val="both"/>
        <w:rPr>
          <w:rFonts w:ascii="Aptos Display" w:eastAsia="Times New Roman" w:hAnsi="Aptos Display"/>
          <w:sz w:val="22"/>
          <w:szCs w:val="22"/>
          <w:lang w:eastAsia="fr-FR"/>
        </w:rPr>
      </w:pPr>
    </w:p>
    <w:p w14:paraId="0F0A44E9" w14:textId="77777777" w:rsidR="009E7AD4" w:rsidRDefault="009E7AD4" w:rsidP="00622CA3">
      <w:pPr>
        <w:pStyle w:val="Titre1"/>
        <w:ind w:hanging="852"/>
        <w:jc w:val="both"/>
        <w:rPr>
          <w:rFonts w:ascii="Aptos Display" w:hAnsi="Aptos Display"/>
          <w:color w:val="365F91" w:themeColor="accent1" w:themeShade="BF"/>
        </w:rPr>
      </w:pPr>
    </w:p>
    <w:p w14:paraId="6881C2CE" w14:textId="77777777" w:rsidR="00E40C0C" w:rsidRPr="00E40C0C" w:rsidRDefault="00E40C0C" w:rsidP="00E40C0C"/>
    <w:p w14:paraId="474C39F6" w14:textId="180248FB" w:rsidR="0070193E" w:rsidRPr="0007081D" w:rsidRDefault="00AE4B42" w:rsidP="00622CA3">
      <w:pPr>
        <w:pStyle w:val="Titre1"/>
        <w:ind w:hanging="852"/>
        <w:jc w:val="both"/>
        <w:rPr>
          <w:rFonts w:ascii="Aptos Display" w:hAnsi="Aptos Display"/>
          <w:color w:val="365F91" w:themeColor="accent1" w:themeShade="BF"/>
        </w:rPr>
      </w:pPr>
      <w:r w:rsidRPr="0007081D">
        <w:rPr>
          <w:rFonts w:ascii="Aptos Display" w:hAnsi="Aptos Display"/>
          <w:color w:val="365F91" w:themeColor="accent1" w:themeShade="BF"/>
        </w:rPr>
        <w:sym w:font="Webdings" w:char="F03D"/>
      </w:r>
      <w:r w:rsidRPr="0007081D">
        <w:rPr>
          <w:rFonts w:ascii="Aptos Display" w:hAnsi="Aptos Display"/>
          <w:color w:val="365F91" w:themeColor="accent1" w:themeShade="BF"/>
        </w:rPr>
        <w:sym w:font="Webdings" w:char="F03D"/>
      </w:r>
      <w:r w:rsidRPr="0007081D">
        <w:rPr>
          <w:rFonts w:ascii="Aptos Display" w:hAnsi="Aptos Display"/>
          <w:color w:val="365F91" w:themeColor="accent1" w:themeShade="BF"/>
        </w:rPr>
        <w:sym w:font="Webdings" w:char="F03D"/>
      </w:r>
      <w:r w:rsidRPr="0007081D">
        <w:rPr>
          <w:rFonts w:ascii="Aptos Display" w:hAnsi="Aptos Display"/>
          <w:color w:val="365F91" w:themeColor="accent1" w:themeShade="BF"/>
        </w:rPr>
        <w:t xml:space="preserve"> </w:t>
      </w:r>
      <w:r w:rsidR="0070193E" w:rsidRPr="0007081D">
        <w:rPr>
          <w:rFonts w:ascii="Aptos Display" w:hAnsi="Aptos Display"/>
          <w:color w:val="365F91" w:themeColor="accent1" w:themeShade="BF"/>
        </w:rPr>
        <w:t>Unit</w:t>
      </w:r>
      <w:r w:rsidR="007545B4" w:rsidRPr="0007081D">
        <w:rPr>
          <w:rFonts w:ascii="Aptos Display" w:hAnsi="Aptos Display"/>
          <w:caps w:val="0"/>
          <w:color w:val="365F91" w:themeColor="accent1" w:themeShade="BF"/>
        </w:rPr>
        <w:t>É</w:t>
      </w:r>
      <w:r w:rsidR="0070193E" w:rsidRPr="0007081D">
        <w:rPr>
          <w:rFonts w:ascii="Aptos Display" w:hAnsi="Aptos Display"/>
          <w:color w:val="365F91" w:themeColor="accent1" w:themeShade="BF"/>
        </w:rPr>
        <w:t xml:space="preserve">s de formation par apprentissage </w:t>
      </w:r>
      <w:r w:rsidR="00870050" w:rsidRPr="0007081D">
        <w:rPr>
          <w:rFonts w:ascii="Aptos Display" w:hAnsi="Aptos Display"/>
          <w:color w:val="365F91" w:themeColor="accent1" w:themeShade="BF"/>
        </w:rPr>
        <w:t>(UFA)</w:t>
      </w:r>
      <w:r w:rsidR="0070193E" w:rsidRPr="0007081D">
        <w:rPr>
          <w:rFonts w:ascii="Aptos Display" w:hAnsi="Aptos Display"/>
          <w:color w:val="365F91" w:themeColor="accent1" w:themeShade="BF"/>
        </w:rPr>
        <w:t xml:space="preserve"> </w:t>
      </w:r>
    </w:p>
    <w:p w14:paraId="3F16ABA3" w14:textId="10A6FB46" w:rsidR="00D35DD5" w:rsidRPr="0007081D" w:rsidRDefault="00175D65" w:rsidP="00622CA3">
      <w:pPr>
        <w:pStyle w:val="ENUMERATION"/>
        <w:jc w:val="both"/>
        <w:rPr>
          <w:rFonts w:ascii="Aptos Display" w:hAnsi="Aptos Display"/>
        </w:rPr>
      </w:pPr>
      <w:r w:rsidRPr="0007081D">
        <w:rPr>
          <w:rFonts w:ascii="Aptos Display" w:hAnsi="Aptos Display"/>
        </w:rPr>
        <w:t xml:space="preserve">UFA </w:t>
      </w:r>
      <w:r w:rsidR="0070193E" w:rsidRPr="0007081D">
        <w:rPr>
          <w:rFonts w:ascii="Aptos Display" w:hAnsi="Aptos Display"/>
        </w:rPr>
        <w:t>IRTS</w:t>
      </w:r>
      <w:r w:rsidR="00D42D73" w:rsidRPr="0007081D">
        <w:rPr>
          <w:rFonts w:ascii="Aptos Display" w:hAnsi="Aptos Display"/>
        </w:rPr>
        <w:t xml:space="preserve"> </w:t>
      </w:r>
      <w:r w:rsidR="00DC171B" w:rsidRPr="0007081D">
        <w:rPr>
          <w:rFonts w:ascii="Aptos Display" w:hAnsi="Aptos Display"/>
        </w:rPr>
        <w:t xml:space="preserve">MARSEILLE   </w:t>
      </w:r>
    </w:p>
    <w:p w14:paraId="057FF4D6" w14:textId="6044360D" w:rsidR="004310C9" w:rsidRPr="0007081D" w:rsidRDefault="00D35DD5" w:rsidP="00622CA3">
      <w:pPr>
        <w:pStyle w:val="ENUMERATION"/>
        <w:jc w:val="both"/>
        <w:rPr>
          <w:rFonts w:ascii="Aptos Display" w:hAnsi="Aptos Display"/>
        </w:rPr>
      </w:pPr>
      <w:r w:rsidRPr="0007081D">
        <w:rPr>
          <w:rFonts w:ascii="Aptos Display" w:hAnsi="Aptos Display"/>
        </w:rPr>
        <w:t>UFA IRTS DIGNE LES BAINS</w:t>
      </w:r>
      <w:r w:rsidR="00DC171B" w:rsidRPr="0007081D">
        <w:rPr>
          <w:rFonts w:ascii="Aptos Display" w:hAnsi="Aptos Display"/>
        </w:rPr>
        <w:t xml:space="preserve">  </w:t>
      </w:r>
    </w:p>
    <w:p w14:paraId="234215B0" w14:textId="4D8E444A" w:rsidR="00710244" w:rsidRPr="0007081D" w:rsidRDefault="00DC171B" w:rsidP="00622CA3">
      <w:pPr>
        <w:pStyle w:val="ENUMERATION"/>
        <w:jc w:val="both"/>
        <w:rPr>
          <w:rFonts w:ascii="Aptos Display" w:hAnsi="Aptos Display"/>
        </w:rPr>
      </w:pPr>
      <w:r w:rsidRPr="0007081D">
        <w:rPr>
          <w:rFonts w:ascii="Aptos Display" w:hAnsi="Aptos Display"/>
        </w:rPr>
        <w:t xml:space="preserve"> </w:t>
      </w:r>
      <w:r w:rsidR="00D910F8" w:rsidRPr="0007081D">
        <w:rPr>
          <w:rFonts w:ascii="Aptos Display" w:hAnsi="Aptos Display"/>
        </w:rPr>
        <w:t xml:space="preserve">  </w:t>
      </w:r>
      <w:r w:rsidRPr="0007081D">
        <w:rPr>
          <w:rFonts w:ascii="Aptos Display" w:hAnsi="Aptos Display"/>
        </w:rPr>
        <w:t xml:space="preserve">                </w:t>
      </w:r>
      <w:r w:rsidR="00D910F8" w:rsidRPr="0007081D">
        <w:rPr>
          <w:rFonts w:ascii="Aptos Display" w:hAnsi="Aptos Display"/>
        </w:rPr>
        <w:t xml:space="preserve">   </w:t>
      </w:r>
      <w:r w:rsidRPr="0007081D">
        <w:rPr>
          <w:rFonts w:ascii="Aptos Display" w:hAnsi="Aptos Display"/>
        </w:rPr>
        <w:t xml:space="preserve">  </w:t>
      </w:r>
    </w:p>
    <w:p w14:paraId="3946D6BB" w14:textId="2AD53E06" w:rsidR="00287CB6" w:rsidRPr="0007081D" w:rsidRDefault="00287CB6" w:rsidP="00622CA3">
      <w:pPr>
        <w:pStyle w:val="Titre1"/>
        <w:tabs>
          <w:tab w:val="left" w:pos="2760"/>
        </w:tabs>
        <w:ind w:hanging="852"/>
        <w:jc w:val="both"/>
        <w:rPr>
          <w:rFonts w:ascii="Aptos Display" w:hAnsi="Aptos Display"/>
          <w:color w:val="595959" w:themeColor="text1" w:themeTint="A6"/>
        </w:rPr>
      </w:pPr>
      <w:r w:rsidRPr="0007081D">
        <w:rPr>
          <w:rFonts w:ascii="Aptos Display" w:hAnsi="Aptos Display"/>
          <w:color w:val="365F91" w:themeColor="accent1" w:themeShade="BF"/>
        </w:rPr>
        <w:sym w:font="Webdings" w:char="F03D"/>
      </w:r>
      <w:r w:rsidRPr="0007081D">
        <w:rPr>
          <w:rFonts w:ascii="Aptos Display" w:hAnsi="Aptos Display"/>
          <w:color w:val="365F91" w:themeColor="accent1" w:themeShade="BF"/>
        </w:rPr>
        <w:sym w:font="Webdings" w:char="F03D"/>
      </w:r>
      <w:r w:rsidRPr="0007081D">
        <w:rPr>
          <w:rFonts w:ascii="Aptos Display" w:hAnsi="Aptos Display"/>
          <w:color w:val="365F91" w:themeColor="accent1" w:themeShade="BF"/>
        </w:rPr>
        <w:sym w:font="Webdings" w:char="F03D"/>
      </w:r>
      <w:r w:rsidRPr="0007081D">
        <w:rPr>
          <w:rFonts w:ascii="Aptos Display" w:hAnsi="Aptos Display"/>
          <w:color w:val="365F91" w:themeColor="accent1" w:themeShade="BF"/>
        </w:rPr>
        <w:t xml:space="preserve"> Inscription </w:t>
      </w:r>
      <w:r w:rsidRPr="0007081D">
        <w:rPr>
          <w:rFonts w:ascii="Aptos Display" w:hAnsi="Aptos Display"/>
          <w:color w:val="595959" w:themeColor="text1" w:themeTint="A6"/>
        </w:rPr>
        <w:tab/>
      </w:r>
    </w:p>
    <w:p w14:paraId="4D9B7A4D" w14:textId="77777777" w:rsidR="008669E0" w:rsidRPr="000F416F" w:rsidRDefault="00287CB6" w:rsidP="00C53F9E">
      <w:pPr>
        <w:pStyle w:val="Titre1"/>
        <w:ind w:left="709" w:right="-292" w:hanging="852"/>
        <w:jc w:val="both"/>
        <w:rPr>
          <w:rFonts w:ascii="Aptos Display" w:eastAsiaTheme="minorHAnsi" w:hAnsi="Aptos Display" w:cs="Calibri"/>
          <w:b w:val="0"/>
          <w:bCs w:val="0"/>
          <w:caps w:val="0"/>
          <w:color w:val="auto"/>
          <w:szCs w:val="24"/>
        </w:rPr>
      </w:pPr>
      <w:r w:rsidRPr="0007081D">
        <w:rPr>
          <w:rFonts w:ascii="Aptos Display" w:hAnsi="Aptos Display"/>
          <w:b w:val="0"/>
          <w:color w:val="595959" w:themeColor="text1" w:themeTint="A6"/>
          <w:szCs w:val="22"/>
        </w:rPr>
        <w:t xml:space="preserve"> </w:t>
      </w:r>
      <w:r w:rsidR="008669E0" w:rsidRPr="000F416F">
        <w:rPr>
          <w:rFonts w:ascii="Aptos Display" w:eastAsiaTheme="minorHAnsi" w:hAnsi="Aptos Display" w:cs="Calibri"/>
          <w:b w:val="0"/>
          <w:bCs w:val="0"/>
          <w:caps w:val="0"/>
          <w:color w:val="auto"/>
          <w:szCs w:val="24"/>
        </w:rPr>
        <w:t xml:space="preserve">L’inscription se fait directement sur le site du </w:t>
      </w:r>
      <w:r w:rsidR="008669E0">
        <w:rPr>
          <w:rFonts w:ascii="Aptos Display" w:eastAsiaTheme="minorHAnsi" w:hAnsi="Aptos Display" w:cs="Calibri"/>
          <w:b w:val="0"/>
          <w:bCs w:val="0"/>
          <w:caps w:val="0"/>
          <w:color w:val="auto"/>
          <w:szCs w:val="24"/>
        </w:rPr>
        <w:t>GIAPATS</w:t>
      </w:r>
      <w:r w:rsidR="008669E0" w:rsidRPr="000F416F">
        <w:rPr>
          <w:rFonts w:ascii="Aptos Display" w:eastAsiaTheme="minorHAnsi" w:hAnsi="Aptos Display" w:cs="Calibri"/>
          <w:b w:val="0"/>
          <w:bCs w:val="0"/>
          <w:caps w:val="0"/>
          <w:color w:val="auto"/>
          <w:szCs w:val="24"/>
        </w:rPr>
        <w:t xml:space="preserve"> </w:t>
      </w:r>
      <w:r w:rsidR="008669E0">
        <w:rPr>
          <w:rFonts w:ascii="Aptos Display" w:eastAsiaTheme="minorHAnsi" w:hAnsi="Aptos Display" w:cs="Calibri"/>
          <w:b w:val="0"/>
          <w:bCs w:val="0"/>
          <w:caps w:val="0"/>
          <w:color w:val="auto"/>
          <w:szCs w:val="24"/>
        </w:rPr>
        <w:t>avec le futur employeur</w:t>
      </w:r>
      <w:r w:rsidR="008669E0" w:rsidRPr="000F416F">
        <w:rPr>
          <w:rFonts w:ascii="Aptos Display" w:eastAsiaTheme="minorHAnsi" w:hAnsi="Aptos Display" w:cs="Calibri"/>
          <w:b w:val="0"/>
          <w:bCs w:val="0"/>
          <w:caps w:val="0"/>
          <w:color w:val="auto"/>
          <w:szCs w:val="24"/>
        </w:rPr>
        <w:t xml:space="preserve"> </w:t>
      </w:r>
    </w:p>
    <w:p w14:paraId="27CF3DBE" w14:textId="77777777" w:rsidR="009E7AD4" w:rsidRDefault="009E7AD4" w:rsidP="00622CA3">
      <w:pPr>
        <w:pStyle w:val="Titre1"/>
        <w:ind w:hanging="852"/>
        <w:jc w:val="both"/>
        <w:rPr>
          <w:rFonts w:ascii="Aptos Display" w:hAnsi="Aptos Display"/>
          <w:color w:val="365F91" w:themeColor="accent1" w:themeShade="BF"/>
        </w:rPr>
      </w:pPr>
    </w:p>
    <w:p w14:paraId="7899E805" w14:textId="179770CE" w:rsidR="00287CB6" w:rsidRDefault="00287CB6" w:rsidP="00622CA3">
      <w:pPr>
        <w:pStyle w:val="Titre1"/>
        <w:ind w:hanging="852"/>
        <w:jc w:val="both"/>
        <w:rPr>
          <w:rFonts w:ascii="Aptos Display" w:hAnsi="Aptos Display"/>
          <w:color w:val="365F91" w:themeColor="accent1" w:themeShade="BF"/>
        </w:rPr>
      </w:pPr>
      <w:r w:rsidRPr="0007081D">
        <w:rPr>
          <w:rFonts w:ascii="Aptos Display" w:hAnsi="Aptos Display"/>
          <w:color w:val="365F91" w:themeColor="accent1" w:themeShade="BF"/>
        </w:rPr>
        <w:sym w:font="Webdings" w:char="F03D"/>
      </w:r>
      <w:r w:rsidRPr="0007081D">
        <w:rPr>
          <w:rFonts w:ascii="Aptos Display" w:hAnsi="Aptos Display"/>
          <w:color w:val="365F91" w:themeColor="accent1" w:themeShade="BF"/>
        </w:rPr>
        <w:sym w:font="Webdings" w:char="F03D"/>
      </w:r>
      <w:r w:rsidRPr="0007081D">
        <w:rPr>
          <w:rFonts w:ascii="Aptos Display" w:hAnsi="Aptos Display"/>
          <w:color w:val="365F91" w:themeColor="accent1" w:themeShade="BF"/>
        </w:rPr>
        <w:sym w:font="Webdings" w:char="F03D"/>
      </w:r>
      <w:r w:rsidRPr="0007081D">
        <w:rPr>
          <w:rFonts w:ascii="Aptos Display" w:hAnsi="Aptos Display"/>
          <w:color w:val="365F91" w:themeColor="accent1" w:themeShade="BF"/>
        </w:rPr>
        <w:t xml:space="preserve">  RESULTATS</w:t>
      </w:r>
      <w:r w:rsidR="00DB2EBD" w:rsidRPr="0007081D">
        <w:rPr>
          <w:rFonts w:ascii="Aptos Display" w:hAnsi="Aptos Display"/>
          <w:color w:val="365F91" w:themeColor="accent1" w:themeShade="BF"/>
        </w:rPr>
        <w:t xml:space="preserve"> </w:t>
      </w:r>
    </w:p>
    <w:p w14:paraId="1088D176" w14:textId="11BE872D" w:rsidR="00101FC1" w:rsidRPr="00767AE6" w:rsidRDefault="00101FC1" w:rsidP="00101FC1">
      <w:pPr>
        <w:pStyle w:val="Titre1"/>
        <w:rPr>
          <w:rFonts w:ascii="Aptos Display" w:hAnsi="Aptos Display"/>
          <w:color w:val="365F91" w:themeColor="accent1" w:themeShade="BF"/>
          <w:szCs w:val="22"/>
        </w:rPr>
      </w:pPr>
      <w:bookmarkStart w:id="4" w:name="_Hlk181887474"/>
      <w:r w:rsidRPr="00767AE6">
        <w:rPr>
          <w:rFonts w:ascii="Aptos Display" w:eastAsia="Times New Roman" w:hAnsi="Aptos Display" w:cs="Times New Roman"/>
          <w:b w:val="0"/>
          <w:color w:val="595959" w:themeColor="text1" w:themeTint="A6"/>
          <w:szCs w:val="22"/>
          <w:lang w:eastAsia="fr-FR"/>
        </w:rPr>
        <w:t>(Basés sur les formations PAR L’APPRENTISSAGE en 202</w:t>
      </w:r>
      <w:r w:rsidR="000447A9">
        <w:rPr>
          <w:rFonts w:ascii="Aptos Display" w:eastAsia="Times New Roman" w:hAnsi="Aptos Display" w:cs="Times New Roman"/>
          <w:b w:val="0"/>
          <w:color w:val="595959" w:themeColor="text1" w:themeTint="A6"/>
          <w:szCs w:val="22"/>
          <w:lang w:eastAsia="fr-FR"/>
        </w:rPr>
        <w:t>5</w:t>
      </w:r>
      <w:r w:rsidRPr="00767AE6">
        <w:rPr>
          <w:rFonts w:ascii="Aptos Display" w:eastAsia="Times New Roman" w:hAnsi="Aptos Display" w:cs="Times New Roman"/>
          <w:b w:val="0"/>
          <w:color w:val="595959" w:themeColor="text1" w:themeTint="A6"/>
          <w:szCs w:val="22"/>
          <w:lang w:eastAsia="fr-FR"/>
        </w:rPr>
        <w:t>)</w:t>
      </w:r>
    </w:p>
    <w:bookmarkEnd w:id="4"/>
    <w:p w14:paraId="57BF5C86" w14:textId="77777777" w:rsidR="00101FC1" w:rsidRPr="00101FC1" w:rsidRDefault="00101FC1" w:rsidP="00101FC1"/>
    <w:p w14:paraId="43670E9D" w14:textId="35F874C0" w:rsidR="00D910F8" w:rsidRPr="0007081D" w:rsidRDefault="00F17A69" w:rsidP="00622CA3">
      <w:pPr>
        <w:pStyle w:val="ENUMERATION"/>
        <w:numPr>
          <w:ilvl w:val="0"/>
          <w:numId w:val="10"/>
        </w:numPr>
        <w:jc w:val="both"/>
        <w:rPr>
          <w:rFonts w:ascii="Aptos Display" w:hAnsi="Aptos Display"/>
          <w:lang w:eastAsia="fr-FR"/>
        </w:rPr>
      </w:pPr>
      <w:bookmarkStart w:id="5" w:name="_Hlk181885423"/>
      <w:r w:rsidRPr="0007081D">
        <w:rPr>
          <w:rFonts w:ascii="Aptos Display" w:hAnsi="Aptos Display"/>
          <w:lang w:eastAsia="fr-FR"/>
        </w:rPr>
        <w:t xml:space="preserve"> </w:t>
      </w:r>
      <w:r w:rsidR="00287CB6" w:rsidRPr="0007081D">
        <w:rPr>
          <w:rFonts w:ascii="Aptos Display" w:hAnsi="Aptos Display"/>
          <w:lang w:eastAsia="fr-FR"/>
        </w:rPr>
        <w:t xml:space="preserve">Taux de réussite : </w:t>
      </w:r>
      <w:r w:rsidR="00047E66">
        <w:rPr>
          <w:rFonts w:ascii="Aptos Display" w:hAnsi="Aptos Display"/>
          <w:b/>
          <w:color w:val="365F91" w:themeColor="accent1" w:themeShade="BF"/>
          <w:lang w:eastAsia="fr-FR"/>
        </w:rPr>
        <w:t>91.2</w:t>
      </w:r>
      <w:r w:rsidR="00287CB6" w:rsidRPr="0007081D">
        <w:rPr>
          <w:rFonts w:ascii="Aptos Display" w:hAnsi="Aptos Display"/>
          <w:b/>
          <w:color w:val="365F91" w:themeColor="accent1" w:themeShade="BF"/>
          <w:lang w:eastAsia="fr-FR"/>
        </w:rPr>
        <w:t>%</w:t>
      </w:r>
      <w:r w:rsidR="00D910F8" w:rsidRPr="0007081D">
        <w:rPr>
          <w:rFonts w:ascii="Aptos Display" w:hAnsi="Aptos Display"/>
          <w:lang w:eastAsia="fr-FR"/>
        </w:rPr>
        <w:t xml:space="preserve">   </w:t>
      </w:r>
      <w:r w:rsidRPr="0007081D">
        <w:rPr>
          <w:rFonts w:ascii="Aptos Display" w:hAnsi="Aptos Display"/>
          <w:lang w:eastAsia="fr-FR"/>
        </w:rPr>
        <w:t xml:space="preserve">                      </w:t>
      </w:r>
      <w:r w:rsidR="00D910F8" w:rsidRPr="0007081D">
        <w:rPr>
          <w:rFonts w:ascii="Aptos Display" w:hAnsi="Aptos Display"/>
          <w:lang w:eastAsia="fr-FR"/>
        </w:rPr>
        <w:t xml:space="preserve"> -      </w:t>
      </w:r>
      <w:r w:rsidR="00287CB6" w:rsidRPr="0007081D">
        <w:rPr>
          <w:rFonts w:ascii="Aptos Display" w:hAnsi="Aptos Display"/>
          <w:lang w:eastAsia="fr-FR"/>
        </w:rPr>
        <w:t>Taux d'abandon</w:t>
      </w:r>
      <w:r w:rsidR="00287CB6" w:rsidRPr="0007081D">
        <w:rPr>
          <w:rFonts w:ascii="Aptos Display" w:hAnsi="Aptos Display"/>
          <w:color w:val="365F91" w:themeColor="accent1" w:themeShade="BF"/>
          <w:lang w:eastAsia="fr-FR"/>
        </w:rPr>
        <w:t xml:space="preserve"> : </w:t>
      </w:r>
      <w:r w:rsidR="00F62F7C">
        <w:rPr>
          <w:rFonts w:ascii="Aptos Display" w:hAnsi="Aptos Display"/>
          <w:color w:val="365F91" w:themeColor="accent1" w:themeShade="BF"/>
          <w:lang w:eastAsia="fr-FR"/>
        </w:rPr>
        <w:t>38</w:t>
      </w:r>
      <w:r w:rsidR="00287CB6" w:rsidRPr="0007081D">
        <w:rPr>
          <w:rFonts w:ascii="Aptos Display" w:hAnsi="Aptos Display"/>
          <w:b/>
          <w:color w:val="365F91" w:themeColor="accent1" w:themeShade="BF"/>
          <w:lang w:eastAsia="fr-FR"/>
        </w:rPr>
        <w:t>%</w:t>
      </w:r>
      <w:r w:rsidR="00D910F8" w:rsidRPr="0007081D">
        <w:rPr>
          <w:rFonts w:ascii="Aptos Display" w:hAnsi="Aptos Display"/>
          <w:b/>
          <w:color w:val="365F91" w:themeColor="accent1" w:themeShade="BF"/>
          <w:lang w:eastAsia="fr-FR"/>
        </w:rPr>
        <w:t xml:space="preserve">  </w:t>
      </w:r>
    </w:p>
    <w:p w14:paraId="63A86E2E" w14:textId="41E472F1" w:rsidR="00287CB6" w:rsidRPr="0007081D" w:rsidRDefault="00D910F8" w:rsidP="00622CA3">
      <w:pPr>
        <w:pStyle w:val="ENUMERATION"/>
        <w:numPr>
          <w:ilvl w:val="0"/>
          <w:numId w:val="10"/>
        </w:numPr>
        <w:jc w:val="both"/>
        <w:rPr>
          <w:rFonts w:ascii="Aptos Display" w:hAnsi="Aptos Display"/>
          <w:lang w:eastAsia="fr-FR"/>
        </w:rPr>
      </w:pPr>
      <w:r w:rsidRPr="0007081D">
        <w:rPr>
          <w:rFonts w:ascii="Aptos Display" w:hAnsi="Aptos Display"/>
          <w:b/>
          <w:color w:val="365F91" w:themeColor="accent1" w:themeShade="BF"/>
          <w:lang w:eastAsia="fr-FR"/>
        </w:rPr>
        <w:t xml:space="preserve"> </w:t>
      </w:r>
      <w:r w:rsidR="00287CB6" w:rsidRPr="0007081D">
        <w:rPr>
          <w:rFonts w:ascii="Aptos Display" w:hAnsi="Aptos Display"/>
          <w:lang w:eastAsia="fr-FR"/>
        </w:rPr>
        <w:t xml:space="preserve">Taux d'insertion : </w:t>
      </w:r>
      <w:r w:rsidR="00D76B46">
        <w:rPr>
          <w:rFonts w:ascii="Aptos Display" w:hAnsi="Aptos Display"/>
          <w:b/>
          <w:color w:val="365F91" w:themeColor="accent1" w:themeShade="BF"/>
          <w:lang w:eastAsia="fr-FR"/>
        </w:rPr>
        <w:t>83.3%</w:t>
      </w:r>
      <w:r w:rsidRPr="0007081D">
        <w:rPr>
          <w:rFonts w:ascii="Aptos Display" w:hAnsi="Aptos Display"/>
          <w:b/>
          <w:color w:val="365F91" w:themeColor="accent1" w:themeShade="BF"/>
          <w:lang w:eastAsia="fr-FR"/>
        </w:rPr>
        <w:t xml:space="preserve">                  </w:t>
      </w:r>
      <w:r w:rsidR="00F17A69" w:rsidRPr="0007081D">
        <w:rPr>
          <w:rFonts w:ascii="Aptos Display" w:hAnsi="Aptos Display"/>
          <w:b/>
          <w:color w:val="365F91" w:themeColor="accent1" w:themeShade="BF"/>
          <w:lang w:eastAsia="fr-FR"/>
        </w:rPr>
        <w:t xml:space="preserve"> </w:t>
      </w:r>
      <w:r w:rsidR="009722AF">
        <w:rPr>
          <w:rFonts w:ascii="Aptos Display" w:hAnsi="Aptos Display"/>
          <w:b/>
          <w:color w:val="365F91" w:themeColor="accent1" w:themeShade="BF"/>
          <w:lang w:eastAsia="fr-FR"/>
        </w:rPr>
        <w:t xml:space="preserve"> </w:t>
      </w:r>
      <w:r w:rsidRPr="0007081D">
        <w:rPr>
          <w:rFonts w:ascii="Aptos Display" w:hAnsi="Aptos Display"/>
          <w:bCs/>
          <w:lang w:eastAsia="fr-FR"/>
        </w:rPr>
        <w:t>-</w:t>
      </w:r>
      <w:r w:rsidRPr="0007081D">
        <w:rPr>
          <w:rFonts w:ascii="Aptos Display" w:hAnsi="Aptos Display"/>
          <w:lang w:eastAsia="fr-FR"/>
        </w:rPr>
        <w:t xml:space="preserve">     </w:t>
      </w:r>
      <w:r w:rsidR="00F17A69" w:rsidRPr="0007081D">
        <w:rPr>
          <w:rFonts w:ascii="Aptos Display" w:hAnsi="Aptos Display"/>
          <w:lang w:eastAsia="fr-FR"/>
        </w:rPr>
        <w:t xml:space="preserve"> </w:t>
      </w:r>
      <w:r w:rsidR="00287CB6" w:rsidRPr="0007081D">
        <w:rPr>
          <w:rFonts w:ascii="Aptos Display" w:hAnsi="Aptos Display"/>
          <w:lang w:eastAsia="fr-FR"/>
        </w:rPr>
        <w:t xml:space="preserve">Taux de satisfaction </w:t>
      </w:r>
      <w:r w:rsidR="00287CB6" w:rsidRPr="0007081D">
        <w:rPr>
          <w:rFonts w:ascii="Aptos Display" w:hAnsi="Aptos Display"/>
          <w:b/>
          <w:color w:val="365F91" w:themeColor="accent1" w:themeShade="BF"/>
          <w:lang w:eastAsia="fr-FR"/>
        </w:rPr>
        <w:t xml:space="preserve">: </w:t>
      </w:r>
      <w:r w:rsidR="00101969">
        <w:rPr>
          <w:rFonts w:ascii="Aptos Display" w:hAnsi="Aptos Display"/>
          <w:b/>
          <w:color w:val="365F91" w:themeColor="accent1" w:themeShade="BF"/>
          <w:lang w:eastAsia="fr-FR"/>
        </w:rPr>
        <w:t>75.4</w:t>
      </w:r>
      <w:r w:rsidR="009722AF">
        <w:rPr>
          <w:rFonts w:ascii="Aptos Display" w:hAnsi="Aptos Display"/>
          <w:b/>
          <w:color w:val="365F91" w:themeColor="accent1" w:themeShade="BF"/>
          <w:lang w:eastAsia="fr-FR"/>
        </w:rPr>
        <w:t>%</w:t>
      </w:r>
      <w:r w:rsidR="00287CB6" w:rsidRPr="0007081D">
        <w:rPr>
          <w:rFonts w:ascii="Aptos Display" w:hAnsi="Aptos Display"/>
          <w:b/>
          <w:color w:val="365F91" w:themeColor="accent1" w:themeShade="BF"/>
          <w:lang w:eastAsia="fr-FR"/>
        </w:rPr>
        <w:t xml:space="preserve"> </w:t>
      </w:r>
    </w:p>
    <w:p w14:paraId="7321FB79" w14:textId="08D170E3" w:rsidR="00997862" w:rsidRPr="0007081D" w:rsidRDefault="00997862" w:rsidP="00622CA3">
      <w:pPr>
        <w:numPr>
          <w:ilvl w:val="0"/>
          <w:numId w:val="10"/>
        </w:numPr>
        <w:shd w:val="clear" w:color="auto" w:fill="FFFFFF"/>
        <w:spacing w:beforeAutospacing="1" w:after="0"/>
        <w:jc w:val="both"/>
        <w:rPr>
          <w:rFonts w:ascii="Aptos Display" w:eastAsia="Times New Roman" w:hAnsi="Aptos Display" w:cs="Times New Roman"/>
          <w:color w:val="595959" w:themeColor="text1" w:themeTint="A6"/>
          <w:sz w:val="22"/>
          <w:szCs w:val="22"/>
          <w:lang w:eastAsia="fr-FR"/>
        </w:rPr>
      </w:pPr>
      <w:r w:rsidRPr="0007081D">
        <w:rPr>
          <w:rFonts w:ascii="Aptos Display" w:eastAsia="Times New Roman" w:hAnsi="Aptos Display" w:cs="Times New Roman"/>
          <w:sz w:val="22"/>
          <w:szCs w:val="22"/>
          <w:lang w:eastAsia="fr-FR"/>
        </w:rPr>
        <w:t xml:space="preserve"> Taux de poursuite d’étude : </w:t>
      </w:r>
      <w:r w:rsidR="007A393F">
        <w:rPr>
          <w:rFonts w:ascii="Aptos Display" w:eastAsia="Times New Roman" w:hAnsi="Aptos Display" w:cs="Times New Roman"/>
          <w:b/>
          <w:color w:val="365F91" w:themeColor="accent1" w:themeShade="BF"/>
          <w:sz w:val="22"/>
          <w:szCs w:val="22"/>
          <w:lang w:eastAsia="fr-FR"/>
        </w:rPr>
        <w:t>NC</w:t>
      </w:r>
      <w:r w:rsidRPr="0007081D">
        <w:rPr>
          <w:rFonts w:ascii="Aptos Display" w:eastAsia="Times New Roman" w:hAnsi="Aptos Display" w:cs="Times New Roman"/>
          <w:b/>
          <w:color w:val="365F91" w:themeColor="accent1" w:themeShade="BF"/>
          <w:sz w:val="22"/>
          <w:szCs w:val="22"/>
          <w:lang w:eastAsia="fr-FR"/>
        </w:rPr>
        <w:t xml:space="preserve">%              </w:t>
      </w:r>
      <w:r w:rsidRPr="0007081D">
        <w:rPr>
          <w:rFonts w:ascii="Aptos Display" w:eastAsia="Times New Roman" w:hAnsi="Aptos Display" w:cs="Times New Roman"/>
          <w:bCs/>
          <w:sz w:val="22"/>
          <w:szCs w:val="22"/>
          <w:lang w:eastAsia="fr-FR"/>
        </w:rPr>
        <w:t xml:space="preserve">- </w:t>
      </w:r>
      <w:r w:rsidRPr="0007081D">
        <w:rPr>
          <w:rFonts w:ascii="Aptos Display" w:eastAsia="Times New Roman" w:hAnsi="Aptos Display" w:cs="Times New Roman"/>
          <w:b/>
          <w:sz w:val="22"/>
          <w:szCs w:val="22"/>
          <w:lang w:eastAsia="fr-FR"/>
        </w:rPr>
        <w:t xml:space="preserve"> </w:t>
      </w:r>
      <w:r w:rsidRPr="0007081D">
        <w:rPr>
          <w:rFonts w:ascii="Aptos Display" w:eastAsia="Times New Roman" w:hAnsi="Aptos Display" w:cs="Times New Roman"/>
          <w:b/>
          <w:color w:val="365F91" w:themeColor="accent1" w:themeShade="BF"/>
          <w:sz w:val="22"/>
          <w:szCs w:val="22"/>
          <w:lang w:eastAsia="fr-FR"/>
        </w:rPr>
        <w:t xml:space="preserve">    </w:t>
      </w:r>
      <w:r w:rsidRPr="0007081D">
        <w:rPr>
          <w:rFonts w:ascii="Aptos Display" w:eastAsia="Times New Roman" w:hAnsi="Aptos Display" w:cs="Times New Roman"/>
          <w:sz w:val="22"/>
          <w:szCs w:val="22"/>
          <w:lang w:eastAsia="fr-FR"/>
        </w:rPr>
        <w:t xml:space="preserve">Taux de rupture </w:t>
      </w:r>
      <w:r w:rsidRPr="0007081D">
        <w:rPr>
          <w:rFonts w:ascii="Aptos Display" w:eastAsia="Times New Roman" w:hAnsi="Aptos Display" w:cs="Times New Roman"/>
          <w:b/>
          <w:sz w:val="22"/>
          <w:szCs w:val="22"/>
          <w:lang w:eastAsia="fr-FR"/>
        </w:rPr>
        <w:t xml:space="preserve">: </w:t>
      </w:r>
      <w:r w:rsidR="00833CA0">
        <w:rPr>
          <w:rFonts w:ascii="Aptos Display" w:eastAsia="Times New Roman" w:hAnsi="Aptos Display" w:cs="Times New Roman"/>
          <w:b/>
          <w:color w:val="365F91" w:themeColor="accent1" w:themeShade="BF"/>
          <w:sz w:val="22"/>
          <w:szCs w:val="22"/>
          <w:lang w:eastAsia="fr-FR"/>
        </w:rPr>
        <w:t>6</w:t>
      </w:r>
      <w:r w:rsidRPr="0007081D">
        <w:rPr>
          <w:rFonts w:ascii="Aptos Display" w:eastAsia="Times New Roman" w:hAnsi="Aptos Display" w:cs="Times New Roman"/>
          <w:b/>
          <w:color w:val="365F91" w:themeColor="accent1" w:themeShade="BF"/>
          <w:sz w:val="22"/>
          <w:szCs w:val="22"/>
          <w:lang w:eastAsia="fr-FR"/>
        </w:rPr>
        <w:t xml:space="preserve">% </w:t>
      </w:r>
    </w:p>
    <w:p w14:paraId="4D5FE6B1" w14:textId="77777777" w:rsidR="00997862" w:rsidRPr="0007081D" w:rsidRDefault="00997862" w:rsidP="00997862">
      <w:pPr>
        <w:pStyle w:val="ENUMERATION"/>
        <w:ind w:left="720" w:firstLine="0"/>
        <w:rPr>
          <w:rFonts w:ascii="Aptos Display" w:hAnsi="Aptos Display"/>
          <w:lang w:eastAsia="fr-FR"/>
        </w:rPr>
      </w:pPr>
    </w:p>
    <w:p w14:paraId="424BE8C0" w14:textId="77777777" w:rsidR="00DA4847" w:rsidRDefault="00DA4847" w:rsidP="00DA4847">
      <w:pPr>
        <w:spacing w:before="200" w:after="100"/>
        <w:outlineLvl w:val="0"/>
        <w:rPr>
          <w:rFonts w:ascii="Aptos Display" w:hAnsi="Aptos Display"/>
          <w:sz w:val="22"/>
          <w:szCs w:val="22"/>
        </w:rPr>
      </w:pPr>
      <w:bookmarkStart w:id="6" w:name="_Hlk181885890"/>
      <w:bookmarkEnd w:id="5"/>
      <w:r>
        <w:rPr>
          <w:noProof/>
        </w:rPr>
        <w:drawing>
          <wp:inline distT="0" distB="0" distL="0" distR="0" wp14:anchorId="752CD35B" wp14:editId="53B54072">
            <wp:extent cx="800100" cy="792632"/>
            <wp:effectExtent l="0" t="0" r="0" b="7620"/>
            <wp:docPr id="398319109" name="Image 1" descr="Plus de 9 000 images de Logo Handicap et de Handicap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us de 9 000 images de Logo Handicap et de Handicap - Pixaba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888" cy="79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tos Display" w:hAnsi="Aptos Display"/>
          <w:sz w:val="22"/>
          <w:szCs w:val="22"/>
        </w:rPr>
        <w:t xml:space="preserve"> </w:t>
      </w:r>
      <w:r w:rsidRPr="00727980">
        <w:rPr>
          <w:rFonts w:ascii="Aptos Display" w:hAnsi="Aptos Display"/>
          <w:b/>
          <w:bCs/>
          <w:sz w:val="22"/>
          <w:szCs w:val="22"/>
        </w:rPr>
        <w:t>Prestations et locaux accessibles aux personnes en situation de handicap</w:t>
      </w:r>
      <w:r>
        <w:rPr>
          <w:rFonts w:ascii="Aptos Display" w:hAnsi="Aptos Display"/>
          <w:b/>
          <w:bCs/>
          <w:sz w:val="22"/>
          <w:szCs w:val="22"/>
        </w:rPr>
        <w:t>.</w:t>
      </w:r>
    </w:p>
    <w:p w14:paraId="07A0E3B2" w14:textId="77777777" w:rsidR="00DA4847" w:rsidRDefault="00DA4847" w:rsidP="00D910F8">
      <w:pPr>
        <w:pStyle w:val="texteok"/>
        <w:spacing w:before="360"/>
        <w:rPr>
          <w:rFonts w:ascii="Aptos Display" w:hAnsi="Aptos Display"/>
        </w:rPr>
      </w:pPr>
    </w:p>
    <w:p w14:paraId="4E71F8E3" w14:textId="2ADC07DB" w:rsidR="0050690F" w:rsidRDefault="00287CB6" w:rsidP="00266F38">
      <w:pPr>
        <w:pStyle w:val="texteok"/>
        <w:spacing w:before="360"/>
        <w:jc w:val="center"/>
        <w:rPr>
          <w:rFonts w:ascii="Aptos Display" w:hAnsi="Aptos Display"/>
        </w:rPr>
      </w:pPr>
      <w:r w:rsidRPr="0007081D">
        <w:rPr>
          <w:rFonts w:ascii="Aptos Display" w:hAnsi="Aptos Display"/>
        </w:rPr>
        <w:t>Nous vous invitons</w:t>
      </w:r>
      <w:r w:rsidRPr="0007081D">
        <w:rPr>
          <w:rFonts w:ascii="Aptos Display" w:hAnsi="Aptos Display"/>
          <w:color w:val="6AB7BF"/>
        </w:rPr>
        <w:t xml:space="preserve"> </w:t>
      </w:r>
      <w:r w:rsidRPr="0007081D">
        <w:rPr>
          <w:rFonts w:ascii="Aptos Display" w:hAnsi="Aptos Display"/>
          <w:b/>
          <w:color w:val="365F91" w:themeColor="accent1" w:themeShade="BF"/>
        </w:rPr>
        <w:t>à visiter notre site</w:t>
      </w:r>
      <w:r w:rsidRPr="0007081D">
        <w:rPr>
          <w:rFonts w:ascii="Aptos Display" w:hAnsi="Aptos Display"/>
          <w:color w:val="6AB7BF"/>
        </w:rPr>
        <w:t xml:space="preserve"> </w:t>
      </w:r>
      <w:hyperlink r:id="rId14" w:history="1">
        <w:r w:rsidR="00316D51" w:rsidRPr="00E66478">
          <w:rPr>
            <w:rStyle w:val="Lienhypertexte"/>
            <w:rFonts w:ascii="Aptos Display" w:hAnsi="Aptos Display"/>
          </w:rPr>
          <w:t>www.cfa-giapats.fr</w:t>
        </w:r>
      </w:hyperlink>
      <w:r w:rsidR="00316D51">
        <w:rPr>
          <w:rFonts w:ascii="Aptos Display" w:hAnsi="Aptos Display"/>
          <w:color w:val="6AB7BF"/>
        </w:rPr>
        <w:t xml:space="preserve"> </w:t>
      </w:r>
      <w:r w:rsidRPr="0007081D">
        <w:rPr>
          <w:rFonts w:ascii="Aptos Display" w:hAnsi="Aptos Display"/>
        </w:rPr>
        <w:t xml:space="preserve">et </w:t>
      </w:r>
      <w:r w:rsidRPr="0007081D">
        <w:rPr>
          <w:rFonts w:ascii="Aptos Display" w:hAnsi="Aptos Display"/>
          <w:b/>
          <w:color w:val="365F91" w:themeColor="accent1" w:themeShade="BF"/>
        </w:rPr>
        <w:t>à nous contacter</w:t>
      </w:r>
      <w:r w:rsidRPr="0007081D">
        <w:rPr>
          <w:rFonts w:ascii="Aptos Display" w:hAnsi="Aptos Display"/>
          <w:color w:val="6AB7BF"/>
        </w:rPr>
        <w:t xml:space="preserve"> </w:t>
      </w:r>
      <w:r w:rsidRPr="0007081D">
        <w:rPr>
          <w:rFonts w:ascii="Aptos Display" w:hAnsi="Aptos Display"/>
        </w:rPr>
        <w:t>pour concrétiser votre projet de formation</w:t>
      </w:r>
    </w:p>
    <w:p w14:paraId="4F97D00C" w14:textId="5D8A6E2C" w:rsidR="0070193E" w:rsidRDefault="00287CB6" w:rsidP="00266F38">
      <w:pPr>
        <w:pStyle w:val="texteok"/>
        <w:spacing w:before="360"/>
        <w:jc w:val="center"/>
        <w:rPr>
          <w:rFonts w:ascii="Aptos Display" w:hAnsi="Aptos Display"/>
        </w:rPr>
      </w:pPr>
      <w:r w:rsidRPr="0007081D">
        <w:rPr>
          <w:rFonts w:ascii="Aptos Display" w:hAnsi="Aptos Display"/>
        </w:rPr>
        <w:t xml:space="preserve">par la voie </w:t>
      </w:r>
      <w:bookmarkEnd w:id="6"/>
      <w:r w:rsidRPr="0007081D">
        <w:rPr>
          <w:rFonts w:ascii="Aptos Display" w:hAnsi="Aptos Display"/>
        </w:rPr>
        <w:t>de l’apprentissage.</w:t>
      </w:r>
    </w:p>
    <w:p w14:paraId="778A8C20" w14:textId="22B187E5" w:rsidR="00943636" w:rsidRPr="0007081D" w:rsidRDefault="00316D51" w:rsidP="00266F38">
      <w:pPr>
        <w:pStyle w:val="texteok"/>
        <w:spacing w:before="360"/>
        <w:jc w:val="center"/>
        <w:rPr>
          <w:rFonts w:ascii="Aptos Display" w:hAnsi="Aptos Display"/>
          <w:color w:val="6AB7BF"/>
        </w:rPr>
      </w:pPr>
      <w:r>
        <w:rPr>
          <w:rFonts w:ascii="Aptos Display" w:hAnsi="Aptos Display"/>
          <w:noProof/>
        </w:rPr>
        <w:drawing>
          <wp:anchor distT="0" distB="0" distL="114300" distR="114300" simplePos="0" relativeHeight="251732992" behindDoc="1" locked="0" layoutInCell="1" allowOverlap="1" wp14:anchorId="4C483A96" wp14:editId="0FB723FA">
            <wp:simplePos x="0" y="0"/>
            <wp:positionH relativeFrom="margin">
              <wp:align>center</wp:align>
            </wp:positionH>
            <wp:positionV relativeFrom="paragraph">
              <wp:posOffset>238760</wp:posOffset>
            </wp:positionV>
            <wp:extent cx="1170305" cy="1170305"/>
            <wp:effectExtent l="0" t="0" r="0" b="0"/>
            <wp:wrapNone/>
            <wp:docPr id="85748194" name="Image 1" descr="Une image contenant texte, capture d’écran, Police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48194" name="Image 1" descr="Une image contenant texte, capture d’écran, Police, Graph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3636">
        <w:rPr>
          <w:rFonts w:ascii="Aptos Display" w:hAnsi="Aptos Display"/>
        </w:rPr>
        <w:t>Vous pouvez candida</w:t>
      </w:r>
      <w:r w:rsidR="00785015">
        <w:rPr>
          <w:rFonts w:ascii="Aptos Display" w:hAnsi="Aptos Display"/>
        </w:rPr>
        <w:t>ter en flashant le QR</w:t>
      </w:r>
      <w:r>
        <w:rPr>
          <w:rFonts w:ascii="Aptos Display" w:hAnsi="Aptos Display"/>
        </w:rPr>
        <w:t xml:space="preserve"> </w:t>
      </w:r>
      <w:r w:rsidR="00785015">
        <w:rPr>
          <w:rFonts w:ascii="Aptos Display" w:hAnsi="Aptos Display"/>
        </w:rPr>
        <w:t>c</w:t>
      </w:r>
      <w:r>
        <w:rPr>
          <w:rFonts w:ascii="Aptos Display" w:hAnsi="Aptos Display"/>
        </w:rPr>
        <w:t>ode</w:t>
      </w:r>
      <w:r w:rsidR="00785015">
        <w:rPr>
          <w:rFonts w:ascii="Aptos Display" w:hAnsi="Aptos Display"/>
        </w:rPr>
        <w:t>.</w:t>
      </w:r>
    </w:p>
    <w:sectPr w:rsidR="00943636" w:rsidRPr="0007081D" w:rsidSect="00CC29CB">
      <w:footerReference w:type="default" r:id="rId16"/>
      <w:headerReference w:type="first" r:id="rId17"/>
      <w:footerReference w:type="first" r:id="rId18"/>
      <w:pgSz w:w="8420" w:h="11900" w:orient="landscape"/>
      <w:pgMar w:top="1418" w:right="1276" w:bottom="1418" w:left="709" w:header="284" w:footer="352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85B2F5" w14:textId="77777777" w:rsidR="00132C12" w:rsidRDefault="00132C12" w:rsidP="00BB4DC0">
      <w:pPr>
        <w:spacing w:after="0"/>
      </w:pPr>
      <w:r>
        <w:separator/>
      </w:r>
    </w:p>
  </w:endnote>
  <w:endnote w:type="continuationSeparator" w:id="0">
    <w:p w14:paraId="16B46254" w14:textId="77777777" w:rsidR="00132C12" w:rsidRDefault="00132C12" w:rsidP="00BB4DC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55AD5A" w14:textId="77777777" w:rsidR="003C050A" w:rsidRPr="007E6D8A" w:rsidRDefault="003C050A" w:rsidP="003C050A">
    <w:pPr>
      <w:spacing w:after="0"/>
      <w:jc w:val="center"/>
      <w:rPr>
        <w:rFonts w:ascii="Trebuchet MS" w:hAnsi="Trebuchet MS"/>
        <w:sz w:val="18"/>
        <w:szCs w:val="18"/>
      </w:rPr>
    </w:pPr>
    <w:r w:rsidRPr="00AB509F">
      <w:rPr>
        <w:rFonts w:ascii="Trebuchet MS" w:hAnsi="Trebuchet MS"/>
        <w:color w:val="262626"/>
        <w:sz w:val="18"/>
        <w:szCs w:val="18"/>
      </w:rPr>
      <w:t>Groupement d’Intérêt Associatif pour la Promotion de l’</w:t>
    </w:r>
    <w:r w:rsidRPr="00E314FE">
      <w:rPr>
        <w:rFonts w:ascii="Trebuchet MS" w:hAnsi="Trebuchet MS"/>
        <w:color w:val="262626"/>
        <w:sz w:val="18"/>
        <w:szCs w:val="18"/>
      </w:rPr>
      <w:t xml:space="preserve">Apprentissage </w:t>
    </w:r>
    <w:r w:rsidRPr="00AB509F">
      <w:rPr>
        <w:rFonts w:ascii="Trebuchet MS" w:hAnsi="Trebuchet MS"/>
        <w:color w:val="262626"/>
        <w:sz w:val="18"/>
        <w:szCs w:val="18"/>
      </w:rPr>
      <w:t>en Travail Social et médico-social</w:t>
    </w:r>
  </w:p>
  <w:p w14:paraId="2FE83F92" w14:textId="77777777" w:rsidR="003C050A" w:rsidRDefault="003C050A" w:rsidP="003C050A">
    <w:pPr>
      <w:pStyle w:val="Pieddepage"/>
      <w:jc w:val="center"/>
      <w:rPr>
        <w:rFonts w:ascii="Trebuchet MS" w:hAnsi="Trebuchet MS"/>
        <w:sz w:val="18"/>
        <w:szCs w:val="18"/>
      </w:rPr>
    </w:pPr>
    <w:r>
      <w:rPr>
        <w:rFonts w:ascii="Trebuchet MS" w:hAnsi="Trebuchet MS"/>
        <w:sz w:val="18"/>
        <w:szCs w:val="18"/>
      </w:rPr>
      <w:t>4 Boulevard GUEIDON 13013 Marseille</w:t>
    </w:r>
    <w:r w:rsidRPr="007E6D8A">
      <w:rPr>
        <w:rFonts w:ascii="Trebuchet MS" w:hAnsi="Trebuchet MS"/>
        <w:sz w:val="18"/>
        <w:szCs w:val="18"/>
      </w:rPr>
      <w:t xml:space="preserve"> </w:t>
    </w:r>
    <w:r w:rsidRPr="00AB509F">
      <w:rPr>
        <w:rFonts w:ascii="Trebuchet MS" w:hAnsi="Trebuchet MS"/>
        <w:color w:val="262626"/>
        <w:sz w:val="18"/>
        <w:szCs w:val="18"/>
      </w:rPr>
      <w:t xml:space="preserve">– </w:t>
    </w:r>
    <w:hyperlink r:id="rId1" w:history="1">
      <w:r w:rsidRPr="00AB509F">
        <w:rPr>
          <w:rStyle w:val="Lienhypertexte"/>
          <w:rFonts w:ascii="Trebuchet MS" w:hAnsi="Trebuchet MS"/>
          <w:color w:val="262626"/>
          <w:sz w:val="18"/>
          <w:szCs w:val="18"/>
        </w:rPr>
        <w:t>www.cfa-giapats.fr</w:t>
      </w:r>
    </w:hyperlink>
    <w:r w:rsidRPr="007E6D8A">
      <w:rPr>
        <w:rFonts w:ascii="Trebuchet MS" w:hAnsi="Trebuchet MS"/>
        <w:sz w:val="18"/>
        <w:szCs w:val="18"/>
      </w:rPr>
      <w:t xml:space="preserve"> –</w:t>
    </w:r>
  </w:p>
  <w:p w14:paraId="7BDB90C3" w14:textId="77777777" w:rsidR="003C050A" w:rsidRPr="007E6D8A" w:rsidRDefault="003C050A" w:rsidP="003C050A">
    <w:pPr>
      <w:pStyle w:val="Pieddepage"/>
      <w:jc w:val="center"/>
      <w:rPr>
        <w:sz w:val="18"/>
        <w:szCs w:val="18"/>
      </w:rPr>
    </w:pPr>
    <w:r w:rsidRPr="007E6D8A">
      <w:rPr>
        <w:rFonts w:ascii="Trebuchet MS" w:hAnsi="Trebuchet MS"/>
        <w:sz w:val="18"/>
        <w:szCs w:val="18"/>
      </w:rPr>
      <w:t>Tél : 04 91 90 51 99 – info@cfa-giapats.fr</w:t>
    </w:r>
  </w:p>
  <w:p w14:paraId="22554A21" w14:textId="20C335E4" w:rsidR="00DB2EBD" w:rsidRPr="00616B4B" w:rsidRDefault="00DB2EBD" w:rsidP="006D3EAE">
    <w:pPr>
      <w:pStyle w:val="Pieddepage"/>
      <w:ind w:left="-113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41B427" w14:textId="44BC43AD" w:rsidR="00907368" w:rsidRDefault="00907368" w:rsidP="004310C9">
    <w:pPr>
      <w:pStyle w:val="Pieddepage"/>
      <w:ind w:left="-993"/>
    </w:pPr>
  </w:p>
  <w:p w14:paraId="65ACF5CF" w14:textId="057D1B38" w:rsidR="00DD22A8" w:rsidRDefault="007D1ABD" w:rsidP="004310C9">
    <w:pPr>
      <w:pStyle w:val="Pieddepage"/>
      <w:ind w:left="-993"/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5A78F64E" wp14:editId="3EA96534">
          <wp:simplePos x="0" y="0"/>
          <wp:positionH relativeFrom="rightMargin">
            <wp:posOffset>-522624</wp:posOffset>
          </wp:positionH>
          <wp:positionV relativeFrom="paragraph">
            <wp:posOffset>153826</wp:posOffset>
          </wp:positionV>
          <wp:extent cx="811883" cy="607331"/>
          <wp:effectExtent l="0" t="0" r="7620" b="2540"/>
          <wp:wrapNone/>
          <wp:docPr id="1043231750" name="Image 10432317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 28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0400" cy="6137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19A15E" w14:textId="68BADBC7" w:rsidR="00DD22A8" w:rsidRDefault="007D1ABD" w:rsidP="004310C9">
    <w:pPr>
      <w:pStyle w:val="Pieddepage"/>
      <w:ind w:left="-993"/>
    </w:pPr>
    <w:r w:rsidRPr="008B6699">
      <w:drawing>
        <wp:inline distT="0" distB="0" distL="0" distR="0" wp14:anchorId="638E50DC" wp14:editId="3EAFD0F7">
          <wp:extent cx="1380226" cy="474474"/>
          <wp:effectExtent l="0" t="0" r="0" b="1905"/>
          <wp:docPr id="876750877" name="Image 1" descr="Une image contenant texte, Police, capture d’écran, carte de visi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6750877" name="Image 1" descr="Une image contenant texte, Police, capture d’écran, carte de visite&#10;&#10;Description générée automatiquement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14104" cy="486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78F9F3" w14:textId="77777777" w:rsidR="00132C12" w:rsidRDefault="00132C12" w:rsidP="00BB4DC0">
      <w:pPr>
        <w:spacing w:after="0"/>
      </w:pPr>
      <w:r>
        <w:separator/>
      </w:r>
    </w:p>
  </w:footnote>
  <w:footnote w:type="continuationSeparator" w:id="0">
    <w:p w14:paraId="4A8564AB" w14:textId="77777777" w:rsidR="00132C12" w:rsidRDefault="00132C12" w:rsidP="00BB4DC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64DD78" w14:textId="77777777" w:rsidR="00DB2EBD" w:rsidRDefault="00DB2EBD" w:rsidP="006154AE">
    <w:pPr>
      <w:pStyle w:val="En-tte"/>
      <w:jc w:val="right"/>
    </w:pPr>
    <w:r>
      <w:rPr>
        <w:noProof/>
        <w:lang w:eastAsia="fr-FR"/>
      </w:rPr>
      <w:drawing>
        <wp:inline distT="0" distB="0" distL="0" distR="0" wp14:anchorId="303954E6" wp14:editId="227ABE9E">
          <wp:extent cx="1341120" cy="446472"/>
          <wp:effectExtent l="25400" t="0" r="5080" b="0"/>
          <wp:docPr id="12" name="Image 2" descr="logo_GIAPATS_P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IAPATS_P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52220" cy="4501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C171B">
      <w:rPr>
        <w:noProof/>
        <w:lang w:eastAsia="fr-FR"/>
      </w:rPr>
      <w:drawing>
        <wp:inline distT="0" distB="0" distL="0" distR="0" wp14:anchorId="59EF7CAD" wp14:editId="538EEB6A">
          <wp:extent cx="743574" cy="409575"/>
          <wp:effectExtent l="19050" t="0" r="0" b="0"/>
          <wp:docPr id="3" name="Image 2" descr="1280px-Logo_PACA_2018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280px-Logo_PACA_2018.svg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44085" cy="4098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911F08" w14:textId="77777777" w:rsidR="00DB2EBD" w:rsidRDefault="00DB2EB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D0E13"/>
    <w:multiLevelType w:val="hybridMultilevel"/>
    <w:tmpl w:val="D49CE6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58C29012">
      <w:numFmt w:val="bullet"/>
      <w:lvlText w:val=""/>
      <w:lvlJc w:val="left"/>
      <w:pPr>
        <w:ind w:left="1440" w:hanging="360"/>
      </w:pPr>
      <w:rPr>
        <w:rFonts w:ascii="Wingdings" w:eastAsiaTheme="minorHAnsi" w:hAnsi="Wingdings" w:cs="Calibri" w:hint="default"/>
        <w:color w:val="5AC6E3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52218"/>
    <w:multiLevelType w:val="hybridMultilevel"/>
    <w:tmpl w:val="2046732C"/>
    <w:lvl w:ilvl="0" w:tplc="9C2E250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rebuchet M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rebuchet MS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rebuchet MS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97724"/>
    <w:multiLevelType w:val="hybridMultilevel"/>
    <w:tmpl w:val="BDDC4F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49642D"/>
    <w:multiLevelType w:val="hybridMultilevel"/>
    <w:tmpl w:val="1B2A7550"/>
    <w:lvl w:ilvl="0" w:tplc="ED743D38">
      <w:numFmt w:val="bullet"/>
      <w:lvlText w:val=""/>
      <w:lvlJc w:val="left"/>
      <w:pPr>
        <w:ind w:left="720" w:hanging="360"/>
      </w:pPr>
      <w:rPr>
        <w:rFonts w:ascii="Wingdings" w:eastAsiaTheme="minorHAnsi" w:hAnsi="Wingdings" w:cs="Trebuchet MS" w:hint="default"/>
        <w:color w:val="5AD1D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A43A3"/>
    <w:multiLevelType w:val="hybridMultilevel"/>
    <w:tmpl w:val="1B1ED28E"/>
    <w:lvl w:ilvl="0" w:tplc="CB4A675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310F4A"/>
    <w:multiLevelType w:val="multilevel"/>
    <w:tmpl w:val="8422A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914632"/>
    <w:multiLevelType w:val="hybridMultilevel"/>
    <w:tmpl w:val="B54EE8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A65D17"/>
    <w:multiLevelType w:val="hybridMultilevel"/>
    <w:tmpl w:val="272AEB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076554"/>
    <w:multiLevelType w:val="hybridMultilevel"/>
    <w:tmpl w:val="365CB5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rebuchet M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rebuchet MS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rebuchet MS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FA2946"/>
    <w:multiLevelType w:val="hybridMultilevel"/>
    <w:tmpl w:val="3B885AFE"/>
    <w:lvl w:ilvl="0" w:tplc="347E3E38">
      <w:start w:val="1"/>
      <w:numFmt w:val="bullet"/>
      <w:lvlText w:val="-"/>
      <w:lvlJc w:val="left"/>
      <w:pPr>
        <w:ind w:left="405" w:hanging="360"/>
      </w:pPr>
      <w:rPr>
        <w:rFonts w:ascii="Trebuchet MS" w:eastAsiaTheme="minorHAnsi" w:hAnsi="Trebuchet MS" w:cs="Calibri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0" w15:restartNumberingAfterBreak="0">
    <w:nsid w:val="306A1366"/>
    <w:multiLevelType w:val="hybridMultilevel"/>
    <w:tmpl w:val="EAF0A1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1D31B3"/>
    <w:multiLevelType w:val="hybridMultilevel"/>
    <w:tmpl w:val="E3F6167E"/>
    <w:lvl w:ilvl="0" w:tplc="29F4EC1E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DB153C"/>
    <w:multiLevelType w:val="hybridMultilevel"/>
    <w:tmpl w:val="C83C21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8F1F52"/>
    <w:multiLevelType w:val="hybridMultilevel"/>
    <w:tmpl w:val="D7824D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C06156"/>
    <w:multiLevelType w:val="hybridMultilevel"/>
    <w:tmpl w:val="38BE5BAC"/>
    <w:lvl w:ilvl="0" w:tplc="3F0C0A94">
      <w:start w:val="1450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="Calibr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685A5C"/>
    <w:multiLevelType w:val="multilevel"/>
    <w:tmpl w:val="15524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365F91" w:themeColor="accent1" w:themeShade="BF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980F8B"/>
    <w:multiLevelType w:val="hybridMultilevel"/>
    <w:tmpl w:val="62469B12"/>
    <w:lvl w:ilvl="0" w:tplc="B2D2B49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C71295"/>
    <w:multiLevelType w:val="hybridMultilevel"/>
    <w:tmpl w:val="CB9E0284"/>
    <w:lvl w:ilvl="0" w:tplc="FFC613D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Trebuchet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rebuchet M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rebuchet MS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rebuchet MS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3296593">
    <w:abstractNumId w:val="1"/>
  </w:num>
  <w:num w:numId="2" w16cid:durableId="1138456586">
    <w:abstractNumId w:val="8"/>
  </w:num>
  <w:num w:numId="3" w16cid:durableId="2016378389">
    <w:abstractNumId w:val="17"/>
  </w:num>
  <w:num w:numId="4" w16cid:durableId="1541354887">
    <w:abstractNumId w:val="7"/>
  </w:num>
  <w:num w:numId="5" w16cid:durableId="427390643">
    <w:abstractNumId w:val="3"/>
  </w:num>
  <w:num w:numId="6" w16cid:durableId="46686211">
    <w:abstractNumId w:val="16"/>
  </w:num>
  <w:num w:numId="7" w16cid:durableId="1552379828">
    <w:abstractNumId w:val="9"/>
  </w:num>
  <w:num w:numId="8" w16cid:durableId="5444096">
    <w:abstractNumId w:val="4"/>
  </w:num>
  <w:num w:numId="9" w16cid:durableId="1239247695">
    <w:abstractNumId w:val="11"/>
  </w:num>
  <w:num w:numId="10" w16cid:durableId="977606061">
    <w:abstractNumId w:val="14"/>
  </w:num>
  <w:num w:numId="11" w16cid:durableId="378434818">
    <w:abstractNumId w:val="5"/>
  </w:num>
  <w:num w:numId="12" w16cid:durableId="1147211799">
    <w:abstractNumId w:val="0"/>
  </w:num>
  <w:num w:numId="13" w16cid:durableId="586810298">
    <w:abstractNumId w:val="6"/>
  </w:num>
  <w:num w:numId="14" w16cid:durableId="407117143">
    <w:abstractNumId w:val="12"/>
  </w:num>
  <w:num w:numId="15" w16cid:durableId="102654953">
    <w:abstractNumId w:val="10"/>
  </w:num>
  <w:num w:numId="16" w16cid:durableId="1359964136">
    <w:abstractNumId w:val="15"/>
  </w:num>
  <w:num w:numId="17" w16cid:durableId="395662140">
    <w:abstractNumId w:val="13"/>
  </w:num>
  <w:num w:numId="18" w16cid:durableId="19839273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SystemFonts/>
  <w:defaultTabStop w:val="708"/>
  <w:hyphenationZone w:val="425"/>
  <w:bookFoldPrinting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5FF"/>
    <w:rsid w:val="00000F4D"/>
    <w:rsid w:val="000447A9"/>
    <w:rsid w:val="000478A5"/>
    <w:rsid w:val="00047E66"/>
    <w:rsid w:val="000524F9"/>
    <w:rsid w:val="00052554"/>
    <w:rsid w:val="000568FB"/>
    <w:rsid w:val="0007081D"/>
    <w:rsid w:val="00076C3F"/>
    <w:rsid w:val="00083111"/>
    <w:rsid w:val="00094A67"/>
    <w:rsid w:val="000B061A"/>
    <w:rsid w:val="000B6920"/>
    <w:rsid w:val="000C063E"/>
    <w:rsid w:val="00101969"/>
    <w:rsid w:val="00101FC1"/>
    <w:rsid w:val="00104E73"/>
    <w:rsid w:val="001119A9"/>
    <w:rsid w:val="00117CDC"/>
    <w:rsid w:val="00132C12"/>
    <w:rsid w:val="001342C7"/>
    <w:rsid w:val="0013739C"/>
    <w:rsid w:val="0014219F"/>
    <w:rsid w:val="00151BE2"/>
    <w:rsid w:val="00157536"/>
    <w:rsid w:val="00171052"/>
    <w:rsid w:val="00175D65"/>
    <w:rsid w:val="00182439"/>
    <w:rsid w:val="001A2C4F"/>
    <w:rsid w:val="001A4DEF"/>
    <w:rsid w:val="001A563B"/>
    <w:rsid w:val="001C218F"/>
    <w:rsid w:val="001F3D9F"/>
    <w:rsid w:val="001F45A0"/>
    <w:rsid w:val="0022083E"/>
    <w:rsid w:val="00235ADF"/>
    <w:rsid w:val="00266F38"/>
    <w:rsid w:val="002673EC"/>
    <w:rsid w:val="00270F75"/>
    <w:rsid w:val="0027286D"/>
    <w:rsid w:val="00281788"/>
    <w:rsid w:val="0028709C"/>
    <w:rsid w:val="00287CB6"/>
    <w:rsid w:val="0029131B"/>
    <w:rsid w:val="002B7BB6"/>
    <w:rsid w:val="002C031C"/>
    <w:rsid w:val="002E031E"/>
    <w:rsid w:val="002E569A"/>
    <w:rsid w:val="0030506A"/>
    <w:rsid w:val="00305B27"/>
    <w:rsid w:val="00305F79"/>
    <w:rsid w:val="00306676"/>
    <w:rsid w:val="00306EB5"/>
    <w:rsid w:val="0031041F"/>
    <w:rsid w:val="00316D51"/>
    <w:rsid w:val="003238A7"/>
    <w:rsid w:val="00353599"/>
    <w:rsid w:val="00360BB1"/>
    <w:rsid w:val="00365F09"/>
    <w:rsid w:val="003817C9"/>
    <w:rsid w:val="003B1107"/>
    <w:rsid w:val="003C050A"/>
    <w:rsid w:val="003C5F6C"/>
    <w:rsid w:val="003E0A25"/>
    <w:rsid w:val="00405BDA"/>
    <w:rsid w:val="00407755"/>
    <w:rsid w:val="00430694"/>
    <w:rsid w:val="004310C9"/>
    <w:rsid w:val="0044155C"/>
    <w:rsid w:val="00443EE0"/>
    <w:rsid w:val="004555C2"/>
    <w:rsid w:val="00471BEA"/>
    <w:rsid w:val="004812AE"/>
    <w:rsid w:val="00493E98"/>
    <w:rsid w:val="004A510A"/>
    <w:rsid w:val="004A6851"/>
    <w:rsid w:val="004C1C35"/>
    <w:rsid w:val="004C4138"/>
    <w:rsid w:val="004C4677"/>
    <w:rsid w:val="004C4764"/>
    <w:rsid w:val="004D5DD7"/>
    <w:rsid w:val="004D72D7"/>
    <w:rsid w:val="004D76EA"/>
    <w:rsid w:val="004E3786"/>
    <w:rsid w:val="00503C2A"/>
    <w:rsid w:val="0050690F"/>
    <w:rsid w:val="00517042"/>
    <w:rsid w:val="0052186A"/>
    <w:rsid w:val="00521FB6"/>
    <w:rsid w:val="00535560"/>
    <w:rsid w:val="005425C8"/>
    <w:rsid w:val="00542EC0"/>
    <w:rsid w:val="00566750"/>
    <w:rsid w:val="00566E6A"/>
    <w:rsid w:val="00576AE4"/>
    <w:rsid w:val="00593FC0"/>
    <w:rsid w:val="005A06B3"/>
    <w:rsid w:val="005B571D"/>
    <w:rsid w:val="005C1FEF"/>
    <w:rsid w:val="005D5E8B"/>
    <w:rsid w:val="005F4AAC"/>
    <w:rsid w:val="005F7A1A"/>
    <w:rsid w:val="006014F4"/>
    <w:rsid w:val="006154AE"/>
    <w:rsid w:val="0061661D"/>
    <w:rsid w:val="00616B4B"/>
    <w:rsid w:val="006178F9"/>
    <w:rsid w:val="00620582"/>
    <w:rsid w:val="00622CA3"/>
    <w:rsid w:val="006906E0"/>
    <w:rsid w:val="006A52B5"/>
    <w:rsid w:val="006B3060"/>
    <w:rsid w:val="006C48BD"/>
    <w:rsid w:val="006D3EAE"/>
    <w:rsid w:val="0070193E"/>
    <w:rsid w:val="00710244"/>
    <w:rsid w:val="00743FC3"/>
    <w:rsid w:val="00747B26"/>
    <w:rsid w:val="00753430"/>
    <w:rsid w:val="007545B4"/>
    <w:rsid w:val="00774585"/>
    <w:rsid w:val="00785015"/>
    <w:rsid w:val="007A393F"/>
    <w:rsid w:val="007D1ABD"/>
    <w:rsid w:val="007D740A"/>
    <w:rsid w:val="007D7887"/>
    <w:rsid w:val="007E2EDF"/>
    <w:rsid w:val="007F02B3"/>
    <w:rsid w:val="007F6CE8"/>
    <w:rsid w:val="00802166"/>
    <w:rsid w:val="00833CA0"/>
    <w:rsid w:val="00840F41"/>
    <w:rsid w:val="008632CC"/>
    <w:rsid w:val="00864456"/>
    <w:rsid w:val="008669E0"/>
    <w:rsid w:val="00870050"/>
    <w:rsid w:val="00886290"/>
    <w:rsid w:val="0089174A"/>
    <w:rsid w:val="00892585"/>
    <w:rsid w:val="008A05FF"/>
    <w:rsid w:val="008B082C"/>
    <w:rsid w:val="008C0C54"/>
    <w:rsid w:val="008D5FBD"/>
    <w:rsid w:val="008E150F"/>
    <w:rsid w:val="008E260B"/>
    <w:rsid w:val="00907368"/>
    <w:rsid w:val="0092228E"/>
    <w:rsid w:val="00923FF7"/>
    <w:rsid w:val="00924C73"/>
    <w:rsid w:val="00931986"/>
    <w:rsid w:val="00942C1F"/>
    <w:rsid w:val="00943636"/>
    <w:rsid w:val="00951C0E"/>
    <w:rsid w:val="00952E84"/>
    <w:rsid w:val="009722AF"/>
    <w:rsid w:val="009946AA"/>
    <w:rsid w:val="0099646A"/>
    <w:rsid w:val="00996F11"/>
    <w:rsid w:val="00997862"/>
    <w:rsid w:val="009A25CF"/>
    <w:rsid w:val="009B25EE"/>
    <w:rsid w:val="009D5EC1"/>
    <w:rsid w:val="009E7AD4"/>
    <w:rsid w:val="009F071F"/>
    <w:rsid w:val="009F3B26"/>
    <w:rsid w:val="009F4593"/>
    <w:rsid w:val="00A1719D"/>
    <w:rsid w:val="00A218B3"/>
    <w:rsid w:val="00A5565E"/>
    <w:rsid w:val="00A55FFA"/>
    <w:rsid w:val="00A56927"/>
    <w:rsid w:val="00A57AD4"/>
    <w:rsid w:val="00A6263D"/>
    <w:rsid w:val="00A958F8"/>
    <w:rsid w:val="00AA7A6A"/>
    <w:rsid w:val="00AB0628"/>
    <w:rsid w:val="00AD2EF8"/>
    <w:rsid w:val="00AD6529"/>
    <w:rsid w:val="00AE0A6B"/>
    <w:rsid w:val="00AE2733"/>
    <w:rsid w:val="00AE43F8"/>
    <w:rsid w:val="00AE4B42"/>
    <w:rsid w:val="00AF3BA3"/>
    <w:rsid w:val="00B0443F"/>
    <w:rsid w:val="00B04852"/>
    <w:rsid w:val="00B06888"/>
    <w:rsid w:val="00B07738"/>
    <w:rsid w:val="00B21C3C"/>
    <w:rsid w:val="00B40AC1"/>
    <w:rsid w:val="00B450CA"/>
    <w:rsid w:val="00B46CC8"/>
    <w:rsid w:val="00B5258B"/>
    <w:rsid w:val="00B71A26"/>
    <w:rsid w:val="00BB4DC0"/>
    <w:rsid w:val="00BB6AF2"/>
    <w:rsid w:val="00BD2AB5"/>
    <w:rsid w:val="00BE004F"/>
    <w:rsid w:val="00C07E43"/>
    <w:rsid w:val="00C1190F"/>
    <w:rsid w:val="00C12D9A"/>
    <w:rsid w:val="00C33D1C"/>
    <w:rsid w:val="00C35D1A"/>
    <w:rsid w:val="00C372D4"/>
    <w:rsid w:val="00C52CA7"/>
    <w:rsid w:val="00C53F9E"/>
    <w:rsid w:val="00C7422B"/>
    <w:rsid w:val="00C80E52"/>
    <w:rsid w:val="00C86660"/>
    <w:rsid w:val="00CA78C1"/>
    <w:rsid w:val="00CB688F"/>
    <w:rsid w:val="00CC29CB"/>
    <w:rsid w:val="00CD354F"/>
    <w:rsid w:val="00CD53B5"/>
    <w:rsid w:val="00CD59BB"/>
    <w:rsid w:val="00CE1D16"/>
    <w:rsid w:val="00CF01DC"/>
    <w:rsid w:val="00CF2D5E"/>
    <w:rsid w:val="00D05E05"/>
    <w:rsid w:val="00D1108A"/>
    <w:rsid w:val="00D25C4F"/>
    <w:rsid w:val="00D330A7"/>
    <w:rsid w:val="00D35DD5"/>
    <w:rsid w:val="00D42D73"/>
    <w:rsid w:val="00D46FFD"/>
    <w:rsid w:val="00D61915"/>
    <w:rsid w:val="00D678CA"/>
    <w:rsid w:val="00D743F1"/>
    <w:rsid w:val="00D76B46"/>
    <w:rsid w:val="00D7773C"/>
    <w:rsid w:val="00D83A2A"/>
    <w:rsid w:val="00D878A2"/>
    <w:rsid w:val="00D910F8"/>
    <w:rsid w:val="00D9163F"/>
    <w:rsid w:val="00DA4117"/>
    <w:rsid w:val="00DA4847"/>
    <w:rsid w:val="00DB04BD"/>
    <w:rsid w:val="00DB2EBD"/>
    <w:rsid w:val="00DC171B"/>
    <w:rsid w:val="00DC5645"/>
    <w:rsid w:val="00DD22A8"/>
    <w:rsid w:val="00DD3E53"/>
    <w:rsid w:val="00DE25AD"/>
    <w:rsid w:val="00DF7CD5"/>
    <w:rsid w:val="00E0434A"/>
    <w:rsid w:val="00E06143"/>
    <w:rsid w:val="00E12F7B"/>
    <w:rsid w:val="00E17798"/>
    <w:rsid w:val="00E26CD3"/>
    <w:rsid w:val="00E40C0C"/>
    <w:rsid w:val="00E448AD"/>
    <w:rsid w:val="00E52D06"/>
    <w:rsid w:val="00E67017"/>
    <w:rsid w:val="00E75485"/>
    <w:rsid w:val="00E77DDF"/>
    <w:rsid w:val="00E97DA3"/>
    <w:rsid w:val="00EA4ED8"/>
    <w:rsid w:val="00EB2C00"/>
    <w:rsid w:val="00EB4CCA"/>
    <w:rsid w:val="00EF2B99"/>
    <w:rsid w:val="00EF6BB1"/>
    <w:rsid w:val="00F06B31"/>
    <w:rsid w:val="00F06EBB"/>
    <w:rsid w:val="00F104AA"/>
    <w:rsid w:val="00F141E4"/>
    <w:rsid w:val="00F17A69"/>
    <w:rsid w:val="00F21234"/>
    <w:rsid w:val="00F2766D"/>
    <w:rsid w:val="00F40ED9"/>
    <w:rsid w:val="00F62F7C"/>
    <w:rsid w:val="00F751BA"/>
    <w:rsid w:val="00F86060"/>
    <w:rsid w:val="00F9030F"/>
    <w:rsid w:val="00F9073D"/>
    <w:rsid w:val="00F92385"/>
    <w:rsid w:val="00F95C1F"/>
    <w:rsid w:val="00FA06A3"/>
    <w:rsid w:val="00FC00C3"/>
    <w:rsid w:val="00FC01F9"/>
    <w:rsid w:val="00FC1B12"/>
    <w:rsid w:val="00FF677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244E68"/>
  <w15:docId w15:val="{1DB39EDF-39A6-4E2D-8B3A-DC90DCAAD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2" w:uiPriority="9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34A02"/>
  </w:style>
  <w:style w:type="paragraph" w:styleId="Titre1">
    <w:name w:val="heading 1"/>
    <w:basedOn w:val="Normal"/>
    <w:next w:val="Normal"/>
    <w:link w:val="Titre1Car"/>
    <w:rsid w:val="006154AE"/>
    <w:pPr>
      <w:spacing w:before="200" w:after="100"/>
      <w:ind w:left="851" w:hanging="851"/>
      <w:outlineLvl w:val="0"/>
    </w:pPr>
    <w:rPr>
      <w:rFonts w:ascii="Trebuchet MS" w:eastAsiaTheme="majorEastAsia" w:hAnsi="Trebuchet MS" w:cstheme="majorBidi"/>
      <w:b/>
      <w:bCs/>
      <w:caps/>
      <w:color w:val="5AC6E3"/>
      <w:sz w:val="2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71BEA"/>
    <w:pPr>
      <w:spacing w:before="100" w:after="60"/>
      <w:outlineLvl w:val="1"/>
    </w:pPr>
    <w:rPr>
      <w:rFonts w:ascii="Trebuchet MS" w:eastAsiaTheme="majorEastAsia" w:hAnsi="Trebuchet MS" w:cstheme="majorBidi"/>
      <w:b/>
      <w:bCs/>
      <w:smallCaps/>
      <w:color w:val="A5A5A5"/>
      <w:sz w:val="2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16B4B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616B4B"/>
  </w:style>
  <w:style w:type="paragraph" w:styleId="Pieddepage">
    <w:name w:val="footer"/>
    <w:basedOn w:val="Normal"/>
    <w:link w:val="PieddepageCar"/>
    <w:uiPriority w:val="99"/>
    <w:unhideWhenUsed/>
    <w:rsid w:val="00616B4B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616B4B"/>
  </w:style>
  <w:style w:type="paragraph" w:styleId="Paragraphedeliste">
    <w:name w:val="List Paragraph"/>
    <w:basedOn w:val="Normal"/>
    <w:uiPriority w:val="34"/>
    <w:qFormat/>
    <w:rsid w:val="0070193E"/>
    <w:pPr>
      <w:spacing w:line="276" w:lineRule="auto"/>
      <w:ind w:left="720"/>
      <w:contextualSpacing/>
    </w:pPr>
    <w:rPr>
      <w:sz w:val="22"/>
      <w:szCs w:val="22"/>
    </w:rPr>
  </w:style>
  <w:style w:type="character" w:styleId="CitationHTML">
    <w:name w:val="HTML Cite"/>
    <w:basedOn w:val="Policepardfaut"/>
    <w:uiPriority w:val="99"/>
    <w:unhideWhenUsed/>
    <w:rsid w:val="00D42D73"/>
    <w:rPr>
      <w:rFonts w:ascii="Trebuchet MS" w:hAnsi="Trebuchet MS"/>
      <w:iCs/>
      <w:color w:val="6AB7BF"/>
      <w:sz w:val="24"/>
    </w:rPr>
  </w:style>
  <w:style w:type="paragraph" w:customStyle="1" w:styleId="titre3">
    <w:name w:val="titre3"/>
    <w:basedOn w:val="texteok"/>
    <w:qFormat/>
    <w:rsid w:val="00AE4B42"/>
    <w:pPr>
      <w:spacing w:before="60"/>
    </w:pPr>
    <w:rPr>
      <w:color w:val="5AC6E3"/>
    </w:rPr>
  </w:style>
  <w:style w:type="character" w:styleId="Lienhypertexte">
    <w:name w:val="Hyperlink"/>
    <w:basedOn w:val="Policepardfaut"/>
    <w:uiPriority w:val="99"/>
    <w:unhideWhenUsed/>
    <w:rsid w:val="0070193E"/>
    <w:rPr>
      <w:color w:val="0000FF" w:themeColor="hyperlink"/>
      <w:u w:val="single"/>
    </w:rPr>
  </w:style>
  <w:style w:type="paragraph" w:customStyle="1" w:styleId="Titrefiche">
    <w:name w:val="Titre fiche"/>
    <w:basedOn w:val="Normal"/>
    <w:qFormat/>
    <w:rsid w:val="00471BEA"/>
    <w:pPr>
      <w:spacing w:after="40"/>
      <w:ind w:hanging="454"/>
    </w:pPr>
    <w:rPr>
      <w:rFonts w:ascii="Trebuchet MS" w:hAnsi="Trebuchet MS"/>
      <w:b/>
      <w:caps/>
      <w:color w:val="7F7F7F" w:themeColor="text1" w:themeTint="80"/>
      <w:sz w:val="26"/>
    </w:rPr>
  </w:style>
  <w:style w:type="character" w:customStyle="1" w:styleId="Titre2Car">
    <w:name w:val="Titre 2 Car"/>
    <w:basedOn w:val="Policepardfaut"/>
    <w:link w:val="Titre2"/>
    <w:uiPriority w:val="9"/>
    <w:rsid w:val="00471BEA"/>
    <w:rPr>
      <w:rFonts w:ascii="Trebuchet MS" w:eastAsiaTheme="majorEastAsia" w:hAnsi="Trebuchet MS" w:cstheme="majorBidi"/>
      <w:b/>
      <w:bCs/>
      <w:smallCaps/>
      <w:color w:val="A5A5A5"/>
      <w:sz w:val="22"/>
      <w:szCs w:val="26"/>
    </w:rPr>
  </w:style>
  <w:style w:type="paragraph" w:customStyle="1" w:styleId="texteok">
    <w:name w:val="texte ok"/>
    <w:basedOn w:val="Paragraphedeliste"/>
    <w:qFormat/>
    <w:rsid w:val="0061661D"/>
    <w:pPr>
      <w:spacing w:after="0" w:line="240" w:lineRule="auto"/>
      <w:ind w:left="0"/>
      <w:jc w:val="both"/>
    </w:pPr>
    <w:rPr>
      <w:rFonts w:ascii="Trebuchet MS" w:hAnsi="Trebuchet MS" w:cs="Calibri"/>
      <w:szCs w:val="24"/>
    </w:rPr>
  </w:style>
  <w:style w:type="character" w:customStyle="1" w:styleId="Titre1Car">
    <w:name w:val="Titre 1 Car"/>
    <w:basedOn w:val="Policepardfaut"/>
    <w:link w:val="Titre1"/>
    <w:rsid w:val="006154AE"/>
    <w:rPr>
      <w:rFonts w:ascii="Trebuchet MS" w:eastAsiaTheme="majorEastAsia" w:hAnsi="Trebuchet MS" w:cstheme="majorBidi"/>
      <w:b/>
      <w:bCs/>
      <w:caps/>
      <w:color w:val="5AC6E3"/>
      <w:sz w:val="22"/>
      <w:szCs w:val="32"/>
    </w:rPr>
  </w:style>
  <w:style w:type="paragraph" w:styleId="Textedebulles">
    <w:name w:val="Balloon Text"/>
    <w:basedOn w:val="Normal"/>
    <w:link w:val="TextedebullesCar"/>
    <w:rsid w:val="00EB2C00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EB2C00"/>
    <w:rPr>
      <w:rFonts w:ascii="Tahoma" w:hAnsi="Tahoma" w:cs="Tahoma"/>
      <w:sz w:val="16"/>
      <w:szCs w:val="16"/>
    </w:rPr>
  </w:style>
  <w:style w:type="paragraph" w:customStyle="1" w:styleId="ENUMERATION">
    <w:name w:val="ENUMERATION"/>
    <w:basedOn w:val="texteok"/>
    <w:qFormat/>
    <w:rsid w:val="00D678CA"/>
    <w:pPr>
      <w:ind w:left="284" w:hanging="284"/>
      <w:contextualSpacing w:val="0"/>
      <w:jc w:val="left"/>
    </w:pPr>
  </w:style>
  <w:style w:type="character" w:customStyle="1" w:styleId="ui-provider">
    <w:name w:val="ui-provider"/>
    <w:basedOn w:val="Policepardfaut"/>
    <w:rsid w:val="005D5E8B"/>
  </w:style>
  <w:style w:type="character" w:styleId="Mentionnonrsolue">
    <w:name w:val="Unresolved Mention"/>
    <w:basedOn w:val="Policepardfaut"/>
    <w:uiPriority w:val="99"/>
    <w:semiHidden/>
    <w:unhideWhenUsed/>
    <w:rsid w:val="00316D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1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fa-giapats.f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fa-giapats.fr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30b55b4-c337-4c0f-ad1e-8770ff7603ff">
      <Terms xmlns="http://schemas.microsoft.com/office/infopath/2007/PartnerControls"/>
    </lcf76f155ced4ddcb4097134ff3c332f>
    <TaxCatchAll xmlns="e8b33825-b8f3-45e7-8de2-be7285719ed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AB183878BA1440B52DD66E621AD83F" ma:contentTypeVersion="13" ma:contentTypeDescription="Create a new document." ma:contentTypeScope="" ma:versionID="636900dcc878b62d7bfc5f2c8384bdc9">
  <xsd:schema xmlns:xsd="http://www.w3.org/2001/XMLSchema" xmlns:xs="http://www.w3.org/2001/XMLSchema" xmlns:p="http://schemas.microsoft.com/office/2006/metadata/properties" xmlns:ns2="a30b55b4-c337-4c0f-ad1e-8770ff7603ff" xmlns:ns3="e8b33825-b8f3-45e7-8de2-be7285719ed1" targetNamespace="http://schemas.microsoft.com/office/2006/metadata/properties" ma:root="true" ma:fieldsID="243dfae35fa1611eb1fb8247d1bb2946" ns2:_="" ns3:_="">
    <xsd:import namespace="a30b55b4-c337-4c0f-ad1e-8770ff7603ff"/>
    <xsd:import namespace="e8b33825-b8f3-45e7-8de2-be7285719e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0b55b4-c337-4c0f-ad1e-8770ff7603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a4ab07ab-e4e9-4dcd-b7c1-22a6754b58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b33825-b8f3-45e7-8de2-be7285719ed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9a758aa-e8f6-45fd-a2e4-db4601417f18}" ma:internalName="TaxCatchAll" ma:showField="CatchAllData" ma:web="e8b33825-b8f3-45e7-8de2-be7285719e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A9E23C-28F4-43CE-8410-97EF3A68C8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9E7314-179A-435E-B20C-C7529926E794}">
  <ds:schemaRefs>
    <ds:schemaRef ds:uri="http://schemas.microsoft.com/office/2006/metadata/properties"/>
    <ds:schemaRef ds:uri="http://schemas.microsoft.com/office/infopath/2007/PartnerControls"/>
    <ds:schemaRef ds:uri="a30b55b4-c337-4c0f-ad1e-8770ff7603ff"/>
    <ds:schemaRef ds:uri="e8b33825-b8f3-45e7-8de2-be7285719ed1"/>
  </ds:schemaRefs>
</ds:datastoreItem>
</file>

<file path=customXml/itemProps3.xml><?xml version="1.0" encoding="utf-8"?>
<ds:datastoreItem xmlns:ds="http://schemas.openxmlformats.org/officeDocument/2006/customXml" ds:itemID="{78FDBC9A-B24B-4BAF-9B6F-D7E1637756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0b55b4-c337-4c0f-ad1e-8770ff7603ff"/>
    <ds:schemaRef ds:uri="e8b33825-b8f3-45e7-8de2-be7285719e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B6B63B7-48EE-4761-8171-C43D3ED23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1007</Words>
  <Characters>5542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MIMI</Company>
  <LinksUpToDate>false</LinksUpToDate>
  <CharactersWithSpaces>6536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APE BOMPARD</dc:creator>
  <cp:keywords/>
  <dc:description/>
  <cp:lastModifiedBy>Michaël Carneiro</cp:lastModifiedBy>
  <cp:revision>43</cp:revision>
  <cp:lastPrinted>2024-10-14T10:03:00Z</cp:lastPrinted>
  <dcterms:created xsi:type="dcterms:W3CDTF">2024-10-21T10:35:00Z</dcterms:created>
  <dcterms:modified xsi:type="dcterms:W3CDTF">2026-05-20T06:48:00Z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0x010100A0AB183878BA1440B52DD66E621AD83F</vt:lpwstr>
  </property>
  <property fmtid="{D5CDD505-2E9C-101B-9397-08002B2CF9AE}" pid="3" name="MediaServiceImageTags">
    <vt:lpwstr/>
  </property>
</Properties>
</file>