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38721" w14:textId="77777777" w:rsidR="00382148" w:rsidRPr="00665E18" w:rsidRDefault="00382148" w:rsidP="00382148">
      <w:pPr>
        <w:pStyle w:val="NoSpacing"/>
        <w:jc w:val="center"/>
        <w:rPr>
          <w:rFonts w:ascii="Times New Roman" w:hAnsi="Times New Roman"/>
          <w:b/>
          <w:sz w:val="28"/>
          <w:szCs w:val="28"/>
        </w:rPr>
      </w:pPr>
      <w:r w:rsidRPr="00665E18">
        <w:rPr>
          <w:rFonts w:ascii="Times New Roman" w:hAnsi="Times New Roman"/>
          <w:b/>
          <w:sz w:val="28"/>
          <w:szCs w:val="28"/>
        </w:rPr>
        <w:t>Reading the Old Testament</w:t>
      </w:r>
    </w:p>
    <w:p w14:paraId="55B3D939" w14:textId="77777777" w:rsidR="00382148" w:rsidRDefault="00382148" w:rsidP="00382148">
      <w:pPr>
        <w:pStyle w:val="NoSpacing"/>
        <w:jc w:val="both"/>
        <w:rPr>
          <w:rFonts w:ascii="Times New Roman" w:hAnsi="Times New Roman"/>
        </w:rPr>
      </w:pPr>
    </w:p>
    <w:p w14:paraId="6FA1508C"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How to Read the Pentateuch with Understanding</w:t>
      </w:r>
    </w:p>
    <w:p w14:paraId="1A9BF9D5" w14:textId="77777777" w:rsidR="00382148" w:rsidRDefault="00382148" w:rsidP="00382148">
      <w:pPr>
        <w:pStyle w:val="NoSpacing"/>
        <w:jc w:val="both"/>
        <w:rPr>
          <w:rFonts w:ascii="Times New Roman" w:hAnsi="Times New Roman"/>
        </w:rPr>
      </w:pPr>
    </w:p>
    <w:p w14:paraId="6CCC144D"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Reading the Pentateuch </w:t>
      </w:r>
      <w:proofErr w:type="gramStart"/>
      <w:r>
        <w:rPr>
          <w:rFonts w:ascii="Times New Roman" w:hAnsi="Times New Roman"/>
          <w:sz w:val="28"/>
          <w:szCs w:val="28"/>
        </w:rPr>
        <w:t>shouldn’t</w:t>
      </w:r>
      <w:proofErr w:type="gramEnd"/>
      <w:r>
        <w:rPr>
          <w:rFonts w:ascii="Times New Roman" w:hAnsi="Times New Roman"/>
          <w:sz w:val="28"/>
          <w:szCs w:val="28"/>
        </w:rPr>
        <w:t xml:space="preserve"> be that hard, but for many, it is. Genesis, the first book of the Pentateuch, starts off well with a majestic narrative of creation. It gets interesting, both in &amp; outside the Garden of Eden, but then we hit the brakes with a genealogy or two. The stories about the patriarchs &amp; Moses are appealing, but then we come to a halt again at the roadworks of guidelines for a couple of Jewish festivals. Before we can get back up to speed, we skid to a complete stop at a landslide of laws that came down from a mountain in the Sinai desert. Some forge on &amp; read the whole thing, motivated by a sense of duty, but most people are a wreck by the time they reach Leviticus. Should something be this hard to read?</w:t>
      </w:r>
    </w:p>
    <w:p w14:paraId="6C33C974" w14:textId="77777777" w:rsidR="00382148" w:rsidRDefault="00382148" w:rsidP="00382148">
      <w:pPr>
        <w:pStyle w:val="NoSpacing"/>
        <w:jc w:val="both"/>
        <w:rPr>
          <w:rFonts w:ascii="Times New Roman" w:hAnsi="Times New Roman"/>
        </w:rPr>
      </w:pPr>
    </w:p>
    <w:p w14:paraId="19C44E2B"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word </w:t>
      </w:r>
      <w:r>
        <w:rPr>
          <w:rFonts w:ascii="Times New Roman" w:hAnsi="Times New Roman"/>
          <w:i/>
          <w:sz w:val="28"/>
          <w:szCs w:val="28"/>
        </w:rPr>
        <w:t>Pentateuch</w:t>
      </w:r>
      <w:r>
        <w:rPr>
          <w:rFonts w:ascii="Times New Roman" w:hAnsi="Times New Roman"/>
          <w:sz w:val="28"/>
          <w:szCs w:val="28"/>
        </w:rPr>
        <w:t xml:space="preserve"> comes from a Greek word that means “five containers”, each of which held a written scroll. It refers to the first five books of the OT: Genesis, Exodus, Leviticus, Numbers &amp; Deuteronomy. For Jews, these five books form the most sacred part of their Scriptures, the Torah, a Hebrew word often translated as “the Law.” But “law” is not an adequate translation. The problem with reading the Pentateuch stems mostly from our misunderstanding of what </w:t>
      </w:r>
      <w:proofErr w:type="gramStart"/>
      <w:r>
        <w:rPr>
          <w:rFonts w:ascii="Times New Roman" w:hAnsi="Times New Roman"/>
          <w:sz w:val="28"/>
          <w:szCs w:val="28"/>
        </w:rPr>
        <w:t>we’re</w:t>
      </w:r>
      <w:proofErr w:type="gramEnd"/>
      <w:r>
        <w:rPr>
          <w:rFonts w:ascii="Times New Roman" w:hAnsi="Times New Roman"/>
          <w:sz w:val="28"/>
          <w:szCs w:val="28"/>
        </w:rPr>
        <w:t xml:space="preserve"> reading. We approach the five books separately &amp; read them like any other book in the Bible. We tend to think they were simply written to record the history of the Jewish people before the time of Christ. This assumption colours our interest &amp; our expectations.</w:t>
      </w:r>
    </w:p>
    <w:p w14:paraId="1AF7982C" w14:textId="77777777" w:rsidR="00382148" w:rsidRDefault="00382148" w:rsidP="00382148">
      <w:pPr>
        <w:pStyle w:val="NoSpacing"/>
        <w:jc w:val="both"/>
        <w:rPr>
          <w:rFonts w:ascii="Times New Roman" w:hAnsi="Times New Roman"/>
        </w:rPr>
      </w:pPr>
    </w:p>
    <w:p w14:paraId="27958D94"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Getting Our Bearings</w:t>
      </w:r>
    </w:p>
    <w:p w14:paraId="2F652615" w14:textId="77777777" w:rsidR="00382148" w:rsidRDefault="00382148" w:rsidP="00382148">
      <w:pPr>
        <w:pStyle w:val="NoSpacing"/>
        <w:jc w:val="both"/>
        <w:rPr>
          <w:rFonts w:ascii="Times New Roman" w:hAnsi="Times New Roman"/>
        </w:rPr>
      </w:pPr>
    </w:p>
    <w:p w14:paraId="5672B9C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first thing a reader should know is that the Pentateuch should be read as a whole, as one book. Each of the five books in this rather large work is only a </w:t>
      </w:r>
      <w:r>
        <w:rPr>
          <w:rFonts w:ascii="Times New Roman" w:hAnsi="Times New Roman"/>
          <w:i/>
          <w:sz w:val="28"/>
          <w:szCs w:val="28"/>
        </w:rPr>
        <w:t>part</w:t>
      </w:r>
      <w:r>
        <w:rPr>
          <w:rFonts w:ascii="Times New Roman" w:hAnsi="Times New Roman"/>
          <w:sz w:val="28"/>
          <w:szCs w:val="28"/>
        </w:rPr>
        <w:t xml:space="preserve"> of the story. </w:t>
      </w:r>
      <w:proofErr w:type="gramStart"/>
      <w:r>
        <w:rPr>
          <w:rFonts w:ascii="Times New Roman" w:hAnsi="Times New Roman"/>
          <w:sz w:val="28"/>
          <w:szCs w:val="28"/>
        </w:rPr>
        <w:t>It’s</w:t>
      </w:r>
      <w:proofErr w:type="gramEnd"/>
      <w:r>
        <w:rPr>
          <w:rFonts w:ascii="Times New Roman" w:hAnsi="Times New Roman"/>
          <w:sz w:val="28"/>
          <w:szCs w:val="28"/>
        </w:rPr>
        <w:t xml:space="preserve"> also important to remember that not all of the Pentateuch is meant to be read in the same way. Some parts are a collection of laws; other parts are lists of tribal boundaries, genealogies, &amp; census data. These parts are important, but only if one has a specific interest in these matters; not everyone does. Thirdly, keep in mind that the story really begins in Genesis 12 when God directly invites an aging nomadic shepherd &amp; his family to move, once again, to a new land. Genesis 1-11 is really a “prequel” to the story that begins in Genesis 12; it tells us why God decided to call this particular tribesman &amp; why Abraham’s “yes” to God’s plan begins a story worth telling &amp; reading. In the middle of this story, we find Israel encamped in the Sinai desert at the foot of a mountain of the same name, while Moses has gone up the mountain to receive God’s law for the people. At this point we encounter a large body of laws. Exodus 25-31 &amp; 35-40, the whole book of Leviticus &amp; Numbers 1-10 are civil &amp; cultic law codes. There is another </w:t>
      </w:r>
      <w:r>
        <w:rPr>
          <w:rFonts w:ascii="Times New Roman" w:hAnsi="Times New Roman"/>
          <w:sz w:val="28"/>
          <w:szCs w:val="28"/>
        </w:rPr>
        <w:lastRenderedPageBreak/>
        <w:t>large body of laws in Deuteronomy 12-26. Unless one has a specific interest in the application of a particular law, this material can be set aside for later reference.</w:t>
      </w:r>
    </w:p>
    <w:p w14:paraId="0A4D4848" w14:textId="77777777" w:rsidR="00382148" w:rsidRDefault="00382148" w:rsidP="00382148">
      <w:pPr>
        <w:pStyle w:val="NoSpacing"/>
        <w:jc w:val="both"/>
        <w:rPr>
          <w:rFonts w:ascii="Times New Roman" w:hAnsi="Times New Roman"/>
        </w:rPr>
      </w:pPr>
    </w:p>
    <w:p w14:paraId="51DAAED9"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Another important issue when reading these first five books is the question of authorship: who wrote the Pentateuch? The traditional answer is seemingly straightforward – Moses; </w:t>
      </w:r>
      <w:proofErr w:type="gramStart"/>
      <w:r>
        <w:rPr>
          <w:rFonts w:ascii="Times New Roman" w:hAnsi="Times New Roman"/>
          <w:sz w:val="28"/>
          <w:szCs w:val="28"/>
        </w:rPr>
        <w:t>it’s</w:t>
      </w:r>
      <w:proofErr w:type="gramEnd"/>
      <w:r>
        <w:rPr>
          <w:rFonts w:ascii="Times New Roman" w:hAnsi="Times New Roman"/>
          <w:sz w:val="28"/>
          <w:szCs w:val="28"/>
        </w:rPr>
        <w:t xml:space="preserve"> one that’s been accepted by Jews &amp; Christians for centuries. While </w:t>
      </w:r>
      <w:proofErr w:type="gramStart"/>
      <w:r>
        <w:rPr>
          <w:rFonts w:ascii="Times New Roman" w:hAnsi="Times New Roman"/>
          <w:sz w:val="28"/>
          <w:szCs w:val="28"/>
        </w:rPr>
        <w:t>it’s</w:t>
      </w:r>
      <w:proofErr w:type="gramEnd"/>
      <w:r>
        <w:rPr>
          <w:rFonts w:ascii="Times New Roman" w:hAnsi="Times New Roman"/>
          <w:sz w:val="28"/>
          <w:szCs w:val="28"/>
        </w:rPr>
        <w:t xml:space="preserve"> been the traditional answer, it’s not a simple one. How did Moses do that? Where did he get all the information found in the five books of the Pentateuch, when according to the book of Exodus, Moses only got involved in this story as an adult inspecting a burning bush? </w:t>
      </w:r>
      <w:proofErr w:type="gramStart"/>
      <w:r>
        <w:rPr>
          <w:rFonts w:ascii="Times New Roman" w:hAnsi="Times New Roman"/>
          <w:sz w:val="28"/>
          <w:szCs w:val="28"/>
        </w:rPr>
        <w:t>Again</w:t>
      </w:r>
      <w:proofErr w:type="gramEnd"/>
      <w:r>
        <w:rPr>
          <w:rFonts w:ascii="Times New Roman" w:hAnsi="Times New Roman"/>
          <w:sz w:val="28"/>
          <w:szCs w:val="28"/>
        </w:rPr>
        <w:t xml:space="preserve"> the simple answer is that God told Moses everything, &amp; he wrote it down. But this simple answer raises more questions: when did Moses write down </w:t>
      </w:r>
      <w:proofErr w:type="gramStart"/>
      <w:r>
        <w:rPr>
          <w:rFonts w:ascii="Times New Roman" w:hAnsi="Times New Roman"/>
          <w:sz w:val="28"/>
          <w:szCs w:val="28"/>
        </w:rPr>
        <w:t>all of</w:t>
      </w:r>
      <w:proofErr w:type="gramEnd"/>
      <w:r>
        <w:rPr>
          <w:rFonts w:ascii="Times New Roman" w:hAnsi="Times New Roman"/>
          <w:sz w:val="28"/>
          <w:szCs w:val="28"/>
        </w:rPr>
        <w:t xml:space="preserve"> this information? While on Mount Sinai? Or while leading roughly two million people through the Sinai desert for 40 years? Then of course there is the matter about Moses’ death. There had to be a second “author” involved in the Pentateuch who completed the book of Deuteronomy (34:5-12), since this material tells what happened after Moses died.</w:t>
      </w:r>
    </w:p>
    <w:p w14:paraId="4D72999E" w14:textId="77777777" w:rsidR="00382148" w:rsidRDefault="00382148" w:rsidP="00382148">
      <w:pPr>
        <w:pStyle w:val="NoSpacing"/>
        <w:jc w:val="both"/>
        <w:rPr>
          <w:rFonts w:ascii="Times New Roman" w:hAnsi="Times New Roman"/>
        </w:rPr>
      </w:pPr>
    </w:p>
    <w:p w14:paraId="407C139F"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Even beyond the logistical problem of how Moses </w:t>
      </w:r>
      <w:proofErr w:type="gramStart"/>
      <w:r>
        <w:rPr>
          <w:rFonts w:ascii="Times New Roman" w:hAnsi="Times New Roman"/>
          <w:sz w:val="28"/>
          <w:szCs w:val="28"/>
        </w:rPr>
        <w:t>actually wrote</w:t>
      </w:r>
      <w:proofErr w:type="gramEnd"/>
      <w:r>
        <w:rPr>
          <w:rFonts w:ascii="Times New Roman" w:hAnsi="Times New Roman"/>
          <w:sz w:val="28"/>
          <w:szCs w:val="28"/>
        </w:rPr>
        <w:t xml:space="preserve"> the Pentateuch, there are several clues within the Pentateuch that more than one author was involved. One sign of multiple authors is the presence of duplicate stories throughout the Pentateuch. There are two creation stories (Gen 1:1-2:4 &amp; Gen 2:5-25). There are two versions of the great flood in Gen 6-9. Abraham tries to save himself twice in a foreign land by pretending his wife, Sarah, is really his sister (Gen 12:10-20; 20:1-18). God makes a covenant twice with Abraham (Gen 15 &amp; 17). Jacob’s name is changed to “Israel” twice (Gen 32:25-33; 35:9-10). There are two versions of the Ten Commandments (Ex 20:1-17 &amp; </w:t>
      </w:r>
      <w:proofErr w:type="spellStart"/>
      <w:r>
        <w:rPr>
          <w:rFonts w:ascii="Times New Roman" w:hAnsi="Times New Roman"/>
          <w:sz w:val="28"/>
          <w:szCs w:val="28"/>
        </w:rPr>
        <w:t>Deut</w:t>
      </w:r>
      <w:proofErr w:type="spellEnd"/>
      <w:r>
        <w:rPr>
          <w:rFonts w:ascii="Times New Roman" w:hAnsi="Times New Roman"/>
          <w:sz w:val="28"/>
          <w:szCs w:val="28"/>
        </w:rPr>
        <w:t xml:space="preserve"> 5:6-18).</w:t>
      </w:r>
    </w:p>
    <w:p w14:paraId="730990B4" w14:textId="77777777" w:rsidR="00382148" w:rsidRDefault="00382148" w:rsidP="00382148">
      <w:pPr>
        <w:pStyle w:val="NoSpacing"/>
        <w:jc w:val="both"/>
        <w:rPr>
          <w:rFonts w:ascii="Times New Roman" w:hAnsi="Times New Roman"/>
        </w:rPr>
      </w:pPr>
    </w:p>
    <w:p w14:paraId="51013057"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Another clue is the way certain individuals &amp; places have two distinct names. God is called Yahweh sometimes &amp; Elohim at other times. Also Mount Sinai is sometimes called Mount Horeb. Moses’ father-in-law is called Jethro sometimes &amp; Reuel at others. There are also </w:t>
      </w:r>
      <w:proofErr w:type="gramStart"/>
      <w:r>
        <w:rPr>
          <w:rFonts w:ascii="Times New Roman" w:hAnsi="Times New Roman"/>
          <w:sz w:val="28"/>
          <w:szCs w:val="28"/>
        </w:rPr>
        <w:t>a number of</w:t>
      </w:r>
      <w:proofErr w:type="gramEnd"/>
      <w:r>
        <w:rPr>
          <w:rFonts w:ascii="Times New Roman" w:hAnsi="Times New Roman"/>
          <w:sz w:val="28"/>
          <w:szCs w:val="28"/>
        </w:rPr>
        <w:t xml:space="preserve"> contradictions in the stories. Before the flood, God decides to set the limit for human life to 120 years, but after the flood, Noah lives to be 350 years old. In the genealogies that follow in Gen 11:10-23, everyone lives quite a bit longer. When Moses encounters God at the burning bush, God tells him that his name, Yahweh, was unknown to the patriarchs: Abraham, Isaac &amp; Jacob (Ex 6:3); yet each of the patriarchs refers to God using the name “Yahweh.”</w:t>
      </w:r>
    </w:p>
    <w:p w14:paraId="35A869A0" w14:textId="77777777" w:rsidR="00382148" w:rsidRDefault="00382148" w:rsidP="00382148">
      <w:pPr>
        <w:pStyle w:val="NoSpacing"/>
        <w:jc w:val="both"/>
        <w:rPr>
          <w:rFonts w:ascii="Times New Roman" w:hAnsi="Times New Roman"/>
        </w:rPr>
      </w:pPr>
    </w:p>
    <w:p w14:paraId="18E8E7CF"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For all the above reasons &amp; several more, modern biblical scholars reject the idea that Moses was the sole author of the Pentateuch. Literary specialists began to pay attention to the narratives in these five books &amp; noticed several different literary styles. Towards the end of the C19</w:t>
      </w:r>
      <w:r w:rsidRPr="002714F6">
        <w:rPr>
          <w:rFonts w:ascii="Times New Roman" w:hAnsi="Times New Roman"/>
          <w:sz w:val="28"/>
          <w:szCs w:val="28"/>
          <w:vertAlign w:val="superscript"/>
        </w:rPr>
        <w:t>th</w:t>
      </w:r>
      <w:r>
        <w:rPr>
          <w:rFonts w:ascii="Times New Roman" w:hAnsi="Times New Roman"/>
          <w:sz w:val="28"/>
          <w:szCs w:val="28"/>
        </w:rPr>
        <w:t xml:space="preserve">, a man named </w:t>
      </w:r>
      <w:r w:rsidRPr="009A03C8">
        <w:rPr>
          <w:rFonts w:ascii="Times New Roman" w:hAnsi="Times New Roman"/>
          <w:i/>
          <w:sz w:val="28"/>
          <w:szCs w:val="28"/>
        </w:rPr>
        <w:t>Julius Wellhausen</w:t>
      </w:r>
      <w:r>
        <w:rPr>
          <w:rFonts w:ascii="Times New Roman" w:hAnsi="Times New Roman"/>
          <w:sz w:val="28"/>
          <w:szCs w:val="28"/>
        </w:rPr>
        <w:t xml:space="preserve"> proposed a possible solution that accounted for these discrepancies. He suggested </w:t>
      </w:r>
      <w:r>
        <w:rPr>
          <w:rFonts w:ascii="Times New Roman" w:hAnsi="Times New Roman"/>
          <w:sz w:val="28"/>
          <w:szCs w:val="28"/>
        </w:rPr>
        <w:lastRenderedPageBreak/>
        <w:t xml:space="preserve">that the work of four different authors was combined to form the five scrolls that made up the Pentateuch. His suggestion is known as the </w:t>
      </w:r>
      <w:r w:rsidRPr="009A03C8">
        <w:rPr>
          <w:rFonts w:ascii="Times New Roman" w:hAnsi="Times New Roman"/>
          <w:i/>
          <w:sz w:val="28"/>
          <w:szCs w:val="28"/>
        </w:rPr>
        <w:t>Documentary Hypothesis</w:t>
      </w:r>
      <w:r>
        <w:rPr>
          <w:rFonts w:ascii="Times New Roman" w:hAnsi="Times New Roman"/>
          <w:sz w:val="28"/>
          <w:szCs w:val="28"/>
        </w:rPr>
        <w:t>, &amp; for about a century, biblical scholars generally accepted his ideas with some modifications. In the last 30 years, the hypothesis has drawn a fair amount of criticism &amp; been rejected by some scholars. But even their proposed solutions build on the basic premise of the Documentary Hypothesis that the Pentateuch is composed of several different points of view, &amp; that the formation of these five books was more complex than previously thought.</w:t>
      </w:r>
    </w:p>
    <w:p w14:paraId="3A11AB05" w14:textId="77777777" w:rsidR="00382148" w:rsidRDefault="00382148" w:rsidP="00382148">
      <w:pPr>
        <w:pStyle w:val="NoSpacing"/>
        <w:jc w:val="both"/>
        <w:rPr>
          <w:rFonts w:ascii="Times New Roman" w:hAnsi="Times New Roman"/>
        </w:rPr>
      </w:pPr>
    </w:p>
    <w:p w14:paraId="52DAA8D8"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the Documentary Hypothesis, the four authors are each given a single letter for their name that represents some characteristic about them. The authors wrote their work at different times &amp; in different locations, &amp; these differences have affected how they perceived God. The oldest document was written by someone who used the name Yahweh for God. In German, the name Yahweh is spelled </w:t>
      </w:r>
      <w:proofErr w:type="spellStart"/>
      <w:r>
        <w:rPr>
          <w:rFonts w:ascii="Times New Roman" w:hAnsi="Times New Roman"/>
          <w:i/>
          <w:sz w:val="28"/>
          <w:szCs w:val="28"/>
        </w:rPr>
        <w:t>Jahwe</w:t>
      </w:r>
      <w:proofErr w:type="spellEnd"/>
      <w:r>
        <w:rPr>
          <w:rFonts w:ascii="Times New Roman" w:hAnsi="Times New Roman"/>
          <w:sz w:val="28"/>
          <w:szCs w:val="28"/>
        </w:rPr>
        <w:t>; since German scholarship developed this hypothesis, this author is called “J”. Another author, named “E”, refers to God as Elohim. Scholars believe that J was the oldest document written in the C9</w:t>
      </w:r>
      <w:r w:rsidRPr="001333C3">
        <w:rPr>
          <w:rFonts w:ascii="Times New Roman" w:hAnsi="Times New Roman"/>
          <w:sz w:val="28"/>
          <w:szCs w:val="28"/>
          <w:vertAlign w:val="superscript"/>
        </w:rPr>
        <w:t>th</w:t>
      </w:r>
      <w:r>
        <w:rPr>
          <w:rFonts w:ascii="Times New Roman" w:hAnsi="Times New Roman"/>
          <w:sz w:val="28"/>
          <w:szCs w:val="28"/>
        </w:rPr>
        <w:t xml:space="preserve"> or C10</w:t>
      </w:r>
      <w:r w:rsidRPr="001333C3">
        <w:rPr>
          <w:rFonts w:ascii="Times New Roman" w:hAnsi="Times New Roman"/>
          <w:sz w:val="28"/>
          <w:szCs w:val="28"/>
          <w:vertAlign w:val="superscript"/>
        </w:rPr>
        <w:t>th</w:t>
      </w:r>
      <w:r>
        <w:rPr>
          <w:rFonts w:ascii="Times New Roman" w:hAnsi="Times New Roman"/>
          <w:sz w:val="28"/>
          <w:szCs w:val="28"/>
        </w:rPr>
        <w:t>. The E document was put into written form about 100 years later. Both documents were combined soon after, since they told similar stories, though with very different points of view. Scholars refer to this combined document as JE.</w:t>
      </w:r>
    </w:p>
    <w:p w14:paraId="298C51FE" w14:textId="77777777" w:rsidR="00382148" w:rsidRDefault="00382148" w:rsidP="00382148">
      <w:pPr>
        <w:pStyle w:val="NoSpacing"/>
        <w:jc w:val="both"/>
        <w:rPr>
          <w:rFonts w:ascii="Times New Roman" w:hAnsi="Times New Roman"/>
        </w:rPr>
      </w:pPr>
    </w:p>
    <w:p w14:paraId="073249DB"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A third author, “D”, is the only author associated with a single book in the Pentateuch: Deuteronomy. This author, whose distinct vocabulary &amp; style of writing borders almost on preaching, may have been responsible for the “law code” found in the Temple during the time of King Josiah, which became the basis for a great reform of the people in the C6</w:t>
      </w:r>
      <w:r w:rsidRPr="00C76D1A">
        <w:rPr>
          <w:rFonts w:ascii="Times New Roman" w:hAnsi="Times New Roman"/>
          <w:sz w:val="28"/>
          <w:szCs w:val="28"/>
          <w:vertAlign w:val="superscript"/>
        </w:rPr>
        <w:t>th</w:t>
      </w:r>
      <w:r>
        <w:rPr>
          <w:rFonts w:ascii="Times New Roman" w:hAnsi="Times New Roman"/>
          <w:sz w:val="28"/>
          <w:szCs w:val="28"/>
        </w:rPr>
        <w:t xml:space="preserve"> BCE (2 Kings 22-23). The final &amp; most prominent document is called P. The letter stands for the priests who survived the destruction of Jerusalem in 587 BCE &amp; were responsible for keeping the Jewish faith alive while the people lived in exile in Babylon. These priests are credited with the great creation account in Genesis 1 &amp; most of the laws &amp; genealogies that make up the Pentateuch. It was this group, the priests, who incorporated the work of J, E &amp; D into their narrative &amp; then separated the combined narrative into five scrolls, forming the Pentateuch as we have it today.</w:t>
      </w:r>
    </w:p>
    <w:p w14:paraId="2F47FC19" w14:textId="77777777" w:rsidR="00382148" w:rsidRDefault="00382148" w:rsidP="00382148">
      <w:pPr>
        <w:pStyle w:val="NoSpacing"/>
        <w:jc w:val="both"/>
        <w:rPr>
          <w:rFonts w:ascii="Times New Roman" w:hAnsi="Times New Roman"/>
        </w:rPr>
      </w:pPr>
    </w:p>
    <w:p w14:paraId="779F24F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Though the Documentary Hypothesis is complex, it draws attention to the reality of this five-volume work: it was not written all at one time by one author. If a person wants to understand the Pentateuch, then he/she must listen to the voice of each of the authors &amp; become attuned to their individual styles of writing. </w:t>
      </w:r>
    </w:p>
    <w:p w14:paraId="2F5B2347" w14:textId="77777777" w:rsidR="00382148" w:rsidRDefault="00382148" w:rsidP="00382148">
      <w:pPr>
        <w:pStyle w:val="NoSpacing"/>
        <w:jc w:val="both"/>
        <w:rPr>
          <w:rFonts w:ascii="Times New Roman" w:hAnsi="Times New Roman"/>
        </w:rPr>
      </w:pPr>
    </w:p>
    <w:p w14:paraId="56653023"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Conclusion</w:t>
      </w:r>
    </w:p>
    <w:p w14:paraId="02F48449" w14:textId="77777777" w:rsidR="00382148" w:rsidRDefault="00382148" w:rsidP="00382148">
      <w:pPr>
        <w:pStyle w:val="NoSpacing"/>
        <w:jc w:val="both"/>
        <w:rPr>
          <w:rFonts w:ascii="Times New Roman" w:hAnsi="Times New Roman"/>
        </w:rPr>
      </w:pPr>
    </w:p>
    <w:p w14:paraId="7983A8A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Sometimes when people hear the word “Torah” they think of “laws.” The NT uses that term often to refer to the OT: “the law of Moses” (Lk 2:22), “the law &amp; the prophets” (Mt 5:17). But calling it “the Law” carries with it a negative sense </w:t>
      </w:r>
      <w:r>
        <w:rPr>
          <w:rFonts w:ascii="Times New Roman" w:hAnsi="Times New Roman"/>
          <w:sz w:val="28"/>
          <w:szCs w:val="28"/>
        </w:rPr>
        <w:lastRenderedPageBreak/>
        <w:t>of excessive legalism; the picture of the Pharisees &amp; Sadducees, in the NT, is one of endless argument over minute details of the law.</w:t>
      </w:r>
    </w:p>
    <w:p w14:paraId="4AE9069A" w14:textId="77777777" w:rsidR="00382148" w:rsidRDefault="00382148" w:rsidP="00382148">
      <w:pPr>
        <w:pStyle w:val="NoSpacing"/>
        <w:jc w:val="both"/>
        <w:rPr>
          <w:rFonts w:ascii="Times New Roman" w:hAnsi="Times New Roman"/>
        </w:rPr>
      </w:pPr>
    </w:p>
    <w:p w14:paraId="68AF11E4"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But the Torah is more than just a collection of laws about worship &amp; sacrifices in a Temple that does not even exist anymore. </w:t>
      </w:r>
      <w:proofErr w:type="gramStart"/>
      <w:r>
        <w:rPr>
          <w:rFonts w:ascii="Times New Roman" w:hAnsi="Times New Roman"/>
          <w:sz w:val="28"/>
          <w:szCs w:val="28"/>
        </w:rPr>
        <w:t>It’s</w:t>
      </w:r>
      <w:proofErr w:type="gramEnd"/>
      <w:r>
        <w:rPr>
          <w:rFonts w:ascii="Times New Roman" w:hAnsi="Times New Roman"/>
          <w:sz w:val="28"/>
          <w:szCs w:val="28"/>
        </w:rPr>
        <w:t xml:space="preserve"> a collection of family stories about people who struggled to understand what God was doing in their lives. </w:t>
      </w:r>
      <w:proofErr w:type="gramStart"/>
      <w:r>
        <w:rPr>
          <w:rFonts w:ascii="Times New Roman" w:hAnsi="Times New Roman"/>
          <w:sz w:val="28"/>
          <w:szCs w:val="28"/>
        </w:rPr>
        <w:t>It’s</w:t>
      </w:r>
      <w:proofErr w:type="gramEnd"/>
      <w:r>
        <w:rPr>
          <w:rFonts w:ascii="Times New Roman" w:hAnsi="Times New Roman"/>
          <w:sz w:val="28"/>
          <w:szCs w:val="28"/>
        </w:rPr>
        <w:t xml:space="preserve"> the story of a covenant way of life that resulted from an incredible act of liberation. Many of these stories were told &amp; retold when the people gathered to worship God. Israel remembered who it was &amp; who it was called to be in these times of worship. &amp; in time, laws were added to this story to insure the practice of this worship. But it was the story that Israel celebrated, not the laws.</w:t>
      </w:r>
    </w:p>
    <w:p w14:paraId="1F4E50C4" w14:textId="77777777" w:rsidR="00382148" w:rsidRDefault="00382148" w:rsidP="00382148">
      <w:pPr>
        <w:pStyle w:val="NoSpacing"/>
        <w:jc w:val="both"/>
        <w:rPr>
          <w:rFonts w:ascii="Times New Roman" w:hAnsi="Times New Roman"/>
        </w:rPr>
      </w:pPr>
    </w:p>
    <w:p w14:paraId="1A7D292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word </w:t>
      </w:r>
      <w:proofErr w:type="spellStart"/>
      <w:r>
        <w:rPr>
          <w:rFonts w:ascii="Times New Roman" w:hAnsi="Times New Roman"/>
          <w:i/>
          <w:sz w:val="28"/>
          <w:szCs w:val="28"/>
        </w:rPr>
        <w:t>torah</w:t>
      </w:r>
      <w:proofErr w:type="spellEnd"/>
      <w:r>
        <w:rPr>
          <w:rFonts w:ascii="Times New Roman" w:hAnsi="Times New Roman"/>
          <w:sz w:val="28"/>
          <w:szCs w:val="28"/>
        </w:rPr>
        <w:t xml:space="preserve"> comes from a Hebrew verb which means “to throw.” In time it came to designate the instruction of children by their parents. Instruction is a better translation than law. Think about how you might instruct your children about the important things they need to know in life. Is their identity found only in </w:t>
      </w:r>
      <w:proofErr w:type="gramStart"/>
      <w:r>
        <w:rPr>
          <w:rFonts w:ascii="Times New Roman" w:hAnsi="Times New Roman"/>
          <w:sz w:val="28"/>
          <w:szCs w:val="28"/>
        </w:rPr>
        <w:t>a number of</w:t>
      </w:r>
      <w:proofErr w:type="gramEnd"/>
      <w:r>
        <w:rPr>
          <w:rFonts w:ascii="Times New Roman" w:hAnsi="Times New Roman"/>
          <w:sz w:val="28"/>
          <w:szCs w:val="28"/>
        </w:rPr>
        <w:t xml:space="preserve"> laws to be kept? </w:t>
      </w:r>
      <w:proofErr w:type="gramStart"/>
      <w:r>
        <w:rPr>
          <w:rFonts w:ascii="Times New Roman" w:hAnsi="Times New Roman"/>
          <w:sz w:val="28"/>
          <w:szCs w:val="28"/>
        </w:rPr>
        <w:t>Don’t</w:t>
      </w:r>
      <w:proofErr w:type="gramEnd"/>
      <w:r>
        <w:rPr>
          <w:rFonts w:ascii="Times New Roman" w:hAnsi="Times New Roman"/>
          <w:sz w:val="28"/>
          <w:szCs w:val="28"/>
        </w:rPr>
        <w:t xml:space="preserve"> run out into the road. </w:t>
      </w:r>
      <w:proofErr w:type="gramStart"/>
      <w:r>
        <w:rPr>
          <w:rFonts w:ascii="Times New Roman" w:hAnsi="Times New Roman"/>
          <w:sz w:val="28"/>
          <w:szCs w:val="28"/>
        </w:rPr>
        <w:t>Don’t</w:t>
      </w:r>
      <w:proofErr w:type="gramEnd"/>
      <w:r>
        <w:rPr>
          <w:rFonts w:ascii="Times New Roman" w:hAnsi="Times New Roman"/>
          <w:sz w:val="28"/>
          <w:szCs w:val="28"/>
        </w:rPr>
        <w:t xml:space="preserve"> talk to strangers. </w:t>
      </w:r>
      <w:proofErr w:type="gramStart"/>
      <w:r>
        <w:rPr>
          <w:rFonts w:ascii="Times New Roman" w:hAnsi="Times New Roman"/>
          <w:sz w:val="28"/>
          <w:szCs w:val="28"/>
        </w:rPr>
        <w:t>Don’t</w:t>
      </w:r>
      <w:proofErr w:type="gramEnd"/>
      <w:r>
        <w:rPr>
          <w:rFonts w:ascii="Times New Roman" w:hAnsi="Times New Roman"/>
          <w:sz w:val="28"/>
          <w:szCs w:val="28"/>
        </w:rPr>
        <w:t xml:space="preserve"> talk back to your parents. A child’s formation is far more than just rules; </w:t>
      </w:r>
      <w:proofErr w:type="gramStart"/>
      <w:r>
        <w:rPr>
          <w:rFonts w:ascii="Times New Roman" w:hAnsi="Times New Roman"/>
          <w:sz w:val="28"/>
          <w:szCs w:val="28"/>
        </w:rPr>
        <w:t>it’s</w:t>
      </w:r>
      <w:proofErr w:type="gramEnd"/>
      <w:r>
        <w:rPr>
          <w:rFonts w:ascii="Times New Roman" w:hAnsi="Times New Roman"/>
          <w:sz w:val="28"/>
          <w:szCs w:val="28"/>
        </w:rPr>
        <w:t xml:space="preserve"> also about family celebrations. </w:t>
      </w:r>
      <w:proofErr w:type="gramStart"/>
      <w:r>
        <w:rPr>
          <w:rFonts w:ascii="Times New Roman" w:hAnsi="Times New Roman"/>
          <w:sz w:val="28"/>
          <w:szCs w:val="28"/>
        </w:rPr>
        <w:t>It’s</w:t>
      </w:r>
      <w:proofErr w:type="gramEnd"/>
      <w:r>
        <w:rPr>
          <w:rFonts w:ascii="Times New Roman" w:hAnsi="Times New Roman"/>
          <w:sz w:val="28"/>
          <w:szCs w:val="28"/>
        </w:rPr>
        <w:t xml:space="preserve"> hearing from grandparents, aunts &amp; uncles about their parents’ lives when they were young. The formation continues when they learn prayers their parents were taught &amp; embrace the values that their parents live each day.</w:t>
      </w:r>
    </w:p>
    <w:p w14:paraId="4E9F73C3" w14:textId="77777777" w:rsidR="00382148" w:rsidRPr="00476520" w:rsidRDefault="00382148" w:rsidP="00382148">
      <w:pPr>
        <w:pStyle w:val="NoSpacing"/>
        <w:jc w:val="both"/>
        <w:rPr>
          <w:rFonts w:ascii="Times New Roman" w:hAnsi="Times New Roman"/>
        </w:rPr>
      </w:pPr>
    </w:p>
    <w:p w14:paraId="5628D016"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early Christian communities returned to the stories in the Torah even as they moved away from its laws &amp; ways of worship. It was both the Torah &amp; the Prophets that helped the early Christian preachers understand what Jesus had done. &amp; though today Christians are more comfortable with the NT, they are in danger of losing their roots if they skip over the stories of </w:t>
      </w:r>
      <w:r>
        <w:rPr>
          <w:rFonts w:ascii="Times New Roman" w:hAnsi="Times New Roman"/>
          <w:i/>
          <w:sz w:val="28"/>
          <w:szCs w:val="28"/>
        </w:rPr>
        <w:t>their</w:t>
      </w:r>
      <w:r>
        <w:rPr>
          <w:rFonts w:ascii="Times New Roman" w:hAnsi="Times New Roman"/>
          <w:sz w:val="28"/>
          <w:szCs w:val="28"/>
        </w:rPr>
        <w:t xml:space="preserve"> ancestors in faith, in the Pentateuch, because it is too hard to read.</w:t>
      </w:r>
    </w:p>
    <w:p w14:paraId="76C3CA6F" w14:textId="77777777" w:rsidR="00382148" w:rsidRDefault="00382148" w:rsidP="00382148">
      <w:pPr>
        <w:pStyle w:val="NoSpacing"/>
        <w:jc w:val="both"/>
        <w:rPr>
          <w:rFonts w:ascii="Times New Roman" w:hAnsi="Times New Roman"/>
        </w:rPr>
      </w:pPr>
    </w:p>
    <w:p w14:paraId="5039FA7C" w14:textId="77777777" w:rsidR="00382148" w:rsidRPr="00665E18" w:rsidRDefault="00382148" w:rsidP="00382148">
      <w:pPr>
        <w:pStyle w:val="NoSpacing"/>
        <w:jc w:val="center"/>
        <w:rPr>
          <w:rFonts w:ascii="Times New Roman" w:hAnsi="Times New Roman"/>
          <w:b/>
          <w:sz w:val="28"/>
          <w:szCs w:val="28"/>
        </w:rPr>
      </w:pPr>
      <w:r w:rsidRPr="00665E18">
        <w:rPr>
          <w:rFonts w:ascii="Times New Roman" w:hAnsi="Times New Roman"/>
          <w:b/>
          <w:sz w:val="28"/>
          <w:szCs w:val="28"/>
        </w:rPr>
        <w:t>The Deuteronomistic History: Is it Real or Religious?</w:t>
      </w:r>
    </w:p>
    <w:p w14:paraId="5B4B521E" w14:textId="77777777" w:rsidR="00382148" w:rsidRDefault="00382148" w:rsidP="00382148">
      <w:pPr>
        <w:pStyle w:val="NoSpacing"/>
        <w:jc w:val="both"/>
        <w:rPr>
          <w:rFonts w:ascii="Times New Roman" w:hAnsi="Times New Roman"/>
          <w:b/>
        </w:rPr>
      </w:pPr>
    </w:p>
    <w:p w14:paraId="739A3864"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Pentateuch </w:t>
      </w:r>
      <w:proofErr w:type="gramStart"/>
      <w:r>
        <w:rPr>
          <w:rFonts w:ascii="Times New Roman" w:hAnsi="Times New Roman"/>
          <w:sz w:val="28"/>
          <w:szCs w:val="28"/>
        </w:rPr>
        <w:t>comes to a close</w:t>
      </w:r>
      <w:proofErr w:type="gramEnd"/>
      <w:r>
        <w:rPr>
          <w:rFonts w:ascii="Times New Roman" w:hAnsi="Times New Roman"/>
          <w:sz w:val="28"/>
          <w:szCs w:val="28"/>
        </w:rPr>
        <w:t xml:space="preserve"> with the people of God gathered outside the Promised Land in an area that, today, is part of the land of Jordan. Looking across the Jordan River, they could see the land. But before they entered, Moses wanted to give them one last “sermon.” That sermon is called the book of Deuteronomy. In this “sermon,” Moses makes clear that God placed two gifts before the people: the land </w:t>
      </w:r>
      <w:r>
        <w:rPr>
          <w:rFonts w:ascii="Times New Roman" w:hAnsi="Times New Roman"/>
          <w:i/>
          <w:sz w:val="28"/>
          <w:szCs w:val="28"/>
        </w:rPr>
        <w:t xml:space="preserve">&amp; </w:t>
      </w:r>
      <w:r>
        <w:rPr>
          <w:rFonts w:ascii="Times New Roman" w:hAnsi="Times New Roman"/>
          <w:sz w:val="28"/>
          <w:szCs w:val="28"/>
        </w:rPr>
        <w:t xml:space="preserve">the covenant. The two realities are deeply interconnected; Israel </w:t>
      </w:r>
      <w:proofErr w:type="gramStart"/>
      <w:r>
        <w:rPr>
          <w:rFonts w:ascii="Times New Roman" w:hAnsi="Times New Roman"/>
          <w:sz w:val="28"/>
          <w:szCs w:val="28"/>
        </w:rPr>
        <w:t>can’t</w:t>
      </w:r>
      <w:proofErr w:type="gramEnd"/>
      <w:r>
        <w:rPr>
          <w:rFonts w:ascii="Times New Roman" w:hAnsi="Times New Roman"/>
          <w:sz w:val="28"/>
          <w:szCs w:val="28"/>
        </w:rPr>
        <w:t xml:space="preserve"> have one without the other. But the history that unfolded after the people entered the Promised Land revealed that Israel only saw the one gift &amp; sadly lost even that. This history begins with the Book of Joshua &amp; ends with the second Book of Kings. Biblical scholars call it the Deuteronomistic History (</w:t>
      </w:r>
      <w:proofErr w:type="spellStart"/>
      <w:r>
        <w:rPr>
          <w:rFonts w:ascii="Times New Roman" w:hAnsi="Times New Roman"/>
          <w:sz w:val="28"/>
          <w:szCs w:val="28"/>
        </w:rPr>
        <w:t>Dhistory</w:t>
      </w:r>
      <w:proofErr w:type="spellEnd"/>
      <w:r>
        <w:rPr>
          <w:rFonts w:ascii="Times New Roman" w:hAnsi="Times New Roman"/>
          <w:sz w:val="28"/>
          <w:szCs w:val="28"/>
        </w:rPr>
        <w:t>).</w:t>
      </w:r>
    </w:p>
    <w:p w14:paraId="7E7238F4" w14:textId="77777777" w:rsidR="00382148" w:rsidRDefault="00382148" w:rsidP="00382148">
      <w:pPr>
        <w:pStyle w:val="NoSpacing"/>
        <w:jc w:val="both"/>
        <w:rPr>
          <w:rFonts w:ascii="Times New Roman" w:hAnsi="Times New Roman"/>
        </w:rPr>
      </w:pPr>
    </w:p>
    <w:p w14:paraId="7EFFE6BE" w14:textId="77777777" w:rsidR="00382148" w:rsidRDefault="00382148" w:rsidP="00382148">
      <w:pPr>
        <w:pStyle w:val="NoSpacing"/>
        <w:jc w:val="both"/>
        <w:rPr>
          <w:rFonts w:ascii="Times New Roman" w:hAnsi="Times New Roman"/>
          <w:b/>
          <w:i/>
          <w:sz w:val="28"/>
          <w:szCs w:val="28"/>
        </w:rPr>
      </w:pPr>
    </w:p>
    <w:p w14:paraId="3A43FBD6"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lastRenderedPageBreak/>
        <w:t>What is the Deuteronomistic History (</w:t>
      </w:r>
      <w:proofErr w:type="spellStart"/>
      <w:r>
        <w:rPr>
          <w:rFonts w:ascii="Times New Roman" w:hAnsi="Times New Roman"/>
          <w:b/>
          <w:i/>
          <w:sz w:val="28"/>
          <w:szCs w:val="28"/>
        </w:rPr>
        <w:t>DHistory</w:t>
      </w:r>
      <w:proofErr w:type="spellEnd"/>
      <w:r>
        <w:rPr>
          <w:rFonts w:ascii="Times New Roman" w:hAnsi="Times New Roman"/>
          <w:b/>
          <w:i/>
          <w:sz w:val="28"/>
          <w:szCs w:val="28"/>
        </w:rPr>
        <w:t>)?</w:t>
      </w:r>
    </w:p>
    <w:p w14:paraId="5D212179" w14:textId="77777777" w:rsidR="00382148" w:rsidRDefault="00382148" w:rsidP="00382148">
      <w:pPr>
        <w:pStyle w:val="NoSpacing"/>
        <w:jc w:val="both"/>
        <w:rPr>
          <w:rFonts w:ascii="Times New Roman" w:hAnsi="Times New Roman"/>
        </w:rPr>
      </w:pPr>
    </w:p>
    <w:p w14:paraId="5B0E0BE7" w14:textId="77777777" w:rsidR="00382148" w:rsidRPr="00DB0D31"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DHistory</w:t>
      </w:r>
      <w:proofErr w:type="spellEnd"/>
      <w:r>
        <w:rPr>
          <w:rFonts w:ascii="Times New Roman" w:hAnsi="Times New Roman"/>
          <w:sz w:val="28"/>
          <w:szCs w:val="28"/>
        </w:rPr>
        <w:t xml:space="preserve"> is a term that modern biblical scholars give to six books in the OT that deal with Israel’s history from the time it entered the Promised Land under the leadership of Joshua until the moment it lost possession of this land to a Babylonian king, Nebuchadnezzar, in 587/86 BCE. These six books are: Joshua, Judges, 1 &amp; 2 Samuel &amp; 1 &amp; 2 Kings. They cover about 600 years of Israel’s history (1220-586 BCE).</w:t>
      </w:r>
    </w:p>
    <w:p w14:paraId="44EB7ACE" w14:textId="77777777" w:rsidR="00382148" w:rsidRDefault="00382148" w:rsidP="00382148">
      <w:pPr>
        <w:pStyle w:val="NoSpacing"/>
        <w:jc w:val="both"/>
        <w:rPr>
          <w:rFonts w:ascii="Times New Roman" w:hAnsi="Times New Roman"/>
        </w:rPr>
      </w:pPr>
    </w:p>
    <w:p w14:paraId="18D2FB2B"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the Jewish Bible, these books are considered part of the Prophets. The Jewish canon is divided into three parts: </w:t>
      </w:r>
      <w:proofErr w:type="gramStart"/>
      <w:r>
        <w:rPr>
          <w:rFonts w:ascii="Times New Roman" w:hAnsi="Times New Roman"/>
          <w:sz w:val="28"/>
          <w:szCs w:val="28"/>
        </w:rPr>
        <w:t>the</w:t>
      </w:r>
      <w:proofErr w:type="gramEnd"/>
      <w:r>
        <w:rPr>
          <w:rFonts w:ascii="Times New Roman" w:hAnsi="Times New Roman"/>
          <w:sz w:val="28"/>
          <w:szCs w:val="28"/>
        </w:rPr>
        <w:t xml:space="preserve"> Law, the Prophets &amp; the Writings. The Prophetic books are subdivided into two parts: The Former Prophets &amp; the Latter Prophets. This history of Israel is part of the Former Prophets. It might seem strange to us that these apparently historical books were considered part of Israel’s prophetic heritage; that placement should remind us the Jews did not regard these books as an objective, dispassionate presentation of historical fact.</w:t>
      </w:r>
    </w:p>
    <w:p w14:paraId="70FA5B4A" w14:textId="77777777" w:rsidR="00382148" w:rsidRDefault="00382148" w:rsidP="00382148">
      <w:pPr>
        <w:pStyle w:val="NoSpacing"/>
        <w:jc w:val="both"/>
        <w:rPr>
          <w:rFonts w:ascii="Times New Roman" w:hAnsi="Times New Roman"/>
        </w:rPr>
      </w:pPr>
    </w:p>
    <w:p w14:paraId="4F8D0857"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more traditional Christian view treats these six books as separate works with separate authors. The book of Joshua was thought to be written by Joshua himself; the Book of Judges was written by an unknown author who lived during the early days of Samuel. The Books of Samuel were written by the prophets Samuel, Nathan &amp; Gad. The author of the Book of Kings is unknown. The problem with the separate authorship of these books is that it overlooks the theological themes that run through these </w:t>
      </w:r>
      <w:proofErr w:type="gramStart"/>
      <w:r>
        <w:rPr>
          <w:rFonts w:ascii="Times New Roman" w:hAnsi="Times New Roman"/>
          <w:sz w:val="28"/>
          <w:szCs w:val="28"/>
        </w:rPr>
        <w:t>books as a whole</w:t>
      </w:r>
      <w:proofErr w:type="gramEnd"/>
      <w:r>
        <w:rPr>
          <w:rFonts w:ascii="Times New Roman" w:hAnsi="Times New Roman"/>
          <w:sz w:val="28"/>
          <w:szCs w:val="28"/>
        </w:rPr>
        <w:t>.</w:t>
      </w:r>
    </w:p>
    <w:p w14:paraId="7085BF27" w14:textId="77777777" w:rsidR="00382148" w:rsidRDefault="00382148" w:rsidP="00382148">
      <w:pPr>
        <w:pStyle w:val="NoSpacing"/>
        <w:jc w:val="both"/>
        <w:rPr>
          <w:rFonts w:ascii="Times New Roman" w:hAnsi="Times New Roman"/>
        </w:rPr>
      </w:pPr>
    </w:p>
    <w:p w14:paraId="56033B4B"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1943, a biblical scholar, </w:t>
      </w:r>
      <w:r w:rsidRPr="00D77904">
        <w:rPr>
          <w:rFonts w:ascii="Times New Roman" w:hAnsi="Times New Roman"/>
          <w:i/>
          <w:sz w:val="28"/>
          <w:szCs w:val="28"/>
        </w:rPr>
        <w:t xml:space="preserve">Martin </w:t>
      </w:r>
      <w:proofErr w:type="spellStart"/>
      <w:r w:rsidRPr="00D77904">
        <w:rPr>
          <w:rFonts w:ascii="Times New Roman" w:hAnsi="Times New Roman"/>
          <w:i/>
          <w:sz w:val="28"/>
          <w:szCs w:val="28"/>
        </w:rPr>
        <w:t>Noth</w:t>
      </w:r>
      <w:proofErr w:type="spellEnd"/>
      <w:r>
        <w:rPr>
          <w:rFonts w:ascii="Times New Roman" w:hAnsi="Times New Roman"/>
          <w:sz w:val="28"/>
          <w:szCs w:val="28"/>
        </w:rPr>
        <w:t xml:space="preserve">, suggested these six books were originally a unified work produced by the same author or authors who wrote the book of Deuteronomy. </w:t>
      </w:r>
      <w:proofErr w:type="gramStart"/>
      <w:r>
        <w:rPr>
          <w:rFonts w:ascii="Times New Roman" w:hAnsi="Times New Roman"/>
          <w:sz w:val="28"/>
          <w:szCs w:val="28"/>
        </w:rPr>
        <w:t>That’s</w:t>
      </w:r>
      <w:proofErr w:type="gramEnd"/>
      <w:r>
        <w:rPr>
          <w:rFonts w:ascii="Times New Roman" w:hAnsi="Times New Roman"/>
          <w:sz w:val="28"/>
          <w:szCs w:val="28"/>
        </w:rPr>
        <w:t xml:space="preserve"> why scholars today refer to this collection as the Deuteronomistic History or </w:t>
      </w:r>
      <w:proofErr w:type="spellStart"/>
      <w:r>
        <w:rPr>
          <w:rFonts w:ascii="Times New Roman" w:hAnsi="Times New Roman"/>
          <w:sz w:val="28"/>
          <w:szCs w:val="28"/>
        </w:rPr>
        <w:t>DHistory</w:t>
      </w:r>
      <w:proofErr w:type="spellEnd"/>
      <w:r>
        <w:rPr>
          <w:rFonts w:ascii="Times New Roman" w:hAnsi="Times New Roman"/>
          <w:sz w:val="28"/>
          <w:szCs w:val="28"/>
        </w:rPr>
        <w:t xml:space="preserve">. The book of Deuteronomy acted as a “hinge” book. It concludes the Pentateuch with the death of Moses &amp; sets </w:t>
      </w:r>
      <w:proofErr w:type="gramStart"/>
      <w:r>
        <w:rPr>
          <w:rFonts w:ascii="Times New Roman" w:hAnsi="Times New Roman"/>
          <w:sz w:val="28"/>
          <w:szCs w:val="28"/>
        </w:rPr>
        <w:t>a number of</w:t>
      </w:r>
      <w:proofErr w:type="gramEnd"/>
      <w:r>
        <w:rPr>
          <w:rFonts w:ascii="Times New Roman" w:hAnsi="Times New Roman"/>
          <w:sz w:val="28"/>
          <w:szCs w:val="28"/>
        </w:rPr>
        <w:t xml:space="preserve"> themes that will resurface in the </w:t>
      </w:r>
      <w:proofErr w:type="spellStart"/>
      <w:r>
        <w:rPr>
          <w:rFonts w:ascii="Times New Roman" w:hAnsi="Times New Roman"/>
          <w:sz w:val="28"/>
          <w:szCs w:val="28"/>
        </w:rPr>
        <w:t>DHistory</w:t>
      </w:r>
      <w:proofErr w:type="spellEnd"/>
      <w:r>
        <w:rPr>
          <w:rFonts w:ascii="Times New Roman" w:hAnsi="Times New Roman"/>
          <w:sz w:val="28"/>
          <w:szCs w:val="28"/>
        </w:rPr>
        <w:t xml:space="preserve">. What </w:t>
      </w:r>
      <w:proofErr w:type="spellStart"/>
      <w:r>
        <w:rPr>
          <w:rFonts w:ascii="Times New Roman" w:hAnsi="Times New Roman"/>
          <w:sz w:val="28"/>
          <w:szCs w:val="28"/>
        </w:rPr>
        <w:t>Noth</w:t>
      </w:r>
      <w:proofErr w:type="spellEnd"/>
      <w:r>
        <w:rPr>
          <w:rFonts w:ascii="Times New Roman" w:hAnsi="Times New Roman"/>
          <w:sz w:val="28"/>
          <w:szCs w:val="28"/>
        </w:rPr>
        <w:t xml:space="preserve"> found particularly interesting was the way the theology expressed in Deuteronomy was used to evaluate the unfolding events described in the </w:t>
      </w:r>
      <w:proofErr w:type="spellStart"/>
      <w:r>
        <w:rPr>
          <w:rFonts w:ascii="Times New Roman" w:hAnsi="Times New Roman"/>
          <w:sz w:val="28"/>
          <w:szCs w:val="28"/>
        </w:rPr>
        <w:t>DHistory</w:t>
      </w:r>
      <w:proofErr w:type="spellEnd"/>
      <w:r>
        <w:rPr>
          <w:rFonts w:ascii="Times New Roman" w:hAnsi="Times New Roman"/>
          <w:sz w:val="28"/>
          <w:szCs w:val="28"/>
        </w:rPr>
        <w:t>.</w:t>
      </w:r>
    </w:p>
    <w:p w14:paraId="55069D76" w14:textId="77777777" w:rsidR="00382148" w:rsidRDefault="00382148" w:rsidP="00382148">
      <w:pPr>
        <w:pStyle w:val="NoSpacing"/>
        <w:jc w:val="both"/>
        <w:rPr>
          <w:rFonts w:ascii="Times New Roman" w:hAnsi="Times New Roman"/>
        </w:rPr>
      </w:pPr>
    </w:p>
    <w:p w14:paraId="79D3A35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DHistory</w:t>
      </w:r>
      <w:proofErr w:type="spellEnd"/>
      <w:r>
        <w:rPr>
          <w:rFonts w:ascii="Times New Roman" w:hAnsi="Times New Roman"/>
          <w:sz w:val="28"/>
          <w:szCs w:val="28"/>
        </w:rPr>
        <w:t xml:space="preserve"> is, first, a history. It uses historical sources &amp; data from royal archives; it even identifies them by name: </w:t>
      </w:r>
      <w:proofErr w:type="gramStart"/>
      <w:r>
        <w:rPr>
          <w:rFonts w:ascii="Times New Roman" w:hAnsi="Times New Roman"/>
          <w:sz w:val="28"/>
          <w:szCs w:val="28"/>
        </w:rPr>
        <w:t>the</w:t>
      </w:r>
      <w:proofErr w:type="gramEnd"/>
      <w:r>
        <w:rPr>
          <w:rFonts w:ascii="Times New Roman" w:hAnsi="Times New Roman"/>
          <w:sz w:val="28"/>
          <w:szCs w:val="28"/>
        </w:rPr>
        <w:t xml:space="preserve"> Book of </w:t>
      </w:r>
      <w:proofErr w:type="spellStart"/>
      <w:r>
        <w:rPr>
          <w:rFonts w:ascii="Times New Roman" w:hAnsi="Times New Roman"/>
          <w:sz w:val="28"/>
          <w:szCs w:val="28"/>
        </w:rPr>
        <w:t>Jashar</w:t>
      </w:r>
      <w:proofErr w:type="spellEnd"/>
      <w:r>
        <w:rPr>
          <w:rFonts w:ascii="Times New Roman" w:hAnsi="Times New Roman"/>
          <w:sz w:val="28"/>
          <w:szCs w:val="28"/>
        </w:rPr>
        <w:t xml:space="preserve"> (Joshua 10:13), the Book of the Acts of Solomon (1 Kings 11:41), the Annals of the Kings of Judah (1 Kings 14:29), &amp; the Annals of the Kings of Israel (1 Kings 14:19). </w:t>
      </w:r>
      <w:proofErr w:type="gramStart"/>
      <w:r>
        <w:rPr>
          <w:rFonts w:ascii="Times New Roman" w:hAnsi="Times New Roman"/>
          <w:sz w:val="28"/>
          <w:szCs w:val="28"/>
        </w:rPr>
        <w:t>Unfortunately</w:t>
      </w:r>
      <w:proofErr w:type="gramEnd"/>
      <w:r>
        <w:rPr>
          <w:rFonts w:ascii="Times New Roman" w:hAnsi="Times New Roman"/>
          <w:sz w:val="28"/>
          <w:szCs w:val="28"/>
        </w:rPr>
        <w:t xml:space="preserve"> these sources no longer exist, so we can’t compare them with the </w:t>
      </w:r>
      <w:proofErr w:type="spellStart"/>
      <w:r>
        <w:rPr>
          <w:rFonts w:ascii="Times New Roman" w:hAnsi="Times New Roman"/>
          <w:sz w:val="28"/>
          <w:szCs w:val="28"/>
        </w:rPr>
        <w:t>DHistory</w:t>
      </w:r>
      <w:proofErr w:type="spellEnd"/>
      <w:r>
        <w:rPr>
          <w:rFonts w:ascii="Times New Roman" w:hAnsi="Times New Roman"/>
          <w:sz w:val="28"/>
          <w:szCs w:val="28"/>
        </w:rPr>
        <w:t xml:space="preserve">. The author(s) also used pre-existing narratives &amp; inserted them into the history. The most important of these independent narratives is called “the Succession Narrative” (2 Sam 9-24; 1 Kings 1-2). Like a short novel with a large cast of characters, it tells the story of how Solomon became king after David against all odds. But the </w:t>
      </w:r>
      <w:proofErr w:type="spellStart"/>
      <w:r>
        <w:rPr>
          <w:rFonts w:ascii="Times New Roman" w:hAnsi="Times New Roman"/>
          <w:sz w:val="28"/>
          <w:szCs w:val="28"/>
        </w:rPr>
        <w:t>DHistory</w:t>
      </w:r>
      <w:proofErr w:type="spellEnd"/>
      <w:r>
        <w:rPr>
          <w:rFonts w:ascii="Times New Roman" w:hAnsi="Times New Roman"/>
          <w:sz w:val="28"/>
          <w:szCs w:val="28"/>
        </w:rPr>
        <w:t xml:space="preserve"> is more than just a historical reference work; </w:t>
      </w:r>
      <w:proofErr w:type="gramStart"/>
      <w:r>
        <w:rPr>
          <w:rFonts w:ascii="Times New Roman" w:hAnsi="Times New Roman"/>
          <w:sz w:val="28"/>
          <w:szCs w:val="28"/>
        </w:rPr>
        <w:lastRenderedPageBreak/>
        <w:t>it’s</w:t>
      </w:r>
      <w:proofErr w:type="gramEnd"/>
      <w:r>
        <w:rPr>
          <w:rFonts w:ascii="Times New Roman" w:hAnsi="Times New Roman"/>
          <w:sz w:val="28"/>
          <w:szCs w:val="28"/>
        </w:rPr>
        <w:t xml:space="preserve"> a religious history. The author(s) selected certain pieces from the material available &amp; reshaped it along the lines of a few controlling religious themes.</w:t>
      </w:r>
    </w:p>
    <w:p w14:paraId="472D2009" w14:textId="77777777" w:rsidR="00382148" w:rsidRDefault="00382148" w:rsidP="00382148">
      <w:pPr>
        <w:pStyle w:val="NoSpacing"/>
        <w:jc w:val="both"/>
        <w:rPr>
          <w:rFonts w:ascii="Times New Roman" w:hAnsi="Times New Roman"/>
        </w:rPr>
      </w:pPr>
    </w:p>
    <w:p w14:paraId="2932C95F"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 xml:space="preserve">Possible Themes Within the </w:t>
      </w:r>
      <w:proofErr w:type="spellStart"/>
      <w:r>
        <w:rPr>
          <w:rFonts w:ascii="Times New Roman" w:hAnsi="Times New Roman"/>
          <w:b/>
          <w:i/>
          <w:sz w:val="28"/>
          <w:szCs w:val="28"/>
        </w:rPr>
        <w:t>DHistory</w:t>
      </w:r>
      <w:proofErr w:type="spellEnd"/>
    </w:p>
    <w:p w14:paraId="1C63FBA9" w14:textId="77777777" w:rsidR="00382148" w:rsidRDefault="00382148" w:rsidP="00382148">
      <w:pPr>
        <w:pStyle w:val="NoSpacing"/>
        <w:jc w:val="both"/>
        <w:rPr>
          <w:rFonts w:ascii="Times New Roman" w:hAnsi="Times New Roman"/>
        </w:rPr>
      </w:pPr>
    </w:p>
    <w:p w14:paraId="42BA3412"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That Jews consider these books to be part of the prophetic canon of their Bible draws attention to the fact that prophets play a large role in these books. Samuel, Elijah &amp; Elisha are prophets who were major characters in Israel’s history. Many other </w:t>
      </w:r>
      <w:proofErr w:type="gramStart"/>
      <w:r>
        <w:rPr>
          <w:rFonts w:ascii="Times New Roman" w:hAnsi="Times New Roman"/>
          <w:sz w:val="28"/>
          <w:szCs w:val="28"/>
        </w:rPr>
        <w:t>lesser known</w:t>
      </w:r>
      <w:proofErr w:type="gramEnd"/>
      <w:r>
        <w:rPr>
          <w:rFonts w:ascii="Times New Roman" w:hAnsi="Times New Roman"/>
          <w:sz w:val="28"/>
          <w:szCs w:val="28"/>
        </w:rPr>
        <w:t xml:space="preserve"> prophets appear briefly in the pages of these books: Gad (1 Sam 22:5), Nathan (2 Sam 7:2), </w:t>
      </w:r>
      <w:proofErr w:type="spellStart"/>
      <w:r>
        <w:rPr>
          <w:rFonts w:ascii="Times New Roman" w:hAnsi="Times New Roman"/>
          <w:sz w:val="28"/>
          <w:szCs w:val="28"/>
        </w:rPr>
        <w:t>Ahijah</w:t>
      </w:r>
      <w:proofErr w:type="spellEnd"/>
      <w:r>
        <w:rPr>
          <w:rFonts w:ascii="Times New Roman" w:hAnsi="Times New Roman"/>
          <w:sz w:val="28"/>
          <w:szCs w:val="28"/>
        </w:rPr>
        <w:t xml:space="preserve"> the Shilonite (1 Kings 11:29), Jehu (1 Kings 16:7), Micaiah (1 Kings 22:8) &amp; references to several unnamed prophets throughout 1 &amp; 2 Kings.</w:t>
      </w:r>
    </w:p>
    <w:p w14:paraId="7C6C80C9" w14:textId="77777777" w:rsidR="00382148" w:rsidRDefault="00382148" w:rsidP="00382148">
      <w:pPr>
        <w:pStyle w:val="NoSpacing"/>
        <w:jc w:val="both"/>
        <w:rPr>
          <w:rFonts w:ascii="Times New Roman" w:hAnsi="Times New Roman"/>
        </w:rPr>
      </w:pPr>
    </w:p>
    <w:p w14:paraId="69958E96"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DHistory</w:t>
      </w:r>
      <w:proofErr w:type="spellEnd"/>
      <w:r>
        <w:rPr>
          <w:rFonts w:ascii="Times New Roman" w:hAnsi="Times New Roman"/>
          <w:sz w:val="28"/>
          <w:szCs w:val="28"/>
        </w:rPr>
        <w:t xml:space="preserve"> also illustrates the way the prophetic word was </w:t>
      </w:r>
      <w:r>
        <w:rPr>
          <w:rFonts w:ascii="Times New Roman" w:hAnsi="Times New Roman"/>
          <w:i/>
          <w:sz w:val="28"/>
          <w:szCs w:val="28"/>
        </w:rPr>
        <w:t>fulfilled</w:t>
      </w:r>
      <w:r>
        <w:rPr>
          <w:rFonts w:ascii="Times New Roman" w:hAnsi="Times New Roman"/>
          <w:sz w:val="28"/>
          <w:szCs w:val="28"/>
        </w:rPr>
        <w:t xml:space="preserve"> in Israel’s history. In 1 Kings 11:26-40, the prophet </w:t>
      </w:r>
      <w:proofErr w:type="spellStart"/>
      <w:r>
        <w:rPr>
          <w:rFonts w:ascii="Times New Roman" w:hAnsi="Times New Roman"/>
          <w:sz w:val="28"/>
          <w:szCs w:val="28"/>
        </w:rPr>
        <w:t>Ahijah</w:t>
      </w:r>
      <w:proofErr w:type="spellEnd"/>
      <w:r>
        <w:rPr>
          <w:rFonts w:ascii="Times New Roman" w:hAnsi="Times New Roman"/>
          <w:sz w:val="28"/>
          <w:szCs w:val="28"/>
        </w:rPr>
        <w:t xml:space="preserve"> told Jeroboam, a servant of King Solomon, that God was going to divide Solomon’s kingdom as a punishment for the growing idolatry in the kingdom; the prophecy was fulfilled very soon afterwards in 1 Kings 12:15-16. Again in 1 Kings 13:2, an unnamed prophet received God’s word that a child in the line of David would, one day, end the corrupt religious practices in the southern kingdom; his name would be Josiah. Indeed, a Davidic king named Josiah, born almost 300 years later, brought about a monumental reform of Israel’s worship (2 Kings 23:16-18). Given this interest in prophets &amp; their prophecies, </w:t>
      </w:r>
      <w:proofErr w:type="gramStart"/>
      <w:r>
        <w:rPr>
          <w:rFonts w:ascii="Times New Roman" w:hAnsi="Times New Roman"/>
          <w:sz w:val="28"/>
          <w:szCs w:val="28"/>
        </w:rPr>
        <w:t>it’s</w:t>
      </w:r>
      <w:proofErr w:type="gramEnd"/>
      <w:r>
        <w:rPr>
          <w:rFonts w:ascii="Times New Roman" w:hAnsi="Times New Roman"/>
          <w:sz w:val="28"/>
          <w:szCs w:val="28"/>
        </w:rPr>
        <w:t xml:space="preserve"> understandable that Jewish scriptures included these books in their prophetic canon.</w:t>
      </w:r>
    </w:p>
    <w:p w14:paraId="298BFC2A" w14:textId="77777777" w:rsidR="00382148" w:rsidRDefault="00382148" w:rsidP="00382148">
      <w:pPr>
        <w:pStyle w:val="NoSpacing"/>
        <w:jc w:val="both"/>
        <w:rPr>
          <w:rFonts w:ascii="Times New Roman" w:hAnsi="Times New Roman"/>
        </w:rPr>
      </w:pPr>
    </w:p>
    <w:p w14:paraId="7A55B1C5"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Another theme running through the </w:t>
      </w:r>
      <w:proofErr w:type="spellStart"/>
      <w:r>
        <w:rPr>
          <w:rFonts w:ascii="Times New Roman" w:hAnsi="Times New Roman"/>
          <w:sz w:val="28"/>
          <w:szCs w:val="28"/>
        </w:rPr>
        <w:t>DHistory</w:t>
      </w:r>
      <w:proofErr w:type="spellEnd"/>
      <w:r>
        <w:rPr>
          <w:rFonts w:ascii="Times New Roman" w:hAnsi="Times New Roman"/>
          <w:sz w:val="28"/>
          <w:szCs w:val="28"/>
        </w:rPr>
        <w:t xml:space="preserve"> is the demand for true worship of God without combining elements from the Canaanite worship practices. For some scholars, this is the main theme of the work. In the books of Samuel &amp; Kings, we find an evaluation of all the kings, both in the northern kingdom of Israel &amp; the southern kingdom of Judah. </w:t>
      </w:r>
      <w:proofErr w:type="gramStart"/>
      <w:r>
        <w:rPr>
          <w:rFonts w:ascii="Times New Roman" w:hAnsi="Times New Roman"/>
          <w:sz w:val="28"/>
          <w:szCs w:val="28"/>
        </w:rPr>
        <w:t>It’s</w:t>
      </w:r>
      <w:proofErr w:type="gramEnd"/>
      <w:r>
        <w:rPr>
          <w:rFonts w:ascii="Times New Roman" w:hAnsi="Times New Roman"/>
          <w:sz w:val="28"/>
          <w:szCs w:val="28"/>
        </w:rPr>
        <w:t xml:space="preserve"> not based on what they built or the wars they won, but rather how well they preserved the true worship of God. On this criterion alone they were judged a failure. Time &amp; again the reader meets a similar summary: “He did what was evil in the sight of the Lord, walking in the way of his ancestor &amp; in the sin that he (Jeroboam) caused Israel to commit” (1 Kings 15:26). The names of the kings change throughout the narrative, but the summary assessment remains the same.</w:t>
      </w:r>
    </w:p>
    <w:p w14:paraId="4491BC97" w14:textId="77777777" w:rsidR="00382148" w:rsidRDefault="00382148" w:rsidP="00382148">
      <w:pPr>
        <w:pStyle w:val="NoSpacing"/>
        <w:jc w:val="both"/>
        <w:rPr>
          <w:rFonts w:ascii="Times New Roman" w:hAnsi="Times New Roman"/>
        </w:rPr>
      </w:pPr>
    </w:p>
    <w:p w14:paraId="6D81EAC8" w14:textId="450DA054"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1 Kings 18, the two themes of prophet &amp; the proper worship of Yahweh come together in a dramatic contest between the prophet Elijah &amp; 450 prophets of the Canaanite god, Baal. The dramatic confrontation takes place on Mount Carmel when Elijah challenges the Canaanite prophets to ask their god to consume, by fire, their sacrifice, while he does the same with Yahweh. The contest is intended to convince Israelites who are still “on the fence” about the need to worship Yahweh alone (1 Kings 18:21). In an unmistakable display of power, God </w:t>
      </w:r>
      <w:r>
        <w:rPr>
          <w:rFonts w:ascii="Times New Roman" w:hAnsi="Times New Roman"/>
          <w:sz w:val="28"/>
          <w:szCs w:val="28"/>
        </w:rPr>
        <w:lastRenderedPageBreak/>
        <w:t>consumes Elijah’s sacrifice, while the prophets of Baal get no response &amp; are killed for their failure to produce results.</w:t>
      </w:r>
    </w:p>
    <w:p w14:paraId="2C18EF52" w14:textId="77777777" w:rsidR="00382148" w:rsidRDefault="00382148" w:rsidP="00382148">
      <w:pPr>
        <w:pStyle w:val="NoSpacing"/>
        <w:jc w:val="both"/>
        <w:rPr>
          <w:rFonts w:ascii="Times New Roman" w:hAnsi="Times New Roman"/>
        </w:rPr>
      </w:pPr>
    </w:p>
    <w:p w14:paraId="53A1EF95"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This key narrative in the </w:t>
      </w:r>
      <w:proofErr w:type="spellStart"/>
      <w:r>
        <w:rPr>
          <w:rFonts w:ascii="Times New Roman" w:hAnsi="Times New Roman"/>
          <w:sz w:val="28"/>
          <w:szCs w:val="28"/>
        </w:rPr>
        <w:t>DHistory</w:t>
      </w:r>
      <w:proofErr w:type="spellEnd"/>
      <w:r>
        <w:rPr>
          <w:rFonts w:ascii="Times New Roman" w:hAnsi="Times New Roman"/>
          <w:sz w:val="28"/>
          <w:szCs w:val="28"/>
        </w:rPr>
        <w:t xml:space="preserve"> highlights the central challenge that Israel faced throughout its history. It lived in a land that accepted the worship of an alien god, Baal, &amp; time &amp; again, Israel was tempted to participate in this idolatry. The religion of Baal fostered an expectation that the Canaanite gods could be manipulated to meet one’s own </w:t>
      </w:r>
      <w:r>
        <w:rPr>
          <w:rFonts w:ascii="Times New Roman" w:hAnsi="Times New Roman"/>
          <w:i/>
          <w:sz w:val="28"/>
          <w:szCs w:val="28"/>
        </w:rPr>
        <w:t>personal</w:t>
      </w:r>
      <w:r>
        <w:rPr>
          <w:rFonts w:ascii="Times New Roman" w:hAnsi="Times New Roman"/>
          <w:sz w:val="28"/>
          <w:szCs w:val="28"/>
        </w:rPr>
        <w:t xml:space="preserve"> needs: make my flocks fertile, give me a bountiful harvest. It led to a distorted understanding of the relationship between God &amp; humans where self-interest was the primary motive for worship. For Israel, the worship of Yahweh went </w:t>
      </w:r>
      <w:proofErr w:type="gramStart"/>
      <w:r>
        <w:rPr>
          <w:rFonts w:ascii="Times New Roman" w:hAnsi="Times New Roman"/>
          <w:sz w:val="28"/>
          <w:szCs w:val="28"/>
        </w:rPr>
        <w:t>hand-in-hand</w:t>
      </w:r>
      <w:proofErr w:type="gramEnd"/>
      <w:r>
        <w:rPr>
          <w:rFonts w:ascii="Times New Roman" w:hAnsi="Times New Roman"/>
          <w:sz w:val="28"/>
          <w:szCs w:val="28"/>
        </w:rPr>
        <w:t xml:space="preserve"> with a call to care for the orphan, the widow &amp; the stranger. Though Elijah won his battle against Baal, the northern kingdom of Israel did not. The fall of this kingdom in 722/21 BCE to Assyria was in fact God’s judgement on their religious waffling.</w:t>
      </w:r>
    </w:p>
    <w:p w14:paraId="06711C52" w14:textId="77777777" w:rsidR="00382148" w:rsidRDefault="00382148" w:rsidP="00382148">
      <w:pPr>
        <w:pStyle w:val="NoSpacing"/>
        <w:jc w:val="both"/>
        <w:rPr>
          <w:rFonts w:ascii="Times New Roman" w:hAnsi="Times New Roman"/>
        </w:rPr>
      </w:pPr>
    </w:p>
    <w:p w14:paraId="3C582C9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One final theme that appears in this religious history is the necessity of obedience to God’s covenant. Keeping the covenant that God made with Israel was another criterion in the evaluation of Israel’s kings. Because the Israelites refused to commit themselves wholeheartedly to Yahweh, the northern kingdom fell to Assyria (2 Kings 17:13-14). A little more than a century later, the same fate would befall the southern kingdom &amp; its capital city Jerusalem. King David, on his deathbed, had warned Solomon that if he kept the covenant </w:t>
      </w:r>
      <w:proofErr w:type="gramStart"/>
      <w:r>
        <w:rPr>
          <w:rFonts w:ascii="Times New Roman" w:hAnsi="Times New Roman"/>
          <w:sz w:val="28"/>
          <w:szCs w:val="28"/>
        </w:rPr>
        <w:t>faithfully</w:t>
      </w:r>
      <w:proofErr w:type="gramEnd"/>
      <w:r>
        <w:rPr>
          <w:rFonts w:ascii="Times New Roman" w:hAnsi="Times New Roman"/>
          <w:sz w:val="28"/>
          <w:szCs w:val="28"/>
        </w:rPr>
        <w:t xml:space="preserve"> he would not fail (1 Kings 2:1-4), but sadly, Solomon &amp; most of the kings of Judah after him failed to heed this prophetic warning.</w:t>
      </w:r>
    </w:p>
    <w:p w14:paraId="1DB261B0" w14:textId="77777777" w:rsidR="00382148" w:rsidRDefault="00382148" w:rsidP="00382148">
      <w:pPr>
        <w:pStyle w:val="NoSpacing"/>
        <w:jc w:val="both"/>
        <w:rPr>
          <w:rFonts w:ascii="Times New Roman" w:hAnsi="Times New Roman"/>
        </w:rPr>
      </w:pPr>
    </w:p>
    <w:p w14:paraId="5F5A5A74"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 xml:space="preserve">Who Wrote the </w:t>
      </w:r>
      <w:proofErr w:type="spellStart"/>
      <w:r>
        <w:rPr>
          <w:rFonts w:ascii="Times New Roman" w:hAnsi="Times New Roman"/>
          <w:b/>
          <w:i/>
          <w:sz w:val="28"/>
          <w:szCs w:val="28"/>
        </w:rPr>
        <w:t>DHistory</w:t>
      </w:r>
      <w:proofErr w:type="spellEnd"/>
      <w:r>
        <w:rPr>
          <w:rFonts w:ascii="Times New Roman" w:hAnsi="Times New Roman"/>
          <w:b/>
          <w:i/>
          <w:sz w:val="28"/>
          <w:szCs w:val="28"/>
        </w:rPr>
        <w:t>?</w:t>
      </w:r>
    </w:p>
    <w:p w14:paraId="284CF2DA" w14:textId="77777777" w:rsidR="00382148" w:rsidRDefault="00382148" w:rsidP="00382148">
      <w:pPr>
        <w:pStyle w:val="NoSpacing"/>
        <w:jc w:val="both"/>
        <w:rPr>
          <w:rFonts w:ascii="Times New Roman" w:hAnsi="Times New Roman"/>
        </w:rPr>
      </w:pPr>
    </w:p>
    <w:p w14:paraId="2B0D5F7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Deuteronomy was thought to be written by D, a letter that scholars gave to an author or authors who wrote this book during the time of Jeremiah the prophet. Large sections of Jeremiah have the same exhortative style &amp; vocabulary as found in Deuteronomy. Because of the many references to prophets in the </w:t>
      </w:r>
      <w:proofErr w:type="spellStart"/>
      <w:r>
        <w:rPr>
          <w:rFonts w:ascii="Times New Roman" w:hAnsi="Times New Roman"/>
          <w:sz w:val="28"/>
          <w:szCs w:val="28"/>
        </w:rPr>
        <w:t>DHistory</w:t>
      </w:r>
      <w:proofErr w:type="spellEnd"/>
      <w:r>
        <w:rPr>
          <w:rFonts w:ascii="Times New Roman" w:hAnsi="Times New Roman"/>
          <w:sz w:val="28"/>
          <w:szCs w:val="28"/>
        </w:rPr>
        <w:t xml:space="preserve"> &amp; the pattern of “prediction-fulfilment” running through it, some biblical scholars believe a group of prophets who lived in the northern kingdom of Israel were responsible for the basic text of the </w:t>
      </w:r>
      <w:proofErr w:type="spellStart"/>
      <w:r>
        <w:rPr>
          <w:rFonts w:ascii="Times New Roman" w:hAnsi="Times New Roman"/>
          <w:sz w:val="28"/>
          <w:szCs w:val="28"/>
        </w:rPr>
        <w:t>DHistory</w:t>
      </w:r>
      <w:proofErr w:type="spellEnd"/>
      <w:r>
        <w:rPr>
          <w:rFonts w:ascii="Times New Roman" w:hAnsi="Times New Roman"/>
          <w:sz w:val="28"/>
          <w:szCs w:val="28"/>
        </w:rPr>
        <w:t xml:space="preserve">. Another group, priests who belonged to the tribe of Levi, the same tribe from which Moses descended, was responsible for much of the book of Deuteronomy. The location of </w:t>
      </w:r>
      <w:proofErr w:type="gramStart"/>
      <w:r>
        <w:rPr>
          <w:rFonts w:ascii="Times New Roman" w:hAnsi="Times New Roman"/>
          <w:sz w:val="28"/>
          <w:szCs w:val="28"/>
        </w:rPr>
        <w:t>both of these</w:t>
      </w:r>
      <w:proofErr w:type="gramEnd"/>
      <w:r>
        <w:rPr>
          <w:rFonts w:ascii="Times New Roman" w:hAnsi="Times New Roman"/>
          <w:sz w:val="28"/>
          <w:szCs w:val="28"/>
        </w:rPr>
        <w:t xml:space="preserve"> groups is important for our understanding of their works. After Solomon died, the kingdom established by David split into two. One kingdom called Israel encompassed most of the northern territory of Palestine, which once belonged to 10 of the tribes of Jacob. The other smaller kingdom, Judah, included Jerusalem &amp; some land to the south. The two kingdoms were quite different. In the northern kingdom, the life &amp; teachings of Moses were preserved, while in the south, the accomplishments of David were celebrated. The first king of the northern kingdom of Israel, Jeroboam, decided to build two sanctuaries in his kingdom to </w:t>
      </w:r>
      <w:r>
        <w:rPr>
          <w:rFonts w:ascii="Times New Roman" w:hAnsi="Times New Roman"/>
          <w:sz w:val="28"/>
          <w:szCs w:val="28"/>
        </w:rPr>
        <w:lastRenderedPageBreak/>
        <w:t>make it easier for people to worship God &amp; to replace the pilgrimages to the Temple in Jerusalem. The decision had disastrous consequences for his kingdom. If the kingdom could have two sanctuaries, why couldn’t there be more? His decision facilitated the eventual acceptance of other gods, goddesses, &amp; worship centres throughout the northern kingdom.</w:t>
      </w:r>
    </w:p>
    <w:p w14:paraId="3B1398D7" w14:textId="77777777" w:rsidR="00382148" w:rsidRDefault="00382148" w:rsidP="00382148">
      <w:pPr>
        <w:pStyle w:val="NoSpacing"/>
        <w:jc w:val="both"/>
        <w:rPr>
          <w:rFonts w:ascii="Times New Roman" w:hAnsi="Times New Roman"/>
        </w:rPr>
      </w:pPr>
    </w:p>
    <w:p w14:paraId="79DB56A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A prophetic group in the northern kingdom saw the increase in worship of the foreign gods &amp; brought God’s Word to the kings &amp; people alike, but their message fell on deaf ears. These prophets could see a pattern repeating itself: the king &amp; people would disregard their covenant obligations, which provoked God’s punishment. The people would repent, &amp; God would forgive their violations. Then the cycle would begin again. With each cycle, both king &amp; people grew more insensitive to what they were doing. When the northern kingdom of Israel fell to Assyria in 722/21 BCE, members of this prophetic group &amp; the Levitical priests knew exactly why it had happened. Many fled south into the kingdom of Judah for refuge, &amp; they saw the same disregard of God’s covenant in the southern kingdom. They also saw the unbelievable arrogance of the Davidic monarchy, which believed God had promised David’s dynasty would never end, so they were divinely protected from what had happened in the northern kingdom. This Deuteronomic group knew that the destruction of the southern kingdom of Judah was inevitable. When it happened, they wrote a history beginning with Joshua’s faithful leadership as the successor of Moses &amp; concluding with the destruction of Jerusalem in 587 BCE to Nebuchadnezzar’s Babylonian army. This showed that what happened was not some terrible unexpected calamity, but the culmination, over six centuries, of continual covenant neglect.</w:t>
      </w:r>
    </w:p>
    <w:p w14:paraId="6E994499" w14:textId="77777777" w:rsidR="00382148" w:rsidRDefault="00382148" w:rsidP="00382148">
      <w:pPr>
        <w:pStyle w:val="NoSpacing"/>
        <w:jc w:val="both"/>
        <w:rPr>
          <w:rFonts w:ascii="Times New Roman" w:hAnsi="Times New Roman"/>
        </w:rPr>
      </w:pPr>
    </w:p>
    <w:p w14:paraId="08E9974C"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Conclusion</w:t>
      </w:r>
    </w:p>
    <w:p w14:paraId="045DFFE0" w14:textId="77777777" w:rsidR="00382148" w:rsidRDefault="00382148" w:rsidP="00382148">
      <w:pPr>
        <w:pStyle w:val="NoSpacing"/>
        <w:jc w:val="both"/>
        <w:rPr>
          <w:rFonts w:ascii="Times New Roman" w:hAnsi="Times New Roman"/>
        </w:rPr>
      </w:pPr>
    </w:p>
    <w:p w14:paraId="252DEFDF"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These six books tell the story of Israel’s brief rise to power on the world stage &amp; its long slow demise to more powerful neighbours. </w:t>
      </w:r>
      <w:proofErr w:type="gramStart"/>
      <w:r>
        <w:rPr>
          <w:rFonts w:ascii="Times New Roman" w:hAnsi="Times New Roman"/>
          <w:sz w:val="28"/>
          <w:szCs w:val="28"/>
        </w:rPr>
        <w:t>It’s</w:t>
      </w:r>
      <w:proofErr w:type="gramEnd"/>
      <w:r>
        <w:rPr>
          <w:rFonts w:ascii="Times New Roman" w:hAnsi="Times New Roman"/>
          <w:sz w:val="28"/>
          <w:szCs w:val="28"/>
        </w:rPr>
        <w:t xml:space="preserve"> a national history that incorporates extraordinary figures like Moses, Joshua, Samuel, David &amp; Solomon &amp; an almost systemic blindness to what it meant to be God’s Chosen People. The </w:t>
      </w:r>
      <w:proofErr w:type="spellStart"/>
      <w:r>
        <w:rPr>
          <w:rFonts w:ascii="Times New Roman" w:hAnsi="Times New Roman"/>
          <w:sz w:val="28"/>
          <w:szCs w:val="28"/>
        </w:rPr>
        <w:t>DHistory</w:t>
      </w:r>
      <w:proofErr w:type="spellEnd"/>
      <w:r>
        <w:rPr>
          <w:rFonts w:ascii="Times New Roman" w:hAnsi="Times New Roman"/>
          <w:sz w:val="28"/>
          <w:szCs w:val="28"/>
        </w:rPr>
        <w:t xml:space="preserve"> was ultimately read by Jews in Babylonian captivity after the destruction of Jerusalem. Once again, the Chosen People found themselves outside of “their” land, a land now inhabited by foreigners. As they listened to Moses’ exhortations to their ancestors long ago, they must have said to themselves: </w:t>
      </w:r>
      <w:r>
        <w:rPr>
          <w:rFonts w:ascii="Times New Roman" w:hAnsi="Times New Roman"/>
          <w:i/>
          <w:sz w:val="28"/>
          <w:szCs w:val="28"/>
        </w:rPr>
        <w:t>If only we had listened &amp; remembered!</w:t>
      </w:r>
      <w:r>
        <w:rPr>
          <w:rFonts w:ascii="Times New Roman" w:hAnsi="Times New Roman"/>
          <w:sz w:val="28"/>
          <w:szCs w:val="28"/>
        </w:rPr>
        <w:t xml:space="preserve"> The enduring gift of the </w:t>
      </w:r>
      <w:proofErr w:type="spellStart"/>
      <w:r>
        <w:rPr>
          <w:rFonts w:ascii="Times New Roman" w:hAnsi="Times New Roman"/>
          <w:sz w:val="28"/>
          <w:szCs w:val="28"/>
        </w:rPr>
        <w:t>DHistory</w:t>
      </w:r>
      <w:proofErr w:type="spellEnd"/>
      <w:r>
        <w:rPr>
          <w:rFonts w:ascii="Times New Roman" w:hAnsi="Times New Roman"/>
          <w:sz w:val="28"/>
          <w:szCs w:val="28"/>
        </w:rPr>
        <w:t xml:space="preserve"> for those Jews in Babylonian exile was a chance to clearly see what went wrong &amp; why, as they waited to begin again.</w:t>
      </w:r>
    </w:p>
    <w:p w14:paraId="6E57FA07" w14:textId="77777777" w:rsidR="00382148" w:rsidRPr="00E10693" w:rsidRDefault="00382148" w:rsidP="00382148">
      <w:pPr>
        <w:pStyle w:val="NoSpacing"/>
        <w:jc w:val="center"/>
        <w:rPr>
          <w:rFonts w:ascii="Times New Roman" w:hAnsi="Times New Roman"/>
          <w:b/>
        </w:rPr>
      </w:pPr>
    </w:p>
    <w:p w14:paraId="401FCB57" w14:textId="77777777" w:rsidR="00382148" w:rsidRPr="00665E18" w:rsidRDefault="00382148" w:rsidP="00382148">
      <w:pPr>
        <w:pStyle w:val="NoSpacing"/>
        <w:jc w:val="center"/>
        <w:rPr>
          <w:rFonts w:ascii="Times New Roman" w:hAnsi="Times New Roman"/>
          <w:b/>
          <w:sz w:val="28"/>
          <w:szCs w:val="28"/>
        </w:rPr>
      </w:pPr>
      <w:r w:rsidRPr="00665E18">
        <w:rPr>
          <w:rFonts w:ascii="Times New Roman" w:hAnsi="Times New Roman"/>
          <w:b/>
          <w:sz w:val="28"/>
          <w:szCs w:val="28"/>
        </w:rPr>
        <w:t>The Power of the Prophetic Word</w:t>
      </w:r>
    </w:p>
    <w:p w14:paraId="1EC8988E" w14:textId="77777777" w:rsidR="00382148" w:rsidRDefault="00382148" w:rsidP="00382148">
      <w:pPr>
        <w:pStyle w:val="NoSpacing"/>
        <w:jc w:val="both"/>
        <w:rPr>
          <w:rFonts w:ascii="Times New Roman" w:hAnsi="Times New Roman"/>
          <w:b/>
        </w:rPr>
      </w:pPr>
    </w:p>
    <w:p w14:paraId="10915229"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When we hear the word </w:t>
      </w:r>
      <w:r>
        <w:rPr>
          <w:rFonts w:ascii="Times New Roman" w:hAnsi="Times New Roman"/>
          <w:i/>
          <w:sz w:val="28"/>
          <w:szCs w:val="28"/>
        </w:rPr>
        <w:t>prophet</w:t>
      </w:r>
      <w:r>
        <w:rPr>
          <w:rFonts w:ascii="Times New Roman" w:hAnsi="Times New Roman"/>
          <w:sz w:val="28"/>
          <w:szCs w:val="28"/>
        </w:rPr>
        <w:t xml:space="preserve">, several images may come to mind. We might think of a person who can see into the future &amp; thus make predictions about what </w:t>
      </w:r>
      <w:r>
        <w:rPr>
          <w:rFonts w:ascii="Times New Roman" w:hAnsi="Times New Roman"/>
          <w:sz w:val="28"/>
          <w:szCs w:val="28"/>
        </w:rPr>
        <w:lastRenderedPageBreak/>
        <w:t xml:space="preserve">is to happen. But we might also think of a prophet as someone with great religious sensitivity. Such a person sees reality at a much deeper level than the ordinary person does. The words of Mother Teresa of Calcutta or the writings of Pope John Paul II are thought to be prophetic. </w:t>
      </w:r>
      <w:proofErr w:type="gramStart"/>
      <w:r>
        <w:rPr>
          <w:rFonts w:ascii="Times New Roman" w:hAnsi="Times New Roman"/>
          <w:sz w:val="28"/>
          <w:szCs w:val="28"/>
        </w:rPr>
        <w:t>Still</w:t>
      </w:r>
      <w:proofErr w:type="gramEnd"/>
      <w:r>
        <w:rPr>
          <w:rFonts w:ascii="Times New Roman" w:hAnsi="Times New Roman"/>
          <w:sz w:val="28"/>
          <w:szCs w:val="28"/>
        </w:rPr>
        <w:t xml:space="preserve"> we might think of a social activist who courageously speaks out against injustice in our world such as Archbishop Oscar Romero who is often referred to as a modern day prophet. </w:t>
      </w:r>
      <w:proofErr w:type="gramStart"/>
      <w:r>
        <w:rPr>
          <w:rFonts w:ascii="Times New Roman" w:hAnsi="Times New Roman"/>
          <w:sz w:val="28"/>
          <w:szCs w:val="28"/>
        </w:rPr>
        <w:t>All of</w:t>
      </w:r>
      <w:proofErr w:type="gramEnd"/>
      <w:r>
        <w:rPr>
          <w:rFonts w:ascii="Times New Roman" w:hAnsi="Times New Roman"/>
          <w:sz w:val="28"/>
          <w:szCs w:val="28"/>
        </w:rPr>
        <w:t xml:space="preserve"> these activities have been labelled “prophetic” at one time or another, &amp; they may colour our understanding of the prophets in the Bible.</w:t>
      </w:r>
    </w:p>
    <w:p w14:paraId="3209A8D1" w14:textId="77777777" w:rsidR="00382148" w:rsidRDefault="00382148" w:rsidP="00382148">
      <w:pPr>
        <w:pStyle w:val="NoSpacing"/>
        <w:jc w:val="both"/>
        <w:rPr>
          <w:rFonts w:ascii="Times New Roman" w:hAnsi="Times New Roman"/>
        </w:rPr>
      </w:pPr>
    </w:p>
    <w:p w14:paraId="379E1D1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English word </w:t>
      </w:r>
      <w:r>
        <w:rPr>
          <w:rFonts w:ascii="Times New Roman" w:hAnsi="Times New Roman"/>
          <w:i/>
          <w:sz w:val="28"/>
          <w:szCs w:val="28"/>
        </w:rPr>
        <w:t>prophet</w:t>
      </w:r>
      <w:r>
        <w:rPr>
          <w:rFonts w:ascii="Times New Roman" w:hAnsi="Times New Roman"/>
          <w:sz w:val="28"/>
          <w:szCs w:val="28"/>
        </w:rPr>
        <w:t xml:space="preserve"> comes from the Greek word </w:t>
      </w:r>
      <w:proofErr w:type="spellStart"/>
      <w:r>
        <w:rPr>
          <w:rFonts w:ascii="Times New Roman" w:hAnsi="Times New Roman"/>
          <w:i/>
          <w:sz w:val="28"/>
          <w:szCs w:val="28"/>
        </w:rPr>
        <w:t>prophētēs</w:t>
      </w:r>
      <w:proofErr w:type="spellEnd"/>
      <w:r>
        <w:rPr>
          <w:rFonts w:ascii="Times New Roman" w:hAnsi="Times New Roman"/>
          <w:sz w:val="28"/>
          <w:szCs w:val="28"/>
        </w:rPr>
        <w:t xml:space="preserve"> which literally means “to speak on behalf of another.” But the Greek word is a translation of one of the Hebrew words for a prophet: </w:t>
      </w:r>
      <w:proofErr w:type="spellStart"/>
      <w:r>
        <w:rPr>
          <w:rFonts w:ascii="Times New Roman" w:hAnsi="Times New Roman"/>
          <w:i/>
          <w:sz w:val="28"/>
          <w:szCs w:val="28"/>
        </w:rPr>
        <w:t>nabî</w:t>
      </w:r>
      <w:proofErr w:type="spellEnd"/>
      <w:r>
        <w:rPr>
          <w:rFonts w:ascii="Times New Roman" w:hAnsi="Times New Roman"/>
          <w:i/>
          <w:sz w:val="28"/>
          <w:szCs w:val="28"/>
        </w:rPr>
        <w:t xml:space="preserve">’. </w:t>
      </w:r>
      <w:r>
        <w:rPr>
          <w:rFonts w:ascii="Times New Roman" w:hAnsi="Times New Roman"/>
          <w:sz w:val="28"/>
          <w:szCs w:val="28"/>
        </w:rPr>
        <w:t>While experts still argue over the meaning of that word, most scholars believe it means “one who is chosen or called.” From the definitions of both the Greek &amp; the Hebrew words, we could say that a biblical prophet was both a messenger sent to speak a message from God &amp; someone who was painfully aware of the demands of this vocation.</w:t>
      </w:r>
    </w:p>
    <w:p w14:paraId="47CDBF10" w14:textId="77777777" w:rsidR="00382148" w:rsidRDefault="00382148" w:rsidP="00382148">
      <w:pPr>
        <w:pStyle w:val="NoSpacing"/>
        <w:jc w:val="both"/>
        <w:rPr>
          <w:rFonts w:ascii="Times New Roman" w:hAnsi="Times New Roman"/>
        </w:rPr>
      </w:pPr>
    </w:p>
    <w:p w14:paraId="3B2790E5"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The OT is full of prophets. Some are famous, such as Isaiah, Jeremiah &amp; Elijah. Others are not as well-known, such as Nathan (</w:t>
      </w:r>
      <w:proofErr w:type="spellStart"/>
      <w:r>
        <w:rPr>
          <w:rFonts w:ascii="Times New Roman" w:hAnsi="Times New Roman"/>
          <w:sz w:val="28"/>
          <w:szCs w:val="28"/>
        </w:rPr>
        <w:t>cf</w:t>
      </w:r>
      <w:proofErr w:type="spellEnd"/>
      <w:r>
        <w:rPr>
          <w:rFonts w:ascii="Times New Roman" w:hAnsi="Times New Roman"/>
          <w:sz w:val="28"/>
          <w:szCs w:val="28"/>
        </w:rPr>
        <w:t xml:space="preserve"> 2 Sam 7:2). Some are complete strangers, such as Uriah (</w:t>
      </w:r>
      <w:proofErr w:type="spellStart"/>
      <w:r>
        <w:rPr>
          <w:rFonts w:ascii="Times New Roman" w:hAnsi="Times New Roman"/>
          <w:sz w:val="28"/>
          <w:szCs w:val="28"/>
        </w:rPr>
        <w:t>cf</w:t>
      </w:r>
      <w:proofErr w:type="spellEnd"/>
      <w:r>
        <w:rPr>
          <w:rFonts w:ascii="Times New Roman" w:hAnsi="Times New Roman"/>
          <w:sz w:val="28"/>
          <w:szCs w:val="28"/>
        </w:rPr>
        <w:t xml:space="preserve"> </w:t>
      </w:r>
      <w:proofErr w:type="spellStart"/>
      <w:r>
        <w:rPr>
          <w:rFonts w:ascii="Times New Roman" w:hAnsi="Times New Roman"/>
          <w:sz w:val="28"/>
          <w:szCs w:val="28"/>
        </w:rPr>
        <w:t>Jer</w:t>
      </w:r>
      <w:proofErr w:type="spellEnd"/>
      <w:r>
        <w:rPr>
          <w:rFonts w:ascii="Times New Roman" w:hAnsi="Times New Roman"/>
          <w:sz w:val="28"/>
          <w:szCs w:val="28"/>
        </w:rPr>
        <w:t xml:space="preserve"> 26:20-23). These prophets did not all function in the same way. In ancient times, some prophets were associated with a temple &amp; participated in religious functions. People could ask a cultic prophet in the temple to seek an oracle from a particular god in answer to their request. Like pilgrims at sacred shrines today, ancient souls needed a word of reassurance or direction in times of crisis. Prophets located at the royal court of the king may have been expected to bring a positive message to the king about a future event or war that would be resolved in the king’s favour. &amp; bands of roving prophets would go throughout the countryside, falling into rhythmic trances &amp; uttering oracles that were often unsolicited &amp; just as often unappreciated.</w:t>
      </w:r>
    </w:p>
    <w:p w14:paraId="77EE70FD" w14:textId="77777777" w:rsidR="00382148" w:rsidRDefault="00382148" w:rsidP="00382148">
      <w:pPr>
        <w:pStyle w:val="NoSpacing"/>
        <w:jc w:val="both"/>
        <w:rPr>
          <w:rFonts w:ascii="Times New Roman" w:hAnsi="Times New Roman"/>
        </w:rPr>
      </w:pPr>
    </w:p>
    <w:p w14:paraId="117184E9"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Over the centuries, the Church has understood the biblical prophets in </w:t>
      </w:r>
      <w:proofErr w:type="gramStart"/>
      <w:r>
        <w:rPr>
          <w:rFonts w:ascii="Times New Roman" w:hAnsi="Times New Roman"/>
          <w:sz w:val="28"/>
          <w:szCs w:val="28"/>
        </w:rPr>
        <w:t>a number of</w:t>
      </w:r>
      <w:proofErr w:type="gramEnd"/>
      <w:r>
        <w:rPr>
          <w:rFonts w:ascii="Times New Roman" w:hAnsi="Times New Roman"/>
          <w:sz w:val="28"/>
          <w:szCs w:val="28"/>
        </w:rPr>
        <w:t xml:space="preserve"> ways. They </w:t>
      </w:r>
      <w:proofErr w:type="gramStart"/>
      <w:r>
        <w:rPr>
          <w:rFonts w:ascii="Times New Roman" w:hAnsi="Times New Roman"/>
          <w:sz w:val="28"/>
          <w:szCs w:val="28"/>
        </w:rPr>
        <w:t>were seen as</w:t>
      </w:r>
      <w:proofErr w:type="gramEnd"/>
      <w:r>
        <w:rPr>
          <w:rFonts w:ascii="Times New Roman" w:hAnsi="Times New Roman"/>
          <w:sz w:val="28"/>
          <w:szCs w:val="28"/>
        </w:rPr>
        <w:t xml:space="preserve"> the high moral ethicists of the OT. At other times, their contribution was to draw our attention to the Messiah </w:t>
      </w:r>
      <w:proofErr w:type="gramStart"/>
      <w:r>
        <w:rPr>
          <w:rFonts w:ascii="Times New Roman" w:hAnsi="Times New Roman"/>
          <w:sz w:val="28"/>
          <w:szCs w:val="28"/>
        </w:rPr>
        <w:t>i.e.</w:t>
      </w:r>
      <w:proofErr w:type="gramEnd"/>
      <w:r>
        <w:rPr>
          <w:rFonts w:ascii="Times New Roman" w:hAnsi="Times New Roman"/>
          <w:sz w:val="28"/>
          <w:szCs w:val="28"/>
        </w:rPr>
        <w:t xml:space="preserve"> Jesus Christ. At still other times, they </w:t>
      </w:r>
      <w:proofErr w:type="gramStart"/>
      <w:r>
        <w:rPr>
          <w:rFonts w:ascii="Times New Roman" w:hAnsi="Times New Roman"/>
          <w:sz w:val="28"/>
          <w:szCs w:val="28"/>
        </w:rPr>
        <w:t>were seen as</w:t>
      </w:r>
      <w:proofErr w:type="gramEnd"/>
      <w:r>
        <w:rPr>
          <w:rFonts w:ascii="Times New Roman" w:hAnsi="Times New Roman"/>
          <w:sz w:val="28"/>
          <w:szCs w:val="28"/>
        </w:rPr>
        <w:t xml:space="preserve"> the prosecutors who brought people’s sins to light or religious reformers who led Israel to embrace monotheism.</w:t>
      </w:r>
    </w:p>
    <w:p w14:paraId="4B04A0CE" w14:textId="77777777" w:rsidR="00382148" w:rsidRDefault="00382148" w:rsidP="00382148">
      <w:pPr>
        <w:pStyle w:val="NoSpacing"/>
        <w:jc w:val="both"/>
        <w:rPr>
          <w:rFonts w:ascii="Times New Roman" w:hAnsi="Times New Roman"/>
        </w:rPr>
      </w:pPr>
    </w:p>
    <w:p w14:paraId="0B99E797"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Messengers from God</w:t>
      </w:r>
    </w:p>
    <w:p w14:paraId="2A563CC9" w14:textId="77777777" w:rsidR="00382148" w:rsidRDefault="00382148" w:rsidP="00382148">
      <w:pPr>
        <w:pStyle w:val="NoSpacing"/>
        <w:jc w:val="both"/>
        <w:rPr>
          <w:rFonts w:ascii="Times New Roman" w:hAnsi="Times New Roman"/>
        </w:rPr>
      </w:pPr>
    </w:p>
    <w:p w14:paraId="4966B5F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Our modern understanding of biblical prophets changed dramatically with the 1933 discovery of ancient texts at an archaeological site in northern Syria. There French archaeologists uncovered an ancient library that was part of a little-known kingdom named Mari. The documents from Mari tell us a lot about life in northern Mesopotamia along the Euphrates River in the C18</w:t>
      </w:r>
      <w:r w:rsidRPr="00A36A2F">
        <w:rPr>
          <w:rFonts w:ascii="Times New Roman" w:hAnsi="Times New Roman"/>
          <w:sz w:val="28"/>
          <w:szCs w:val="28"/>
          <w:vertAlign w:val="superscript"/>
        </w:rPr>
        <w:t>th</w:t>
      </w:r>
      <w:r>
        <w:rPr>
          <w:rFonts w:ascii="Times New Roman" w:hAnsi="Times New Roman"/>
          <w:sz w:val="28"/>
          <w:szCs w:val="28"/>
        </w:rPr>
        <w:t xml:space="preserve"> BCE. Discovered among the documents was a collection of prophetic texts.</w:t>
      </w:r>
    </w:p>
    <w:p w14:paraId="4A43395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lastRenderedPageBreak/>
        <w:t xml:space="preserve">For the most part, the prophets described in these texts functioned at a shrine &amp; provided the reigning king with oracles from their gods. But they could also function alone &amp; in opposition to the king. </w:t>
      </w:r>
      <w:proofErr w:type="gramStart"/>
      <w:r>
        <w:rPr>
          <w:rFonts w:ascii="Times New Roman" w:hAnsi="Times New Roman"/>
          <w:sz w:val="28"/>
          <w:szCs w:val="28"/>
        </w:rPr>
        <w:t>More often than not</w:t>
      </w:r>
      <w:proofErr w:type="gramEnd"/>
      <w:r>
        <w:rPr>
          <w:rFonts w:ascii="Times New Roman" w:hAnsi="Times New Roman"/>
          <w:sz w:val="28"/>
          <w:szCs w:val="28"/>
        </w:rPr>
        <w:t xml:space="preserve">, they brought from their gods a message the king did not want to hear. &amp; even more important, the prophet would preface the message from the god by saying, “Thus says [the god’s name].” The prophet would then speak in the </w:t>
      </w:r>
      <w:proofErr w:type="gramStart"/>
      <w:r>
        <w:rPr>
          <w:rFonts w:ascii="Times New Roman" w:hAnsi="Times New Roman"/>
          <w:sz w:val="28"/>
          <w:szCs w:val="28"/>
        </w:rPr>
        <w:t>first person</w:t>
      </w:r>
      <w:proofErr w:type="gramEnd"/>
      <w:r>
        <w:rPr>
          <w:rFonts w:ascii="Times New Roman" w:hAnsi="Times New Roman"/>
          <w:sz w:val="28"/>
          <w:szCs w:val="28"/>
        </w:rPr>
        <w:t xml:space="preserve"> narrative as if the prophets were the voice of this god speaking directly to his intended audience. In effect, the prophet was a messenger from the god to the king or some other official. When the prophet spoke, the god was speaking.</w:t>
      </w:r>
    </w:p>
    <w:p w14:paraId="0FFC9B8D" w14:textId="77777777" w:rsidR="00382148" w:rsidRDefault="00382148" w:rsidP="00382148">
      <w:pPr>
        <w:pStyle w:val="NoSpacing"/>
        <w:jc w:val="both"/>
        <w:rPr>
          <w:rFonts w:ascii="Times New Roman" w:hAnsi="Times New Roman"/>
        </w:rPr>
      </w:pPr>
    </w:p>
    <w:p w14:paraId="68E81FE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We find this same kind of “messenger speech” in several of the OT prophets. </w:t>
      </w:r>
      <w:proofErr w:type="gramStart"/>
      <w:r>
        <w:rPr>
          <w:rFonts w:ascii="Times New Roman" w:hAnsi="Times New Roman"/>
          <w:sz w:val="28"/>
          <w:szCs w:val="28"/>
        </w:rPr>
        <w:t>E.g.</w:t>
      </w:r>
      <w:proofErr w:type="gramEnd"/>
      <w:r>
        <w:rPr>
          <w:rFonts w:ascii="Times New Roman" w:hAnsi="Times New Roman"/>
          <w:sz w:val="28"/>
          <w:szCs w:val="28"/>
        </w:rPr>
        <w:t xml:space="preserve"> in Isaiah we read, “For thus says the Lord: I will extend prosperity to her like a river &amp; the wealth of the nations like an overflowing stream…” (Is 66:12). Notice how the prophet prepares his hearers for the message by using the formula, “Thus says the Lord,” &amp; then begins to deliver the message in the </w:t>
      </w:r>
      <w:proofErr w:type="gramStart"/>
      <w:r>
        <w:rPr>
          <w:rFonts w:ascii="Times New Roman" w:hAnsi="Times New Roman"/>
          <w:sz w:val="28"/>
          <w:szCs w:val="28"/>
        </w:rPr>
        <w:t>first person</w:t>
      </w:r>
      <w:proofErr w:type="gramEnd"/>
      <w:r>
        <w:rPr>
          <w:rFonts w:ascii="Times New Roman" w:hAnsi="Times New Roman"/>
          <w:sz w:val="28"/>
          <w:szCs w:val="28"/>
        </w:rPr>
        <w:t xml:space="preserve"> narrative as if Yahweh were actually speaking. Here we see the prophet as a spokesperson or ambassador for Yahweh.</w:t>
      </w:r>
    </w:p>
    <w:p w14:paraId="2C1BC24C" w14:textId="77777777" w:rsidR="00382148" w:rsidRDefault="00382148" w:rsidP="00382148">
      <w:pPr>
        <w:pStyle w:val="NoSpacing"/>
        <w:jc w:val="both"/>
        <w:rPr>
          <w:rFonts w:ascii="Times New Roman" w:hAnsi="Times New Roman"/>
        </w:rPr>
      </w:pPr>
    </w:p>
    <w:p w14:paraId="3FF9A2F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ancient times, when the king sent an ambassador to deliver a message, he would tell the messenger exactly what he wanted to say, &amp; the messenger would speak as if he were the king. Many </w:t>
      </w:r>
      <w:proofErr w:type="gramStart"/>
      <w:r>
        <w:rPr>
          <w:rFonts w:ascii="Times New Roman" w:hAnsi="Times New Roman"/>
          <w:sz w:val="28"/>
          <w:szCs w:val="28"/>
        </w:rPr>
        <w:t>times</w:t>
      </w:r>
      <w:proofErr w:type="gramEnd"/>
      <w:r>
        <w:rPr>
          <w:rFonts w:ascii="Times New Roman" w:hAnsi="Times New Roman"/>
          <w:sz w:val="28"/>
          <w:szCs w:val="28"/>
        </w:rPr>
        <w:t xml:space="preserve"> the king would empower the messenger to embellish the message, should unforeseen circumstances demand doing so. The messenger was more than just a mouthpiece; he spoke with the authority of the sender, &amp; his audience knew it. A more modern example might explain what I mean.</w:t>
      </w:r>
    </w:p>
    <w:p w14:paraId="66EECBC1" w14:textId="77777777" w:rsidR="00382148" w:rsidRDefault="00382148" w:rsidP="00382148">
      <w:pPr>
        <w:pStyle w:val="NoSpacing"/>
        <w:jc w:val="both"/>
        <w:rPr>
          <w:rFonts w:ascii="Times New Roman" w:hAnsi="Times New Roman"/>
        </w:rPr>
      </w:pPr>
    </w:p>
    <w:p w14:paraId="720B910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Until the advent of headphones, a teenager’s desire to listen to music often collided with a parent’s desire to read the newspaper or watch TV in peace &amp; quiet. In many homes, a scene like this occurred regularly: dad is downstairs trying to read the paper, while his teenage son is upstairs listening to rock music with the speakers full on. Dad calls up to the son to turn the music down, but the son </w:t>
      </w:r>
      <w:proofErr w:type="gramStart"/>
      <w:r>
        <w:rPr>
          <w:rFonts w:ascii="Times New Roman" w:hAnsi="Times New Roman"/>
          <w:sz w:val="28"/>
          <w:szCs w:val="28"/>
        </w:rPr>
        <w:t>can’t</w:t>
      </w:r>
      <w:proofErr w:type="gramEnd"/>
      <w:r>
        <w:rPr>
          <w:rFonts w:ascii="Times New Roman" w:hAnsi="Times New Roman"/>
          <w:sz w:val="28"/>
          <w:szCs w:val="28"/>
        </w:rPr>
        <w:t xml:space="preserve"> hear the message. </w:t>
      </w:r>
      <w:proofErr w:type="gramStart"/>
      <w:r>
        <w:rPr>
          <w:rFonts w:ascii="Times New Roman" w:hAnsi="Times New Roman"/>
          <w:sz w:val="28"/>
          <w:szCs w:val="28"/>
        </w:rPr>
        <w:t>So</w:t>
      </w:r>
      <w:proofErr w:type="gramEnd"/>
      <w:r>
        <w:rPr>
          <w:rFonts w:ascii="Times New Roman" w:hAnsi="Times New Roman"/>
          <w:sz w:val="28"/>
          <w:szCs w:val="28"/>
        </w:rPr>
        <w:t xml:space="preserve"> dad sends up his youngest child to tell his brother to turn the volume down. The young messenger goes upstairs &amp; tells his big brother to turn the music down. Big brother simply ignores his bothersome little brother. Nothing happens.</w:t>
      </w:r>
    </w:p>
    <w:p w14:paraId="40C7217E" w14:textId="77777777" w:rsidR="00382148" w:rsidRDefault="00382148" w:rsidP="00382148">
      <w:pPr>
        <w:pStyle w:val="NoSpacing"/>
        <w:jc w:val="both"/>
        <w:rPr>
          <w:rFonts w:ascii="Times New Roman" w:hAnsi="Times New Roman"/>
        </w:rPr>
      </w:pPr>
    </w:p>
    <w:p w14:paraId="325CACED"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A little later, dad is aware that the music has not been turned down in volume. He says to his youngest child, “I thought I told you to tell your brother to turn the music down.” The youngest replies, “I did, but he wouldn’t listen to me.” Dad’s face gets red, &amp; he says to his son, “You go upstairs &amp; tell your brother that </w:t>
      </w:r>
      <w:r>
        <w:rPr>
          <w:rFonts w:ascii="Times New Roman" w:hAnsi="Times New Roman"/>
          <w:i/>
          <w:sz w:val="28"/>
          <w:szCs w:val="28"/>
        </w:rPr>
        <w:t>I said</w:t>
      </w:r>
      <w:r>
        <w:rPr>
          <w:rFonts w:ascii="Times New Roman" w:hAnsi="Times New Roman"/>
          <w:sz w:val="28"/>
          <w:szCs w:val="28"/>
        </w:rPr>
        <w:t xml:space="preserve"> to turn the music down.”</w:t>
      </w:r>
    </w:p>
    <w:p w14:paraId="2862C4E2" w14:textId="77777777" w:rsidR="00382148" w:rsidRDefault="00382148" w:rsidP="00382148">
      <w:pPr>
        <w:pStyle w:val="NoSpacing"/>
        <w:jc w:val="both"/>
        <w:rPr>
          <w:rFonts w:ascii="Times New Roman" w:hAnsi="Times New Roman"/>
        </w:rPr>
      </w:pPr>
    </w:p>
    <w:p w14:paraId="7027E23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Now the younger son has considerably more authority, &amp; he goes upstairs to deliver the message with more confidence. He might even embellish the message </w:t>
      </w:r>
      <w:r>
        <w:rPr>
          <w:rFonts w:ascii="Times New Roman" w:hAnsi="Times New Roman"/>
          <w:sz w:val="28"/>
          <w:szCs w:val="28"/>
        </w:rPr>
        <w:lastRenderedPageBreak/>
        <w:t>a little bit for effect. If he were living in ancient times, his message might sound like this: “Thus says the father: Turn the music down. I am coming to you in a short while, &amp; there will be great lamentation &amp; wailing. The end is near. I am sorely grieved at your failure to obey. Turn the music down. The word of the father.” The young son is acting as a prophet for his father.</w:t>
      </w:r>
    </w:p>
    <w:p w14:paraId="451D9F09" w14:textId="77777777" w:rsidR="00382148" w:rsidRDefault="00382148" w:rsidP="00382148">
      <w:pPr>
        <w:pStyle w:val="NoSpacing"/>
        <w:jc w:val="both"/>
        <w:rPr>
          <w:rFonts w:ascii="Times New Roman" w:hAnsi="Times New Roman"/>
        </w:rPr>
      </w:pPr>
    </w:p>
    <w:p w14:paraId="1C6AF45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This example underlines the reality of the biblical prophets: they came with a message &amp; with the authority of the One who sent them. The intended audience might not like the message - &amp; in most cases positively did not (</w:t>
      </w:r>
      <w:proofErr w:type="spellStart"/>
      <w:r>
        <w:rPr>
          <w:rFonts w:ascii="Times New Roman" w:hAnsi="Times New Roman"/>
          <w:sz w:val="28"/>
          <w:szCs w:val="28"/>
        </w:rPr>
        <w:t>Jer</w:t>
      </w:r>
      <w:proofErr w:type="spellEnd"/>
      <w:r>
        <w:rPr>
          <w:rFonts w:ascii="Times New Roman" w:hAnsi="Times New Roman"/>
          <w:sz w:val="28"/>
          <w:szCs w:val="28"/>
        </w:rPr>
        <w:t xml:space="preserve"> 38:1-6) – but that </w:t>
      </w:r>
      <w:proofErr w:type="gramStart"/>
      <w:r>
        <w:rPr>
          <w:rFonts w:ascii="Times New Roman" w:hAnsi="Times New Roman"/>
          <w:sz w:val="28"/>
          <w:szCs w:val="28"/>
        </w:rPr>
        <w:t>didn’t</w:t>
      </w:r>
      <w:proofErr w:type="gramEnd"/>
      <w:r>
        <w:rPr>
          <w:rFonts w:ascii="Times New Roman" w:hAnsi="Times New Roman"/>
          <w:sz w:val="28"/>
          <w:szCs w:val="28"/>
        </w:rPr>
        <w:t xml:space="preserve"> stop the prophets, even when it was dangerous to speak. The key to understanding the biblical prophets, is to realise they were speaking a particular message to a very specific audience on behalf of God, who had sent them. Their words had divine authority whether their audience listened or not.</w:t>
      </w:r>
    </w:p>
    <w:p w14:paraId="4E2B64F2" w14:textId="77777777" w:rsidR="00382148" w:rsidRPr="00476520" w:rsidRDefault="00382148" w:rsidP="00382148">
      <w:pPr>
        <w:pStyle w:val="NoSpacing"/>
        <w:jc w:val="both"/>
        <w:rPr>
          <w:rFonts w:ascii="Times New Roman" w:hAnsi="Times New Roman"/>
          <w:b/>
          <w:i/>
        </w:rPr>
      </w:pPr>
    </w:p>
    <w:p w14:paraId="71CC877B"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Did the Prophets Predict the Future?</w:t>
      </w:r>
    </w:p>
    <w:p w14:paraId="4E766548" w14:textId="77777777" w:rsidR="00382148" w:rsidRDefault="00382148" w:rsidP="00382148">
      <w:pPr>
        <w:pStyle w:val="NoSpacing"/>
        <w:jc w:val="both"/>
        <w:rPr>
          <w:rFonts w:ascii="Times New Roman" w:hAnsi="Times New Roman"/>
        </w:rPr>
      </w:pPr>
    </w:p>
    <w:p w14:paraId="2F184EB4"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This understanding of biblical prophets raises some questions. Didn’t the OT prophets foretell the coming of Jesus &amp; some of the events of his life? </w:t>
      </w:r>
      <w:proofErr w:type="gramStart"/>
      <w:r>
        <w:rPr>
          <w:rFonts w:ascii="Times New Roman" w:hAnsi="Times New Roman"/>
          <w:sz w:val="28"/>
          <w:szCs w:val="28"/>
        </w:rPr>
        <w:t>Certainly</w:t>
      </w:r>
      <w:proofErr w:type="gramEnd"/>
      <w:r>
        <w:rPr>
          <w:rFonts w:ascii="Times New Roman" w:hAnsi="Times New Roman"/>
          <w:sz w:val="28"/>
          <w:szCs w:val="28"/>
        </w:rPr>
        <w:t xml:space="preserve"> the prophets do speak of future events, but be careful not to lose sight of the basic function of biblical prophets. God called them at a specific moment in time to speak God’s word to an audience living at that time. The prophet might announce a future event, such as a humiliating defeat by a hated enemy, but the prophet’s focus was on the decisions Israel needed to make in the present moment.</w:t>
      </w:r>
    </w:p>
    <w:p w14:paraId="5290172C" w14:textId="77777777" w:rsidR="00382148" w:rsidRDefault="00382148" w:rsidP="00382148">
      <w:pPr>
        <w:pStyle w:val="NoSpacing"/>
        <w:jc w:val="both"/>
        <w:rPr>
          <w:rFonts w:ascii="Times New Roman" w:hAnsi="Times New Roman"/>
        </w:rPr>
      </w:pPr>
    </w:p>
    <w:p w14:paraId="7CD5CD45" w14:textId="77777777" w:rsidR="00382148" w:rsidRDefault="00382148" w:rsidP="00382148">
      <w:pPr>
        <w:pStyle w:val="NoSpacing"/>
        <w:jc w:val="both"/>
        <w:rPr>
          <w:rFonts w:ascii="Times New Roman" w:hAnsi="Times New Roman"/>
          <w:sz w:val="28"/>
          <w:szCs w:val="28"/>
        </w:rPr>
      </w:pPr>
      <w:proofErr w:type="gramStart"/>
      <w:r>
        <w:rPr>
          <w:rFonts w:ascii="Times New Roman" w:hAnsi="Times New Roman"/>
          <w:sz w:val="28"/>
          <w:szCs w:val="28"/>
        </w:rPr>
        <w:t>So</w:t>
      </w:r>
      <w:proofErr w:type="gramEnd"/>
      <w:r>
        <w:rPr>
          <w:rFonts w:ascii="Times New Roman" w:hAnsi="Times New Roman"/>
          <w:sz w:val="28"/>
          <w:szCs w:val="28"/>
        </w:rPr>
        <w:t xml:space="preserve"> when Isaiah spoke to King Ahaz about a sign of the future birth of a child (Is 7:14) or about a mysterious servant who will suffer for the sins of many (Is 53:5), he was addressing a situation in his time, with a message for his contemporary audience. </w:t>
      </w:r>
      <w:proofErr w:type="gramStart"/>
      <w:r>
        <w:rPr>
          <w:rFonts w:ascii="Times New Roman" w:hAnsi="Times New Roman"/>
          <w:sz w:val="28"/>
          <w:szCs w:val="28"/>
        </w:rPr>
        <w:t>It’s</w:t>
      </w:r>
      <w:proofErr w:type="gramEnd"/>
      <w:r>
        <w:rPr>
          <w:rFonts w:ascii="Times New Roman" w:hAnsi="Times New Roman"/>
          <w:sz w:val="28"/>
          <w:szCs w:val="28"/>
        </w:rPr>
        <w:t xml:space="preserve"> true his words had a deeper meaning, which later Christians would read &amp; understand. This meaning is what the Church has called </w:t>
      </w:r>
      <w:proofErr w:type="spellStart"/>
      <w:r>
        <w:rPr>
          <w:rFonts w:ascii="Times New Roman" w:hAnsi="Times New Roman"/>
          <w:i/>
          <w:sz w:val="28"/>
          <w:szCs w:val="28"/>
        </w:rPr>
        <w:t>sensus</w:t>
      </w:r>
      <w:proofErr w:type="spellEnd"/>
      <w:r>
        <w:rPr>
          <w:rFonts w:ascii="Times New Roman" w:hAnsi="Times New Roman"/>
          <w:i/>
          <w:sz w:val="28"/>
          <w:szCs w:val="28"/>
        </w:rPr>
        <w:t xml:space="preserve"> </w:t>
      </w:r>
      <w:proofErr w:type="spellStart"/>
      <w:r>
        <w:rPr>
          <w:rFonts w:ascii="Times New Roman" w:hAnsi="Times New Roman"/>
          <w:i/>
          <w:sz w:val="28"/>
          <w:szCs w:val="28"/>
        </w:rPr>
        <w:t>plenior</w:t>
      </w:r>
      <w:proofErr w:type="spellEnd"/>
      <w:r>
        <w:rPr>
          <w:rFonts w:ascii="Times New Roman" w:hAnsi="Times New Roman"/>
          <w:sz w:val="28"/>
          <w:szCs w:val="28"/>
        </w:rPr>
        <w:t>, which means that Scripture can have a “fuller sense” that was not obvious at the time of the prophet. But if the prophet brings God’s Word to a particular audience, we must approach it with an understanding of the prophet’s own time &amp; original audience.</w:t>
      </w:r>
    </w:p>
    <w:p w14:paraId="3130CB8D" w14:textId="77777777" w:rsidR="00382148" w:rsidRDefault="00382148" w:rsidP="00382148">
      <w:pPr>
        <w:pStyle w:val="NoSpacing"/>
        <w:jc w:val="both"/>
        <w:rPr>
          <w:rFonts w:ascii="Times New Roman" w:hAnsi="Times New Roman"/>
        </w:rPr>
      </w:pPr>
    </w:p>
    <w:p w14:paraId="37FDA0E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Israelites of the OT saw reality in a way that was quite different from our modern way of seeing things. For us, the future lies before us like a wide-open road full of possibilities that we </w:t>
      </w:r>
      <w:proofErr w:type="gramStart"/>
      <w:r>
        <w:rPr>
          <w:rFonts w:ascii="Times New Roman" w:hAnsi="Times New Roman"/>
          <w:sz w:val="28"/>
          <w:szCs w:val="28"/>
        </w:rPr>
        <w:t>can’t</w:t>
      </w:r>
      <w:proofErr w:type="gramEnd"/>
      <w:r>
        <w:rPr>
          <w:rFonts w:ascii="Times New Roman" w:hAnsi="Times New Roman"/>
          <w:sz w:val="28"/>
          <w:szCs w:val="28"/>
        </w:rPr>
        <w:t xml:space="preserve"> yet see. The past lies behind us. </w:t>
      </w:r>
      <w:proofErr w:type="gramStart"/>
      <w:r>
        <w:rPr>
          <w:rFonts w:ascii="Times New Roman" w:hAnsi="Times New Roman"/>
          <w:sz w:val="28"/>
          <w:szCs w:val="28"/>
        </w:rPr>
        <w:t>We’ve</w:t>
      </w:r>
      <w:proofErr w:type="gramEnd"/>
      <w:r>
        <w:rPr>
          <w:rFonts w:ascii="Times New Roman" w:hAnsi="Times New Roman"/>
          <w:sz w:val="28"/>
          <w:szCs w:val="28"/>
        </w:rPr>
        <w:t xml:space="preserve"> moved on from the past &amp; are heading straight into the future.</w:t>
      </w:r>
    </w:p>
    <w:p w14:paraId="1811F4F1" w14:textId="77777777" w:rsidR="00382148" w:rsidRDefault="00382148" w:rsidP="00382148">
      <w:pPr>
        <w:pStyle w:val="NoSpacing"/>
        <w:jc w:val="both"/>
        <w:rPr>
          <w:rFonts w:ascii="Times New Roman" w:hAnsi="Times New Roman"/>
        </w:rPr>
      </w:pPr>
    </w:p>
    <w:p w14:paraId="03EE782D"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Israelites would not have understood this image. For them it was just the opposite! They had a word for “the future”, but it was the same word for a human being’s backside! The word they used to describe “the past” was the same word they used to indicate what was right in front of one’s face, one’s front side. For them, the future lay </w:t>
      </w:r>
      <w:r>
        <w:rPr>
          <w:rFonts w:ascii="Times New Roman" w:hAnsi="Times New Roman"/>
          <w:i/>
          <w:sz w:val="28"/>
          <w:szCs w:val="28"/>
        </w:rPr>
        <w:t>behind</w:t>
      </w:r>
      <w:r>
        <w:rPr>
          <w:rFonts w:ascii="Times New Roman" w:hAnsi="Times New Roman"/>
          <w:sz w:val="28"/>
          <w:szCs w:val="28"/>
        </w:rPr>
        <w:t xml:space="preserve"> a person; it could not be seen. &amp; the past lay </w:t>
      </w:r>
      <w:r>
        <w:rPr>
          <w:rFonts w:ascii="Times New Roman" w:hAnsi="Times New Roman"/>
          <w:i/>
          <w:sz w:val="28"/>
          <w:szCs w:val="28"/>
        </w:rPr>
        <w:t xml:space="preserve">before </w:t>
      </w:r>
      <w:r>
        <w:rPr>
          <w:rFonts w:ascii="Times New Roman" w:hAnsi="Times New Roman"/>
          <w:sz w:val="28"/>
          <w:szCs w:val="28"/>
        </w:rPr>
        <w:t xml:space="preserve">a </w:t>
      </w:r>
      <w:r>
        <w:rPr>
          <w:rFonts w:ascii="Times New Roman" w:hAnsi="Times New Roman"/>
          <w:sz w:val="28"/>
          <w:szCs w:val="28"/>
        </w:rPr>
        <w:lastRenderedPageBreak/>
        <w:t xml:space="preserve">person; it was the only thing that person could see. </w:t>
      </w:r>
      <w:proofErr w:type="gramStart"/>
      <w:r>
        <w:rPr>
          <w:rFonts w:ascii="Times New Roman" w:hAnsi="Times New Roman"/>
          <w:sz w:val="28"/>
          <w:szCs w:val="28"/>
        </w:rPr>
        <w:t>So</w:t>
      </w:r>
      <w:proofErr w:type="gramEnd"/>
      <w:r>
        <w:rPr>
          <w:rFonts w:ascii="Times New Roman" w:hAnsi="Times New Roman"/>
          <w:sz w:val="28"/>
          <w:szCs w:val="28"/>
        </w:rPr>
        <w:t xml:space="preserve"> the Israelites would have perceived the human journey as “backing into the future.”</w:t>
      </w:r>
    </w:p>
    <w:p w14:paraId="6E8519C8" w14:textId="77777777" w:rsidR="00382148" w:rsidRDefault="00382148" w:rsidP="00382148">
      <w:pPr>
        <w:pStyle w:val="NoSpacing"/>
        <w:jc w:val="both"/>
        <w:rPr>
          <w:rFonts w:ascii="Times New Roman" w:hAnsi="Times New Roman"/>
        </w:rPr>
      </w:pPr>
    </w:p>
    <w:p w14:paraId="033AF9C8"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some ways, the Israelites’ approach to the future was more realistic than ours. They </w:t>
      </w:r>
      <w:proofErr w:type="gramStart"/>
      <w:r>
        <w:rPr>
          <w:rFonts w:ascii="Times New Roman" w:hAnsi="Times New Roman"/>
          <w:sz w:val="28"/>
          <w:szCs w:val="28"/>
        </w:rPr>
        <w:t>couldn’t</w:t>
      </w:r>
      <w:proofErr w:type="gramEnd"/>
      <w:r>
        <w:rPr>
          <w:rFonts w:ascii="Times New Roman" w:hAnsi="Times New Roman"/>
          <w:sz w:val="28"/>
          <w:szCs w:val="28"/>
        </w:rPr>
        <w:t xml:space="preserve"> tell the future any more than we can, because the future can’t be seen; it can only be derived. But that </w:t>
      </w:r>
      <w:proofErr w:type="gramStart"/>
      <w:r>
        <w:rPr>
          <w:rFonts w:ascii="Times New Roman" w:hAnsi="Times New Roman"/>
          <w:sz w:val="28"/>
          <w:szCs w:val="28"/>
        </w:rPr>
        <w:t>doesn’t</w:t>
      </w:r>
      <w:proofErr w:type="gramEnd"/>
      <w:r>
        <w:rPr>
          <w:rFonts w:ascii="Times New Roman" w:hAnsi="Times New Roman"/>
          <w:sz w:val="28"/>
          <w:szCs w:val="28"/>
        </w:rPr>
        <w:t xml:space="preserve"> mean they had to stumble along an unknown path. What they could see was the past, the things that had happened, &amp; the way God had worked in their lives up to that point. Had Israel been willing to listen to the prophets, they would have had good guides for moving into the future, but not because the prophets could see ahead. </w:t>
      </w:r>
      <w:proofErr w:type="gramStart"/>
      <w:r>
        <w:rPr>
          <w:rFonts w:ascii="Times New Roman" w:hAnsi="Times New Roman"/>
          <w:sz w:val="28"/>
          <w:szCs w:val="28"/>
        </w:rPr>
        <w:t>Instead</w:t>
      </w:r>
      <w:proofErr w:type="gramEnd"/>
      <w:r>
        <w:rPr>
          <w:rFonts w:ascii="Times New Roman" w:hAnsi="Times New Roman"/>
          <w:sz w:val="28"/>
          <w:szCs w:val="28"/>
        </w:rPr>
        <w:t xml:space="preserve"> they looked intently at their traditions, the experiences of the past, &amp; the ways in which God had acted both graciously &amp; destructively in their lives. From this vantage, it was not hard to “see” what would happen if people continued to disregard the covenant.</w:t>
      </w:r>
    </w:p>
    <w:p w14:paraId="088D2555" w14:textId="77777777" w:rsidR="00382148" w:rsidRDefault="00382148" w:rsidP="00382148">
      <w:pPr>
        <w:pStyle w:val="NoSpacing"/>
        <w:jc w:val="both"/>
        <w:rPr>
          <w:rFonts w:ascii="Times New Roman" w:hAnsi="Times New Roman"/>
        </w:rPr>
      </w:pPr>
    </w:p>
    <w:p w14:paraId="29DDDFC9"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The prophets Speak to us Today</w:t>
      </w:r>
    </w:p>
    <w:p w14:paraId="3FDEEB71" w14:textId="77777777" w:rsidR="00382148" w:rsidRDefault="00382148" w:rsidP="00382148">
      <w:pPr>
        <w:pStyle w:val="NoSpacing"/>
        <w:jc w:val="both"/>
        <w:rPr>
          <w:rFonts w:ascii="Times New Roman" w:hAnsi="Times New Roman"/>
        </w:rPr>
      </w:pPr>
    </w:p>
    <w:p w14:paraId="65FB18F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Perhaps the best way to understand the biblical prophets is to view them as people of their own time who believed they were called to speak God’s Word to that time. They were extraordinary individuals who could see deeply into their traditions in ways most of their contemporaries could not. They could see what was at the heart of Israel’s continuing crises. They could not be silent. The words burned within them, &amp; they had to proclaim, “Thus says the Lord.”</w:t>
      </w:r>
    </w:p>
    <w:p w14:paraId="6CF8B143" w14:textId="77777777" w:rsidR="00382148" w:rsidRDefault="00382148" w:rsidP="00382148">
      <w:pPr>
        <w:pStyle w:val="NoSpacing"/>
        <w:jc w:val="both"/>
        <w:rPr>
          <w:rFonts w:ascii="Times New Roman" w:hAnsi="Times New Roman"/>
        </w:rPr>
      </w:pPr>
    </w:p>
    <w:p w14:paraId="1BB53DC5"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prophets’ message put them at risk of being deported, </w:t>
      </w:r>
      <w:proofErr w:type="gramStart"/>
      <w:r>
        <w:rPr>
          <w:rFonts w:ascii="Times New Roman" w:hAnsi="Times New Roman"/>
          <w:sz w:val="28"/>
          <w:szCs w:val="28"/>
        </w:rPr>
        <w:t>imprisoned</w:t>
      </w:r>
      <w:proofErr w:type="gramEnd"/>
      <w:r>
        <w:rPr>
          <w:rFonts w:ascii="Times New Roman" w:hAnsi="Times New Roman"/>
          <w:sz w:val="28"/>
          <w:szCs w:val="28"/>
        </w:rPr>
        <w:t xml:space="preserve"> or killed. The word they spoke had a power to “pluck up &amp; to pull down… to build &amp; to plant” (</w:t>
      </w:r>
      <w:proofErr w:type="spellStart"/>
      <w:r>
        <w:rPr>
          <w:rFonts w:ascii="Times New Roman" w:hAnsi="Times New Roman"/>
          <w:sz w:val="28"/>
          <w:szCs w:val="28"/>
        </w:rPr>
        <w:t>Jer</w:t>
      </w:r>
      <w:proofErr w:type="spellEnd"/>
      <w:r>
        <w:rPr>
          <w:rFonts w:ascii="Times New Roman" w:hAnsi="Times New Roman"/>
          <w:sz w:val="28"/>
          <w:szCs w:val="28"/>
        </w:rPr>
        <w:t xml:space="preserve"> 1:10). The prophets challenge our comfortable assumptions about God. An article of faith among the Israelites was their belief they were God’s Chosen People. Yet the prophet Amos reminded Israel that God had rescued the Philistines &amp; the Arameans, two of Israel’s hated enemies, just as God rescued Israel from Egypt (Amos 9:7). Amos was expelled from the kingdom of Israel for these words. But the prophetic word also built up &amp; planted new seeds. The prophet Isaiah cried out to the Israelites, sunk in Babylonian exile for 50 years, “I am about to do a new thing… I will make a way in the wilderness” (Is 43:19). God offered a new beginning when all hope was gone. To listen to the prophets is to risk imagining a new beginning when it is easier to remain defeated. Such is the dangerous power of the prophets’ words. They spoke of empires long ago &amp; promises long forgotten, but if </w:t>
      </w:r>
      <w:proofErr w:type="gramStart"/>
      <w:r>
        <w:rPr>
          <w:rFonts w:ascii="Times New Roman" w:hAnsi="Times New Roman"/>
          <w:sz w:val="28"/>
          <w:szCs w:val="28"/>
        </w:rPr>
        <w:t>we’re</w:t>
      </w:r>
      <w:proofErr w:type="gramEnd"/>
      <w:r>
        <w:rPr>
          <w:rFonts w:ascii="Times New Roman" w:hAnsi="Times New Roman"/>
          <w:sz w:val="28"/>
          <w:szCs w:val="28"/>
        </w:rPr>
        <w:t xml:space="preserve"> willing to risk paying attention to what they said, we might find they speak to present empires &amp; hopes yet to be fulfilled.</w:t>
      </w:r>
    </w:p>
    <w:p w14:paraId="130F6DBC" w14:textId="77777777" w:rsidR="00382148" w:rsidRDefault="00382148" w:rsidP="00382148">
      <w:pPr>
        <w:pStyle w:val="NoSpacing"/>
        <w:jc w:val="both"/>
        <w:rPr>
          <w:rFonts w:ascii="Times New Roman" w:hAnsi="Times New Roman"/>
        </w:rPr>
      </w:pPr>
    </w:p>
    <w:p w14:paraId="51F17D7E" w14:textId="77777777" w:rsidR="00382148" w:rsidRPr="00665E18" w:rsidRDefault="00382148" w:rsidP="00382148">
      <w:pPr>
        <w:pStyle w:val="NoSpacing"/>
        <w:jc w:val="center"/>
        <w:rPr>
          <w:rFonts w:ascii="Times New Roman" w:hAnsi="Times New Roman"/>
          <w:b/>
          <w:sz w:val="28"/>
          <w:szCs w:val="28"/>
        </w:rPr>
      </w:pPr>
      <w:r w:rsidRPr="00665E18">
        <w:rPr>
          <w:rFonts w:ascii="Times New Roman" w:hAnsi="Times New Roman"/>
          <w:b/>
          <w:sz w:val="28"/>
          <w:szCs w:val="28"/>
        </w:rPr>
        <w:t>A New Approach to the Psalms: Embracing the Rhythm of Life</w:t>
      </w:r>
    </w:p>
    <w:p w14:paraId="38682D74" w14:textId="77777777" w:rsidR="00382148" w:rsidRDefault="00382148" w:rsidP="00382148">
      <w:pPr>
        <w:pStyle w:val="NoSpacing"/>
        <w:jc w:val="both"/>
        <w:rPr>
          <w:rFonts w:ascii="Times New Roman" w:hAnsi="Times New Roman"/>
        </w:rPr>
      </w:pPr>
    </w:p>
    <w:p w14:paraId="0FA49D7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biblical times, families &amp; friends would sing psalms as they made their way to Jerusalem for yearly religious festivals. Jesus &amp; his disciples sang some of these hymns as they left the upper room after their last supper together. Today in </w:t>
      </w:r>
      <w:r>
        <w:rPr>
          <w:rFonts w:ascii="Times New Roman" w:hAnsi="Times New Roman"/>
          <w:sz w:val="28"/>
          <w:szCs w:val="28"/>
        </w:rPr>
        <w:lastRenderedPageBreak/>
        <w:t>monasteries &amp; convents around the world, priests, nuns, &amp; religious gather at certain times of the day &amp; night to pray the Psalms in a particular way, guided by centuries of tradition. Lay women &amp; men gather before morning Mass or set aside time alone to praise God with the words of those who lived more than 2000 years ago.</w:t>
      </w:r>
    </w:p>
    <w:p w14:paraId="3939043E" w14:textId="77777777" w:rsidR="00382148" w:rsidRDefault="00382148" w:rsidP="00382148">
      <w:pPr>
        <w:pStyle w:val="NoSpacing"/>
        <w:jc w:val="both"/>
        <w:rPr>
          <w:rFonts w:ascii="Times New Roman" w:hAnsi="Times New Roman"/>
        </w:rPr>
      </w:pPr>
    </w:p>
    <w:p w14:paraId="5B649297"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We might say the Psalms have great “staying power.” Still, they come from a time &amp; culture quite different from our own. How do we make sense of these prayers? Why do they echo, even now, some of our deepest yearnings &amp; our strongest fears?</w:t>
      </w:r>
    </w:p>
    <w:p w14:paraId="3C58A36A" w14:textId="77777777" w:rsidR="00382148" w:rsidRPr="00476520" w:rsidRDefault="00382148" w:rsidP="00382148">
      <w:pPr>
        <w:pStyle w:val="NoSpacing"/>
        <w:jc w:val="both"/>
        <w:rPr>
          <w:rFonts w:ascii="Times New Roman" w:hAnsi="Times New Roman"/>
        </w:rPr>
      </w:pPr>
    </w:p>
    <w:p w14:paraId="2F81FD5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Church has been fascinated with the Psalms for centuries. It was once thought that King David wrote most of these prayers. The Jews in the OT period remembered that before King David was a warrior, he was a musician &amp; a poet in the court of King Saul. Long after his death, Jews continued to identify themselves with this popular king, waiting in hope for a “new David” who would restore their fortunes &amp; their kingdom. When smaller collections of these psalms were copied onto scrolls, many were identified by the title instead of a number </w:t>
      </w:r>
      <w:proofErr w:type="gramStart"/>
      <w:r>
        <w:rPr>
          <w:rFonts w:ascii="Times New Roman" w:hAnsi="Times New Roman"/>
          <w:sz w:val="28"/>
          <w:szCs w:val="28"/>
        </w:rPr>
        <w:t>e.g.</w:t>
      </w:r>
      <w:proofErr w:type="gramEnd"/>
      <w:r>
        <w:rPr>
          <w:rFonts w:ascii="Times New Roman" w:hAnsi="Times New Roman"/>
          <w:sz w:val="28"/>
          <w:szCs w:val="28"/>
        </w:rPr>
        <w:t xml:space="preserve"> “a Psalm of David.” Biblical scholars today, however, believe they were written by others who lived much later.</w:t>
      </w:r>
    </w:p>
    <w:p w14:paraId="28DFBDCE" w14:textId="77777777" w:rsidR="00382148" w:rsidRDefault="00382148" w:rsidP="00382148">
      <w:pPr>
        <w:pStyle w:val="NoSpacing"/>
        <w:jc w:val="both"/>
        <w:rPr>
          <w:rFonts w:ascii="Times New Roman" w:hAnsi="Times New Roman"/>
        </w:rPr>
      </w:pPr>
    </w:p>
    <w:p w14:paraId="2A815636"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Where did the Psalms come from?</w:t>
      </w:r>
    </w:p>
    <w:p w14:paraId="3ED52F4F" w14:textId="77777777" w:rsidR="00382148" w:rsidRDefault="00382148" w:rsidP="00382148">
      <w:pPr>
        <w:pStyle w:val="NoSpacing"/>
        <w:jc w:val="both"/>
        <w:rPr>
          <w:rFonts w:ascii="Times New Roman" w:hAnsi="Times New Roman"/>
        </w:rPr>
      </w:pPr>
    </w:p>
    <w:p w14:paraId="1384AD7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If David </w:t>
      </w:r>
      <w:proofErr w:type="gramStart"/>
      <w:r>
        <w:rPr>
          <w:rFonts w:ascii="Times New Roman" w:hAnsi="Times New Roman"/>
          <w:sz w:val="28"/>
          <w:szCs w:val="28"/>
        </w:rPr>
        <w:t>didn’t</w:t>
      </w:r>
      <w:proofErr w:type="gramEnd"/>
      <w:r>
        <w:rPr>
          <w:rFonts w:ascii="Times New Roman" w:hAnsi="Times New Roman"/>
          <w:sz w:val="28"/>
          <w:szCs w:val="28"/>
        </w:rPr>
        <w:t xml:space="preserve"> write the Psalms, who did? The probable answer is that one person </w:t>
      </w:r>
      <w:proofErr w:type="gramStart"/>
      <w:r>
        <w:rPr>
          <w:rFonts w:ascii="Times New Roman" w:hAnsi="Times New Roman"/>
          <w:sz w:val="28"/>
          <w:szCs w:val="28"/>
        </w:rPr>
        <w:t>didn’t</w:t>
      </w:r>
      <w:proofErr w:type="gramEnd"/>
      <w:r>
        <w:rPr>
          <w:rFonts w:ascii="Times New Roman" w:hAnsi="Times New Roman"/>
          <w:sz w:val="28"/>
          <w:szCs w:val="28"/>
        </w:rPr>
        <w:t xml:space="preserve"> write the Psalms; rather, they developed out of the ongoing prayers of a faithful community. We naturally think of a song or poem as expressing the ideas &amp; feelings of an individual. But in ancient Israel, a psalm grew out of the experience of a community. Indeed, these prayers were ultimately written down by individuals, but they </w:t>
      </w:r>
      <w:proofErr w:type="gramStart"/>
      <w:r>
        <w:rPr>
          <w:rFonts w:ascii="Times New Roman" w:hAnsi="Times New Roman"/>
          <w:sz w:val="28"/>
          <w:szCs w:val="28"/>
        </w:rPr>
        <w:t>couldn’t</w:t>
      </w:r>
      <w:proofErr w:type="gramEnd"/>
      <w:r>
        <w:rPr>
          <w:rFonts w:ascii="Times New Roman" w:hAnsi="Times New Roman"/>
          <w:sz w:val="28"/>
          <w:szCs w:val="28"/>
        </w:rPr>
        <w:t xml:space="preserve"> claim to be the authors.</w:t>
      </w:r>
    </w:p>
    <w:p w14:paraId="63FE5CF4" w14:textId="77777777" w:rsidR="00382148" w:rsidRDefault="00382148" w:rsidP="00382148">
      <w:pPr>
        <w:pStyle w:val="NoSpacing"/>
        <w:jc w:val="both"/>
        <w:rPr>
          <w:rFonts w:ascii="Times New Roman" w:hAnsi="Times New Roman"/>
        </w:rPr>
      </w:pPr>
    </w:p>
    <w:p w14:paraId="3040F07B"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For centuries, scholars who studied the Psalms tried to find clues within them that would link them to some </w:t>
      </w:r>
      <w:proofErr w:type="gramStart"/>
      <w:r>
        <w:rPr>
          <w:rFonts w:ascii="Times New Roman" w:hAnsi="Times New Roman"/>
          <w:sz w:val="28"/>
          <w:szCs w:val="28"/>
        </w:rPr>
        <w:t>particular event</w:t>
      </w:r>
      <w:proofErr w:type="gramEnd"/>
      <w:r>
        <w:rPr>
          <w:rFonts w:ascii="Times New Roman" w:hAnsi="Times New Roman"/>
          <w:sz w:val="28"/>
          <w:szCs w:val="28"/>
        </w:rPr>
        <w:t xml:space="preserve"> in the life of King David or the history of Israel. As in other parts of the OT, the assumption was that the historical event would give meaning to the psalm. But these songs </w:t>
      </w:r>
      <w:proofErr w:type="gramStart"/>
      <w:r>
        <w:rPr>
          <w:rFonts w:ascii="Times New Roman" w:hAnsi="Times New Roman"/>
          <w:sz w:val="28"/>
          <w:szCs w:val="28"/>
        </w:rPr>
        <w:t>didn’t</w:t>
      </w:r>
      <w:proofErr w:type="gramEnd"/>
      <w:r>
        <w:rPr>
          <w:rFonts w:ascii="Times New Roman" w:hAnsi="Times New Roman"/>
          <w:sz w:val="28"/>
          <w:szCs w:val="28"/>
        </w:rPr>
        <w:t xml:space="preserve"> easily fit identifiable historical moments. Today this approach to studying the Psalms has been all but abandoned.</w:t>
      </w:r>
    </w:p>
    <w:p w14:paraId="4656717B" w14:textId="77777777" w:rsidR="00382148" w:rsidRDefault="00382148" w:rsidP="00382148">
      <w:pPr>
        <w:pStyle w:val="NoSpacing"/>
        <w:jc w:val="both"/>
        <w:rPr>
          <w:rFonts w:ascii="Times New Roman" w:hAnsi="Times New Roman"/>
        </w:rPr>
      </w:pPr>
    </w:p>
    <w:p w14:paraId="7D4C4A81"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New Ways to Study the Psalms</w:t>
      </w:r>
    </w:p>
    <w:p w14:paraId="72D33A5C" w14:textId="77777777" w:rsidR="00382148" w:rsidRDefault="00382148" w:rsidP="00382148">
      <w:pPr>
        <w:pStyle w:val="NoSpacing"/>
        <w:jc w:val="both"/>
        <w:rPr>
          <w:rFonts w:ascii="Times New Roman" w:hAnsi="Times New Roman"/>
        </w:rPr>
      </w:pPr>
    </w:p>
    <w:p w14:paraId="2C72D33C"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In the C19</w:t>
      </w:r>
      <w:r w:rsidRPr="00D36874">
        <w:rPr>
          <w:rFonts w:ascii="Times New Roman" w:hAnsi="Times New Roman"/>
          <w:sz w:val="28"/>
          <w:szCs w:val="28"/>
          <w:vertAlign w:val="superscript"/>
        </w:rPr>
        <w:t>th</w:t>
      </w:r>
      <w:r>
        <w:rPr>
          <w:rFonts w:ascii="Times New Roman" w:hAnsi="Times New Roman"/>
          <w:sz w:val="28"/>
          <w:szCs w:val="28"/>
        </w:rPr>
        <w:t xml:space="preserve">, a German biblical scholar named </w:t>
      </w:r>
      <w:r w:rsidRPr="00066CC7">
        <w:rPr>
          <w:rFonts w:ascii="Times New Roman" w:hAnsi="Times New Roman"/>
          <w:i/>
          <w:sz w:val="28"/>
          <w:szCs w:val="28"/>
        </w:rPr>
        <w:t>Hermann Gunkel</w:t>
      </w:r>
      <w:r>
        <w:rPr>
          <w:rFonts w:ascii="Times New Roman" w:hAnsi="Times New Roman"/>
          <w:sz w:val="28"/>
          <w:szCs w:val="28"/>
        </w:rPr>
        <w:t xml:space="preserve"> began to pay attention to the form of the Psalms. His extraordinary efforts have affected their study ever since. He observed that the Psalms could be categorised </w:t>
      </w:r>
      <w:proofErr w:type="gramStart"/>
      <w:r>
        <w:rPr>
          <w:rFonts w:ascii="Times New Roman" w:hAnsi="Times New Roman"/>
          <w:sz w:val="28"/>
          <w:szCs w:val="28"/>
        </w:rPr>
        <w:t>on the basis of</w:t>
      </w:r>
      <w:proofErr w:type="gramEnd"/>
      <w:r>
        <w:rPr>
          <w:rFonts w:ascii="Times New Roman" w:hAnsi="Times New Roman"/>
          <w:sz w:val="28"/>
          <w:szCs w:val="28"/>
        </w:rPr>
        <w:t xml:space="preserve"> their particular form. Most fell into one of three very different groups: the Psalms of Lament, which reflected an experience of sorrow or distress (e.g. </w:t>
      </w:r>
      <w:proofErr w:type="spellStart"/>
      <w:r>
        <w:rPr>
          <w:rFonts w:ascii="Times New Roman" w:hAnsi="Times New Roman"/>
          <w:sz w:val="28"/>
          <w:szCs w:val="28"/>
        </w:rPr>
        <w:t>Pss</w:t>
      </w:r>
      <w:proofErr w:type="spellEnd"/>
      <w:r>
        <w:rPr>
          <w:rFonts w:ascii="Times New Roman" w:hAnsi="Times New Roman"/>
          <w:sz w:val="28"/>
          <w:szCs w:val="28"/>
        </w:rPr>
        <w:t xml:space="preserve"> </w:t>
      </w:r>
      <w:r>
        <w:rPr>
          <w:rFonts w:ascii="Times New Roman" w:hAnsi="Times New Roman"/>
          <w:sz w:val="28"/>
          <w:szCs w:val="28"/>
        </w:rPr>
        <w:lastRenderedPageBreak/>
        <w:t xml:space="preserve">3, 10, 22, 44); the Psalms of Thanksgiving, which breathed an enormous sigh of gratitude at being rescued from some danger (e.g. </w:t>
      </w:r>
      <w:proofErr w:type="spellStart"/>
      <w:r>
        <w:rPr>
          <w:rFonts w:ascii="Times New Roman" w:hAnsi="Times New Roman"/>
          <w:sz w:val="28"/>
          <w:szCs w:val="28"/>
        </w:rPr>
        <w:t>Pss</w:t>
      </w:r>
      <w:proofErr w:type="spellEnd"/>
      <w:r>
        <w:rPr>
          <w:rFonts w:ascii="Times New Roman" w:hAnsi="Times New Roman"/>
          <w:sz w:val="28"/>
          <w:szCs w:val="28"/>
        </w:rPr>
        <w:t xml:space="preserve"> 9, 18, 30, 32); &amp; another smaller but important group of hymns that simply praised God, not just for what God has done, but for who God is (e.g. </w:t>
      </w:r>
      <w:proofErr w:type="spellStart"/>
      <w:r>
        <w:rPr>
          <w:rFonts w:ascii="Times New Roman" w:hAnsi="Times New Roman"/>
          <w:sz w:val="28"/>
          <w:szCs w:val="28"/>
        </w:rPr>
        <w:t>Pss</w:t>
      </w:r>
      <w:proofErr w:type="spellEnd"/>
      <w:r>
        <w:rPr>
          <w:rFonts w:ascii="Times New Roman" w:hAnsi="Times New Roman"/>
          <w:sz w:val="28"/>
          <w:szCs w:val="28"/>
        </w:rPr>
        <w:t xml:space="preserve"> 8, 100, 113, 150).</w:t>
      </w:r>
    </w:p>
    <w:p w14:paraId="4C1E695B" w14:textId="77777777" w:rsidR="00382148" w:rsidRDefault="00382148" w:rsidP="00382148">
      <w:pPr>
        <w:pStyle w:val="NoSpacing"/>
        <w:jc w:val="both"/>
        <w:rPr>
          <w:rFonts w:ascii="Times New Roman" w:hAnsi="Times New Roman"/>
        </w:rPr>
      </w:pPr>
    </w:p>
    <w:p w14:paraId="45BCA99D"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While scholars have identified many other forms within the Book of Psalms (penitential psalms, wisdom psalms, royal psalms etc.), it was Gunkel who recognised that most of the Psalms expressed great sorrow or great relief at the rescue from sorrow. Other biblical scholars have used that insight to look at the Psalms in a new way.</w:t>
      </w:r>
    </w:p>
    <w:p w14:paraId="71C3D8E7" w14:textId="77777777" w:rsidR="00382148" w:rsidRPr="00476520" w:rsidRDefault="00382148" w:rsidP="00382148">
      <w:pPr>
        <w:pStyle w:val="NoSpacing"/>
        <w:jc w:val="both"/>
        <w:rPr>
          <w:rFonts w:ascii="Times New Roman" w:hAnsi="Times New Roman"/>
        </w:rPr>
      </w:pPr>
    </w:p>
    <w:p w14:paraId="01651334"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For example, Walter Brueggemann has developed a way to bring the Psalms into our own personal lives. In his book titled, </w:t>
      </w:r>
      <w:r>
        <w:rPr>
          <w:rFonts w:ascii="Times New Roman" w:hAnsi="Times New Roman"/>
          <w:i/>
          <w:sz w:val="28"/>
          <w:szCs w:val="28"/>
        </w:rPr>
        <w:t>Praying the Psalms,</w:t>
      </w:r>
      <w:r>
        <w:rPr>
          <w:rFonts w:ascii="Times New Roman" w:hAnsi="Times New Roman"/>
          <w:sz w:val="28"/>
          <w:szCs w:val="28"/>
        </w:rPr>
        <w:t xml:space="preserve"> he suggests the Psalms reflect two very basic movements in everyone’s life. One is the move into the “pit.” It happens when our world collapses around us &amp; we feel there is no way out of the deep hole into which we have sunk. The other move is out of the pit into a welcome place. We suddenly understand what has happened &amp; who has brought us up out of the pit.</w:t>
      </w:r>
    </w:p>
    <w:p w14:paraId="1D9E59FB" w14:textId="77777777" w:rsidR="00382148" w:rsidRDefault="00382148" w:rsidP="00382148">
      <w:pPr>
        <w:pStyle w:val="NoSpacing"/>
        <w:jc w:val="both"/>
        <w:rPr>
          <w:rFonts w:ascii="Times New Roman" w:hAnsi="Times New Roman"/>
        </w:rPr>
      </w:pPr>
    </w:p>
    <w:p w14:paraId="5EEEAC7A"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Brueggemann also suggests that human beings regularly find themselves in one of three places: a place of </w:t>
      </w:r>
      <w:r>
        <w:rPr>
          <w:rFonts w:ascii="Times New Roman" w:hAnsi="Times New Roman"/>
          <w:i/>
          <w:sz w:val="28"/>
          <w:szCs w:val="28"/>
        </w:rPr>
        <w:t>orientation</w:t>
      </w:r>
      <w:r>
        <w:rPr>
          <w:rFonts w:ascii="Times New Roman" w:hAnsi="Times New Roman"/>
          <w:sz w:val="28"/>
          <w:szCs w:val="28"/>
        </w:rPr>
        <w:t xml:space="preserve">, in which everything makes sense in our lives; a place of </w:t>
      </w:r>
      <w:r>
        <w:rPr>
          <w:rFonts w:ascii="Times New Roman" w:hAnsi="Times New Roman"/>
          <w:i/>
          <w:sz w:val="28"/>
          <w:szCs w:val="28"/>
        </w:rPr>
        <w:t>disorientation</w:t>
      </w:r>
      <w:r>
        <w:rPr>
          <w:rFonts w:ascii="Times New Roman" w:hAnsi="Times New Roman"/>
          <w:sz w:val="28"/>
          <w:szCs w:val="28"/>
        </w:rPr>
        <w:t xml:space="preserve">, in which we feel we have sunk into the pit; &amp; a place of </w:t>
      </w:r>
      <w:r w:rsidRPr="00EF45D0">
        <w:rPr>
          <w:rFonts w:ascii="Times New Roman" w:hAnsi="Times New Roman"/>
          <w:i/>
          <w:sz w:val="28"/>
          <w:szCs w:val="28"/>
        </w:rPr>
        <w:t>new orientation</w:t>
      </w:r>
      <w:r>
        <w:rPr>
          <w:rFonts w:ascii="Times New Roman" w:hAnsi="Times New Roman"/>
          <w:sz w:val="28"/>
          <w:szCs w:val="28"/>
        </w:rPr>
        <w:t>, in which we realise that God has lifted us out of the pit, &amp; we are in a new place full of gratitude &amp; awareness about our lives &amp; our God. Using these three “places”, Brueggemann suggests life has a rhythm as we move from one place to the next. He believes the Psalms match those places &amp; the surprisingly painful &amp; joyful moves we make. In short, there are psalms of orientation, disorientation, &amp; new orientation. Recognising that different psalms match these three places in our lives can help us identify psalms that fit our personal lives.</w:t>
      </w:r>
    </w:p>
    <w:p w14:paraId="055BB5CE" w14:textId="77777777" w:rsidR="00382148" w:rsidRDefault="00382148" w:rsidP="00382148">
      <w:pPr>
        <w:pStyle w:val="NoSpacing"/>
        <w:jc w:val="both"/>
        <w:rPr>
          <w:rFonts w:ascii="Times New Roman" w:hAnsi="Times New Roman"/>
        </w:rPr>
      </w:pPr>
    </w:p>
    <w:p w14:paraId="2A5A43CE"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Psalms of Orientation</w:t>
      </w:r>
    </w:p>
    <w:p w14:paraId="63E7F081" w14:textId="77777777" w:rsidR="00382148" w:rsidRDefault="00382148" w:rsidP="00382148">
      <w:pPr>
        <w:pStyle w:val="NoSpacing"/>
        <w:jc w:val="both"/>
        <w:rPr>
          <w:rFonts w:ascii="Times New Roman" w:hAnsi="Times New Roman"/>
        </w:rPr>
      </w:pPr>
    </w:p>
    <w:p w14:paraId="5402675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Psalms of orientation reflect the ordinariness of life. Most of us spend a large part of our lives in this place. Things are settled &amp; life goes on a </w:t>
      </w:r>
      <w:proofErr w:type="gramStart"/>
      <w:r>
        <w:rPr>
          <w:rFonts w:ascii="Times New Roman" w:hAnsi="Times New Roman"/>
          <w:sz w:val="28"/>
          <w:szCs w:val="28"/>
        </w:rPr>
        <w:t>fairly predictable</w:t>
      </w:r>
      <w:proofErr w:type="gramEnd"/>
      <w:r>
        <w:rPr>
          <w:rFonts w:ascii="Times New Roman" w:hAnsi="Times New Roman"/>
          <w:sz w:val="28"/>
          <w:szCs w:val="28"/>
        </w:rPr>
        <w:t xml:space="preserve"> path. We have a sense of confidence in the regularity of life. Many of these psalms could be called “creation psalms</w:t>
      </w:r>
      <w:proofErr w:type="gramStart"/>
      <w:r>
        <w:rPr>
          <w:rFonts w:ascii="Times New Roman" w:hAnsi="Times New Roman"/>
          <w:sz w:val="28"/>
          <w:szCs w:val="28"/>
        </w:rPr>
        <w:t>”, because</w:t>
      </w:r>
      <w:proofErr w:type="gramEnd"/>
      <w:r>
        <w:rPr>
          <w:rFonts w:ascii="Times New Roman" w:hAnsi="Times New Roman"/>
          <w:sz w:val="28"/>
          <w:szCs w:val="28"/>
        </w:rPr>
        <w:t xml:space="preserve"> they refer to orderliness &amp; regularity of God’s creation. Just as this world has a built-in structure to it, so too do our lives under the watchful care of God above (Ps 33:13-15). We find in some of these psalms a sense that good people prosper &amp; the wicked are punished. Ps 112 extols the righteous for whom “wealth &amp; riches are in their houses” (v.3); their goodness makes them solid, like a rock, “secure in the Lord” (vv.6-7). Using many different themes &amp; images, these psalms of orientation express the conviction that God is the one who guarantees life &amp; protects it.</w:t>
      </w:r>
    </w:p>
    <w:p w14:paraId="41895DA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lastRenderedPageBreak/>
        <w:t xml:space="preserve">But life rarely stays so orderly &amp; coherent; at times it can be brutal &amp; irrational. We can watch our world collapse without warning, &amp; we are pulled down into what seems a dark pit. In this place of disorientation hangs a great sense of abandonment. The psalmist moans, “My God, my God, why have you forsaken me?” (Ps 22:1). Our usual response to this rupture of our equilibrium is denial. We want to believe things are </w:t>
      </w:r>
      <w:proofErr w:type="gramStart"/>
      <w:r>
        <w:rPr>
          <w:rFonts w:ascii="Times New Roman" w:hAnsi="Times New Roman"/>
          <w:sz w:val="28"/>
          <w:szCs w:val="28"/>
        </w:rPr>
        <w:t>really OK</w:t>
      </w:r>
      <w:proofErr w:type="gramEnd"/>
      <w:r>
        <w:rPr>
          <w:rFonts w:ascii="Times New Roman" w:hAnsi="Times New Roman"/>
          <w:sz w:val="28"/>
          <w:szCs w:val="28"/>
        </w:rPr>
        <w:t>, but even if we know they are not, we certainly don’t want anyone else to know. Our denial forces us to cover up. We put on a happy face, &amp; our isolation grows more intense.</w:t>
      </w:r>
    </w:p>
    <w:p w14:paraId="4DD9BC6F" w14:textId="77777777" w:rsidR="00382148" w:rsidRDefault="00382148" w:rsidP="00382148">
      <w:pPr>
        <w:pStyle w:val="NoSpacing"/>
        <w:jc w:val="both"/>
        <w:rPr>
          <w:rFonts w:ascii="Times New Roman" w:hAnsi="Times New Roman"/>
        </w:rPr>
      </w:pPr>
    </w:p>
    <w:p w14:paraId="351ECB16"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Psalms of Disorientation</w:t>
      </w:r>
    </w:p>
    <w:p w14:paraId="7961DFE2" w14:textId="77777777" w:rsidR="00382148" w:rsidRDefault="00382148" w:rsidP="00382148">
      <w:pPr>
        <w:pStyle w:val="NoSpacing"/>
        <w:jc w:val="both"/>
        <w:rPr>
          <w:rFonts w:ascii="Times New Roman" w:hAnsi="Times New Roman"/>
        </w:rPr>
      </w:pPr>
    </w:p>
    <w:p w14:paraId="3AD6D996" w14:textId="77777777" w:rsidR="00382148" w:rsidRDefault="00382148" w:rsidP="00382148">
      <w:pPr>
        <w:pStyle w:val="NoSpacing"/>
        <w:jc w:val="both"/>
        <w:rPr>
          <w:rFonts w:ascii="Times New Roman" w:hAnsi="Times New Roman"/>
          <w:sz w:val="28"/>
          <w:szCs w:val="28"/>
        </w:rPr>
      </w:pPr>
      <w:proofErr w:type="gramStart"/>
      <w:r>
        <w:rPr>
          <w:rFonts w:ascii="Times New Roman" w:hAnsi="Times New Roman"/>
          <w:sz w:val="28"/>
          <w:szCs w:val="28"/>
        </w:rPr>
        <w:t>A number of</w:t>
      </w:r>
      <w:proofErr w:type="gramEnd"/>
      <w:r>
        <w:rPr>
          <w:rFonts w:ascii="Times New Roman" w:hAnsi="Times New Roman"/>
          <w:sz w:val="28"/>
          <w:szCs w:val="28"/>
        </w:rPr>
        <w:t xml:space="preserve"> psalms give voice to experiences of abandonment in this broken &amp; terrifying place long before the time of Christ. These lament psalms form the largest group of psalms in the Bible; they are bold affirmations of faith. They bring this harsh brokenness to God, resisting the temptation to deny reality. Those who prayed these laments were confident God would understand their negative language. When </w:t>
      </w:r>
      <w:proofErr w:type="gramStart"/>
      <w:r>
        <w:rPr>
          <w:rFonts w:ascii="Times New Roman" w:hAnsi="Times New Roman"/>
          <w:sz w:val="28"/>
          <w:szCs w:val="28"/>
        </w:rPr>
        <w:t>we’re</w:t>
      </w:r>
      <w:proofErr w:type="gramEnd"/>
      <w:r>
        <w:rPr>
          <w:rFonts w:ascii="Times New Roman" w:hAnsi="Times New Roman"/>
          <w:sz w:val="28"/>
          <w:szCs w:val="28"/>
        </w:rPr>
        <w:t xml:space="preserve"> in a time of disorientation, praying these psalms challenges our desire to keep up a good front &amp; helps us bring to speech those feelings we might otherwise keep hidden. In one typical lament, the psalmist cries out 4x, “How long?” &amp; insists that God answer this prayer (Ps 13:1-3).</w:t>
      </w:r>
    </w:p>
    <w:p w14:paraId="5F662C54" w14:textId="77777777" w:rsidR="00382148" w:rsidRDefault="00382148" w:rsidP="00382148">
      <w:pPr>
        <w:pStyle w:val="NoSpacing"/>
        <w:jc w:val="both"/>
        <w:rPr>
          <w:rFonts w:ascii="Times New Roman" w:hAnsi="Times New Roman"/>
        </w:rPr>
      </w:pPr>
    </w:p>
    <w:p w14:paraId="6DBF6E6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We may be uncomfortable with these prayers. How can faithful people speak to God that way? Yet they are the collective prayers of a people in pain. But they are not magical; praying these psalms will not make everything better. But unless they are spoken, we run the risk of trivialising our relationship with God. The language of the lament calls on God by name &amp; expects a response. It takes a great faith to be so candid.</w:t>
      </w:r>
    </w:p>
    <w:p w14:paraId="63FA4D3D" w14:textId="77777777" w:rsidR="00382148" w:rsidRDefault="00382148" w:rsidP="00382148">
      <w:pPr>
        <w:pStyle w:val="NoSpacing"/>
        <w:jc w:val="both"/>
        <w:rPr>
          <w:rFonts w:ascii="Times New Roman" w:hAnsi="Times New Roman"/>
        </w:rPr>
      </w:pPr>
    </w:p>
    <w:p w14:paraId="1471FA7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Every one of the lament psalms except Ps 88 ends with a prayer of thanksgiving. It would be simplistic to suppose that once the lament had been prayed, the person’s complaint was immediately answered &amp; life was restored. We </w:t>
      </w:r>
      <w:proofErr w:type="gramStart"/>
      <w:r>
        <w:rPr>
          <w:rFonts w:ascii="Times New Roman" w:hAnsi="Times New Roman"/>
          <w:sz w:val="28"/>
          <w:szCs w:val="28"/>
        </w:rPr>
        <w:t>don’t</w:t>
      </w:r>
      <w:proofErr w:type="gramEnd"/>
      <w:r>
        <w:rPr>
          <w:rFonts w:ascii="Times New Roman" w:hAnsi="Times New Roman"/>
          <w:sz w:val="28"/>
          <w:szCs w:val="28"/>
        </w:rPr>
        <w:t xml:space="preserve"> know how many weeks, months or even years passed before the psalmist could utter those words of thanks signalling the end of the lament. But ending with a prayer of thanksgiving reflects our faith that God will rescue us &amp; bring us up from the depths.</w:t>
      </w:r>
    </w:p>
    <w:p w14:paraId="73A1C6B8" w14:textId="77777777" w:rsidR="00382148" w:rsidRDefault="00382148" w:rsidP="00382148">
      <w:pPr>
        <w:pStyle w:val="NoSpacing"/>
        <w:jc w:val="both"/>
        <w:rPr>
          <w:rFonts w:ascii="Times New Roman" w:hAnsi="Times New Roman"/>
        </w:rPr>
      </w:pPr>
    </w:p>
    <w:p w14:paraId="205182D9"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God does hear our prayer, &amp; when this happens, </w:t>
      </w:r>
      <w:proofErr w:type="gramStart"/>
      <w:r>
        <w:rPr>
          <w:rFonts w:ascii="Times New Roman" w:hAnsi="Times New Roman"/>
          <w:sz w:val="28"/>
          <w:szCs w:val="28"/>
        </w:rPr>
        <w:t>it’s</w:t>
      </w:r>
      <w:proofErr w:type="gramEnd"/>
      <w:r>
        <w:rPr>
          <w:rFonts w:ascii="Times New Roman" w:hAnsi="Times New Roman"/>
          <w:sz w:val="28"/>
          <w:szCs w:val="28"/>
        </w:rPr>
        <w:t xml:space="preserve"> a surprise which comes from the grace &amp; goodness of God; the change in circumstances can’t be explained by logic or inevitability. The move to a new place in our lives, a “new orientation” as Brueggemann calls it, is accompanied by the language of joyful gratitude. </w:t>
      </w:r>
      <w:proofErr w:type="gramStart"/>
      <w:r>
        <w:rPr>
          <w:rFonts w:ascii="Times New Roman" w:hAnsi="Times New Roman"/>
          <w:sz w:val="28"/>
          <w:szCs w:val="28"/>
        </w:rPr>
        <w:t>We’re</w:t>
      </w:r>
      <w:proofErr w:type="gramEnd"/>
      <w:r>
        <w:rPr>
          <w:rFonts w:ascii="Times New Roman" w:hAnsi="Times New Roman"/>
          <w:sz w:val="28"/>
          <w:szCs w:val="28"/>
        </w:rPr>
        <w:t xml:space="preserve"> fully conscious of this move as a gift. The Psalms of new orientation are filled with amazement, awe &amp; gratitude. They narrate how God has rescued the individual in a decisive way. Ps 30 is a good example. The psalmist tells the story of sinking into the pit (vv.8-10) &amp; being raised out of it (vv.11-12).</w:t>
      </w:r>
    </w:p>
    <w:p w14:paraId="3CA9888B"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lastRenderedPageBreak/>
        <w:t>Psalms of New Orientation</w:t>
      </w:r>
    </w:p>
    <w:p w14:paraId="4EE80FBE" w14:textId="77777777" w:rsidR="00382148" w:rsidRPr="00562D56" w:rsidRDefault="00382148" w:rsidP="00382148">
      <w:pPr>
        <w:pStyle w:val="NoSpacing"/>
        <w:jc w:val="both"/>
        <w:rPr>
          <w:rFonts w:ascii="Times New Roman" w:hAnsi="Times New Roman"/>
          <w:b/>
          <w:i/>
        </w:rPr>
      </w:pPr>
    </w:p>
    <w:p w14:paraId="37B0BE4C"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This period of new orientation is not simply a return to normal where everything is coherent again. The rhythm of life expressed in the Psalms is not circular. New orientation is another stage in our journey of faith. The experience of the pit has changed us, &amp; the experience of God’s grace has transformed our life. We </w:t>
      </w:r>
      <w:proofErr w:type="gramStart"/>
      <w:r>
        <w:rPr>
          <w:rFonts w:ascii="Times New Roman" w:hAnsi="Times New Roman"/>
          <w:sz w:val="28"/>
          <w:szCs w:val="28"/>
        </w:rPr>
        <w:t>can’t</w:t>
      </w:r>
      <w:proofErr w:type="gramEnd"/>
      <w:r>
        <w:rPr>
          <w:rFonts w:ascii="Times New Roman" w:hAnsi="Times New Roman"/>
          <w:sz w:val="28"/>
          <w:szCs w:val="28"/>
        </w:rPr>
        <w:t xml:space="preserve"> go back again. We now know something about life &amp; God’s way of fidelity that </w:t>
      </w:r>
      <w:proofErr w:type="gramStart"/>
      <w:r>
        <w:rPr>
          <w:rFonts w:ascii="Times New Roman" w:hAnsi="Times New Roman"/>
          <w:sz w:val="28"/>
          <w:szCs w:val="28"/>
        </w:rPr>
        <w:t>can’t</w:t>
      </w:r>
      <w:proofErr w:type="gramEnd"/>
      <w:r>
        <w:rPr>
          <w:rFonts w:ascii="Times New Roman" w:hAnsi="Times New Roman"/>
          <w:sz w:val="28"/>
          <w:szCs w:val="28"/>
        </w:rPr>
        <w:t xml:space="preserve"> permit a return to an earlier faith. The Psalms are not only personal prayers; they are above all “pilgrimage” prayers. Life becomes coherent once again, &amp; the pilgrimage goes on.</w:t>
      </w:r>
    </w:p>
    <w:p w14:paraId="12812E06" w14:textId="77777777" w:rsidR="00382148" w:rsidRPr="00562D56" w:rsidRDefault="00382148" w:rsidP="00382148">
      <w:pPr>
        <w:pStyle w:val="NoSpacing"/>
        <w:jc w:val="both"/>
        <w:rPr>
          <w:rFonts w:ascii="Times New Roman" w:hAnsi="Times New Roman"/>
        </w:rPr>
      </w:pPr>
    </w:p>
    <w:p w14:paraId="00CF497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Psalms are prayers of praise that were spoken by individuals &amp; groups. They were sung in formal worship centres, such as the Temple in Jerusalem, though more often in the private sanctuary of individual hearts. The psalmist sings: “Bless the Lord, O my soul, &amp; do not forget all his benefits” (Ps 103:2), then goes on to name at least five of those benefits. Here we find a clue as to why the Psalms remained the prayer of a faithful community. We sing praise </w:t>
      </w:r>
      <w:proofErr w:type="gramStart"/>
      <w:r>
        <w:rPr>
          <w:rFonts w:ascii="Times New Roman" w:hAnsi="Times New Roman"/>
          <w:sz w:val="28"/>
          <w:szCs w:val="28"/>
        </w:rPr>
        <w:t>in order to</w:t>
      </w:r>
      <w:proofErr w:type="gramEnd"/>
      <w:r>
        <w:rPr>
          <w:rFonts w:ascii="Times New Roman" w:hAnsi="Times New Roman"/>
          <w:sz w:val="28"/>
          <w:szCs w:val="28"/>
        </w:rPr>
        <w:t xml:space="preserve"> remember because we so easily forget. These prayers remind us what it means to praise God </w:t>
      </w:r>
      <w:proofErr w:type="gramStart"/>
      <w:r>
        <w:rPr>
          <w:rFonts w:ascii="Times New Roman" w:hAnsi="Times New Roman"/>
          <w:sz w:val="28"/>
          <w:szCs w:val="28"/>
        </w:rPr>
        <w:t>i.e.</w:t>
      </w:r>
      <w:proofErr w:type="gramEnd"/>
      <w:r>
        <w:rPr>
          <w:rFonts w:ascii="Times New Roman" w:hAnsi="Times New Roman"/>
          <w:sz w:val="28"/>
          <w:szCs w:val="28"/>
        </w:rPr>
        <w:t xml:space="preserve"> to not forget all God’s benefits.</w:t>
      </w:r>
    </w:p>
    <w:p w14:paraId="2B411C70" w14:textId="77777777" w:rsidR="00382148" w:rsidRPr="00562D56" w:rsidRDefault="00382148" w:rsidP="00382148">
      <w:pPr>
        <w:pStyle w:val="NoSpacing"/>
        <w:jc w:val="both"/>
        <w:rPr>
          <w:rFonts w:ascii="Times New Roman" w:hAnsi="Times New Roman"/>
        </w:rPr>
      </w:pPr>
    </w:p>
    <w:p w14:paraId="7BECCADA"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Conclusion</w:t>
      </w:r>
    </w:p>
    <w:p w14:paraId="462F148E" w14:textId="77777777" w:rsidR="00382148" w:rsidRPr="00562D56" w:rsidRDefault="00382148" w:rsidP="00382148">
      <w:pPr>
        <w:pStyle w:val="NoSpacing"/>
        <w:jc w:val="both"/>
        <w:rPr>
          <w:rFonts w:ascii="Times New Roman" w:hAnsi="Times New Roman"/>
          <w:b/>
          <w:i/>
        </w:rPr>
      </w:pPr>
    </w:p>
    <w:p w14:paraId="1734577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When we pray the Psalms, we find in them the eloquence &amp; honesty of a people </w:t>
      </w:r>
    </w:p>
    <w:p w14:paraId="4E0D3053" w14:textId="21565119"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who trusted that God was there in times of coherence, despair &amp; gracious </w:t>
      </w:r>
      <w:proofErr w:type="gramStart"/>
      <w:r>
        <w:rPr>
          <w:rFonts w:ascii="Times New Roman" w:hAnsi="Times New Roman"/>
          <w:sz w:val="28"/>
          <w:szCs w:val="28"/>
        </w:rPr>
        <w:t>gift.</w:t>
      </w:r>
      <w:proofErr w:type="gramEnd"/>
      <w:r>
        <w:rPr>
          <w:rFonts w:ascii="Times New Roman" w:hAnsi="Times New Roman"/>
          <w:sz w:val="28"/>
          <w:szCs w:val="28"/>
        </w:rPr>
        <w:t xml:space="preserve"> But we also bring to the Psalms our own similar experiences. We might express them in different &amp; imaginative ways, but these ancient prayers still mirror our life struggles, &amp; the pilgrimage of faith goes on.</w:t>
      </w:r>
    </w:p>
    <w:p w14:paraId="07720147" w14:textId="3BA7C86D" w:rsidR="00382148" w:rsidRDefault="00382148" w:rsidP="00382148">
      <w:pPr>
        <w:pStyle w:val="NoSpacing"/>
        <w:jc w:val="both"/>
        <w:rPr>
          <w:rFonts w:ascii="Times New Roman" w:hAnsi="Times New Roman"/>
          <w:sz w:val="28"/>
          <w:szCs w:val="28"/>
        </w:rPr>
      </w:pPr>
    </w:p>
    <w:p w14:paraId="2EC0C9F3" w14:textId="35104CA4" w:rsidR="00382148" w:rsidRDefault="00382148" w:rsidP="00382148">
      <w:pPr>
        <w:pStyle w:val="NoSpacing"/>
        <w:jc w:val="both"/>
        <w:rPr>
          <w:rFonts w:ascii="Times New Roman" w:hAnsi="Times New Roman"/>
          <w:sz w:val="28"/>
          <w:szCs w:val="28"/>
        </w:rPr>
      </w:pPr>
    </w:p>
    <w:p w14:paraId="4D58EF7E" w14:textId="67E88C4A" w:rsidR="00382148" w:rsidRDefault="00382148" w:rsidP="00382148">
      <w:pPr>
        <w:pStyle w:val="NoSpacing"/>
        <w:jc w:val="both"/>
        <w:rPr>
          <w:rFonts w:ascii="Times New Roman" w:hAnsi="Times New Roman"/>
          <w:sz w:val="28"/>
          <w:szCs w:val="28"/>
        </w:rPr>
      </w:pPr>
    </w:p>
    <w:p w14:paraId="5F5AD2B7" w14:textId="3A529C89" w:rsidR="00382148" w:rsidRDefault="00382148" w:rsidP="00382148">
      <w:pPr>
        <w:pStyle w:val="NoSpacing"/>
        <w:jc w:val="both"/>
        <w:rPr>
          <w:rFonts w:ascii="Times New Roman" w:hAnsi="Times New Roman"/>
          <w:sz w:val="28"/>
          <w:szCs w:val="28"/>
        </w:rPr>
      </w:pPr>
    </w:p>
    <w:p w14:paraId="0E4BF662" w14:textId="1337D370" w:rsidR="00382148" w:rsidRDefault="00382148" w:rsidP="00382148">
      <w:pPr>
        <w:pStyle w:val="NoSpacing"/>
        <w:jc w:val="both"/>
        <w:rPr>
          <w:rFonts w:ascii="Times New Roman" w:hAnsi="Times New Roman"/>
          <w:sz w:val="28"/>
          <w:szCs w:val="28"/>
        </w:rPr>
      </w:pPr>
    </w:p>
    <w:p w14:paraId="5FB72E40" w14:textId="117640CB" w:rsidR="00382148" w:rsidRDefault="00382148" w:rsidP="00382148">
      <w:pPr>
        <w:pStyle w:val="NoSpacing"/>
        <w:jc w:val="both"/>
        <w:rPr>
          <w:rFonts w:ascii="Times New Roman" w:hAnsi="Times New Roman"/>
          <w:sz w:val="28"/>
          <w:szCs w:val="28"/>
        </w:rPr>
      </w:pPr>
    </w:p>
    <w:p w14:paraId="00A062AC" w14:textId="23F6196F" w:rsidR="00382148" w:rsidRDefault="00382148" w:rsidP="00382148">
      <w:pPr>
        <w:pStyle w:val="NoSpacing"/>
        <w:jc w:val="both"/>
        <w:rPr>
          <w:rFonts w:ascii="Times New Roman" w:hAnsi="Times New Roman"/>
          <w:sz w:val="28"/>
          <w:szCs w:val="28"/>
        </w:rPr>
      </w:pPr>
    </w:p>
    <w:p w14:paraId="333A6C9A" w14:textId="6365148A" w:rsidR="00382148" w:rsidRDefault="00382148" w:rsidP="00382148">
      <w:pPr>
        <w:pStyle w:val="NoSpacing"/>
        <w:jc w:val="both"/>
        <w:rPr>
          <w:rFonts w:ascii="Times New Roman" w:hAnsi="Times New Roman"/>
          <w:sz w:val="28"/>
          <w:szCs w:val="28"/>
        </w:rPr>
      </w:pPr>
    </w:p>
    <w:p w14:paraId="37D1EA5B" w14:textId="0B187CBA" w:rsidR="00382148" w:rsidRDefault="00382148" w:rsidP="00382148">
      <w:pPr>
        <w:pStyle w:val="NoSpacing"/>
        <w:jc w:val="both"/>
        <w:rPr>
          <w:rFonts w:ascii="Times New Roman" w:hAnsi="Times New Roman"/>
          <w:sz w:val="28"/>
          <w:szCs w:val="28"/>
        </w:rPr>
      </w:pPr>
    </w:p>
    <w:p w14:paraId="4575B2FA" w14:textId="4F5FFEA1" w:rsidR="00382148" w:rsidRDefault="00382148" w:rsidP="00382148">
      <w:pPr>
        <w:pStyle w:val="NoSpacing"/>
        <w:jc w:val="both"/>
        <w:rPr>
          <w:rFonts w:ascii="Times New Roman" w:hAnsi="Times New Roman"/>
          <w:sz w:val="28"/>
          <w:szCs w:val="28"/>
        </w:rPr>
      </w:pPr>
    </w:p>
    <w:p w14:paraId="30B85037" w14:textId="29EA0CC6" w:rsidR="00382148" w:rsidRDefault="00382148" w:rsidP="00382148">
      <w:pPr>
        <w:pStyle w:val="NoSpacing"/>
        <w:jc w:val="both"/>
        <w:rPr>
          <w:rFonts w:ascii="Times New Roman" w:hAnsi="Times New Roman"/>
          <w:sz w:val="28"/>
          <w:szCs w:val="28"/>
        </w:rPr>
      </w:pPr>
    </w:p>
    <w:p w14:paraId="12F8C3A7" w14:textId="6C76883A" w:rsidR="00382148" w:rsidRDefault="00382148" w:rsidP="00382148">
      <w:pPr>
        <w:pStyle w:val="NoSpacing"/>
        <w:jc w:val="both"/>
        <w:rPr>
          <w:rFonts w:ascii="Times New Roman" w:hAnsi="Times New Roman"/>
          <w:sz w:val="28"/>
          <w:szCs w:val="28"/>
        </w:rPr>
      </w:pPr>
    </w:p>
    <w:p w14:paraId="1A54F981" w14:textId="48F49B03" w:rsidR="00382148" w:rsidRDefault="00382148" w:rsidP="00382148">
      <w:pPr>
        <w:pStyle w:val="NoSpacing"/>
        <w:jc w:val="both"/>
        <w:rPr>
          <w:rFonts w:ascii="Times New Roman" w:hAnsi="Times New Roman"/>
          <w:sz w:val="28"/>
          <w:szCs w:val="28"/>
        </w:rPr>
      </w:pPr>
    </w:p>
    <w:p w14:paraId="6AEB9110" w14:textId="6A28FDE2" w:rsidR="00382148" w:rsidRDefault="00382148" w:rsidP="00382148">
      <w:pPr>
        <w:pStyle w:val="NoSpacing"/>
        <w:jc w:val="both"/>
        <w:rPr>
          <w:rFonts w:ascii="Times New Roman" w:hAnsi="Times New Roman"/>
          <w:sz w:val="28"/>
          <w:szCs w:val="28"/>
        </w:rPr>
      </w:pPr>
    </w:p>
    <w:p w14:paraId="41A0B6AC" w14:textId="4D8CA9B8" w:rsidR="00382148" w:rsidRDefault="00382148" w:rsidP="00382148">
      <w:pPr>
        <w:pStyle w:val="NoSpacing"/>
        <w:jc w:val="both"/>
        <w:rPr>
          <w:rFonts w:ascii="Times New Roman" w:hAnsi="Times New Roman"/>
          <w:sz w:val="28"/>
          <w:szCs w:val="28"/>
        </w:rPr>
      </w:pPr>
    </w:p>
    <w:p w14:paraId="2857CB64" w14:textId="4B22831C" w:rsidR="00382148" w:rsidRDefault="00382148" w:rsidP="00382148">
      <w:pPr>
        <w:pStyle w:val="NoSpacing"/>
        <w:jc w:val="both"/>
        <w:rPr>
          <w:rFonts w:ascii="Times New Roman" w:hAnsi="Times New Roman"/>
          <w:sz w:val="28"/>
          <w:szCs w:val="28"/>
        </w:rPr>
      </w:pPr>
    </w:p>
    <w:p w14:paraId="060CA377" w14:textId="2DE7BAFD" w:rsidR="00382148" w:rsidRDefault="00382148" w:rsidP="00382148">
      <w:pPr>
        <w:pStyle w:val="NoSpacing"/>
        <w:jc w:val="both"/>
        <w:rPr>
          <w:rFonts w:ascii="Times New Roman" w:hAnsi="Times New Roman"/>
          <w:sz w:val="28"/>
          <w:szCs w:val="28"/>
        </w:rPr>
      </w:pPr>
    </w:p>
    <w:p w14:paraId="2DFD3C93" w14:textId="6709A3E0" w:rsidR="00382148" w:rsidRDefault="00382148" w:rsidP="00382148">
      <w:pPr>
        <w:pStyle w:val="NoSpacing"/>
        <w:jc w:val="both"/>
        <w:rPr>
          <w:rFonts w:ascii="Times New Roman" w:hAnsi="Times New Roman"/>
          <w:sz w:val="28"/>
          <w:szCs w:val="28"/>
        </w:rPr>
      </w:pPr>
    </w:p>
    <w:p w14:paraId="08D51905" w14:textId="77777777" w:rsidR="00382148" w:rsidRDefault="00382148" w:rsidP="00382148">
      <w:pPr>
        <w:pStyle w:val="NoSpacing"/>
        <w:jc w:val="both"/>
        <w:rPr>
          <w:rFonts w:ascii="Times New Roman" w:hAnsi="Times New Roman"/>
        </w:rPr>
      </w:pPr>
      <w:r>
        <w:rPr>
          <w:noProof/>
          <w:lang w:eastAsia="en-GB"/>
        </w:rPr>
        <mc:AlternateContent>
          <mc:Choice Requires="wps">
            <w:drawing>
              <wp:anchor distT="0" distB="0" distL="114300" distR="114300" simplePos="0" relativeHeight="251659264" behindDoc="0" locked="0" layoutInCell="1" allowOverlap="1" wp14:anchorId="283E959B" wp14:editId="03FE1768">
                <wp:simplePos x="0" y="0"/>
                <wp:positionH relativeFrom="column">
                  <wp:align>center</wp:align>
                </wp:positionH>
                <wp:positionV relativeFrom="paragraph">
                  <wp:posOffset>0</wp:posOffset>
                </wp:positionV>
                <wp:extent cx="5577840" cy="49911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4991100"/>
                        </a:xfrm>
                        <a:prstGeom prst="rect">
                          <a:avLst/>
                        </a:prstGeom>
                        <a:solidFill>
                          <a:srgbClr val="FFFFFF"/>
                        </a:solidFill>
                        <a:ln w="9525">
                          <a:solidFill>
                            <a:srgbClr val="000000"/>
                          </a:solidFill>
                          <a:miter lim="800000"/>
                          <a:headEnd/>
                          <a:tailEnd/>
                        </a:ln>
                      </wps:spPr>
                      <wps:txbx>
                        <w:txbxContent>
                          <w:p w14:paraId="04B27053" w14:textId="77777777" w:rsidR="00382148" w:rsidRPr="00562D56" w:rsidRDefault="00382148" w:rsidP="00382148">
                            <w:pPr>
                              <w:pStyle w:val="NoSpacing"/>
                              <w:jc w:val="center"/>
                              <w:rPr>
                                <w:rFonts w:ascii="Times New Roman" w:hAnsi="Times New Roman"/>
                                <w:b/>
                                <w:i/>
                                <w:sz w:val="24"/>
                                <w:szCs w:val="24"/>
                              </w:rPr>
                            </w:pPr>
                            <w:r w:rsidRPr="00562D56">
                              <w:rPr>
                                <w:rFonts w:ascii="Times New Roman" w:hAnsi="Times New Roman"/>
                                <w:b/>
                                <w:i/>
                                <w:sz w:val="24"/>
                                <w:szCs w:val="24"/>
                              </w:rPr>
                              <w:t>Psalms for All Times &amp; Seasons</w:t>
                            </w:r>
                          </w:p>
                          <w:p w14:paraId="4C8BD820" w14:textId="77777777" w:rsidR="00382148" w:rsidRPr="00562D56" w:rsidRDefault="00382148" w:rsidP="00382148">
                            <w:pPr>
                              <w:pStyle w:val="NoSpacing"/>
                              <w:jc w:val="both"/>
                              <w:rPr>
                                <w:rFonts w:ascii="Times New Roman" w:hAnsi="Times New Roman"/>
                                <w:b/>
                                <w:i/>
                              </w:rPr>
                            </w:pPr>
                            <w:r w:rsidRPr="00562D56">
                              <w:rPr>
                                <w:rFonts w:ascii="Times New Roman" w:hAnsi="Times New Roman"/>
                                <w:b/>
                                <w:i/>
                              </w:rPr>
                              <w:t>Psalms of Orientation</w:t>
                            </w:r>
                          </w:p>
                          <w:p w14:paraId="2BEF1167" w14:textId="77777777" w:rsidR="00382148" w:rsidRPr="00562D56" w:rsidRDefault="00382148" w:rsidP="00382148">
                            <w:pPr>
                              <w:pStyle w:val="NoSpacing"/>
                              <w:jc w:val="both"/>
                              <w:rPr>
                                <w:rFonts w:ascii="Times New Roman" w:hAnsi="Times New Roman"/>
                              </w:rPr>
                            </w:pPr>
                            <w:r w:rsidRPr="00562D56">
                              <w:rPr>
                                <w:rFonts w:ascii="Times New Roman" w:hAnsi="Times New Roman"/>
                              </w:rPr>
                              <w:t>These psalms reflect a very coherent picture of life. They describe how things are &amp; should be; God made it that way. The world is a reliable place that provides rewards to the righteous &amp; punishment to the wicked.</w:t>
                            </w:r>
                          </w:p>
                          <w:p w14:paraId="0D7B64BA"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Psalms of Creation:</w:t>
                            </w:r>
                            <w:r w:rsidRPr="00562D56">
                              <w:rPr>
                                <w:rFonts w:ascii="Times New Roman" w:hAnsi="Times New Roman"/>
                              </w:rPr>
                              <w:t xml:space="preserve"> 8, 33, 104, 145</w:t>
                            </w:r>
                          </w:p>
                          <w:p w14:paraId="51D3F1E9"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Wisdom Psalms: </w:t>
                            </w:r>
                            <w:r w:rsidRPr="00562D56">
                              <w:rPr>
                                <w:rFonts w:ascii="Times New Roman" w:hAnsi="Times New Roman"/>
                              </w:rPr>
                              <w:t>14, 37</w:t>
                            </w:r>
                          </w:p>
                          <w:p w14:paraId="4AF45647"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Retribution: </w:t>
                            </w:r>
                            <w:r w:rsidRPr="00562D56">
                              <w:rPr>
                                <w:rFonts w:ascii="Times New Roman" w:hAnsi="Times New Roman"/>
                              </w:rPr>
                              <w:t>111, 112</w:t>
                            </w:r>
                          </w:p>
                          <w:p w14:paraId="1A9ECB72"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Songs of the Torah: </w:t>
                            </w:r>
                            <w:r w:rsidRPr="00562D56">
                              <w:rPr>
                                <w:rFonts w:ascii="Times New Roman" w:hAnsi="Times New Roman"/>
                              </w:rPr>
                              <w:t>1, 119</w:t>
                            </w:r>
                          </w:p>
                          <w:p w14:paraId="58EF8C3C"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well-being: </w:t>
                            </w:r>
                            <w:r w:rsidRPr="00562D56">
                              <w:rPr>
                                <w:rFonts w:ascii="Times New Roman" w:hAnsi="Times New Roman"/>
                              </w:rPr>
                              <w:t>131, 133</w:t>
                            </w:r>
                          </w:p>
                          <w:p w14:paraId="78E3BFFF" w14:textId="77777777" w:rsidR="00382148" w:rsidRPr="00562D56" w:rsidRDefault="00382148" w:rsidP="00382148">
                            <w:pPr>
                              <w:pStyle w:val="NoSpacing"/>
                              <w:jc w:val="both"/>
                              <w:rPr>
                                <w:rFonts w:ascii="Times New Roman" w:hAnsi="Times New Roman"/>
                                <w:sz w:val="16"/>
                                <w:szCs w:val="16"/>
                              </w:rPr>
                            </w:pPr>
                          </w:p>
                          <w:p w14:paraId="5449908C" w14:textId="77777777" w:rsidR="00382148" w:rsidRPr="00562D56" w:rsidRDefault="00382148" w:rsidP="00382148">
                            <w:pPr>
                              <w:pStyle w:val="NoSpacing"/>
                              <w:jc w:val="both"/>
                              <w:rPr>
                                <w:rFonts w:ascii="Times New Roman" w:hAnsi="Times New Roman"/>
                                <w:b/>
                                <w:i/>
                              </w:rPr>
                            </w:pPr>
                            <w:r w:rsidRPr="00562D56">
                              <w:rPr>
                                <w:rFonts w:ascii="Times New Roman" w:hAnsi="Times New Roman"/>
                                <w:b/>
                                <w:i/>
                              </w:rPr>
                              <w:t>Psalms of Disorientation</w:t>
                            </w:r>
                          </w:p>
                          <w:p w14:paraId="253B2EE4" w14:textId="77777777" w:rsidR="00382148" w:rsidRPr="00562D56" w:rsidRDefault="00382148" w:rsidP="00382148">
                            <w:pPr>
                              <w:pStyle w:val="NoSpacing"/>
                              <w:jc w:val="both"/>
                              <w:rPr>
                                <w:rFonts w:ascii="Times New Roman" w:hAnsi="Times New Roman"/>
                              </w:rPr>
                            </w:pPr>
                            <w:r w:rsidRPr="00562D56">
                              <w:rPr>
                                <w:rFonts w:ascii="Times New Roman" w:hAnsi="Times New Roman"/>
                              </w:rPr>
                              <w:t xml:space="preserve">Life, however, is not always orderly; at times it is downright savage, broken &amp; incomprehensible. The Bible has </w:t>
                            </w:r>
                            <w:proofErr w:type="gramStart"/>
                            <w:r w:rsidRPr="00562D56">
                              <w:rPr>
                                <w:rFonts w:ascii="Times New Roman" w:hAnsi="Times New Roman"/>
                              </w:rPr>
                              <w:t>a large number of</w:t>
                            </w:r>
                            <w:proofErr w:type="gramEnd"/>
                            <w:r w:rsidRPr="00562D56">
                              <w:rPr>
                                <w:rFonts w:ascii="Times New Roman" w:hAnsi="Times New Roman"/>
                              </w:rPr>
                              <w:t xml:space="preserve"> psalms that are spoken from this void, but they are not full of despair. They are a witness that life must be lived as it really is, not in some pretend kind of way. The pits in one’s life are mystifyingly real. Instead of stoic acceptance of these situations or, worse, a numbing denial, these psalms offer another approach: genuine lament.</w:t>
                            </w:r>
                          </w:p>
                          <w:p w14:paraId="6A82A71C"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personal lament: </w:t>
                            </w:r>
                            <w:r w:rsidRPr="00562D56">
                              <w:rPr>
                                <w:rFonts w:ascii="Times New Roman" w:hAnsi="Times New Roman"/>
                              </w:rPr>
                              <w:t>13, 35, 73, 86, 88</w:t>
                            </w:r>
                          </w:p>
                          <w:p w14:paraId="3151C58C"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Laments from God’s side: </w:t>
                            </w:r>
                            <w:r w:rsidRPr="00562D56">
                              <w:rPr>
                                <w:rFonts w:ascii="Times New Roman" w:hAnsi="Times New Roman"/>
                              </w:rPr>
                              <w:t>50, 81</w:t>
                            </w:r>
                          </w:p>
                          <w:p w14:paraId="291466AD"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sorrow: </w:t>
                            </w:r>
                            <w:r w:rsidRPr="00562D56">
                              <w:rPr>
                                <w:rFonts w:ascii="Times New Roman" w:hAnsi="Times New Roman"/>
                              </w:rPr>
                              <w:t>32, 51, 130</w:t>
                            </w:r>
                          </w:p>
                          <w:p w14:paraId="0EB3B405"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community lament: </w:t>
                            </w:r>
                            <w:r w:rsidRPr="00562D56">
                              <w:rPr>
                                <w:rFonts w:ascii="Times New Roman" w:hAnsi="Times New Roman"/>
                              </w:rPr>
                              <w:t>74, 79, 137</w:t>
                            </w:r>
                          </w:p>
                          <w:p w14:paraId="1F0DEDFF" w14:textId="77777777" w:rsidR="00382148" w:rsidRPr="00562D56" w:rsidRDefault="00382148" w:rsidP="00382148">
                            <w:pPr>
                              <w:pStyle w:val="NoSpacing"/>
                              <w:jc w:val="both"/>
                              <w:rPr>
                                <w:rFonts w:ascii="Times New Roman" w:hAnsi="Times New Roman"/>
                                <w:b/>
                                <w:i/>
                                <w:sz w:val="16"/>
                                <w:szCs w:val="16"/>
                              </w:rPr>
                            </w:pPr>
                          </w:p>
                          <w:p w14:paraId="747022BB" w14:textId="77777777" w:rsidR="00382148" w:rsidRPr="00562D56" w:rsidRDefault="00382148" w:rsidP="00382148">
                            <w:pPr>
                              <w:pStyle w:val="NoSpacing"/>
                              <w:jc w:val="both"/>
                              <w:rPr>
                                <w:rFonts w:ascii="Times New Roman" w:hAnsi="Times New Roman"/>
                                <w:b/>
                                <w:i/>
                              </w:rPr>
                            </w:pPr>
                            <w:r w:rsidRPr="00562D56">
                              <w:rPr>
                                <w:rFonts w:ascii="Times New Roman" w:hAnsi="Times New Roman"/>
                                <w:b/>
                                <w:i/>
                              </w:rPr>
                              <w:t>Psalms of New Orientation</w:t>
                            </w:r>
                          </w:p>
                          <w:p w14:paraId="0CF14AA3" w14:textId="77777777" w:rsidR="00382148" w:rsidRPr="00562D56" w:rsidRDefault="00382148" w:rsidP="00382148">
                            <w:pPr>
                              <w:pStyle w:val="NoSpacing"/>
                              <w:jc w:val="both"/>
                              <w:rPr>
                                <w:rFonts w:ascii="Times New Roman" w:hAnsi="Times New Roman"/>
                              </w:rPr>
                            </w:pPr>
                            <w:r w:rsidRPr="00562D56">
                              <w:rPr>
                                <w:rFonts w:ascii="Times New Roman" w:hAnsi="Times New Roman"/>
                              </w:rPr>
                              <w:t>The songs of lament, characteristic of the prior stage of disorientation, end with a brief praise of God. It is not a “pre-paid” type of praise in which we pretend things will get better while stuck in the pit. Instead, something inexplicably new has happened which can only be acknowledged in joyful praise: laughing, crying &amp; thanking God, all in one unbounded act.</w:t>
                            </w:r>
                          </w:p>
                          <w:p w14:paraId="1FC8F581"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Thanksgiving psalms:</w:t>
                            </w:r>
                            <w:r w:rsidRPr="00562D56">
                              <w:rPr>
                                <w:rFonts w:ascii="Times New Roman" w:hAnsi="Times New Roman"/>
                              </w:rPr>
                              <w:t xml:space="preserve"> 23, 30, 34, 40, 138</w:t>
                            </w:r>
                          </w:p>
                          <w:p w14:paraId="7B7F28BB"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Hymns of praise: </w:t>
                            </w:r>
                            <w:r w:rsidRPr="00562D56">
                              <w:rPr>
                                <w:rFonts w:ascii="Times New Roman" w:hAnsi="Times New Roman"/>
                              </w:rPr>
                              <w:t>100, 103, 113, 117, 135, 146-150</w:t>
                            </w:r>
                          </w:p>
                          <w:p w14:paraId="584A8A17" w14:textId="77777777" w:rsidR="00382148" w:rsidRDefault="00382148" w:rsidP="00382148">
                            <w:pPr>
                              <w:pStyle w:val="NoSpacing"/>
                              <w:jc w:val="both"/>
                            </w:pPr>
                            <w:r w:rsidRPr="00562D56">
                              <w:rPr>
                                <w:rFonts w:ascii="Times New Roman" w:hAnsi="Times New Roman"/>
                                <w:i/>
                              </w:rPr>
                              <w:t xml:space="preserve">Community thanksgiving psalms: </w:t>
                            </w:r>
                            <w:r w:rsidRPr="00562D56">
                              <w:rPr>
                                <w:rFonts w:ascii="Times New Roman" w:hAnsi="Times New Roman"/>
                              </w:rPr>
                              <w:t>27, 65, 66, 91, 124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E959B" id="_x0000_t202" coordsize="21600,21600" o:spt="202" path="m,l,21600r21600,l21600,xe">
                <v:stroke joinstyle="miter"/>
                <v:path gradientshapeok="t" o:connecttype="rect"/>
              </v:shapetype>
              <v:shape id="Text Box 1" o:spid="_x0000_s1026" type="#_x0000_t202" style="position:absolute;left:0;text-align:left;margin-left:0;margin-top:0;width:439.2pt;height:39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">
                <v:textbox>
                  <w:txbxContent>
                    <w:p w14:paraId="04B27053" w14:textId="77777777" w:rsidR="00382148" w:rsidRPr="00562D56" w:rsidRDefault="00382148" w:rsidP="00382148">
                      <w:pPr>
                        <w:pStyle w:val="NoSpacing"/>
                        <w:jc w:val="center"/>
                        <w:rPr>
                          <w:rFonts w:ascii="Times New Roman" w:hAnsi="Times New Roman"/>
                          <w:b/>
                          <w:i/>
                          <w:sz w:val="24"/>
                          <w:szCs w:val="24"/>
                        </w:rPr>
                      </w:pPr>
                      <w:r w:rsidRPr="00562D56">
                        <w:rPr>
                          <w:rFonts w:ascii="Times New Roman" w:hAnsi="Times New Roman"/>
                          <w:b/>
                          <w:i/>
                          <w:sz w:val="24"/>
                          <w:szCs w:val="24"/>
                        </w:rPr>
                        <w:t>Psalms for All Times &amp; Seasons</w:t>
                      </w:r>
                    </w:p>
                    <w:p w14:paraId="4C8BD820" w14:textId="77777777" w:rsidR="00382148" w:rsidRPr="00562D56" w:rsidRDefault="00382148" w:rsidP="00382148">
                      <w:pPr>
                        <w:pStyle w:val="NoSpacing"/>
                        <w:jc w:val="both"/>
                        <w:rPr>
                          <w:rFonts w:ascii="Times New Roman" w:hAnsi="Times New Roman"/>
                          <w:b/>
                          <w:i/>
                        </w:rPr>
                      </w:pPr>
                      <w:r w:rsidRPr="00562D56">
                        <w:rPr>
                          <w:rFonts w:ascii="Times New Roman" w:hAnsi="Times New Roman"/>
                          <w:b/>
                          <w:i/>
                        </w:rPr>
                        <w:t>Psalms of Orientation</w:t>
                      </w:r>
                    </w:p>
                    <w:p w14:paraId="2BEF1167" w14:textId="77777777" w:rsidR="00382148" w:rsidRPr="00562D56" w:rsidRDefault="00382148" w:rsidP="00382148">
                      <w:pPr>
                        <w:pStyle w:val="NoSpacing"/>
                        <w:jc w:val="both"/>
                        <w:rPr>
                          <w:rFonts w:ascii="Times New Roman" w:hAnsi="Times New Roman"/>
                        </w:rPr>
                      </w:pPr>
                      <w:r w:rsidRPr="00562D56">
                        <w:rPr>
                          <w:rFonts w:ascii="Times New Roman" w:hAnsi="Times New Roman"/>
                        </w:rPr>
                        <w:t>These psalms reflect a very coherent picture of life. They describe how things are &amp; should be; God made it that way. The world is a reliable place that provides rewards to the righteous &amp; punishment to the wicked.</w:t>
                      </w:r>
                    </w:p>
                    <w:p w14:paraId="0D7B64BA"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Psalms of Creation:</w:t>
                      </w:r>
                      <w:r w:rsidRPr="00562D56">
                        <w:rPr>
                          <w:rFonts w:ascii="Times New Roman" w:hAnsi="Times New Roman"/>
                        </w:rPr>
                        <w:t xml:space="preserve"> 8, 33, 104, 145</w:t>
                      </w:r>
                    </w:p>
                    <w:p w14:paraId="51D3F1E9"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Wisdom Psalms: </w:t>
                      </w:r>
                      <w:r w:rsidRPr="00562D56">
                        <w:rPr>
                          <w:rFonts w:ascii="Times New Roman" w:hAnsi="Times New Roman"/>
                        </w:rPr>
                        <w:t>14, 37</w:t>
                      </w:r>
                    </w:p>
                    <w:p w14:paraId="4AF45647"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Retribution: </w:t>
                      </w:r>
                      <w:r w:rsidRPr="00562D56">
                        <w:rPr>
                          <w:rFonts w:ascii="Times New Roman" w:hAnsi="Times New Roman"/>
                        </w:rPr>
                        <w:t>111, 112</w:t>
                      </w:r>
                    </w:p>
                    <w:p w14:paraId="1A9ECB72"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Songs of the Torah: </w:t>
                      </w:r>
                      <w:r w:rsidRPr="00562D56">
                        <w:rPr>
                          <w:rFonts w:ascii="Times New Roman" w:hAnsi="Times New Roman"/>
                        </w:rPr>
                        <w:t>1, 119</w:t>
                      </w:r>
                    </w:p>
                    <w:p w14:paraId="58EF8C3C"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well-being: </w:t>
                      </w:r>
                      <w:r w:rsidRPr="00562D56">
                        <w:rPr>
                          <w:rFonts w:ascii="Times New Roman" w:hAnsi="Times New Roman"/>
                        </w:rPr>
                        <w:t>131, 133</w:t>
                      </w:r>
                    </w:p>
                    <w:p w14:paraId="78E3BFFF" w14:textId="77777777" w:rsidR="00382148" w:rsidRPr="00562D56" w:rsidRDefault="00382148" w:rsidP="00382148">
                      <w:pPr>
                        <w:pStyle w:val="NoSpacing"/>
                        <w:jc w:val="both"/>
                        <w:rPr>
                          <w:rFonts w:ascii="Times New Roman" w:hAnsi="Times New Roman"/>
                          <w:sz w:val="16"/>
                          <w:szCs w:val="16"/>
                        </w:rPr>
                      </w:pPr>
                    </w:p>
                    <w:p w14:paraId="5449908C" w14:textId="77777777" w:rsidR="00382148" w:rsidRPr="00562D56" w:rsidRDefault="00382148" w:rsidP="00382148">
                      <w:pPr>
                        <w:pStyle w:val="NoSpacing"/>
                        <w:jc w:val="both"/>
                        <w:rPr>
                          <w:rFonts w:ascii="Times New Roman" w:hAnsi="Times New Roman"/>
                          <w:b/>
                          <w:i/>
                        </w:rPr>
                      </w:pPr>
                      <w:r w:rsidRPr="00562D56">
                        <w:rPr>
                          <w:rFonts w:ascii="Times New Roman" w:hAnsi="Times New Roman"/>
                          <w:b/>
                          <w:i/>
                        </w:rPr>
                        <w:t>Psalms of Disorientation</w:t>
                      </w:r>
                    </w:p>
                    <w:p w14:paraId="253B2EE4" w14:textId="77777777" w:rsidR="00382148" w:rsidRPr="00562D56" w:rsidRDefault="00382148" w:rsidP="00382148">
                      <w:pPr>
                        <w:pStyle w:val="NoSpacing"/>
                        <w:jc w:val="both"/>
                        <w:rPr>
                          <w:rFonts w:ascii="Times New Roman" w:hAnsi="Times New Roman"/>
                        </w:rPr>
                      </w:pPr>
                      <w:r w:rsidRPr="00562D56">
                        <w:rPr>
                          <w:rFonts w:ascii="Times New Roman" w:hAnsi="Times New Roman"/>
                        </w:rPr>
                        <w:t xml:space="preserve">Life, however, is not always orderly; at times it is downright savage, broken &amp; incomprehensible. The Bible has </w:t>
                      </w:r>
                      <w:proofErr w:type="gramStart"/>
                      <w:r w:rsidRPr="00562D56">
                        <w:rPr>
                          <w:rFonts w:ascii="Times New Roman" w:hAnsi="Times New Roman"/>
                        </w:rPr>
                        <w:t>a large number of</w:t>
                      </w:r>
                      <w:proofErr w:type="gramEnd"/>
                      <w:r w:rsidRPr="00562D56">
                        <w:rPr>
                          <w:rFonts w:ascii="Times New Roman" w:hAnsi="Times New Roman"/>
                        </w:rPr>
                        <w:t xml:space="preserve"> psalms that are spoken from this void, but they are not full of despair. They are a witness that life must be lived as it really is, not in some pretend kind of way. The pits in one’s life are mystifyingly real. Instead of stoic acceptance of these situations or, worse, a numbing denial, these psalms offer another approach: genuine lament.</w:t>
                      </w:r>
                    </w:p>
                    <w:p w14:paraId="6A82A71C"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personal lament: </w:t>
                      </w:r>
                      <w:r w:rsidRPr="00562D56">
                        <w:rPr>
                          <w:rFonts w:ascii="Times New Roman" w:hAnsi="Times New Roman"/>
                        </w:rPr>
                        <w:t>13, 35, 73, 86, 88</w:t>
                      </w:r>
                    </w:p>
                    <w:p w14:paraId="3151C58C"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Laments from God’s side: </w:t>
                      </w:r>
                      <w:r w:rsidRPr="00562D56">
                        <w:rPr>
                          <w:rFonts w:ascii="Times New Roman" w:hAnsi="Times New Roman"/>
                        </w:rPr>
                        <w:t>50, 81</w:t>
                      </w:r>
                    </w:p>
                    <w:p w14:paraId="291466AD"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sorrow: </w:t>
                      </w:r>
                      <w:r w:rsidRPr="00562D56">
                        <w:rPr>
                          <w:rFonts w:ascii="Times New Roman" w:hAnsi="Times New Roman"/>
                        </w:rPr>
                        <w:t>32, 51, 130</w:t>
                      </w:r>
                    </w:p>
                    <w:p w14:paraId="0EB3B405"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Psalms of community lament: </w:t>
                      </w:r>
                      <w:r w:rsidRPr="00562D56">
                        <w:rPr>
                          <w:rFonts w:ascii="Times New Roman" w:hAnsi="Times New Roman"/>
                        </w:rPr>
                        <w:t>74, 79, 137</w:t>
                      </w:r>
                    </w:p>
                    <w:p w14:paraId="1F0DEDFF" w14:textId="77777777" w:rsidR="00382148" w:rsidRPr="00562D56" w:rsidRDefault="00382148" w:rsidP="00382148">
                      <w:pPr>
                        <w:pStyle w:val="NoSpacing"/>
                        <w:jc w:val="both"/>
                        <w:rPr>
                          <w:rFonts w:ascii="Times New Roman" w:hAnsi="Times New Roman"/>
                          <w:b/>
                          <w:i/>
                          <w:sz w:val="16"/>
                          <w:szCs w:val="16"/>
                        </w:rPr>
                      </w:pPr>
                    </w:p>
                    <w:p w14:paraId="747022BB" w14:textId="77777777" w:rsidR="00382148" w:rsidRPr="00562D56" w:rsidRDefault="00382148" w:rsidP="00382148">
                      <w:pPr>
                        <w:pStyle w:val="NoSpacing"/>
                        <w:jc w:val="both"/>
                        <w:rPr>
                          <w:rFonts w:ascii="Times New Roman" w:hAnsi="Times New Roman"/>
                          <w:b/>
                          <w:i/>
                        </w:rPr>
                      </w:pPr>
                      <w:r w:rsidRPr="00562D56">
                        <w:rPr>
                          <w:rFonts w:ascii="Times New Roman" w:hAnsi="Times New Roman"/>
                          <w:b/>
                          <w:i/>
                        </w:rPr>
                        <w:t>Psalms of New Orientation</w:t>
                      </w:r>
                    </w:p>
                    <w:p w14:paraId="0CF14AA3" w14:textId="77777777" w:rsidR="00382148" w:rsidRPr="00562D56" w:rsidRDefault="00382148" w:rsidP="00382148">
                      <w:pPr>
                        <w:pStyle w:val="NoSpacing"/>
                        <w:jc w:val="both"/>
                        <w:rPr>
                          <w:rFonts w:ascii="Times New Roman" w:hAnsi="Times New Roman"/>
                        </w:rPr>
                      </w:pPr>
                      <w:r w:rsidRPr="00562D56">
                        <w:rPr>
                          <w:rFonts w:ascii="Times New Roman" w:hAnsi="Times New Roman"/>
                        </w:rPr>
                        <w:t>The songs of lament, characteristic of the prior stage of disorientation, end with a brief praise of God. It is not a “pre-paid” type of praise in which we pretend things will get better while stuck in the pit. Instead, something inexplicably new has happened which can only be acknowledged in joyful praise: laughing, crying &amp; thanking God, all in one unbounded act.</w:t>
                      </w:r>
                    </w:p>
                    <w:p w14:paraId="1FC8F581"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Thanksgiving psalms:</w:t>
                      </w:r>
                      <w:r w:rsidRPr="00562D56">
                        <w:rPr>
                          <w:rFonts w:ascii="Times New Roman" w:hAnsi="Times New Roman"/>
                        </w:rPr>
                        <w:t xml:space="preserve"> 23, 30, 34, 40, 138</w:t>
                      </w:r>
                    </w:p>
                    <w:p w14:paraId="7B7F28BB" w14:textId="77777777" w:rsidR="00382148" w:rsidRPr="00562D56" w:rsidRDefault="00382148" w:rsidP="00382148">
                      <w:pPr>
                        <w:pStyle w:val="NoSpacing"/>
                        <w:jc w:val="both"/>
                        <w:rPr>
                          <w:rFonts w:ascii="Times New Roman" w:hAnsi="Times New Roman"/>
                        </w:rPr>
                      </w:pPr>
                      <w:r w:rsidRPr="00562D56">
                        <w:rPr>
                          <w:rFonts w:ascii="Times New Roman" w:hAnsi="Times New Roman"/>
                          <w:i/>
                        </w:rPr>
                        <w:t xml:space="preserve">Hymns of praise: </w:t>
                      </w:r>
                      <w:r w:rsidRPr="00562D56">
                        <w:rPr>
                          <w:rFonts w:ascii="Times New Roman" w:hAnsi="Times New Roman"/>
                        </w:rPr>
                        <w:t>100, 103, 113, 117, 135, 146-150</w:t>
                      </w:r>
                    </w:p>
                    <w:p w14:paraId="584A8A17" w14:textId="77777777" w:rsidR="00382148" w:rsidRDefault="00382148" w:rsidP="00382148">
                      <w:pPr>
                        <w:pStyle w:val="NoSpacing"/>
                        <w:jc w:val="both"/>
                      </w:pPr>
                      <w:r w:rsidRPr="00562D56">
                        <w:rPr>
                          <w:rFonts w:ascii="Times New Roman" w:hAnsi="Times New Roman"/>
                          <w:i/>
                        </w:rPr>
                        <w:t xml:space="preserve">Community thanksgiving psalms: </w:t>
                      </w:r>
                      <w:r w:rsidRPr="00562D56">
                        <w:rPr>
                          <w:rFonts w:ascii="Times New Roman" w:hAnsi="Times New Roman"/>
                        </w:rPr>
                        <w:t>27, 65, 66, 91, 124</w:t>
                      </w:r>
                    </w:p>
                  </w:txbxContent>
                </v:textbox>
              </v:shape>
            </w:pict>
          </mc:Fallback>
        </mc:AlternateContent>
      </w:r>
    </w:p>
    <w:p w14:paraId="722D7D33" w14:textId="77777777" w:rsidR="00382148" w:rsidRPr="00B61E88" w:rsidRDefault="00382148" w:rsidP="00382148">
      <w:pPr>
        <w:pStyle w:val="NoSpacing"/>
        <w:jc w:val="both"/>
        <w:rPr>
          <w:rFonts w:ascii="Times New Roman" w:hAnsi="Times New Roman"/>
          <w:sz w:val="28"/>
          <w:szCs w:val="28"/>
        </w:rPr>
      </w:pPr>
    </w:p>
    <w:p w14:paraId="56290A0F" w14:textId="77777777" w:rsidR="00382148" w:rsidRDefault="00382148" w:rsidP="00382148">
      <w:pPr>
        <w:pStyle w:val="NoSpacing"/>
        <w:jc w:val="both"/>
        <w:rPr>
          <w:rFonts w:ascii="Times New Roman" w:hAnsi="Times New Roman"/>
          <w:b/>
          <w:i/>
          <w:sz w:val="28"/>
          <w:szCs w:val="28"/>
        </w:rPr>
      </w:pPr>
    </w:p>
    <w:p w14:paraId="7F73B717" w14:textId="77777777" w:rsidR="00382148" w:rsidRDefault="00382148" w:rsidP="00382148">
      <w:pPr>
        <w:pStyle w:val="NoSpacing"/>
        <w:jc w:val="both"/>
        <w:rPr>
          <w:rFonts w:ascii="Times New Roman" w:hAnsi="Times New Roman"/>
          <w:b/>
          <w:i/>
          <w:sz w:val="28"/>
          <w:szCs w:val="28"/>
        </w:rPr>
      </w:pPr>
    </w:p>
    <w:p w14:paraId="1543DECD" w14:textId="77777777" w:rsidR="00382148" w:rsidRDefault="00382148" w:rsidP="00382148">
      <w:pPr>
        <w:pStyle w:val="NoSpacing"/>
        <w:jc w:val="both"/>
        <w:rPr>
          <w:rFonts w:ascii="Times New Roman" w:hAnsi="Times New Roman"/>
          <w:b/>
          <w:i/>
          <w:sz w:val="28"/>
          <w:szCs w:val="28"/>
        </w:rPr>
      </w:pPr>
    </w:p>
    <w:p w14:paraId="67C7123F" w14:textId="77777777" w:rsidR="00382148" w:rsidRDefault="00382148" w:rsidP="00382148">
      <w:pPr>
        <w:pStyle w:val="NoSpacing"/>
        <w:jc w:val="both"/>
        <w:rPr>
          <w:rFonts w:ascii="Times New Roman" w:hAnsi="Times New Roman"/>
          <w:b/>
          <w:i/>
          <w:sz w:val="28"/>
          <w:szCs w:val="28"/>
        </w:rPr>
      </w:pPr>
    </w:p>
    <w:p w14:paraId="5B13E86E" w14:textId="77777777" w:rsidR="00382148" w:rsidRDefault="00382148" w:rsidP="00382148">
      <w:pPr>
        <w:pStyle w:val="NoSpacing"/>
        <w:jc w:val="both"/>
        <w:rPr>
          <w:rFonts w:ascii="Times New Roman" w:hAnsi="Times New Roman"/>
          <w:b/>
          <w:i/>
          <w:sz w:val="28"/>
          <w:szCs w:val="28"/>
        </w:rPr>
      </w:pPr>
    </w:p>
    <w:p w14:paraId="25C8B33B" w14:textId="77777777" w:rsidR="00382148" w:rsidRDefault="00382148" w:rsidP="00382148">
      <w:pPr>
        <w:pStyle w:val="NoSpacing"/>
        <w:jc w:val="both"/>
        <w:rPr>
          <w:rFonts w:ascii="Times New Roman" w:hAnsi="Times New Roman"/>
          <w:b/>
          <w:i/>
          <w:sz w:val="28"/>
          <w:szCs w:val="28"/>
        </w:rPr>
      </w:pPr>
    </w:p>
    <w:p w14:paraId="1F90AE29" w14:textId="77777777" w:rsidR="00382148" w:rsidRDefault="00382148" w:rsidP="00382148">
      <w:pPr>
        <w:pStyle w:val="NoSpacing"/>
        <w:jc w:val="both"/>
        <w:rPr>
          <w:rFonts w:ascii="Times New Roman" w:hAnsi="Times New Roman"/>
          <w:b/>
          <w:i/>
          <w:sz w:val="28"/>
          <w:szCs w:val="28"/>
        </w:rPr>
      </w:pPr>
    </w:p>
    <w:p w14:paraId="0C761890" w14:textId="77777777" w:rsidR="00382148" w:rsidRDefault="00382148" w:rsidP="00382148">
      <w:pPr>
        <w:pStyle w:val="NoSpacing"/>
        <w:jc w:val="both"/>
        <w:rPr>
          <w:rFonts w:ascii="Times New Roman" w:hAnsi="Times New Roman"/>
          <w:b/>
          <w:i/>
          <w:sz w:val="28"/>
          <w:szCs w:val="28"/>
        </w:rPr>
      </w:pPr>
    </w:p>
    <w:p w14:paraId="29991299" w14:textId="77777777" w:rsidR="00382148" w:rsidRDefault="00382148" w:rsidP="00382148">
      <w:pPr>
        <w:pStyle w:val="NoSpacing"/>
        <w:jc w:val="both"/>
        <w:rPr>
          <w:rFonts w:ascii="Times New Roman" w:hAnsi="Times New Roman"/>
          <w:b/>
          <w:i/>
          <w:sz w:val="28"/>
          <w:szCs w:val="28"/>
        </w:rPr>
      </w:pPr>
    </w:p>
    <w:p w14:paraId="706B3997" w14:textId="77777777" w:rsidR="00382148" w:rsidRDefault="00382148" w:rsidP="00382148">
      <w:pPr>
        <w:pStyle w:val="NoSpacing"/>
        <w:jc w:val="both"/>
        <w:rPr>
          <w:rFonts w:ascii="Times New Roman" w:hAnsi="Times New Roman"/>
          <w:b/>
          <w:i/>
          <w:sz w:val="28"/>
          <w:szCs w:val="28"/>
        </w:rPr>
      </w:pPr>
    </w:p>
    <w:p w14:paraId="5C8D5708" w14:textId="77777777" w:rsidR="00382148" w:rsidRDefault="00382148" w:rsidP="00382148">
      <w:pPr>
        <w:pStyle w:val="NoSpacing"/>
        <w:jc w:val="both"/>
        <w:rPr>
          <w:rFonts w:ascii="Times New Roman" w:hAnsi="Times New Roman"/>
          <w:b/>
          <w:i/>
          <w:sz w:val="28"/>
          <w:szCs w:val="28"/>
        </w:rPr>
      </w:pPr>
    </w:p>
    <w:p w14:paraId="3550AD71" w14:textId="77777777" w:rsidR="00382148" w:rsidRDefault="00382148" w:rsidP="00382148">
      <w:pPr>
        <w:pStyle w:val="NoSpacing"/>
        <w:jc w:val="both"/>
        <w:rPr>
          <w:rFonts w:ascii="Times New Roman" w:hAnsi="Times New Roman"/>
          <w:b/>
          <w:i/>
          <w:sz w:val="28"/>
          <w:szCs w:val="28"/>
        </w:rPr>
      </w:pPr>
    </w:p>
    <w:p w14:paraId="731A923A" w14:textId="77777777" w:rsidR="00382148" w:rsidRDefault="00382148" w:rsidP="00382148">
      <w:pPr>
        <w:pStyle w:val="NoSpacing"/>
        <w:jc w:val="both"/>
        <w:rPr>
          <w:rFonts w:ascii="Times New Roman" w:hAnsi="Times New Roman"/>
          <w:b/>
          <w:i/>
          <w:sz w:val="28"/>
          <w:szCs w:val="28"/>
        </w:rPr>
      </w:pPr>
    </w:p>
    <w:p w14:paraId="5D68B487" w14:textId="77777777" w:rsidR="00382148" w:rsidRDefault="00382148" w:rsidP="00382148">
      <w:pPr>
        <w:pStyle w:val="NoSpacing"/>
        <w:jc w:val="both"/>
        <w:rPr>
          <w:rFonts w:ascii="Times New Roman" w:hAnsi="Times New Roman"/>
          <w:b/>
          <w:i/>
          <w:sz w:val="28"/>
          <w:szCs w:val="28"/>
        </w:rPr>
      </w:pPr>
    </w:p>
    <w:p w14:paraId="14E289D2" w14:textId="77777777" w:rsidR="00382148" w:rsidRDefault="00382148" w:rsidP="00382148">
      <w:pPr>
        <w:pStyle w:val="NoSpacing"/>
        <w:jc w:val="both"/>
        <w:rPr>
          <w:rFonts w:ascii="Times New Roman" w:hAnsi="Times New Roman"/>
          <w:b/>
          <w:i/>
          <w:sz w:val="28"/>
          <w:szCs w:val="28"/>
        </w:rPr>
      </w:pPr>
    </w:p>
    <w:p w14:paraId="51CDEA8C" w14:textId="77777777" w:rsidR="00382148" w:rsidRDefault="00382148" w:rsidP="00382148">
      <w:pPr>
        <w:pStyle w:val="NoSpacing"/>
        <w:jc w:val="both"/>
        <w:rPr>
          <w:rFonts w:ascii="Times New Roman" w:hAnsi="Times New Roman"/>
          <w:b/>
          <w:i/>
          <w:sz w:val="28"/>
          <w:szCs w:val="28"/>
        </w:rPr>
      </w:pPr>
    </w:p>
    <w:p w14:paraId="63ABCB9B" w14:textId="77777777" w:rsidR="00382148" w:rsidRDefault="00382148" w:rsidP="00382148">
      <w:pPr>
        <w:pStyle w:val="NoSpacing"/>
        <w:jc w:val="both"/>
        <w:rPr>
          <w:rFonts w:ascii="Times New Roman" w:hAnsi="Times New Roman"/>
          <w:b/>
          <w:i/>
          <w:sz w:val="28"/>
          <w:szCs w:val="28"/>
        </w:rPr>
      </w:pPr>
    </w:p>
    <w:p w14:paraId="50AEF5D7" w14:textId="77777777" w:rsidR="00382148" w:rsidRDefault="00382148" w:rsidP="00382148">
      <w:pPr>
        <w:pStyle w:val="NoSpacing"/>
        <w:jc w:val="both"/>
        <w:rPr>
          <w:rFonts w:ascii="Times New Roman" w:hAnsi="Times New Roman"/>
          <w:b/>
          <w:i/>
          <w:sz w:val="28"/>
          <w:szCs w:val="28"/>
        </w:rPr>
      </w:pPr>
    </w:p>
    <w:p w14:paraId="631A0E99" w14:textId="77777777" w:rsidR="00382148" w:rsidRDefault="00382148" w:rsidP="00382148">
      <w:pPr>
        <w:pStyle w:val="NoSpacing"/>
        <w:jc w:val="both"/>
        <w:rPr>
          <w:rFonts w:ascii="Times New Roman" w:hAnsi="Times New Roman"/>
          <w:b/>
          <w:i/>
          <w:sz w:val="28"/>
          <w:szCs w:val="28"/>
        </w:rPr>
      </w:pPr>
    </w:p>
    <w:p w14:paraId="79AEE715" w14:textId="77777777" w:rsidR="00382148" w:rsidRDefault="00382148" w:rsidP="00382148">
      <w:pPr>
        <w:pStyle w:val="NoSpacing"/>
        <w:jc w:val="both"/>
        <w:rPr>
          <w:rFonts w:ascii="Times New Roman" w:hAnsi="Times New Roman"/>
          <w:b/>
          <w:i/>
          <w:sz w:val="28"/>
          <w:szCs w:val="28"/>
        </w:rPr>
      </w:pPr>
    </w:p>
    <w:p w14:paraId="45E41939" w14:textId="77777777" w:rsidR="00382148" w:rsidRDefault="00382148" w:rsidP="00382148">
      <w:pPr>
        <w:pStyle w:val="NoSpacing"/>
        <w:jc w:val="both"/>
        <w:rPr>
          <w:rFonts w:ascii="Times New Roman" w:hAnsi="Times New Roman"/>
          <w:b/>
          <w:i/>
          <w:sz w:val="28"/>
          <w:szCs w:val="28"/>
        </w:rPr>
      </w:pPr>
    </w:p>
    <w:p w14:paraId="5AA87EA4" w14:textId="77777777" w:rsidR="00382148" w:rsidRPr="00665E18" w:rsidRDefault="00382148" w:rsidP="00382148">
      <w:pPr>
        <w:pStyle w:val="NoSpacing"/>
        <w:jc w:val="center"/>
        <w:rPr>
          <w:rFonts w:ascii="Times New Roman" w:hAnsi="Times New Roman"/>
          <w:b/>
          <w:sz w:val="28"/>
          <w:szCs w:val="28"/>
        </w:rPr>
      </w:pPr>
      <w:r w:rsidRPr="00665E18">
        <w:rPr>
          <w:rFonts w:ascii="Times New Roman" w:hAnsi="Times New Roman"/>
          <w:b/>
          <w:sz w:val="28"/>
          <w:szCs w:val="28"/>
        </w:rPr>
        <w:t>The Wisdom Literature: Lessons About Life</w:t>
      </w:r>
    </w:p>
    <w:p w14:paraId="0D0F38BE" w14:textId="77777777" w:rsidR="00382148" w:rsidRDefault="00382148" w:rsidP="00382148">
      <w:pPr>
        <w:pStyle w:val="NoSpacing"/>
        <w:jc w:val="both"/>
        <w:rPr>
          <w:rFonts w:ascii="Times New Roman" w:hAnsi="Times New Roman"/>
        </w:rPr>
      </w:pPr>
    </w:p>
    <w:p w14:paraId="1C00785D" w14:textId="77777777" w:rsidR="00382148" w:rsidRDefault="00382148" w:rsidP="00382148">
      <w:pPr>
        <w:pStyle w:val="NoSpacing"/>
        <w:jc w:val="both"/>
        <w:rPr>
          <w:rFonts w:ascii="Times New Roman" w:hAnsi="Times New Roman"/>
        </w:rPr>
      </w:pPr>
    </w:p>
    <w:p w14:paraId="5916491F" w14:textId="77777777" w:rsidR="00382148" w:rsidRPr="00476520" w:rsidRDefault="00382148" w:rsidP="00382148">
      <w:pPr>
        <w:pStyle w:val="NoSpacing"/>
        <w:jc w:val="center"/>
        <w:rPr>
          <w:rFonts w:ascii="Times New Roman" w:hAnsi="Times New Roman"/>
          <w:b/>
          <w:sz w:val="28"/>
          <w:szCs w:val="28"/>
        </w:rPr>
      </w:pPr>
      <w:r w:rsidRPr="00476520">
        <w:rPr>
          <w:rFonts w:ascii="Times New Roman" w:hAnsi="Times New Roman"/>
          <w:b/>
          <w:sz w:val="28"/>
          <w:szCs w:val="28"/>
        </w:rPr>
        <w:t>The Wisdom Literature: Lessons About Life</w:t>
      </w:r>
    </w:p>
    <w:p w14:paraId="47001316" w14:textId="77777777" w:rsidR="00382148" w:rsidRDefault="00382148" w:rsidP="00382148">
      <w:pPr>
        <w:pStyle w:val="NoSpacing"/>
        <w:jc w:val="both"/>
        <w:rPr>
          <w:rFonts w:ascii="Times New Roman" w:hAnsi="Times New Roman"/>
        </w:rPr>
      </w:pPr>
    </w:p>
    <w:p w14:paraId="68E9114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In the Book of Jeremiah, we find a seemingly off-the-cuff remark that tells us a lot about Israelite society: “then they said, ‘Come, let us make plots against Jeremiah – for instruction shall not perish from the priest, nor counsel from the wise, nor the word from the prophet. Come, let us bring charges against him, &amp; let us not heed any of his words.’” (</w:t>
      </w:r>
      <w:proofErr w:type="spellStart"/>
      <w:r>
        <w:rPr>
          <w:rFonts w:ascii="Times New Roman" w:hAnsi="Times New Roman"/>
          <w:sz w:val="28"/>
          <w:szCs w:val="28"/>
        </w:rPr>
        <w:t>Jer</w:t>
      </w:r>
      <w:proofErr w:type="spellEnd"/>
      <w:r>
        <w:rPr>
          <w:rFonts w:ascii="Times New Roman" w:hAnsi="Times New Roman"/>
          <w:sz w:val="28"/>
          <w:szCs w:val="28"/>
        </w:rPr>
        <w:t xml:space="preserve"> 18:18). In this short passage, we learn of the existence of three </w:t>
      </w:r>
      <w:proofErr w:type="gramStart"/>
      <w:r>
        <w:rPr>
          <w:rFonts w:ascii="Times New Roman" w:hAnsi="Times New Roman"/>
          <w:sz w:val="28"/>
          <w:szCs w:val="28"/>
        </w:rPr>
        <w:t>particular classes</w:t>
      </w:r>
      <w:proofErr w:type="gramEnd"/>
      <w:r>
        <w:rPr>
          <w:rFonts w:ascii="Times New Roman" w:hAnsi="Times New Roman"/>
          <w:sz w:val="28"/>
          <w:szCs w:val="28"/>
        </w:rPr>
        <w:t xml:space="preserve"> or offices in Israelite society, at least at the time of Jeremiah &amp; presumably before. There were: </w:t>
      </w:r>
    </w:p>
    <w:p w14:paraId="5047B16B" w14:textId="77777777" w:rsidR="00382148" w:rsidRDefault="00382148" w:rsidP="00382148">
      <w:pPr>
        <w:pStyle w:val="NoSpacing"/>
        <w:numPr>
          <w:ilvl w:val="0"/>
          <w:numId w:val="1"/>
        </w:numPr>
        <w:ind w:left="284" w:hanging="284"/>
        <w:jc w:val="both"/>
        <w:rPr>
          <w:rFonts w:ascii="Times New Roman" w:hAnsi="Times New Roman"/>
          <w:sz w:val="28"/>
          <w:szCs w:val="28"/>
        </w:rPr>
      </w:pPr>
      <w:r>
        <w:rPr>
          <w:rFonts w:ascii="Times New Roman" w:hAnsi="Times New Roman"/>
          <w:sz w:val="28"/>
          <w:szCs w:val="28"/>
        </w:rPr>
        <w:t xml:space="preserve">priests, who gave </w:t>
      </w:r>
      <w:proofErr w:type="gramStart"/>
      <w:r>
        <w:rPr>
          <w:rFonts w:ascii="Times New Roman" w:hAnsi="Times New Roman"/>
          <w:sz w:val="28"/>
          <w:szCs w:val="28"/>
        </w:rPr>
        <w:t>instruction;</w:t>
      </w:r>
      <w:proofErr w:type="gramEnd"/>
      <w:r>
        <w:rPr>
          <w:rFonts w:ascii="Times New Roman" w:hAnsi="Times New Roman"/>
          <w:sz w:val="28"/>
          <w:szCs w:val="28"/>
        </w:rPr>
        <w:t xml:space="preserve"> </w:t>
      </w:r>
    </w:p>
    <w:p w14:paraId="696E48A9" w14:textId="77777777" w:rsidR="00382148" w:rsidRDefault="00382148" w:rsidP="00382148">
      <w:pPr>
        <w:pStyle w:val="NoSpacing"/>
        <w:numPr>
          <w:ilvl w:val="0"/>
          <w:numId w:val="1"/>
        </w:numPr>
        <w:ind w:left="284" w:hanging="284"/>
        <w:jc w:val="both"/>
        <w:rPr>
          <w:rFonts w:ascii="Times New Roman" w:hAnsi="Times New Roman"/>
          <w:sz w:val="28"/>
          <w:szCs w:val="28"/>
        </w:rPr>
      </w:pPr>
      <w:r>
        <w:rPr>
          <w:rFonts w:ascii="Times New Roman" w:hAnsi="Times New Roman"/>
          <w:sz w:val="28"/>
          <w:szCs w:val="28"/>
        </w:rPr>
        <w:t xml:space="preserve">prophets, who spoke God’s </w:t>
      </w:r>
      <w:proofErr w:type="gramStart"/>
      <w:r>
        <w:rPr>
          <w:rFonts w:ascii="Times New Roman" w:hAnsi="Times New Roman"/>
          <w:sz w:val="28"/>
          <w:szCs w:val="28"/>
        </w:rPr>
        <w:t>word;</w:t>
      </w:r>
      <w:proofErr w:type="gramEnd"/>
      <w:r>
        <w:rPr>
          <w:rFonts w:ascii="Times New Roman" w:hAnsi="Times New Roman"/>
          <w:sz w:val="28"/>
          <w:szCs w:val="28"/>
        </w:rPr>
        <w:t xml:space="preserve"> </w:t>
      </w:r>
    </w:p>
    <w:p w14:paraId="46E65FB9" w14:textId="77777777" w:rsidR="00382148" w:rsidRDefault="00382148" w:rsidP="00382148">
      <w:pPr>
        <w:pStyle w:val="NoSpacing"/>
        <w:numPr>
          <w:ilvl w:val="0"/>
          <w:numId w:val="1"/>
        </w:numPr>
        <w:ind w:left="284" w:hanging="284"/>
        <w:jc w:val="both"/>
        <w:rPr>
          <w:rFonts w:ascii="Times New Roman" w:hAnsi="Times New Roman"/>
          <w:sz w:val="28"/>
          <w:szCs w:val="28"/>
        </w:rPr>
      </w:pPr>
      <w:r>
        <w:rPr>
          <w:rFonts w:ascii="Times New Roman" w:hAnsi="Times New Roman"/>
          <w:sz w:val="28"/>
          <w:szCs w:val="28"/>
        </w:rPr>
        <w:t xml:space="preserve">&amp; sages, who gave counsel &amp; advice. </w:t>
      </w:r>
    </w:p>
    <w:p w14:paraId="0EF31E5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The priests &amp; the prophets were most concerned about the covenant relationship with God, which was at the very centre of Israel’s faith. The sages turned their attention to daily life in all its mystery. Over time, their advice &amp; observations formed a wisdom tradition that captured another side of Israel’s faith.</w:t>
      </w:r>
    </w:p>
    <w:p w14:paraId="1FE0ADAE" w14:textId="77777777" w:rsidR="00382148" w:rsidRDefault="00382148" w:rsidP="00382148">
      <w:pPr>
        <w:pStyle w:val="NoSpacing"/>
        <w:jc w:val="both"/>
        <w:rPr>
          <w:rFonts w:ascii="Times New Roman" w:hAnsi="Times New Roman"/>
        </w:rPr>
      </w:pPr>
    </w:p>
    <w:p w14:paraId="0973A22A"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lastRenderedPageBreak/>
        <w:t>The Meaning of Wisdom in the Bible</w:t>
      </w:r>
    </w:p>
    <w:p w14:paraId="3420D058" w14:textId="77777777" w:rsidR="00382148" w:rsidRDefault="00382148" w:rsidP="00382148">
      <w:pPr>
        <w:pStyle w:val="NoSpacing"/>
        <w:jc w:val="both"/>
        <w:rPr>
          <w:rFonts w:ascii="Times New Roman" w:hAnsi="Times New Roman"/>
        </w:rPr>
      </w:pPr>
    </w:p>
    <w:p w14:paraId="69E5847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We might think the word “wisdom” refers to the quantity of one’s knowledge or to exceptional mental ability, but it meant more than that for Israel. In Hebrew, the word for wisdom was </w:t>
      </w:r>
      <w:proofErr w:type="spellStart"/>
      <w:r>
        <w:rPr>
          <w:rFonts w:ascii="Times New Roman" w:hAnsi="Times New Roman"/>
          <w:i/>
          <w:sz w:val="28"/>
          <w:szCs w:val="28"/>
        </w:rPr>
        <w:t>hōkmā</w:t>
      </w:r>
      <w:proofErr w:type="spellEnd"/>
      <w:r>
        <w:rPr>
          <w:rFonts w:ascii="Times New Roman" w:hAnsi="Times New Roman"/>
          <w:sz w:val="28"/>
          <w:szCs w:val="28"/>
        </w:rPr>
        <w:t xml:space="preserve">. Among its many possible meanings, it referred to the skill set of the artisan &amp; the craftsman </w:t>
      </w:r>
      <w:proofErr w:type="gramStart"/>
      <w:r>
        <w:rPr>
          <w:rFonts w:ascii="Times New Roman" w:hAnsi="Times New Roman"/>
          <w:sz w:val="28"/>
          <w:szCs w:val="28"/>
        </w:rPr>
        <w:t>e.g.</w:t>
      </w:r>
      <w:proofErr w:type="gramEnd"/>
      <w:r>
        <w:rPr>
          <w:rFonts w:ascii="Times New Roman" w:hAnsi="Times New Roman"/>
          <w:sz w:val="28"/>
          <w:szCs w:val="28"/>
        </w:rPr>
        <w:t xml:space="preserve"> when Moses spoke of those who would create the furnishings for the house of God in the desert (Ex 35:31). In this case, the word referred to a practical ability rather than a reservoir of facts. On another level, “wisdom” captured that sense of what was the appropriate thing to say &amp; do </w:t>
      </w:r>
      <w:proofErr w:type="gramStart"/>
      <w:r>
        <w:rPr>
          <w:rFonts w:ascii="Times New Roman" w:hAnsi="Times New Roman"/>
          <w:sz w:val="28"/>
          <w:szCs w:val="28"/>
        </w:rPr>
        <w:t>in a given</w:t>
      </w:r>
      <w:proofErr w:type="gramEnd"/>
      <w:r>
        <w:rPr>
          <w:rFonts w:ascii="Times New Roman" w:hAnsi="Times New Roman"/>
          <w:sz w:val="28"/>
          <w:szCs w:val="28"/>
        </w:rPr>
        <w:t xml:space="preserve"> situation. This kind of demeanour could only be gained over time through countless encounters with the way things really were. On a third level, “wisdom” suggested a practical knowledge about how to get something done. In this sense, it was a skill set marked by common sense, which grew with experience.</w:t>
      </w:r>
    </w:p>
    <w:p w14:paraId="251730BB" w14:textId="77777777" w:rsidR="00382148" w:rsidRDefault="00382148" w:rsidP="00382148">
      <w:pPr>
        <w:pStyle w:val="NoSpacing"/>
        <w:jc w:val="both"/>
        <w:rPr>
          <w:rFonts w:ascii="Times New Roman" w:hAnsi="Times New Roman"/>
        </w:rPr>
      </w:pPr>
    </w:p>
    <w:p w14:paraId="05B5409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Perhaps the common thread in these definitions is the emphasis on the amount of time it took to acquire these abilities. Wisdom was a cumulative endeavour; it grew over time within one who had the discipline &amp; patience to nurture it. It was rare that someone young would be considered wise. The class of sages represented a movement within Israel to look deeper into the ordinary things of life &amp; to find an order in the events that others had overlooked. In short, biblical wisdom discerned lessons about life from life.</w:t>
      </w:r>
    </w:p>
    <w:p w14:paraId="157AAADC" w14:textId="77777777" w:rsidR="00382148" w:rsidRDefault="00382148" w:rsidP="00382148">
      <w:pPr>
        <w:pStyle w:val="NoSpacing"/>
        <w:jc w:val="both"/>
        <w:rPr>
          <w:rFonts w:ascii="Times New Roman" w:hAnsi="Times New Roman"/>
        </w:rPr>
      </w:pPr>
    </w:p>
    <w:p w14:paraId="1DF96588"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But biblical wisdom was more than just the accumulation of a lifetime of experience; wisdom was also mysterious. It was present in the created world, inviting those who would listen to find the path to the place where wisdom dwelt. In the Book of Proverbs, the author described this experience as a lovely woman who called the young to follow the sound of her voice &amp; find true wisdom; it was a wisdom that existed before creation &amp; was now hidden within the created world (</w:t>
      </w:r>
      <w:proofErr w:type="spellStart"/>
      <w:r>
        <w:rPr>
          <w:rFonts w:ascii="Times New Roman" w:hAnsi="Times New Roman"/>
          <w:sz w:val="28"/>
          <w:szCs w:val="28"/>
        </w:rPr>
        <w:t>Prov</w:t>
      </w:r>
      <w:proofErr w:type="spellEnd"/>
      <w:r>
        <w:rPr>
          <w:rFonts w:ascii="Times New Roman" w:hAnsi="Times New Roman"/>
          <w:sz w:val="28"/>
          <w:szCs w:val="28"/>
        </w:rPr>
        <w:t xml:space="preserve"> 1:20-33; 8:1-21, 22-31). In the Book of Job, chapter 28 stands out as a separate meditation on the human search for wisdom. Ultimately God alone “knows its place” (28:23), &amp; humans will have to search for it; but the author hints that “fear of the Lord” is the map that would guide them in the search.</w:t>
      </w:r>
    </w:p>
    <w:p w14:paraId="03B8E14F" w14:textId="77777777" w:rsidR="00382148" w:rsidRDefault="00382148" w:rsidP="00382148">
      <w:pPr>
        <w:pStyle w:val="NoSpacing"/>
        <w:jc w:val="both"/>
        <w:rPr>
          <w:rFonts w:ascii="Times New Roman" w:hAnsi="Times New Roman"/>
        </w:rPr>
      </w:pPr>
    </w:p>
    <w:p w14:paraId="66A8517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Like Job, the Book of Proverbs announced the starting point for the pursuit of wisdom: “The fear of the Lord is the beginning of knowledge” (1:7). But </w:t>
      </w:r>
      <w:proofErr w:type="gramStart"/>
      <w:r>
        <w:rPr>
          <w:rFonts w:ascii="Times New Roman" w:hAnsi="Times New Roman"/>
          <w:sz w:val="28"/>
          <w:szCs w:val="28"/>
        </w:rPr>
        <w:t>it’s</w:t>
      </w:r>
      <w:proofErr w:type="gramEnd"/>
      <w:r>
        <w:rPr>
          <w:rFonts w:ascii="Times New Roman" w:hAnsi="Times New Roman"/>
          <w:sz w:val="28"/>
          <w:szCs w:val="28"/>
        </w:rPr>
        <w:t xml:space="preserve"> important to note that “fear of the Lord” was just the beginning, not the goal, of wisdom. When the Hebrews encountered God on Mount Sinai, they drew back in terror (Ex 19:16); the display of God’s power was just too much. Yet in the terror there was an attraction – they </w:t>
      </w:r>
      <w:proofErr w:type="gramStart"/>
      <w:r>
        <w:rPr>
          <w:rFonts w:ascii="Times New Roman" w:hAnsi="Times New Roman"/>
          <w:sz w:val="28"/>
          <w:szCs w:val="28"/>
        </w:rPr>
        <w:t>didn’t</w:t>
      </w:r>
      <w:proofErr w:type="gramEnd"/>
      <w:r>
        <w:rPr>
          <w:rFonts w:ascii="Times New Roman" w:hAnsi="Times New Roman"/>
          <w:sz w:val="28"/>
          <w:szCs w:val="28"/>
        </w:rPr>
        <w:t xml:space="preserve"> want God to leave. Their fear had another side: a sense of enormous awe at something that was far beyond anything human power could achieve. </w:t>
      </w:r>
      <w:proofErr w:type="gramStart"/>
      <w:r>
        <w:rPr>
          <w:rFonts w:ascii="Times New Roman" w:hAnsi="Times New Roman"/>
          <w:sz w:val="28"/>
          <w:szCs w:val="28"/>
        </w:rPr>
        <w:t>It’s</w:t>
      </w:r>
      <w:proofErr w:type="gramEnd"/>
      <w:r>
        <w:rPr>
          <w:rFonts w:ascii="Times New Roman" w:hAnsi="Times New Roman"/>
          <w:sz w:val="28"/>
          <w:szCs w:val="28"/>
        </w:rPr>
        <w:t xml:space="preserve"> in the pull of these two forces – an overpowering fear &amp; an enormous sense of awe – that the journey to wisdom’s home began.</w:t>
      </w:r>
    </w:p>
    <w:p w14:paraId="6249294D" w14:textId="77777777" w:rsidR="00382148" w:rsidRDefault="00382148" w:rsidP="00382148">
      <w:pPr>
        <w:pStyle w:val="NoSpacing"/>
        <w:jc w:val="both"/>
        <w:rPr>
          <w:rFonts w:ascii="Times New Roman" w:hAnsi="Times New Roman"/>
        </w:rPr>
      </w:pPr>
    </w:p>
    <w:p w14:paraId="2BC2533A"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lastRenderedPageBreak/>
        <w:t xml:space="preserve">This wisdom tradition is found in five books in the OT: Proverbs, Job, </w:t>
      </w:r>
      <w:proofErr w:type="spellStart"/>
      <w:r>
        <w:rPr>
          <w:rFonts w:ascii="Times New Roman" w:hAnsi="Times New Roman"/>
          <w:sz w:val="28"/>
          <w:szCs w:val="28"/>
        </w:rPr>
        <w:t>Ecclesiadtes</w:t>
      </w:r>
      <w:proofErr w:type="spellEnd"/>
      <w:r>
        <w:rPr>
          <w:rFonts w:ascii="Times New Roman" w:hAnsi="Times New Roman"/>
          <w:sz w:val="28"/>
          <w:szCs w:val="28"/>
        </w:rPr>
        <w:t xml:space="preserve"> (</w:t>
      </w:r>
      <w:proofErr w:type="spellStart"/>
      <w:r>
        <w:rPr>
          <w:rFonts w:ascii="Times New Roman" w:hAnsi="Times New Roman"/>
          <w:sz w:val="28"/>
          <w:szCs w:val="28"/>
        </w:rPr>
        <w:t>Qoheleth</w:t>
      </w:r>
      <w:proofErr w:type="spellEnd"/>
      <w:r>
        <w:rPr>
          <w:rFonts w:ascii="Times New Roman" w:hAnsi="Times New Roman"/>
          <w:sz w:val="28"/>
          <w:szCs w:val="28"/>
        </w:rPr>
        <w:t>), the Wisdom of Solomon, &amp; Ecclesiasticus (Sirach). Anyone who reads any of these five books will immediately recognise a literary style quite different from the rest of the OT. They are collections of proverbs, exhortations, meditations, dialogues &amp; instructions that reflect on hidden realities &amp; invite deeper consideration such as, “the heart knows its own bitterness, &amp; no stranger shares its joy” (</w:t>
      </w:r>
      <w:proofErr w:type="spellStart"/>
      <w:r>
        <w:rPr>
          <w:rFonts w:ascii="Times New Roman" w:hAnsi="Times New Roman"/>
          <w:sz w:val="28"/>
          <w:szCs w:val="28"/>
        </w:rPr>
        <w:t>Prov</w:t>
      </w:r>
      <w:proofErr w:type="spellEnd"/>
      <w:r>
        <w:rPr>
          <w:rFonts w:ascii="Times New Roman" w:hAnsi="Times New Roman"/>
          <w:sz w:val="28"/>
          <w:szCs w:val="28"/>
        </w:rPr>
        <w:t xml:space="preserve"> 14:10); &amp; on generally self-evident intuitions such as, “What is crooked cannot be made straight” (</w:t>
      </w:r>
      <w:proofErr w:type="spellStart"/>
      <w:r>
        <w:rPr>
          <w:rFonts w:ascii="Times New Roman" w:hAnsi="Times New Roman"/>
          <w:sz w:val="28"/>
          <w:szCs w:val="28"/>
        </w:rPr>
        <w:t>Qoheleth</w:t>
      </w:r>
      <w:proofErr w:type="spellEnd"/>
      <w:r>
        <w:rPr>
          <w:rFonts w:ascii="Times New Roman" w:hAnsi="Times New Roman"/>
          <w:sz w:val="28"/>
          <w:szCs w:val="28"/>
        </w:rPr>
        <w:t xml:space="preserve"> 1:15). At </w:t>
      </w:r>
      <w:proofErr w:type="gramStart"/>
      <w:r>
        <w:rPr>
          <w:rFonts w:ascii="Times New Roman" w:hAnsi="Times New Roman"/>
          <w:sz w:val="28"/>
          <w:szCs w:val="28"/>
        </w:rPr>
        <w:t>times</w:t>
      </w:r>
      <w:proofErr w:type="gramEnd"/>
      <w:r>
        <w:rPr>
          <w:rFonts w:ascii="Times New Roman" w:hAnsi="Times New Roman"/>
          <w:sz w:val="28"/>
          <w:szCs w:val="28"/>
        </w:rPr>
        <w:t xml:space="preserve"> the sayings exhort the listener to action: “My child, perform your tasks with humility; then you will be loved by those who God accepts” (Sirach 3:17). Wisdom sayings usually are not arranged in any specific order, &amp; the tone is very pragmatic.</w:t>
      </w:r>
    </w:p>
    <w:p w14:paraId="58FFB342" w14:textId="77777777" w:rsidR="00382148" w:rsidRDefault="00382148" w:rsidP="00382148">
      <w:pPr>
        <w:pStyle w:val="NoSpacing"/>
        <w:jc w:val="both"/>
        <w:rPr>
          <w:rFonts w:ascii="Times New Roman" w:hAnsi="Times New Roman"/>
        </w:rPr>
      </w:pPr>
    </w:p>
    <w:p w14:paraId="648CC6FD"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But the wisdom tradition in the Bible was not just a collection of practical sayings &amp; secular anecdotes. Biblical wisdom examined daily life to find the revelation of God that was unseen &amp; underneath the ordinariness of daily events &amp; in the perpetual problem of innocent suffering. This latter theme was at odds with Israel’s own experience.</w:t>
      </w:r>
    </w:p>
    <w:p w14:paraId="07BAB3DA" w14:textId="77777777" w:rsidR="00382148" w:rsidRDefault="00382148" w:rsidP="00382148">
      <w:pPr>
        <w:pStyle w:val="NoSpacing"/>
        <w:jc w:val="both"/>
        <w:rPr>
          <w:rFonts w:ascii="Times New Roman" w:hAnsi="Times New Roman"/>
        </w:rPr>
      </w:pPr>
    </w:p>
    <w:p w14:paraId="209260CE"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Who Wrote the Books of Wisdom?</w:t>
      </w:r>
    </w:p>
    <w:p w14:paraId="2A987190" w14:textId="77777777" w:rsidR="00382148" w:rsidRDefault="00382148" w:rsidP="00382148">
      <w:pPr>
        <w:pStyle w:val="NoSpacing"/>
        <w:jc w:val="both"/>
        <w:rPr>
          <w:rFonts w:ascii="Times New Roman" w:hAnsi="Times New Roman"/>
        </w:rPr>
      </w:pPr>
    </w:p>
    <w:p w14:paraId="35497A07"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This wisdom tradition did not develop in a vacuum, independent of Israel’s covenant faith. Woven into these reflections were long-standing religious beliefs that were mandated by the Law &amp; reinforced by the prophets: “Those who oppress the poor insult their Maker, but those who are kind to the needy honour him” (</w:t>
      </w:r>
      <w:proofErr w:type="spellStart"/>
      <w:r>
        <w:rPr>
          <w:rFonts w:ascii="Times New Roman" w:hAnsi="Times New Roman"/>
          <w:sz w:val="28"/>
          <w:szCs w:val="28"/>
        </w:rPr>
        <w:t>Prov</w:t>
      </w:r>
      <w:proofErr w:type="spellEnd"/>
      <w:r>
        <w:rPr>
          <w:rFonts w:ascii="Times New Roman" w:hAnsi="Times New Roman"/>
          <w:sz w:val="28"/>
          <w:szCs w:val="28"/>
        </w:rPr>
        <w:t xml:space="preserve"> 14:31); “The righteous will never be removed, but the wicked will not remain in the land” (</w:t>
      </w:r>
      <w:proofErr w:type="spellStart"/>
      <w:r>
        <w:rPr>
          <w:rFonts w:ascii="Times New Roman" w:hAnsi="Times New Roman"/>
          <w:sz w:val="28"/>
          <w:szCs w:val="28"/>
        </w:rPr>
        <w:t>Prov</w:t>
      </w:r>
      <w:proofErr w:type="spellEnd"/>
      <w:r>
        <w:rPr>
          <w:rFonts w:ascii="Times New Roman" w:hAnsi="Times New Roman"/>
          <w:sz w:val="28"/>
          <w:szCs w:val="28"/>
        </w:rPr>
        <w:t xml:space="preserve"> 10:30). In general, little reference was made to the usual covenant responsibilities such as worship, Temple sacrifices, religious festivals, dietary concerns, &amp; laws regarding ritual purity. Nor did these books criticise society for its failure to keep the covenant, as did the prophets. </w:t>
      </w:r>
      <w:proofErr w:type="gramStart"/>
      <w:r>
        <w:rPr>
          <w:rFonts w:ascii="Times New Roman" w:hAnsi="Times New Roman"/>
          <w:sz w:val="28"/>
          <w:szCs w:val="28"/>
        </w:rPr>
        <w:t>Instead</w:t>
      </w:r>
      <w:proofErr w:type="gramEnd"/>
      <w:r>
        <w:rPr>
          <w:rFonts w:ascii="Times New Roman" w:hAnsi="Times New Roman"/>
          <w:sz w:val="28"/>
          <w:szCs w:val="28"/>
        </w:rPr>
        <w:t xml:space="preserve"> they preferred to draw contrasts between the practical benefit of righteous living &amp; the folly of its opposite (</w:t>
      </w:r>
      <w:proofErr w:type="spellStart"/>
      <w:r>
        <w:rPr>
          <w:rFonts w:ascii="Times New Roman" w:hAnsi="Times New Roman"/>
          <w:sz w:val="28"/>
          <w:szCs w:val="28"/>
        </w:rPr>
        <w:t>Prov</w:t>
      </w:r>
      <w:proofErr w:type="spellEnd"/>
      <w:r>
        <w:rPr>
          <w:rFonts w:ascii="Times New Roman" w:hAnsi="Times New Roman"/>
          <w:sz w:val="28"/>
          <w:szCs w:val="28"/>
        </w:rPr>
        <w:t xml:space="preserve"> 29:7).</w:t>
      </w:r>
    </w:p>
    <w:p w14:paraId="5EDB3AC7" w14:textId="77777777" w:rsidR="00382148" w:rsidRDefault="00382148" w:rsidP="00382148">
      <w:pPr>
        <w:pStyle w:val="NoSpacing"/>
        <w:jc w:val="both"/>
        <w:rPr>
          <w:rFonts w:ascii="Times New Roman" w:hAnsi="Times New Roman"/>
        </w:rPr>
      </w:pPr>
    </w:p>
    <w:p w14:paraId="1B6AD52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If this wisdom literature is so very distinct from the rest of the OT, where did it come from? The question is not easy to answer. The name most often associated with wisdom is King Solomon. The Books of Proverbs, Ecclesiastes &amp; the Wisdom of Solomon all claimed him as author, but these books were written long after his reign. Scholars believe Solomon’s name was attached to these writings because of his reputation &amp; place in Israel’s history. In 1 Kings 3:9, Solomon’s prayer for an “understanding mind” (literally, “a listening heart”) is followed by the famous dispute over the identity of the real mother of a </w:t>
      </w:r>
      <w:proofErr w:type="spellStart"/>
      <w:r>
        <w:rPr>
          <w:rFonts w:ascii="Times New Roman" w:hAnsi="Times New Roman"/>
          <w:sz w:val="28"/>
          <w:szCs w:val="28"/>
        </w:rPr>
        <w:t>newborn</w:t>
      </w:r>
      <w:proofErr w:type="spellEnd"/>
      <w:r>
        <w:rPr>
          <w:rFonts w:ascii="Times New Roman" w:hAnsi="Times New Roman"/>
          <w:sz w:val="28"/>
          <w:szCs w:val="28"/>
        </w:rPr>
        <w:t xml:space="preserve"> child (1 Kings 3:16-28). Stories about Solomon were preserved because of his accomplishments. He built the Temple in Jerusalem &amp; was known beyond the borders of Israel as fabulously wealthy (1 Kings 10).</w:t>
      </w:r>
    </w:p>
    <w:p w14:paraId="6C7F6851" w14:textId="77777777" w:rsidR="00382148" w:rsidRDefault="00382148" w:rsidP="00382148">
      <w:pPr>
        <w:pStyle w:val="NoSpacing"/>
        <w:jc w:val="both"/>
        <w:rPr>
          <w:rFonts w:ascii="Times New Roman" w:hAnsi="Times New Roman"/>
        </w:rPr>
      </w:pPr>
    </w:p>
    <w:p w14:paraId="6ED1EC00"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lastRenderedPageBreak/>
        <w:t>Perhaps because wealth was considered a blessing of the wise, Jewish tradition credited thousands of proverbs &amp; songs to him. But for someone so wise, Solomon also acted very foolishly. He took many foreign wives who turned his heart away from God &amp;, in the end, God punished him for his disobedience by splitting his kingdom in two (1 Kings 11). Undoubtedly Solomon was a towering figure in Israelite history, but he was probably not the author of the books attributed to him.</w:t>
      </w:r>
    </w:p>
    <w:p w14:paraId="0657B084" w14:textId="77777777" w:rsidR="00382148" w:rsidRDefault="00382148" w:rsidP="00382148">
      <w:pPr>
        <w:pStyle w:val="NoSpacing"/>
        <w:jc w:val="both"/>
        <w:rPr>
          <w:rFonts w:ascii="Times New Roman" w:hAnsi="Times New Roman"/>
        </w:rPr>
      </w:pPr>
    </w:p>
    <w:p w14:paraId="6D1B7CCF"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The Origin of Israel’s Wisdom Traditions</w:t>
      </w:r>
    </w:p>
    <w:p w14:paraId="52900EA1" w14:textId="77777777" w:rsidR="00382148" w:rsidRDefault="00382148" w:rsidP="00382148">
      <w:pPr>
        <w:pStyle w:val="NoSpacing"/>
        <w:jc w:val="both"/>
        <w:rPr>
          <w:rFonts w:ascii="Times New Roman" w:hAnsi="Times New Roman"/>
        </w:rPr>
      </w:pPr>
    </w:p>
    <w:p w14:paraId="7B8E1305"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In the early C19</w:t>
      </w:r>
      <w:r w:rsidRPr="00986076">
        <w:rPr>
          <w:rFonts w:ascii="Times New Roman" w:hAnsi="Times New Roman"/>
          <w:sz w:val="28"/>
          <w:szCs w:val="28"/>
          <w:vertAlign w:val="superscript"/>
        </w:rPr>
        <w:t>th</w:t>
      </w:r>
      <w:r>
        <w:rPr>
          <w:rFonts w:ascii="Times New Roman" w:hAnsi="Times New Roman"/>
          <w:sz w:val="28"/>
          <w:szCs w:val="28"/>
        </w:rPr>
        <w:t xml:space="preserve">, archaeologists unearthed thousands of documents from Egypt &amp; Mesopotamia. Once they deciphered these texts, it became clear that Israel was not the only empire to have a wisdom tradition. Throughout the ancient Near East, each empire had texts offering instructions, warnings &amp; reflections on daily life. Biblical scholars believe Israel’s wisdom tradition was part of a larger international tradition that existed throughout the ancient Near East. One sign of that larger picture is found in </w:t>
      </w:r>
      <w:proofErr w:type="spellStart"/>
      <w:r>
        <w:rPr>
          <w:rFonts w:ascii="Times New Roman" w:hAnsi="Times New Roman"/>
          <w:sz w:val="28"/>
          <w:szCs w:val="28"/>
        </w:rPr>
        <w:t>Prov</w:t>
      </w:r>
      <w:proofErr w:type="spellEnd"/>
      <w:r>
        <w:rPr>
          <w:rFonts w:ascii="Times New Roman" w:hAnsi="Times New Roman"/>
          <w:sz w:val="28"/>
          <w:szCs w:val="28"/>
        </w:rPr>
        <w:t xml:space="preserve"> 22:17-24:34. This </w:t>
      </w:r>
      <w:proofErr w:type="gramStart"/>
      <w:r>
        <w:rPr>
          <w:rFonts w:ascii="Times New Roman" w:hAnsi="Times New Roman"/>
          <w:sz w:val="28"/>
          <w:szCs w:val="28"/>
        </w:rPr>
        <w:t>particular collection</w:t>
      </w:r>
      <w:proofErr w:type="gramEnd"/>
      <w:r>
        <w:rPr>
          <w:rFonts w:ascii="Times New Roman" w:hAnsi="Times New Roman"/>
          <w:sz w:val="28"/>
          <w:szCs w:val="28"/>
        </w:rPr>
        <w:t xml:space="preserve"> is very similar to an Egyptian text called </w:t>
      </w:r>
      <w:r w:rsidRPr="00986076">
        <w:rPr>
          <w:rFonts w:ascii="Times New Roman" w:hAnsi="Times New Roman"/>
          <w:i/>
          <w:sz w:val="28"/>
          <w:szCs w:val="28"/>
        </w:rPr>
        <w:t xml:space="preserve">The </w:t>
      </w:r>
      <w:r>
        <w:rPr>
          <w:rFonts w:ascii="Times New Roman" w:hAnsi="Times New Roman"/>
          <w:i/>
          <w:sz w:val="28"/>
          <w:szCs w:val="28"/>
        </w:rPr>
        <w:t>Wisdom of Amen-</w:t>
      </w:r>
      <w:proofErr w:type="spellStart"/>
      <w:r>
        <w:rPr>
          <w:rFonts w:ascii="Times New Roman" w:hAnsi="Times New Roman"/>
          <w:i/>
          <w:sz w:val="28"/>
          <w:szCs w:val="28"/>
        </w:rPr>
        <w:t>em</w:t>
      </w:r>
      <w:proofErr w:type="spellEnd"/>
      <w:r>
        <w:rPr>
          <w:rFonts w:ascii="Times New Roman" w:hAnsi="Times New Roman"/>
          <w:i/>
          <w:sz w:val="28"/>
          <w:szCs w:val="28"/>
        </w:rPr>
        <w:t>-</w:t>
      </w:r>
      <w:proofErr w:type="spellStart"/>
      <w:r>
        <w:rPr>
          <w:rFonts w:ascii="Times New Roman" w:hAnsi="Times New Roman"/>
          <w:i/>
          <w:sz w:val="28"/>
          <w:szCs w:val="28"/>
        </w:rPr>
        <w:t>ope</w:t>
      </w:r>
      <w:proofErr w:type="spellEnd"/>
      <w:r>
        <w:rPr>
          <w:rFonts w:ascii="Times New Roman" w:hAnsi="Times New Roman"/>
          <w:i/>
          <w:sz w:val="28"/>
          <w:szCs w:val="28"/>
        </w:rPr>
        <w:t>.</w:t>
      </w:r>
      <w:r>
        <w:rPr>
          <w:rFonts w:ascii="Times New Roman" w:hAnsi="Times New Roman"/>
          <w:sz w:val="28"/>
          <w:szCs w:val="28"/>
        </w:rPr>
        <w:t xml:space="preserve"> Who borrowed from whom can be argued, but the point remains that wisdom teaching was shared among the different cultures of the ancient Near </w:t>
      </w:r>
      <w:proofErr w:type="gramStart"/>
      <w:r>
        <w:rPr>
          <w:rFonts w:ascii="Times New Roman" w:hAnsi="Times New Roman"/>
          <w:sz w:val="28"/>
          <w:szCs w:val="28"/>
        </w:rPr>
        <w:t>East.</w:t>
      </w:r>
      <w:proofErr w:type="gramEnd"/>
    </w:p>
    <w:p w14:paraId="147CB389" w14:textId="77777777" w:rsidR="00382148" w:rsidRDefault="00382148" w:rsidP="00382148">
      <w:pPr>
        <w:pStyle w:val="NoSpacing"/>
        <w:jc w:val="both"/>
        <w:rPr>
          <w:rFonts w:ascii="Times New Roman" w:hAnsi="Times New Roman"/>
        </w:rPr>
      </w:pPr>
    </w:p>
    <w:p w14:paraId="0F00470B"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If Solomon is not responsible for the wisdom books in the OT, then where did all these sayings, instructions &amp; proverbs come from? The question is hotly debated among biblical scholars; but the wisdom literature itself provides some clues. </w:t>
      </w:r>
      <w:proofErr w:type="gramStart"/>
      <w:r>
        <w:rPr>
          <w:rFonts w:ascii="Times New Roman" w:hAnsi="Times New Roman"/>
          <w:sz w:val="28"/>
          <w:szCs w:val="28"/>
        </w:rPr>
        <w:t>E.g.</w:t>
      </w:r>
      <w:proofErr w:type="gramEnd"/>
      <w:r>
        <w:rPr>
          <w:rFonts w:ascii="Times New Roman" w:hAnsi="Times New Roman"/>
          <w:sz w:val="28"/>
          <w:szCs w:val="28"/>
        </w:rPr>
        <w:t xml:space="preserve"> the Book of Proverbs contains instructions &amp; advice similar to what a parent might say to a child on any number of topics e.g. regarding laziness (19:15), lack of control of emotions (27:4), sexual impropriety (5:15-23), &amp; the need for discipline &amp; obedience (13:1, 24). Such instructions suggest the </w:t>
      </w:r>
      <w:proofErr w:type="gramStart"/>
      <w:r>
        <w:rPr>
          <w:rFonts w:ascii="Times New Roman" w:hAnsi="Times New Roman"/>
          <w:sz w:val="28"/>
          <w:szCs w:val="28"/>
        </w:rPr>
        <w:t>home</w:t>
      </w:r>
      <w:proofErr w:type="gramEnd"/>
      <w:r>
        <w:rPr>
          <w:rFonts w:ascii="Times New Roman" w:hAnsi="Times New Roman"/>
          <w:sz w:val="28"/>
          <w:szCs w:val="28"/>
        </w:rPr>
        <w:t xml:space="preserve"> or the larger clan was the source of this kind of wisdom.</w:t>
      </w:r>
    </w:p>
    <w:p w14:paraId="18B23449" w14:textId="77777777" w:rsidR="00382148" w:rsidRDefault="00382148" w:rsidP="00382148">
      <w:pPr>
        <w:pStyle w:val="NoSpacing"/>
        <w:jc w:val="both"/>
        <w:rPr>
          <w:rFonts w:ascii="Times New Roman" w:hAnsi="Times New Roman"/>
        </w:rPr>
      </w:pPr>
    </w:p>
    <w:p w14:paraId="078C8C58"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Other proverbs &amp; warnings seem more suited to public social behaviour, such as controlling one’s speech (13:3; 18:21; 25:15), avoiding public drunkenness (23:29-35), engaging in meaningful work (14:23) &amp; having good friends (17:9; 18:24). Such advice may have been part of a programme of study for young men from families who wanted their sons to get ahead. These themes &amp; many more may have formed the curriculum to prepare privileged youth for positions of authority in city life.</w:t>
      </w:r>
    </w:p>
    <w:p w14:paraId="35F0CBCF" w14:textId="77777777" w:rsidR="00382148" w:rsidRDefault="00382148" w:rsidP="00382148">
      <w:pPr>
        <w:pStyle w:val="NoSpacing"/>
        <w:jc w:val="both"/>
        <w:rPr>
          <w:rFonts w:ascii="Times New Roman" w:hAnsi="Times New Roman"/>
        </w:rPr>
      </w:pPr>
    </w:p>
    <w:p w14:paraId="71C794BF"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Still other proverbs concern the duties of the king &amp; the work of the royal court: “A ruler who lacks understanding is a cruel oppressor; but one who hates unjust gain will enjoy a long life” (28:16). Observations like these would seem to point to the royal court as their place of origin. The OT is full of references to advisors, counsellors &amp; scribes at the royal court. Someone had to prepare the young princes for their duties as future rulers &amp; diplomats. Perhaps the best that can be </w:t>
      </w:r>
      <w:r>
        <w:rPr>
          <w:rFonts w:ascii="Times New Roman" w:hAnsi="Times New Roman"/>
          <w:sz w:val="28"/>
          <w:szCs w:val="28"/>
        </w:rPr>
        <w:lastRenderedPageBreak/>
        <w:t>said is that Israel’s wisdom tradition grew &amp; developed in all three settings: the home, the school &amp; the royal palace.</w:t>
      </w:r>
    </w:p>
    <w:p w14:paraId="10A24758" w14:textId="77777777" w:rsidR="00382148" w:rsidRDefault="00382148" w:rsidP="00382148">
      <w:pPr>
        <w:pStyle w:val="NoSpacing"/>
        <w:jc w:val="both"/>
        <w:rPr>
          <w:rFonts w:ascii="Times New Roman" w:hAnsi="Times New Roman"/>
        </w:rPr>
      </w:pPr>
    </w:p>
    <w:p w14:paraId="3C97BA6F"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Wisdom’s Alternative Path</w:t>
      </w:r>
    </w:p>
    <w:p w14:paraId="23D80865" w14:textId="77777777" w:rsidR="00382148" w:rsidRDefault="00382148" w:rsidP="00382148">
      <w:pPr>
        <w:pStyle w:val="NoSpacing"/>
        <w:jc w:val="both"/>
        <w:rPr>
          <w:rFonts w:ascii="Times New Roman" w:hAnsi="Times New Roman"/>
        </w:rPr>
      </w:pPr>
    </w:p>
    <w:p w14:paraId="31C6DCE4"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In the last decades of the C20</w:t>
      </w:r>
      <w:r w:rsidRPr="008F37A6">
        <w:rPr>
          <w:rFonts w:ascii="Times New Roman" w:hAnsi="Times New Roman"/>
          <w:sz w:val="28"/>
          <w:szCs w:val="28"/>
          <w:vertAlign w:val="superscript"/>
        </w:rPr>
        <w:t>th</w:t>
      </w:r>
      <w:r>
        <w:rPr>
          <w:rFonts w:ascii="Times New Roman" w:hAnsi="Times New Roman"/>
          <w:sz w:val="28"/>
          <w:szCs w:val="28"/>
        </w:rPr>
        <w:t>, biblical scholars began to take a second look at these wisdom books in the Bible. Because there were so many connections with the wisdom writings of other cultures, many scholars treated these books as “imports.” They were important for understanding cultural norms &amp; expectations, but these texts were marginal for understanding the God of the Hebrews. But that evaluation has now changed; Israel’s wisdom literature reveals another side of her faith in God.</w:t>
      </w:r>
    </w:p>
    <w:p w14:paraId="3514D445" w14:textId="77777777" w:rsidR="00382148" w:rsidRDefault="00382148" w:rsidP="00382148">
      <w:pPr>
        <w:pStyle w:val="NoSpacing"/>
        <w:jc w:val="both"/>
        <w:rPr>
          <w:rFonts w:ascii="Times New Roman" w:hAnsi="Times New Roman"/>
        </w:rPr>
      </w:pPr>
    </w:p>
    <w:p w14:paraId="7B2032C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Central to Israel’s view was the belief in the mighty acts of God. The deliverance from Egyptian slavery, the victory over Canaanite armies, &amp; the remarkable growth of the kingdom of David all testified to the power of God acting on Israel’s behalf. But there was another reality in Israel’s daily life: the deafening silence of God &amp; the sense that God was far removed from the bewildering reversals in their life. If we have lived long enough, </w:t>
      </w:r>
      <w:proofErr w:type="gramStart"/>
      <w:r>
        <w:rPr>
          <w:rFonts w:ascii="Times New Roman" w:hAnsi="Times New Roman"/>
          <w:sz w:val="28"/>
          <w:szCs w:val="28"/>
        </w:rPr>
        <w:t>we’ve</w:t>
      </w:r>
      <w:proofErr w:type="gramEnd"/>
      <w:r>
        <w:rPr>
          <w:rFonts w:ascii="Times New Roman" w:hAnsi="Times New Roman"/>
          <w:sz w:val="28"/>
          <w:szCs w:val="28"/>
        </w:rPr>
        <w:t xml:space="preserve"> all had the experience of looking back at some event in our past in which we felt abandoned by God, only to see how truly graced that moment was. That is what wisdom theology knew &amp; invited Israel to discover. God’s presence is sometimes seen only in a “rear-view mirror”: when we have moved far enough away from the event, then we see what God saw all along.</w:t>
      </w:r>
    </w:p>
    <w:p w14:paraId="1D49FD94" w14:textId="77777777" w:rsidR="00382148" w:rsidRDefault="00382148" w:rsidP="00382148">
      <w:pPr>
        <w:pStyle w:val="NoSpacing"/>
        <w:jc w:val="both"/>
        <w:rPr>
          <w:rFonts w:ascii="Times New Roman" w:hAnsi="Times New Roman"/>
        </w:rPr>
      </w:pPr>
    </w:p>
    <w:p w14:paraId="3A91CA3E"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The sages believed in a hidden ordering to the universe &amp; all things within it. With skill &amp; experience, the wise person could fathom some of this order, but not all. There was also an inscrutable element in God’s ways that could only be accepted, not plumbed: “the human mind may devise many plans, but it is the purpose of the Lord that will be established” (</w:t>
      </w:r>
      <w:proofErr w:type="spellStart"/>
      <w:r>
        <w:rPr>
          <w:rFonts w:ascii="Times New Roman" w:hAnsi="Times New Roman"/>
          <w:sz w:val="28"/>
          <w:szCs w:val="28"/>
        </w:rPr>
        <w:t>Prov</w:t>
      </w:r>
      <w:proofErr w:type="spellEnd"/>
      <w:r>
        <w:rPr>
          <w:rFonts w:ascii="Times New Roman" w:hAnsi="Times New Roman"/>
          <w:sz w:val="28"/>
          <w:szCs w:val="28"/>
        </w:rPr>
        <w:t xml:space="preserve"> 19:21). Not everything could be seen, no matter how much skill or experience one gained. God imposed limits on human nature, &amp; some things could not be figured out. Humility, therefore, was another essential element in this pursuit of wisdom.</w:t>
      </w:r>
    </w:p>
    <w:p w14:paraId="0EDE1D8F" w14:textId="77777777" w:rsidR="00382148" w:rsidRDefault="00382148" w:rsidP="00382148">
      <w:pPr>
        <w:pStyle w:val="NoSpacing"/>
        <w:jc w:val="both"/>
        <w:rPr>
          <w:rFonts w:ascii="Times New Roman" w:hAnsi="Times New Roman"/>
        </w:rPr>
      </w:pPr>
    </w:p>
    <w:p w14:paraId="7A209ECF"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Conclusion</w:t>
      </w:r>
    </w:p>
    <w:p w14:paraId="50795D50" w14:textId="77777777" w:rsidR="00382148" w:rsidRDefault="00382148" w:rsidP="00382148">
      <w:pPr>
        <w:pStyle w:val="NoSpacing"/>
        <w:jc w:val="both"/>
        <w:rPr>
          <w:rFonts w:ascii="Times New Roman" w:hAnsi="Times New Roman"/>
        </w:rPr>
      </w:pPr>
    </w:p>
    <w:p w14:paraId="5AFDB87A"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OT wisdom tradition teaches that much of ordinary life is lived in the experience of an invisible God; because of that fact, we might be tempted to believe God is indifferent or angry &amp; giving us the “silent treatment.” But we would be foolish to do so. There is more going on in our lives than we see. The wisdom tradition of the Bible can guide us as we look deeper at our lives &amp; our world than </w:t>
      </w:r>
      <w:proofErr w:type="gramStart"/>
      <w:r>
        <w:rPr>
          <w:rFonts w:ascii="Times New Roman" w:hAnsi="Times New Roman"/>
          <w:sz w:val="28"/>
          <w:szCs w:val="28"/>
        </w:rPr>
        <w:t>we’re</w:t>
      </w:r>
      <w:proofErr w:type="gramEnd"/>
      <w:r>
        <w:rPr>
          <w:rFonts w:ascii="Times New Roman" w:hAnsi="Times New Roman"/>
          <w:sz w:val="28"/>
          <w:szCs w:val="28"/>
        </w:rPr>
        <w:t xml:space="preserve"> normally used to doing. Undoubtedly our world is full of suffering &amp; injustice, but </w:t>
      </w:r>
      <w:proofErr w:type="gramStart"/>
      <w:r>
        <w:rPr>
          <w:rFonts w:ascii="Times New Roman" w:hAnsi="Times New Roman"/>
          <w:sz w:val="28"/>
          <w:szCs w:val="28"/>
        </w:rPr>
        <w:t>it’s</w:t>
      </w:r>
      <w:proofErr w:type="gramEnd"/>
      <w:r>
        <w:rPr>
          <w:rFonts w:ascii="Times New Roman" w:hAnsi="Times New Roman"/>
          <w:sz w:val="28"/>
          <w:szCs w:val="28"/>
        </w:rPr>
        <w:t xml:space="preserve"> equally full of promise &amp; mystery. At the end of the creation story in Gen 1, God gave the world a blessing &amp; pronounced it “very </w:t>
      </w:r>
      <w:r>
        <w:rPr>
          <w:rFonts w:ascii="Times New Roman" w:hAnsi="Times New Roman"/>
          <w:sz w:val="28"/>
          <w:szCs w:val="28"/>
        </w:rPr>
        <w:lastRenderedPageBreak/>
        <w:t>good” (Gen 1:28-30). The wisdom tradition found in the OT never grew tired of exploring that mystery.</w:t>
      </w:r>
    </w:p>
    <w:p w14:paraId="529B082C" w14:textId="77777777" w:rsidR="00382148" w:rsidRPr="00381ED4" w:rsidRDefault="00382148" w:rsidP="00382148">
      <w:pPr>
        <w:pStyle w:val="NoSpacing"/>
        <w:jc w:val="both"/>
        <w:rPr>
          <w:rFonts w:ascii="Times New Roman" w:hAnsi="Times New Roman"/>
        </w:rPr>
      </w:pPr>
    </w:p>
    <w:p w14:paraId="20955062" w14:textId="77777777" w:rsidR="00382148" w:rsidRPr="00665E18" w:rsidRDefault="00382148" w:rsidP="00382148">
      <w:pPr>
        <w:pStyle w:val="NoSpacing"/>
        <w:jc w:val="center"/>
        <w:rPr>
          <w:rFonts w:ascii="Times New Roman" w:hAnsi="Times New Roman"/>
          <w:b/>
          <w:sz w:val="28"/>
          <w:szCs w:val="28"/>
        </w:rPr>
      </w:pPr>
      <w:r w:rsidRPr="00665E18">
        <w:rPr>
          <w:rFonts w:ascii="Times New Roman" w:hAnsi="Times New Roman"/>
          <w:b/>
          <w:sz w:val="28"/>
          <w:szCs w:val="28"/>
        </w:rPr>
        <w:t>Is the End Near? Unravelling the Secrets of Apocalyptic Literature</w:t>
      </w:r>
    </w:p>
    <w:p w14:paraId="1B39959F" w14:textId="77777777" w:rsidR="00382148" w:rsidRDefault="00382148" w:rsidP="00382148">
      <w:pPr>
        <w:pStyle w:val="NoSpacing"/>
        <w:jc w:val="both"/>
        <w:rPr>
          <w:rFonts w:ascii="Times New Roman" w:hAnsi="Times New Roman"/>
          <w:b/>
        </w:rPr>
      </w:pPr>
    </w:p>
    <w:p w14:paraId="0B2DBC52"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Bible contains a small but important body of material with a particular mind-set. The name by which biblical scholars identify these books sounds ominous: </w:t>
      </w:r>
      <w:r>
        <w:rPr>
          <w:rFonts w:ascii="Times New Roman" w:hAnsi="Times New Roman"/>
          <w:i/>
          <w:sz w:val="28"/>
          <w:szCs w:val="28"/>
        </w:rPr>
        <w:t>apocalyptic</w:t>
      </w:r>
      <w:r>
        <w:rPr>
          <w:rFonts w:ascii="Times New Roman" w:hAnsi="Times New Roman"/>
          <w:sz w:val="28"/>
          <w:szCs w:val="28"/>
        </w:rPr>
        <w:t>. What exactly does this word mean? Why did some biblical authors choose to write this way? How can we understand what they are saying?</w:t>
      </w:r>
    </w:p>
    <w:p w14:paraId="749E5B2B" w14:textId="77777777" w:rsidR="00382148" w:rsidRDefault="00382148" w:rsidP="00382148">
      <w:pPr>
        <w:pStyle w:val="NoSpacing"/>
        <w:jc w:val="both"/>
        <w:rPr>
          <w:rFonts w:ascii="Times New Roman" w:hAnsi="Times New Roman"/>
        </w:rPr>
      </w:pPr>
    </w:p>
    <w:p w14:paraId="7A1C8876"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What Does the Word Mean?</w:t>
      </w:r>
    </w:p>
    <w:p w14:paraId="33AC2335" w14:textId="77777777" w:rsidR="00382148" w:rsidRDefault="00382148" w:rsidP="00382148">
      <w:pPr>
        <w:pStyle w:val="NoSpacing"/>
        <w:jc w:val="both"/>
        <w:rPr>
          <w:rFonts w:ascii="Times New Roman" w:hAnsi="Times New Roman"/>
        </w:rPr>
      </w:pPr>
    </w:p>
    <w:p w14:paraId="6DCF8A55"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term “apocalyptic” (from the noun form “apocalypse”) comes from a Greek verb meaning “to reveal, pull back the curtain, uncover.” In the Bible this term is applied to a body of writing that tries to reveal, to a faithful remnant, something hidden from everyone else. The question could easily be asked: isn’t the whole Bible a revelation from God? The answer, of course, is yes; Christians believe the whole Bible is a revelation of who God is &amp; who we are called to become. But the Bible uses a variety of literary forms </w:t>
      </w:r>
      <w:proofErr w:type="gramStart"/>
      <w:r>
        <w:rPr>
          <w:rFonts w:ascii="Times New Roman" w:hAnsi="Times New Roman"/>
          <w:sz w:val="28"/>
          <w:szCs w:val="28"/>
        </w:rPr>
        <w:t>in order to</w:t>
      </w:r>
      <w:proofErr w:type="gramEnd"/>
      <w:r>
        <w:rPr>
          <w:rFonts w:ascii="Times New Roman" w:hAnsi="Times New Roman"/>
          <w:sz w:val="28"/>
          <w:szCs w:val="28"/>
        </w:rPr>
        <w:t xml:space="preserve"> bring this revelation into our lives in a way we can understand &amp; to which we can then respond, “I believe.” One of those biblical literary forms is “apocalyptic”, a special revelation characterised by a very distinct way of writing. Because these writings appear to describe the end of the world, few other passages in the Bible are so dramatic &amp; so consistently misunderstood.</w:t>
      </w:r>
    </w:p>
    <w:p w14:paraId="4DFAD62A" w14:textId="77777777" w:rsidR="00382148" w:rsidRDefault="00382148" w:rsidP="00382148">
      <w:pPr>
        <w:pStyle w:val="NoSpacing"/>
        <w:jc w:val="both"/>
        <w:rPr>
          <w:rFonts w:ascii="Times New Roman" w:hAnsi="Times New Roman"/>
        </w:rPr>
      </w:pPr>
    </w:p>
    <w:p w14:paraId="2AF6E9B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the NT, the Book of Revelation clearly fits this type of writing. The literary form is also found in a few chapters in the Gospels (Mt 24-25; Mk 13 &amp; Lk 21), &amp; </w:t>
      </w:r>
      <w:proofErr w:type="gramStart"/>
      <w:r>
        <w:rPr>
          <w:rFonts w:ascii="Times New Roman" w:hAnsi="Times New Roman"/>
          <w:sz w:val="28"/>
          <w:szCs w:val="28"/>
        </w:rPr>
        <w:t>Paul’s</w:t>
      </w:r>
      <w:proofErr w:type="gramEnd"/>
      <w:r>
        <w:rPr>
          <w:rFonts w:ascii="Times New Roman" w:hAnsi="Times New Roman"/>
          <w:sz w:val="28"/>
          <w:szCs w:val="28"/>
        </w:rPr>
        <w:t xml:space="preserve"> very first letter has some apocalyptic passages (1 </w:t>
      </w:r>
      <w:proofErr w:type="spellStart"/>
      <w:r>
        <w:rPr>
          <w:rFonts w:ascii="Times New Roman" w:hAnsi="Times New Roman"/>
          <w:sz w:val="28"/>
          <w:szCs w:val="28"/>
        </w:rPr>
        <w:t>Thess</w:t>
      </w:r>
      <w:proofErr w:type="spellEnd"/>
      <w:r>
        <w:rPr>
          <w:rFonts w:ascii="Times New Roman" w:hAnsi="Times New Roman"/>
          <w:sz w:val="28"/>
          <w:szCs w:val="28"/>
        </w:rPr>
        <w:t xml:space="preserve"> 4-5). The OT has one complete apocalyptic book (Daniel) &amp; several apocalyptic passages spread out within the prophetic books. The book of Daniel is usually listed after the prophet Ezekiel in some Bibles, which is unfortunate. It gives the reader the impression that Daniel is a prophetic book. The Hebrew Bible does not place it with the </w:t>
      </w:r>
      <w:proofErr w:type="gramStart"/>
      <w:r>
        <w:rPr>
          <w:rFonts w:ascii="Times New Roman" w:hAnsi="Times New Roman"/>
          <w:sz w:val="28"/>
          <w:szCs w:val="28"/>
        </w:rPr>
        <w:t>prophets, but</w:t>
      </w:r>
      <w:proofErr w:type="gramEnd"/>
      <w:r>
        <w:rPr>
          <w:rFonts w:ascii="Times New Roman" w:hAnsi="Times New Roman"/>
          <w:sz w:val="28"/>
          <w:szCs w:val="28"/>
        </w:rPr>
        <w:t xml:space="preserve"> puts it in a separate section called “the Writings”, along with Ruth, Esther, the Psalms &amp; other such books.</w:t>
      </w:r>
    </w:p>
    <w:p w14:paraId="5D6FFC5F" w14:textId="77777777" w:rsidR="00382148" w:rsidRDefault="00382148" w:rsidP="00382148">
      <w:pPr>
        <w:pStyle w:val="NoSpacing"/>
        <w:jc w:val="both"/>
        <w:rPr>
          <w:rFonts w:ascii="Times New Roman" w:hAnsi="Times New Roman"/>
        </w:rPr>
      </w:pPr>
    </w:p>
    <w:p w14:paraId="2C31B6E2"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Several prophetic books in the OT have apocalyptic sections. Is 24-27 is often referred to as “the Little Apocalypse.” The visions in </w:t>
      </w:r>
      <w:proofErr w:type="spellStart"/>
      <w:r>
        <w:rPr>
          <w:rFonts w:ascii="Times New Roman" w:hAnsi="Times New Roman"/>
          <w:sz w:val="28"/>
          <w:szCs w:val="28"/>
        </w:rPr>
        <w:t>Ezek</w:t>
      </w:r>
      <w:proofErr w:type="spellEnd"/>
      <w:r>
        <w:rPr>
          <w:rFonts w:ascii="Times New Roman" w:hAnsi="Times New Roman"/>
          <w:sz w:val="28"/>
          <w:szCs w:val="28"/>
        </w:rPr>
        <w:t xml:space="preserve"> 38-39, in </w:t>
      </w:r>
      <w:proofErr w:type="spellStart"/>
      <w:r>
        <w:rPr>
          <w:rFonts w:ascii="Times New Roman" w:hAnsi="Times New Roman"/>
          <w:sz w:val="28"/>
          <w:szCs w:val="28"/>
        </w:rPr>
        <w:t>Zech</w:t>
      </w:r>
      <w:proofErr w:type="spellEnd"/>
      <w:r>
        <w:rPr>
          <w:rFonts w:ascii="Times New Roman" w:hAnsi="Times New Roman"/>
          <w:sz w:val="28"/>
          <w:szCs w:val="28"/>
        </w:rPr>
        <w:t xml:space="preserve"> 9-14 &amp; in parts of the Book of Joel are considered examples of apocalyptic writing in the OT. But many other Jewish works that were written about the same time as these biblical books </w:t>
      </w:r>
      <w:proofErr w:type="gramStart"/>
      <w:r>
        <w:rPr>
          <w:rFonts w:ascii="Times New Roman" w:hAnsi="Times New Roman"/>
          <w:sz w:val="28"/>
          <w:szCs w:val="28"/>
        </w:rPr>
        <w:t>didn’t</w:t>
      </w:r>
      <w:proofErr w:type="gramEnd"/>
      <w:r>
        <w:rPr>
          <w:rFonts w:ascii="Times New Roman" w:hAnsi="Times New Roman"/>
          <w:sz w:val="28"/>
          <w:szCs w:val="28"/>
        </w:rPr>
        <w:t xml:space="preserve"> make it into the Hebrew Scriptures. The Book of Enoch, Jubilees, the Testament of the Twelve Patriarchs, as well as several distinct “apocalypses” attributed to various authoritative persons in Jewish history – Abraham, Ezra, Baruch &amp; others – are just a few of the many apocalyptic writings that survived.</w:t>
      </w:r>
    </w:p>
    <w:p w14:paraId="182CCD95"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lastRenderedPageBreak/>
        <w:t>Why Did They Write This Way?</w:t>
      </w:r>
    </w:p>
    <w:p w14:paraId="09D78EEB" w14:textId="77777777" w:rsidR="00382148" w:rsidRDefault="00382148" w:rsidP="00382148">
      <w:pPr>
        <w:pStyle w:val="NoSpacing"/>
        <w:jc w:val="both"/>
        <w:rPr>
          <w:rFonts w:ascii="Times New Roman" w:hAnsi="Times New Roman"/>
        </w:rPr>
      </w:pPr>
    </w:p>
    <w:p w14:paraId="2D929348"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Perhaps the best way to understand apocalyptic writing is first to examine the mind-set of those who wrote in this way. If we look at the way these authors thought about life, their world, &amp; the purpose of God in this world, then we can understand better the unique way in which they expressed their thoughts.</w:t>
      </w:r>
    </w:p>
    <w:p w14:paraId="6B28F6B0" w14:textId="77777777" w:rsidR="00382148" w:rsidRDefault="00382148" w:rsidP="00382148">
      <w:pPr>
        <w:pStyle w:val="NoSpacing"/>
        <w:jc w:val="both"/>
        <w:rPr>
          <w:rFonts w:ascii="Times New Roman" w:hAnsi="Times New Roman"/>
        </w:rPr>
      </w:pPr>
    </w:p>
    <w:p w14:paraId="1D8CAD5C"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Two characteristics set apart the apocalyptic way of thinking: a sense of pessimism &amp; a belief that events were moving toward a final point. For the most part, apocalyptic writers perceived a terrible world that was only getting worse. In most cases, they had good reason for such pessimism. The “faithful” were subjected to terrible persecution for their beliefs. Some Jewish groups responded to this persecution by engaging in guerrilla warfare. Others, believing that they lived at a time when the power of the Evil One was cresting, deemed that approach useless.</w:t>
      </w:r>
    </w:p>
    <w:p w14:paraId="38E359CB" w14:textId="77777777" w:rsidR="00382148" w:rsidRDefault="00382148" w:rsidP="00382148">
      <w:pPr>
        <w:pStyle w:val="NoSpacing"/>
        <w:jc w:val="both"/>
        <w:rPr>
          <w:rFonts w:ascii="Times New Roman" w:hAnsi="Times New Roman"/>
        </w:rPr>
      </w:pPr>
    </w:p>
    <w:p w14:paraId="04F8A38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Because evil in the world was so predominant &amp; growing stronger, those who wrote apocalyptic literature saw their world reduced to two categories: good &amp; evil. There was no in-between &amp; no compromise. In this fundamental conflict, only God could successfully defeat the Evil One &amp; destroy this evil world. Those who remained faithful to God would be victorious in the end, but for now they must wait in hope &amp; continue to resist the onslaughts of the Evil One.</w:t>
      </w:r>
    </w:p>
    <w:p w14:paraId="51A54EC6" w14:textId="77777777" w:rsidR="00382148" w:rsidRDefault="00382148" w:rsidP="00382148">
      <w:pPr>
        <w:pStyle w:val="NoSpacing"/>
        <w:jc w:val="both"/>
        <w:rPr>
          <w:rFonts w:ascii="Times New Roman" w:hAnsi="Times New Roman"/>
        </w:rPr>
      </w:pPr>
    </w:p>
    <w:p w14:paraId="4DCBE3A3"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This mind-set reveals much about those who held it. First, they had no hope that things in their present environment would improve, either through active efforts to evangelise or by enacting social changes through political processes. They </w:t>
      </w:r>
      <w:proofErr w:type="gramStart"/>
      <w:r>
        <w:rPr>
          <w:rFonts w:ascii="Times New Roman" w:hAnsi="Times New Roman"/>
          <w:sz w:val="28"/>
          <w:szCs w:val="28"/>
        </w:rPr>
        <w:t>didn’t</w:t>
      </w:r>
      <w:proofErr w:type="gramEnd"/>
      <w:r>
        <w:rPr>
          <w:rFonts w:ascii="Times New Roman" w:hAnsi="Times New Roman"/>
          <w:sz w:val="28"/>
          <w:szCs w:val="28"/>
        </w:rPr>
        <w:t xml:space="preserve"> see this moment in time as temporary, a pendulum that would eventually swing the other way. They believed society had already reached the “tipping point,” to use an environmental expression with similar apocalyptic overtones, for this faithful remnant change would only come from a complete destruction of the existing world. Once this world was destroyed, then a new world could begin.</w:t>
      </w:r>
    </w:p>
    <w:p w14:paraId="21E8B8A9" w14:textId="77777777" w:rsidR="00382148" w:rsidRDefault="00382148" w:rsidP="00382148">
      <w:pPr>
        <w:pStyle w:val="NoSpacing"/>
        <w:jc w:val="both"/>
        <w:rPr>
          <w:rFonts w:ascii="Times New Roman" w:hAnsi="Times New Roman"/>
        </w:rPr>
      </w:pPr>
    </w:p>
    <w:p w14:paraId="7800FA1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some </w:t>
      </w:r>
      <w:proofErr w:type="gramStart"/>
      <w:r>
        <w:rPr>
          <w:rFonts w:ascii="Times New Roman" w:hAnsi="Times New Roman"/>
          <w:sz w:val="28"/>
          <w:szCs w:val="28"/>
        </w:rPr>
        <w:t>cases</w:t>
      </w:r>
      <w:proofErr w:type="gramEnd"/>
      <w:r>
        <w:rPr>
          <w:rFonts w:ascii="Times New Roman" w:hAnsi="Times New Roman"/>
          <w:sz w:val="28"/>
          <w:szCs w:val="28"/>
        </w:rPr>
        <w:t xml:space="preserve"> these apocalyptic communities separated themselves from their surroundings by physically moving to a new location - the residents of Qumran lived in a desolate location near the Dead Sea. Those who </w:t>
      </w:r>
      <w:proofErr w:type="gramStart"/>
      <w:r>
        <w:rPr>
          <w:rFonts w:ascii="Times New Roman" w:hAnsi="Times New Roman"/>
          <w:sz w:val="28"/>
          <w:szCs w:val="28"/>
        </w:rPr>
        <w:t>didn’t</w:t>
      </w:r>
      <w:proofErr w:type="gramEnd"/>
      <w:r>
        <w:rPr>
          <w:rFonts w:ascii="Times New Roman" w:hAnsi="Times New Roman"/>
          <w:sz w:val="28"/>
          <w:szCs w:val="28"/>
        </w:rPr>
        <w:t xml:space="preserve"> move physically did so spiritually. They distanced themselves from family &amp; neighbours who, in their opinion, had accommodated this evil world. They saw themselves as “insiders”, with the rest of the world on the outside. As insiders will often do, they developed a specialised language, with images &amp; signs that were understandable to them but unintelligible to those on the outside.</w:t>
      </w:r>
    </w:p>
    <w:p w14:paraId="588653BD" w14:textId="77777777" w:rsidR="00382148" w:rsidRDefault="00382148" w:rsidP="00382148">
      <w:pPr>
        <w:pStyle w:val="NoSpacing"/>
        <w:jc w:val="both"/>
        <w:rPr>
          <w:rFonts w:ascii="Times New Roman" w:hAnsi="Times New Roman"/>
        </w:rPr>
      </w:pPr>
    </w:p>
    <w:p w14:paraId="3447535A"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This same mind-set produced a unique &amp; vivid literature full of seemingly bizarre images &amp; confusing references that described a cataclysmic destruction of this present world &amp; an idyllic new world to come. The authors who wrote apocalyptic </w:t>
      </w:r>
      <w:r>
        <w:rPr>
          <w:rFonts w:ascii="Times New Roman" w:hAnsi="Times New Roman"/>
          <w:sz w:val="28"/>
          <w:szCs w:val="28"/>
        </w:rPr>
        <w:lastRenderedPageBreak/>
        <w:t>literature had many ways to express their thoughts, but the most common elements used in apocalyptic writing were dreams &amp; visions. These were the normal channels through which God communicated to the Israelites. Some examples of this are Jacob’s dream about the ladder leading up to heaven (Gen 28:12-17) &amp; the angel’s appearing to Joseph (Mt 2:13-14, 19-21).</w:t>
      </w:r>
    </w:p>
    <w:p w14:paraId="2F55676F" w14:textId="77777777" w:rsidR="00382148" w:rsidRDefault="00382148" w:rsidP="00382148">
      <w:pPr>
        <w:pStyle w:val="NoSpacing"/>
        <w:jc w:val="both"/>
        <w:rPr>
          <w:rFonts w:ascii="Times New Roman" w:hAnsi="Times New Roman"/>
        </w:rPr>
      </w:pPr>
    </w:p>
    <w:p w14:paraId="7A6DC897"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In apocalyptic literature, the dreams &amp; visions are shrouded in symbolic images &amp; cryptic expressions. Animals &amp; beasts play symbolic roles; numbers have hidden meanings. The vision is often so unusual it needs an angelic interpreter. Given that those who wrote this kind of literature viewed themselves as an oppressed minority living among hostile neighbours in an evil world, </w:t>
      </w:r>
      <w:proofErr w:type="gramStart"/>
      <w:r>
        <w:rPr>
          <w:rFonts w:ascii="Times New Roman" w:hAnsi="Times New Roman"/>
          <w:sz w:val="28"/>
          <w:szCs w:val="28"/>
        </w:rPr>
        <w:t>it’s</w:t>
      </w:r>
      <w:proofErr w:type="gramEnd"/>
      <w:r>
        <w:rPr>
          <w:rFonts w:ascii="Times New Roman" w:hAnsi="Times New Roman"/>
          <w:sz w:val="28"/>
          <w:szCs w:val="28"/>
        </w:rPr>
        <w:t xml:space="preserve"> not surprising the faithful few would resort to language only they could understand.</w:t>
      </w:r>
    </w:p>
    <w:p w14:paraId="60B53CB1" w14:textId="77777777" w:rsidR="00382148" w:rsidRDefault="00382148" w:rsidP="00382148">
      <w:pPr>
        <w:pStyle w:val="NoSpacing"/>
        <w:jc w:val="both"/>
        <w:rPr>
          <w:rFonts w:ascii="Times New Roman" w:hAnsi="Times New Roman"/>
        </w:rPr>
      </w:pPr>
    </w:p>
    <w:p w14:paraId="23E64B9D"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Because this community saw reality as a battlefield for the forces of good &amp; evil, they described the final decisive moment as an all-out war between the power of evil &amp; the power of God. In such a battle, the outcome must be cataclysmic. </w:t>
      </w:r>
      <w:proofErr w:type="gramStart"/>
      <w:r>
        <w:rPr>
          <w:rFonts w:ascii="Times New Roman" w:hAnsi="Times New Roman"/>
          <w:sz w:val="28"/>
          <w:szCs w:val="28"/>
        </w:rPr>
        <w:t>Thus</w:t>
      </w:r>
      <w:proofErr w:type="gramEnd"/>
      <w:r>
        <w:rPr>
          <w:rFonts w:ascii="Times New Roman" w:hAnsi="Times New Roman"/>
          <w:sz w:val="28"/>
          <w:szCs w:val="28"/>
        </w:rPr>
        <w:t xml:space="preserve"> apocalyptic writings often become catalogues of catastrophes. We find descriptions of how the </w:t>
      </w:r>
      <w:proofErr w:type="gramStart"/>
      <w:r>
        <w:rPr>
          <w:rFonts w:ascii="Times New Roman" w:hAnsi="Times New Roman"/>
          <w:sz w:val="28"/>
          <w:szCs w:val="28"/>
        </w:rPr>
        <w:t>sun,</w:t>
      </w:r>
      <w:proofErr w:type="gramEnd"/>
      <w:r>
        <w:rPr>
          <w:rFonts w:ascii="Times New Roman" w:hAnsi="Times New Roman"/>
          <w:sz w:val="28"/>
          <w:szCs w:val="28"/>
        </w:rPr>
        <w:t xml:space="preserve"> moon &amp; stars will fall from the sky. Oceans will burst their boundaries &amp; mountains will crumble from unimaginable earthquakes. These images are often misunderstood in apocalyptic writing. The writers were not describing the way the world will end. They were using the theological language of Genesis when it describes the way the world returns to chaos in the story of Noah (Gen 6-8).</w:t>
      </w:r>
    </w:p>
    <w:p w14:paraId="54EF7C6F" w14:textId="77777777" w:rsidR="00382148" w:rsidRDefault="00382148" w:rsidP="00382148">
      <w:pPr>
        <w:pStyle w:val="NoSpacing"/>
        <w:jc w:val="both"/>
        <w:rPr>
          <w:rFonts w:ascii="Times New Roman" w:hAnsi="Times New Roman"/>
        </w:rPr>
      </w:pPr>
    </w:p>
    <w:p w14:paraId="02858339"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The purpose of Apocalyptic Literature</w:t>
      </w:r>
    </w:p>
    <w:p w14:paraId="5707CD77" w14:textId="77777777" w:rsidR="00382148" w:rsidRDefault="00382148" w:rsidP="00382148">
      <w:pPr>
        <w:pStyle w:val="NoSpacing"/>
        <w:jc w:val="both"/>
        <w:rPr>
          <w:rFonts w:ascii="Times New Roman" w:hAnsi="Times New Roman"/>
        </w:rPr>
      </w:pPr>
    </w:p>
    <w:p w14:paraId="61622B11"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Many who read apocalyptic literature may believe that the writing does in fact predict the future. Isn’t the purpose of apocalyptic writings to reveal when the world is going to end so that we may be prepared? No. God did not reveal the date of the end of the world to some ancient authors &amp; tell them to hide the date so that every generation afterward would struggle to decipher it. Jesus even tells his disciples that no one knows the date, not the angels in heaven, nor even the Son, but only the Father (Mt 24:36).</w:t>
      </w:r>
    </w:p>
    <w:p w14:paraId="0E1B1E0B" w14:textId="77777777" w:rsidR="00382148" w:rsidRDefault="00382148" w:rsidP="00382148">
      <w:pPr>
        <w:pStyle w:val="NoSpacing"/>
        <w:jc w:val="both"/>
        <w:rPr>
          <w:rFonts w:ascii="Times New Roman" w:hAnsi="Times New Roman"/>
        </w:rPr>
      </w:pPr>
    </w:p>
    <w:p w14:paraId="415C50EE" w14:textId="77777777" w:rsidR="00382148" w:rsidRDefault="00382148" w:rsidP="00382148">
      <w:pPr>
        <w:pStyle w:val="NoSpacing"/>
        <w:jc w:val="both"/>
        <w:rPr>
          <w:rFonts w:ascii="Times New Roman" w:hAnsi="Times New Roman"/>
          <w:sz w:val="28"/>
          <w:szCs w:val="28"/>
        </w:rPr>
      </w:pPr>
      <w:proofErr w:type="gramStart"/>
      <w:r>
        <w:rPr>
          <w:rFonts w:ascii="Times New Roman" w:hAnsi="Times New Roman"/>
          <w:sz w:val="28"/>
          <w:szCs w:val="28"/>
        </w:rPr>
        <w:t>So</w:t>
      </w:r>
      <w:proofErr w:type="gramEnd"/>
      <w:r>
        <w:rPr>
          <w:rFonts w:ascii="Times New Roman" w:hAnsi="Times New Roman"/>
          <w:sz w:val="28"/>
          <w:szCs w:val="28"/>
        </w:rPr>
        <w:t xml:space="preserve"> what is the purpose of apocalyptic writing? There are two main reasons for this kind of writing. Apocalyptic writing in the Bible was intended to strengthen waning faith </w:t>
      </w:r>
      <w:proofErr w:type="gramStart"/>
      <w:r>
        <w:rPr>
          <w:rFonts w:ascii="Times New Roman" w:hAnsi="Times New Roman"/>
          <w:sz w:val="28"/>
          <w:szCs w:val="28"/>
        </w:rPr>
        <w:t>in the midst of</w:t>
      </w:r>
      <w:proofErr w:type="gramEnd"/>
      <w:r>
        <w:rPr>
          <w:rFonts w:ascii="Times New Roman" w:hAnsi="Times New Roman"/>
          <w:sz w:val="28"/>
          <w:szCs w:val="28"/>
        </w:rPr>
        <w:t xml:space="preserve"> the chaos that surrounded a person or a community. Those who had taken God’s words seriously &amp; were trying to remain faithful could find themselves wondering if they were being foolish. Evil was increasing day by day, &amp; those who compromised with the world seemed to prosper. But apocalyptic literature asserts first &amp; foremost that God will be victorious in this struggle, as will those who remain faithful to God. The apocalyptic writer told his/her community – with veiled language to the outsider but with crystal clarity to the remnant – that God would win this battle. It would be a fearsome battle, </w:t>
      </w:r>
      <w:r>
        <w:rPr>
          <w:rFonts w:ascii="Times New Roman" w:hAnsi="Times New Roman"/>
          <w:sz w:val="28"/>
          <w:szCs w:val="28"/>
        </w:rPr>
        <w:lastRenderedPageBreak/>
        <w:t>but once it was over there would be no general amnesty, only victors &amp; the vanquished. The time for making choices was now, but the time was short.</w:t>
      </w:r>
    </w:p>
    <w:p w14:paraId="0D999880" w14:textId="77777777" w:rsidR="00382148" w:rsidRDefault="00382148" w:rsidP="00382148">
      <w:pPr>
        <w:pStyle w:val="NoSpacing"/>
        <w:jc w:val="both"/>
        <w:rPr>
          <w:rFonts w:ascii="Times New Roman" w:hAnsi="Times New Roman"/>
        </w:rPr>
      </w:pPr>
    </w:p>
    <w:p w14:paraId="587C1867"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The nearness of the victory is the second reason for apocalyptic literature. It was meant to counter the fear that the end was a long way off &amp; that no one would survive until then. Instead, several visions tried to encourage the faithful to hold on just a little bit longer because the end was very near. In the Book of Daniel, the visions of a succession of beasts or metals were meant for the insider, who knew these symbols stood for successive historical kingdoms. In each of the visions, the sacred writer stressed that the present moment was in the last period before God’s kingdom would be established. It was a way to interpret the present so that the faithful remnant would not lose hope.</w:t>
      </w:r>
    </w:p>
    <w:p w14:paraId="2BC10036" w14:textId="77777777" w:rsidR="00382148" w:rsidRDefault="00382148" w:rsidP="00382148">
      <w:pPr>
        <w:pStyle w:val="NoSpacing"/>
        <w:jc w:val="both"/>
        <w:rPr>
          <w:rFonts w:ascii="Times New Roman" w:hAnsi="Times New Roman"/>
        </w:rPr>
      </w:pPr>
    </w:p>
    <w:p w14:paraId="2631D476"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The apocalyptic mind-set developed out of an overwhelming sense of desperation &amp; frustration. Times of persecution are the breeding ground for the apocalyptic mind. </w:t>
      </w:r>
      <w:proofErr w:type="gramStart"/>
      <w:r>
        <w:rPr>
          <w:rFonts w:ascii="Times New Roman" w:hAnsi="Times New Roman"/>
          <w:sz w:val="28"/>
          <w:szCs w:val="28"/>
        </w:rPr>
        <w:t>It’s</w:t>
      </w:r>
      <w:proofErr w:type="gramEnd"/>
      <w:r>
        <w:rPr>
          <w:rFonts w:ascii="Times New Roman" w:hAnsi="Times New Roman"/>
          <w:sz w:val="28"/>
          <w:szCs w:val="28"/>
        </w:rPr>
        <w:t xml:space="preserve"> not just that times are bad. Rather, the faithful few see absolutely no possibility that society is eventually going to get better. With desperation, they conclude that nothing will ever change. Tomorrow will not be a better day, it will just be more of the same. &amp; with growing </w:t>
      </w:r>
      <w:proofErr w:type="gramStart"/>
      <w:r>
        <w:rPr>
          <w:rFonts w:ascii="Times New Roman" w:hAnsi="Times New Roman"/>
          <w:sz w:val="28"/>
          <w:szCs w:val="28"/>
        </w:rPr>
        <w:t>frustration</w:t>
      </w:r>
      <w:proofErr w:type="gramEnd"/>
      <w:r>
        <w:rPr>
          <w:rFonts w:ascii="Times New Roman" w:hAnsi="Times New Roman"/>
          <w:sz w:val="28"/>
          <w:szCs w:val="28"/>
        </w:rPr>
        <w:t xml:space="preserve"> they realise they are completely powerless to effect change.</w:t>
      </w:r>
    </w:p>
    <w:p w14:paraId="60B07939" w14:textId="77777777" w:rsidR="00382148" w:rsidRDefault="00382148" w:rsidP="00382148">
      <w:pPr>
        <w:pStyle w:val="NoSpacing"/>
        <w:jc w:val="both"/>
        <w:rPr>
          <w:rFonts w:ascii="Times New Roman" w:hAnsi="Times New Roman"/>
        </w:rPr>
      </w:pPr>
    </w:p>
    <w:p w14:paraId="6D276F0C" w14:textId="72F10D43"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Sometimes the losing player in a game of chess or another board game will suddenly knock all the pieces off the table, thus ending the game. Expressing the same frustration, the apocalyptic mind believes that God is going to wipe the slate clean. God will </w:t>
      </w:r>
      <w:proofErr w:type="gramStart"/>
      <w:r>
        <w:rPr>
          <w:rFonts w:ascii="Times New Roman" w:hAnsi="Times New Roman"/>
          <w:sz w:val="28"/>
          <w:szCs w:val="28"/>
        </w:rPr>
        <w:t>completely destroy</w:t>
      </w:r>
      <w:proofErr w:type="gramEnd"/>
      <w:r>
        <w:rPr>
          <w:rFonts w:ascii="Times New Roman" w:hAnsi="Times New Roman"/>
          <w:sz w:val="28"/>
          <w:szCs w:val="28"/>
        </w:rPr>
        <w:t xml:space="preserve"> this world &amp; create a new one from scratch. The new world will not be a higher evolution of the present order, but a totally new creation that can only be imagined or described in symbolic language. For the faithful, it will be complete &amp; total vindication of their decision to remain faithful </w:t>
      </w:r>
      <w:proofErr w:type="gramStart"/>
      <w:r>
        <w:rPr>
          <w:rFonts w:ascii="Times New Roman" w:hAnsi="Times New Roman"/>
          <w:sz w:val="28"/>
          <w:szCs w:val="28"/>
        </w:rPr>
        <w:t>in the midst of</w:t>
      </w:r>
      <w:proofErr w:type="gramEnd"/>
      <w:r>
        <w:rPr>
          <w:rFonts w:ascii="Times New Roman" w:hAnsi="Times New Roman"/>
          <w:sz w:val="28"/>
          <w:szCs w:val="28"/>
        </w:rPr>
        <w:t xml:space="preserve"> crushing darkness.</w:t>
      </w:r>
    </w:p>
    <w:p w14:paraId="2496A9FE" w14:textId="77777777" w:rsidR="00382148" w:rsidRPr="00382148" w:rsidRDefault="00382148" w:rsidP="00382148">
      <w:pPr>
        <w:pStyle w:val="NoSpacing"/>
        <w:jc w:val="both"/>
        <w:rPr>
          <w:rFonts w:ascii="Times New Roman" w:hAnsi="Times New Roman"/>
        </w:rPr>
      </w:pPr>
    </w:p>
    <w:p w14:paraId="1CDC1C6B" w14:textId="77777777" w:rsidR="00382148" w:rsidRDefault="00382148" w:rsidP="00382148">
      <w:pPr>
        <w:pStyle w:val="NoSpacing"/>
        <w:jc w:val="both"/>
        <w:rPr>
          <w:rFonts w:ascii="Times New Roman" w:hAnsi="Times New Roman"/>
          <w:b/>
          <w:i/>
          <w:sz w:val="28"/>
          <w:szCs w:val="28"/>
        </w:rPr>
      </w:pPr>
      <w:r>
        <w:rPr>
          <w:rFonts w:ascii="Times New Roman" w:hAnsi="Times New Roman"/>
          <w:b/>
          <w:i/>
          <w:sz w:val="28"/>
          <w:szCs w:val="28"/>
        </w:rPr>
        <w:t>Conclusion</w:t>
      </w:r>
    </w:p>
    <w:p w14:paraId="433AEE7E" w14:textId="77777777" w:rsidR="00382148" w:rsidRDefault="00382148" w:rsidP="00382148">
      <w:pPr>
        <w:pStyle w:val="NoSpacing"/>
        <w:jc w:val="both"/>
        <w:rPr>
          <w:rFonts w:ascii="Times New Roman" w:hAnsi="Times New Roman"/>
        </w:rPr>
      </w:pPr>
    </w:p>
    <w:p w14:paraId="46DC2566" w14:textId="77777777" w:rsidR="00382148" w:rsidRDefault="00382148" w:rsidP="00382148">
      <w:pPr>
        <w:pStyle w:val="NoSpacing"/>
        <w:jc w:val="both"/>
        <w:rPr>
          <w:rFonts w:ascii="Times New Roman" w:hAnsi="Times New Roman"/>
          <w:sz w:val="28"/>
          <w:szCs w:val="28"/>
        </w:rPr>
      </w:pPr>
      <w:r>
        <w:rPr>
          <w:rFonts w:ascii="Times New Roman" w:hAnsi="Times New Roman"/>
          <w:sz w:val="28"/>
          <w:szCs w:val="28"/>
        </w:rPr>
        <w:t>Does apocalyptic literature have anything to say to us today? Many people would think we are in a new apocalyptic age. In past generations, the threat of nuclear war gave birth to all kinds of horrible predictions of the end of the world. Today concerns about global warming are doing the same thing. It would be easy to turn to the Bible &amp; find all kinds of verses that “told us so.” But apocalyptic literature was not concerned with how the world would end – not then, not now.</w:t>
      </w:r>
    </w:p>
    <w:p w14:paraId="06939ACA" w14:textId="77777777" w:rsidR="00382148" w:rsidRDefault="00382148" w:rsidP="00382148">
      <w:pPr>
        <w:pStyle w:val="NoSpacing"/>
        <w:jc w:val="both"/>
        <w:rPr>
          <w:rFonts w:ascii="Times New Roman" w:hAnsi="Times New Roman"/>
        </w:rPr>
      </w:pPr>
    </w:p>
    <w:p w14:paraId="67A5FDF7" w14:textId="0034A43A" w:rsidR="00382148" w:rsidRDefault="00382148" w:rsidP="00382148">
      <w:pPr>
        <w:pStyle w:val="NoSpacing"/>
        <w:jc w:val="both"/>
        <w:rPr>
          <w:rFonts w:ascii="Times New Roman" w:hAnsi="Times New Roman"/>
          <w:sz w:val="28"/>
          <w:szCs w:val="28"/>
        </w:rPr>
      </w:pPr>
      <w:r>
        <w:rPr>
          <w:rFonts w:ascii="Times New Roman" w:hAnsi="Times New Roman"/>
          <w:sz w:val="28"/>
          <w:szCs w:val="28"/>
        </w:rPr>
        <w:t xml:space="preserve">Apocalyptic literature was written to help people interpret the present, not the future. This biblical literature speaks to our present age in two ways. First the underlying premise of the apocalyptic mind-set is that God is actively involved in human history. What we might think is just the ongoing succession of events – sometimes surprising, most often routine – is not the way it really is. Everything </w:t>
      </w:r>
      <w:r>
        <w:rPr>
          <w:rFonts w:ascii="Times New Roman" w:hAnsi="Times New Roman"/>
          <w:sz w:val="28"/>
          <w:szCs w:val="28"/>
        </w:rPr>
        <w:lastRenderedPageBreak/>
        <w:t xml:space="preserve">is moving according to a divine drumbeat. Just because we </w:t>
      </w:r>
      <w:proofErr w:type="gramStart"/>
      <w:r>
        <w:rPr>
          <w:rFonts w:ascii="Times New Roman" w:hAnsi="Times New Roman"/>
          <w:sz w:val="28"/>
          <w:szCs w:val="28"/>
        </w:rPr>
        <w:t>don’t</w:t>
      </w:r>
      <w:proofErr w:type="gramEnd"/>
      <w:r>
        <w:rPr>
          <w:rFonts w:ascii="Times New Roman" w:hAnsi="Times New Roman"/>
          <w:sz w:val="28"/>
          <w:szCs w:val="28"/>
        </w:rPr>
        <w:t xml:space="preserve"> see it doesn’t mean God is not in complete control. Secondly, apocalyptic writing is filled with vivid images of cataclysmic conflicts. The images are intended to shake up our dulled senses &amp; our complacency that we will not face our own end. The end is coming, not necessarily the end of the world, but the end of our world. Apocalyptic language is not intended to fill us with fear but to give us a sober sense of reality. Those who remained faithful to God were not afraid of the end, not because they knew the date, but because they knew the truth: the present age is always passing away. The apocalyptic writings keep this vision in focus.</w:t>
      </w:r>
    </w:p>
    <w:p w14:paraId="7E8CE476" w14:textId="7E258730" w:rsidR="00382148" w:rsidRDefault="00382148" w:rsidP="00382148">
      <w:pPr>
        <w:pStyle w:val="NoSpacing"/>
        <w:jc w:val="both"/>
        <w:rPr>
          <w:rFonts w:ascii="Times New Roman" w:hAnsi="Times New Roman"/>
          <w:sz w:val="28"/>
          <w:szCs w:val="28"/>
        </w:rPr>
      </w:pPr>
    </w:p>
    <w:p w14:paraId="00C0427D" w14:textId="091D4BC2" w:rsidR="00382148" w:rsidRDefault="00382148" w:rsidP="00382148">
      <w:pPr>
        <w:pStyle w:val="NoSpacing"/>
        <w:jc w:val="both"/>
        <w:rPr>
          <w:rFonts w:ascii="Times New Roman" w:hAnsi="Times New Roman"/>
          <w:sz w:val="28"/>
          <w:szCs w:val="28"/>
        </w:rPr>
      </w:pPr>
      <w:r>
        <w:rPr>
          <w:rFonts w:ascii="Times New Roman" w:hAnsi="Times New Roman"/>
          <w:sz w:val="28"/>
          <w:szCs w:val="28"/>
        </w:rPr>
        <w:t>Brian Purfield</w:t>
      </w:r>
    </w:p>
    <w:p w14:paraId="43EFF85D" w14:textId="1F2C054E" w:rsidR="00382148" w:rsidRDefault="00382148" w:rsidP="00382148">
      <w:pPr>
        <w:pStyle w:val="NoSpacing"/>
        <w:jc w:val="both"/>
        <w:rPr>
          <w:rFonts w:ascii="Times New Roman" w:hAnsi="Times New Roman"/>
          <w:sz w:val="28"/>
          <w:szCs w:val="28"/>
        </w:rPr>
      </w:pPr>
      <w:r>
        <w:rPr>
          <w:rFonts w:ascii="Times New Roman" w:hAnsi="Times New Roman"/>
          <w:sz w:val="28"/>
          <w:szCs w:val="28"/>
        </w:rPr>
        <w:t>London Jesuit Centre</w:t>
      </w:r>
    </w:p>
    <w:p w14:paraId="76D436E8" w14:textId="1FD0F631" w:rsidR="00382148" w:rsidRDefault="00382148" w:rsidP="00382148">
      <w:pPr>
        <w:pStyle w:val="NoSpacing"/>
        <w:jc w:val="both"/>
        <w:rPr>
          <w:rFonts w:ascii="Times New Roman" w:hAnsi="Times New Roman"/>
          <w:sz w:val="28"/>
          <w:szCs w:val="28"/>
        </w:rPr>
      </w:pPr>
      <w:r>
        <w:rPr>
          <w:rFonts w:ascii="Times New Roman" w:hAnsi="Times New Roman"/>
          <w:sz w:val="28"/>
          <w:szCs w:val="28"/>
        </w:rPr>
        <w:t>February 2021</w:t>
      </w:r>
    </w:p>
    <w:p w14:paraId="660CCA9D" w14:textId="77777777" w:rsidR="00382148" w:rsidRDefault="00382148" w:rsidP="00382148">
      <w:pPr>
        <w:pStyle w:val="NoSpacing"/>
        <w:jc w:val="both"/>
        <w:rPr>
          <w:rFonts w:ascii="Times New Roman" w:hAnsi="Times New Roman"/>
        </w:rPr>
      </w:pPr>
    </w:p>
    <w:p w14:paraId="13C5D9BB" w14:textId="77777777" w:rsidR="00382148" w:rsidRDefault="00382148" w:rsidP="00382148">
      <w:pPr>
        <w:pStyle w:val="NoSpacing"/>
        <w:jc w:val="both"/>
        <w:rPr>
          <w:rFonts w:ascii="Times New Roman" w:hAnsi="Times New Roman"/>
          <w:b/>
          <w:i/>
          <w:sz w:val="28"/>
          <w:szCs w:val="28"/>
        </w:rPr>
      </w:pPr>
    </w:p>
    <w:p w14:paraId="0F632F24" w14:textId="77777777" w:rsidR="005C5E3D" w:rsidRDefault="005C5E3D"/>
    <w:sectPr w:rsidR="005C5E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F51D6" w14:textId="77777777" w:rsidR="00382148" w:rsidRDefault="00382148" w:rsidP="00382148">
      <w:pPr>
        <w:spacing w:after="0" w:line="240" w:lineRule="auto"/>
      </w:pPr>
      <w:r>
        <w:separator/>
      </w:r>
    </w:p>
  </w:endnote>
  <w:endnote w:type="continuationSeparator" w:id="0">
    <w:p w14:paraId="04709CB8" w14:textId="77777777" w:rsidR="00382148" w:rsidRDefault="00382148" w:rsidP="0038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32F4" w14:textId="77777777" w:rsidR="00382148" w:rsidRDefault="00382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8722" w14:textId="77777777" w:rsidR="00382148" w:rsidRDefault="00382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C819" w14:textId="77777777" w:rsidR="00382148" w:rsidRDefault="0038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C2877" w14:textId="77777777" w:rsidR="00382148" w:rsidRDefault="00382148" w:rsidP="00382148">
      <w:pPr>
        <w:spacing w:after="0" w:line="240" w:lineRule="auto"/>
      </w:pPr>
      <w:r>
        <w:separator/>
      </w:r>
    </w:p>
  </w:footnote>
  <w:footnote w:type="continuationSeparator" w:id="0">
    <w:p w14:paraId="79458D0D" w14:textId="77777777" w:rsidR="00382148" w:rsidRDefault="00382148" w:rsidP="00382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880B" w14:textId="77777777" w:rsidR="00382148" w:rsidRDefault="00382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807063"/>
      <w:docPartObj>
        <w:docPartGallery w:val="Page Numbers (Top of Page)"/>
        <w:docPartUnique/>
      </w:docPartObj>
    </w:sdtPr>
    <w:sdtEndPr>
      <w:rPr>
        <w:noProof/>
      </w:rPr>
    </w:sdtEndPr>
    <w:sdtContent>
      <w:p w14:paraId="34D35BBF" w14:textId="092CD708" w:rsidR="00382148" w:rsidRDefault="003821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3F82F6" w14:textId="77777777" w:rsidR="00382148" w:rsidRDefault="0038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B03E0" w14:textId="77777777" w:rsidR="00382148" w:rsidRDefault="00382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A7B24"/>
    <w:multiLevelType w:val="hybridMultilevel"/>
    <w:tmpl w:val="D68C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48"/>
    <w:rsid w:val="00382148"/>
    <w:rsid w:val="005C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BAA289"/>
  <w15:chartTrackingRefBased/>
  <w15:docId w15:val="{A76FE61A-B72E-42F4-847A-D1F6E9C1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14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82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148"/>
  </w:style>
  <w:style w:type="paragraph" w:styleId="Footer">
    <w:name w:val="footer"/>
    <w:basedOn w:val="Normal"/>
    <w:link w:val="FooterChar"/>
    <w:uiPriority w:val="99"/>
    <w:unhideWhenUsed/>
    <w:rsid w:val="00382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14BE1D34-3544-43B9-A071-2EE679B50914}"/>
</file>

<file path=customXml/itemProps2.xml><?xml version="1.0" encoding="utf-8"?>
<ds:datastoreItem xmlns:ds="http://schemas.openxmlformats.org/officeDocument/2006/customXml" ds:itemID="{C6894BC0-1FA1-44AD-9FD6-0D2DB9FBD562}"/>
</file>

<file path=customXml/itemProps3.xml><?xml version="1.0" encoding="utf-8"?>
<ds:datastoreItem xmlns:ds="http://schemas.openxmlformats.org/officeDocument/2006/customXml" ds:itemID="{C2D55243-5554-49F2-89C0-9C61F0BABBB9}"/>
</file>

<file path=docProps/app.xml><?xml version="1.0" encoding="utf-8"?>
<Properties xmlns="http://schemas.openxmlformats.org/officeDocument/2006/extended-properties" xmlns:vt="http://schemas.openxmlformats.org/officeDocument/2006/docPropsVTypes">
  <Template>Normal</Template>
  <TotalTime>5</TotalTime>
  <Pages>26</Pages>
  <Words>10374</Words>
  <Characters>59138</Characters>
  <Application>Microsoft Office Word</Application>
  <DocSecurity>0</DocSecurity>
  <Lines>492</Lines>
  <Paragraphs>138</Paragraphs>
  <ScaleCrop>false</ScaleCrop>
  <Company/>
  <LinksUpToDate>false</LinksUpToDate>
  <CharactersWithSpaces>69374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Purfield</dc:creator>
  <cp:keywords/>
  <dc:description/>
  <cp:lastModifiedBy>Brian Purfield</cp:lastModifiedBy>
  <cp:revision>1</cp:revision>
  <dcterms:created xsi:type="dcterms:W3CDTF">2021-02-18T14:35:00Z</dcterms:created>
  <dcterms:modified xsi:type="dcterms:W3CDTF">2021-02-18T14:40:00Z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