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282E" w14:textId="31932967" w:rsidR="00472729" w:rsidRDefault="00472729">
      <w:pPr>
        <w:rPr>
          <w:i/>
          <w:iCs/>
        </w:rPr>
      </w:pPr>
      <w:r>
        <w:rPr>
          <w:i/>
          <w:iCs/>
        </w:rPr>
        <w:t>Content note: this lecture contains discussion of racism</w:t>
      </w:r>
      <w:r w:rsidR="00434E75">
        <w:rPr>
          <w:i/>
          <w:iCs/>
        </w:rPr>
        <w:t xml:space="preserve"> and </w:t>
      </w:r>
      <w:r>
        <w:rPr>
          <w:i/>
          <w:iCs/>
        </w:rPr>
        <w:t xml:space="preserve">slavery, and </w:t>
      </w:r>
      <w:r w:rsidR="00434E75">
        <w:rPr>
          <w:i/>
          <w:iCs/>
        </w:rPr>
        <w:t xml:space="preserve">mentions of </w:t>
      </w:r>
      <w:r>
        <w:rPr>
          <w:i/>
          <w:iCs/>
        </w:rPr>
        <w:t>rape</w:t>
      </w:r>
    </w:p>
    <w:p w14:paraId="2F3F8F79" w14:textId="52AC1172" w:rsidR="00472729" w:rsidRDefault="00472729">
      <w:r>
        <w:t>***</w:t>
      </w:r>
    </w:p>
    <w:p w14:paraId="09DCBB58" w14:textId="77777777" w:rsidR="00472729" w:rsidRPr="00472729" w:rsidRDefault="00472729"/>
    <w:p w14:paraId="67B46951" w14:textId="0F344CC0" w:rsidR="00B71435" w:rsidRDefault="00E67FCF">
      <w:r>
        <w:t>Hello, and welcome back to Introduc</w:t>
      </w:r>
      <w:r w:rsidR="00475ED6">
        <w:t>ing Feminist Theology. This week, we’re jumping forwards</w:t>
      </w:r>
      <w:r w:rsidR="00E1146A">
        <w:t xml:space="preserve"> to 1989 and Jacquelyn Grant’s </w:t>
      </w:r>
      <w:r w:rsidR="00E1146A">
        <w:rPr>
          <w:i/>
          <w:iCs/>
        </w:rPr>
        <w:t xml:space="preserve">White Women’s Christ and Black Women’s Jesus. </w:t>
      </w:r>
      <w:r w:rsidR="000E5B29">
        <w:t xml:space="preserve">This book is significant because it is one of the first works of </w:t>
      </w:r>
      <w:r w:rsidR="000E5B29">
        <w:rPr>
          <w:i/>
          <w:iCs/>
        </w:rPr>
        <w:t xml:space="preserve">Womanist </w:t>
      </w:r>
      <w:r w:rsidR="000E5B29">
        <w:t xml:space="preserve">theology. Womanism is sometimes described as feminism that focuses on Black women specifically. However, it is a little more complex than this. </w:t>
      </w:r>
    </w:p>
    <w:p w14:paraId="313FFFF6" w14:textId="1FE567B3" w:rsidR="00B71435" w:rsidRDefault="000E5B29">
      <w:r>
        <w:t>Womanism was born in part out of a frustration with feminism</w:t>
      </w:r>
      <w:r w:rsidR="005C2D28">
        <w:t xml:space="preserve">. Grant herself talks about the rise of the women’s movement in the US, which emerged from the Black civil rights movement, but was dominated by White women. The result was that the women’s movement historically foregrounded White perspectives and experiences, viewing women’s lives through a White lens, and thinking about what women’s liberation would look like in ways that did not </w:t>
      </w:r>
      <w:proofErr w:type="gramStart"/>
      <w:r w:rsidR="005C2D28">
        <w:t>take into account</w:t>
      </w:r>
      <w:proofErr w:type="gramEnd"/>
      <w:r w:rsidR="005C2D28">
        <w:t xml:space="preserve"> the situation of Black women. The classic example would be White feminist</w:t>
      </w:r>
      <w:r w:rsidR="003E78DA">
        <w:t>s</w:t>
      </w:r>
      <w:r w:rsidR="005C2D28">
        <w:t xml:space="preserve"> seeking greater freedom from domestic labour</w:t>
      </w:r>
      <w:r w:rsidR="00F8231F">
        <w:t>, without recognising that the</w:t>
      </w:r>
      <w:r w:rsidR="00A60588">
        <w:t xml:space="preserve"> subsequent</w:t>
      </w:r>
      <w:r w:rsidR="00F8231F">
        <w:t xml:space="preserve"> shortfall in this labour would often end up being taken up by Black women working as low paid cleaners and nannies.</w:t>
      </w:r>
      <w:r w:rsidR="00B71435">
        <w:t xml:space="preserve"> </w:t>
      </w:r>
    </w:p>
    <w:p w14:paraId="6587CA05" w14:textId="1D32CB89" w:rsidR="00882786" w:rsidRDefault="00B71435">
      <w:r>
        <w:t>The result, for womanists, is that feminism did not pursue liberation for Black women. The very terms according to which feminist goals were defined were inextricable from Whiteness</w:t>
      </w:r>
      <w:r w:rsidR="00AA2B8E">
        <w:t xml:space="preserve">. To this end, Black women sought a different approach that could encompass the broad goal of women’s liberation, but which was nevertheless critically at odds with feminism as it </w:t>
      </w:r>
      <w:proofErr w:type="gramStart"/>
      <w:r w:rsidR="00AA2B8E">
        <w:t>actually existed</w:t>
      </w:r>
      <w:proofErr w:type="gramEnd"/>
      <w:r w:rsidR="00AA2B8E">
        <w:t xml:space="preserve"> at the time. This is Womanism, which comes from the </w:t>
      </w:r>
      <w:r w:rsidR="00FE3FCD">
        <w:t xml:space="preserve">African </w:t>
      </w:r>
      <w:r w:rsidR="0045470C">
        <w:t xml:space="preserve">American </w:t>
      </w:r>
      <w:r w:rsidR="00FE3FCD">
        <w:t>Vernacular word,</w:t>
      </w:r>
      <w:r w:rsidR="00AA2B8E">
        <w:t xml:space="preserve"> “womanish”</w:t>
      </w:r>
      <w:r w:rsidR="00FE3FCD">
        <w:t xml:space="preserve">. </w:t>
      </w:r>
      <w:r w:rsidR="00A60588">
        <w:t>“</w:t>
      </w:r>
      <w:r w:rsidR="00731C29">
        <w:t>Womanism</w:t>
      </w:r>
      <w:r w:rsidR="00A60588">
        <w:t>”</w:t>
      </w:r>
      <w:r w:rsidR="00731C29">
        <w:t xml:space="preserve"> was o</w:t>
      </w:r>
      <w:r w:rsidR="00DC33BE">
        <w:t xml:space="preserve">riginally coined by the writer, Alice Walker, </w:t>
      </w:r>
      <w:r w:rsidR="00731C29">
        <w:t xml:space="preserve">and </w:t>
      </w:r>
      <w:r w:rsidR="00CC5A41">
        <w:t>Grant quotes</w:t>
      </w:r>
      <w:r w:rsidR="00F1387E">
        <w:t xml:space="preserve"> Walker</w:t>
      </w:r>
      <w:r w:rsidR="00CC5A41">
        <w:t xml:space="preserve"> to describe “womanish” as</w:t>
      </w:r>
      <w:r w:rsidR="00FE3FCD">
        <w:t xml:space="preserve"> the antonym to “girlish”</w:t>
      </w:r>
      <w:r w:rsidR="00F71C6C">
        <w:t xml:space="preserve">, </w:t>
      </w:r>
      <w:r w:rsidR="00A27D43">
        <w:t>or</w:t>
      </w:r>
      <w:r w:rsidR="00F71C6C">
        <w:t xml:space="preserve"> “frivolous, irresponsible, not serious” (</w:t>
      </w:r>
      <w:r w:rsidR="00F1387E">
        <w:t>Alice Walker, qtd p.</w:t>
      </w:r>
      <w:r w:rsidR="00F71C6C">
        <w:t>204)</w:t>
      </w:r>
      <w:r w:rsidR="003C500E">
        <w:t xml:space="preserve">. </w:t>
      </w:r>
      <w:r w:rsidR="00CC5A41">
        <w:t>“Womanish”</w:t>
      </w:r>
      <w:r w:rsidR="009B3362">
        <w:t>, by contrast,</w:t>
      </w:r>
      <w:r w:rsidR="00CC5A41">
        <w:t xml:space="preserve"> </w:t>
      </w:r>
      <w:r w:rsidR="003C500E">
        <w:t>refers to “outrageous, audacious, courageous or wilful behaviour” (Alice Walker, qtd p.205).</w:t>
      </w:r>
      <w:r w:rsidR="006A3C18">
        <w:t xml:space="preserve"> </w:t>
      </w:r>
    </w:p>
    <w:p w14:paraId="42F7BE09" w14:textId="224758EA" w:rsidR="001B5335" w:rsidRDefault="00086A64">
      <w:r>
        <w:t>As a matter of performing womanhood,</w:t>
      </w:r>
      <w:r w:rsidR="00E34CE5">
        <w:t xml:space="preserve"> being womanish is also a way of navigating gender specific to Black womanhood.</w:t>
      </w:r>
      <w:r w:rsidR="00882786">
        <w:t xml:space="preserve"> A major theme in womanist scholarship is that Black gender is different to White gender. For example, Hortense </w:t>
      </w:r>
      <w:r w:rsidR="00D354C5">
        <w:t xml:space="preserve">J. </w:t>
      </w:r>
      <w:r w:rsidR="00882786">
        <w:t xml:space="preserve">Spillers, in her </w:t>
      </w:r>
      <w:r w:rsidR="00DC7935">
        <w:t>landmark</w:t>
      </w:r>
      <w:r w:rsidR="00390BBC">
        <w:t xml:space="preserve"> 1987</w:t>
      </w:r>
      <w:r w:rsidR="00882786">
        <w:t xml:space="preserve"> essay, </w:t>
      </w:r>
      <w:r w:rsidR="00DC7935">
        <w:rPr>
          <w:i/>
          <w:iCs/>
        </w:rPr>
        <w:t>Mama’s Baby, Papa’s Maybe</w:t>
      </w:r>
      <w:r w:rsidR="00E727BF">
        <w:rPr>
          <w:i/>
          <w:iCs/>
        </w:rPr>
        <w:t>: An American Grammar Book</w:t>
      </w:r>
      <w:r w:rsidR="00DC7935">
        <w:t>, argued that Black slaves were degendered</w:t>
      </w:r>
      <w:r w:rsidR="00B25DEE">
        <w:t xml:space="preserve"> by slavery. This, she argues</w:t>
      </w:r>
      <w:r w:rsidR="004B39F1">
        <w:t xml:space="preserve">, first took place during the Middle Passage, in which slaves were reduced to a quantity of flesh to be packed into holds. Later, families were broken up on the auction block, and kinship relations were disrupted by rape. </w:t>
      </w:r>
      <w:r w:rsidR="008A29CB">
        <w:t>The result was the disruption of the kinship relations in terms of which womanhood and manhood have historically been defined. What emerged instead was a specifically Black</w:t>
      </w:r>
      <w:r w:rsidR="00CF2C5B">
        <w:t xml:space="preserve"> model of kinship defined through maternal descent</w:t>
      </w:r>
      <w:r w:rsidR="00616C8C">
        <w:t>. This</w:t>
      </w:r>
      <w:r w:rsidR="00465B5E">
        <w:t xml:space="preserve"> was later </w:t>
      </w:r>
      <w:r w:rsidR="000B47F5">
        <w:t>appropriated</w:t>
      </w:r>
      <w:r w:rsidR="00465B5E">
        <w:t xml:space="preserve"> by White racists</w:t>
      </w:r>
      <w:r w:rsidR="000B47F5">
        <w:t xml:space="preserve"> to</w:t>
      </w:r>
      <w:r w:rsidR="00465B5E">
        <w:t xml:space="preserve"> pathologize Black women</w:t>
      </w:r>
      <w:r w:rsidR="000B47F5">
        <w:t xml:space="preserve"> as monstrously </w:t>
      </w:r>
      <w:r w:rsidR="00465B5E">
        <w:t>masculin</w:t>
      </w:r>
      <w:r w:rsidR="000B47F5">
        <w:t>e</w:t>
      </w:r>
      <w:r w:rsidR="00465B5E">
        <w:t>,</w:t>
      </w:r>
      <w:r w:rsidR="00A06FEB">
        <w:t xml:space="preserve"> claiming that they had supplanted the figure of the father,</w:t>
      </w:r>
      <w:r w:rsidR="00465B5E">
        <w:t xml:space="preserve"> a</w:t>
      </w:r>
      <w:r w:rsidR="006D2D90">
        <w:t xml:space="preserve">nd </w:t>
      </w:r>
      <w:r w:rsidR="00376587">
        <w:t xml:space="preserve">to </w:t>
      </w:r>
      <w:r w:rsidR="006D2D90">
        <w:t xml:space="preserve">feminise Black men by </w:t>
      </w:r>
      <w:r w:rsidR="00616C8C">
        <w:t>claiming that they were criminals due to the absence of a father’s influence.</w:t>
      </w:r>
    </w:p>
    <w:p w14:paraId="4AD4D974" w14:textId="347FEEF4" w:rsidR="002738F3" w:rsidRDefault="00D272BF">
      <w:r>
        <w:t xml:space="preserve">In this context, being womanish is not just a matter of being outrageous, audacious, courageous or wilful, but being these things </w:t>
      </w:r>
      <w:r w:rsidR="00CC5A41">
        <w:t>as they are coded specifically within Black womanhood.</w:t>
      </w:r>
      <w:r w:rsidR="00711B84">
        <w:t xml:space="preserve"> Womanism is about inhabiting Black womanhood in these ways.</w:t>
      </w:r>
      <w:r w:rsidR="00CC5A41">
        <w:t xml:space="preserve"> Grant writes</w:t>
      </w:r>
      <w:r w:rsidR="00711B84">
        <w:t>,</w:t>
      </w:r>
    </w:p>
    <w:p w14:paraId="747B27B6" w14:textId="53E868EE" w:rsidR="00711B84" w:rsidRDefault="00711B84" w:rsidP="006F664A">
      <w:pPr>
        <w:ind w:left="567" w:right="567"/>
      </w:pPr>
      <w:r>
        <w:lastRenderedPageBreak/>
        <w:t>A womanist then</w:t>
      </w:r>
      <w:r w:rsidR="002A4145">
        <w:t xml:space="preserve"> is a strong Black woman who has sometimes been </w:t>
      </w:r>
      <w:proofErr w:type="spellStart"/>
      <w:r w:rsidR="002A4145">
        <w:t>mislabeled</w:t>
      </w:r>
      <w:proofErr w:type="spellEnd"/>
      <w:r w:rsidR="002A4145">
        <w:t xml:space="preserve"> as a domineering castrating matriarch. A womanist is one who has </w:t>
      </w:r>
      <w:r w:rsidR="003F73EB">
        <w:t>d</w:t>
      </w:r>
      <w:r w:rsidR="002A4145">
        <w:t xml:space="preserve">eveloped survival strategies </w:t>
      </w:r>
      <w:proofErr w:type="gramStart"/>
      <w:r w:rsidR="002A4145">
        <w:t>in spite of</w:t>
      </w:r>
      <w:proofErr w:type="gramEnd"/>
      <w:r w:rsidR="002A4145">
        <w:t xml:space="preserve"> the oppression of her race and sex </w:t>
      </w:r>
      <w:proofErr w:type="gramStart"/>
      <w:r w:rsidR="002A4145">
        <w:t>in order to</w:t>
      </w:r>
      <w:proofErr w:type="gramEnd"/>
      <w:r w:rsidR="002A4145">
        <w:t xml:space="preserve"> save her family and her people</w:t>
      </w:r>
      <w:r w:rsidR="003F73EB">
        <w:t>. W</w:t>
      </w:r>
      <w:r w:rsidR="00970995">
        <w:t>alker’s womanist notion suggests not “the feminist”, but the active struggle of Black women that makes them who they are. For some Black women that may involve being feminine as traditionally defined, and for others it involves bein</w:t>
      </w:r>
      <w:r w:rsidR="006F664A">
        <w:t>g</w:t>
      </w:r>
      <w:r w:rsidR="00970995">
        <w:t xml:space="preserve"> masculine as stereotypically defined. </w:t>
      </w:r>
      <w:r w:rsidR="006F664A">
        <w:t xml:space="preserve">In either case, womanist just means </w:t>
      </w:r>
      <w:r w:rsidR="006F664A">
        <w:rPr>
          <w:i/>
          <w:iCs/>
        </w:rPr>
        <w:t xml:space="preserve">being </w:t>
      </w:r>
      <w:r w:rsidR="006F664A">
        <w:t xml:space="preserve">and </w:t>
      </w:r>
      <w:r w:rsidR="006F664A">
        <w:rPr>
          <w:i/>
          <w:iCs/>
        </w:rPr>
        <w:t xml:space="preserve">acting </w:t>
      </w:r>
      <w:r w:rsidR="006F664A">
        <w:t>out who you are.</w:t>
      </w:r>
    </w:p>
    <w:p w14:paraId="3CA08282" w14:textId="0E68FECB" w:rsidR="006F664A" w:rsidRDefault="006F664A" w:rsidP="006F664A">
      <w:pPr>
        <w:jc w:val="right"/>
      </w:pPr>
      <w:r>
        <w:t>(205)</w:t>
      </w:r>
    </w:p>
    <w:p w14:paraId="09DA7C1F" w14:textId="45085817" w:rsidR="005204DE" w:rsidRDefault="00EF6ABD" w:rsidP="00C97BAE">
      <w:r>
        <w:t xml:space="preserve">In </w:t>
      </w:r>
      <w:r w:rsidR="00F8648C">
        <w:t xml:space="preserve">short, while womanism may resemble feminism in that it is the struggle of women for liberation as women, it is also defined </w:t>
      </w:r>
      <w:r w:rsidR="00F8648C">
        <w:rPr>
          <w:i/>
          <w:iCs/>
        </w:rPr>
        <w:t xml:space="preserve">against </w:t>
      </w:r>
      <w:r w:rsidR="00F8648C">
        <w:t xml:space="preserve">feminism in two crucial ways. </w:t>
      </w:r>
    </w:p>
    <w:p w14:paraId="06E57B89" w14:textId="57731C4B" w:rsidR="00C97BAE" w:rsidRDefault="00F8648C" w:rsidP="00C97BAE">
      <w:r>
        <w:t xml:space="preserve">First, it is defined against feminism as a specific movement taking place in a particular moment in time, led by particular people around particular causes. </w:t>
      </w:r>
      <w:r w:rsidR="003F2D0F">
        <w:t>It is defined against feminism viewed in this way insofar as that feminism is White.</w:t>
      </w:r>
    </w:p>
    <w:p w14:paraId="1BD26752" w14:textId="7CEE0ADC" w:rsidR="002B70B8" w:rsidRDefault="002B70B8" w:rsidP="00C97BAE">
      <w:r>
        <w:t xml:space="preserve">Second, it is defined against feminism in the sense that the group of people whose liberation each movements seeks is ultimately different. Black and </w:t>
      </w:r>
      <w:r w:rsidR="00115841">
        <w:t>W</w:t>
      </w:r>
      <w:r>
        <w:t xml:space="preserve">hite womanhood are </w:t>
      </w:r>
      <w:r w:rsidR="00115841">
        <w:t xml:space="preserve">not the same thing in womanist scholarship. Correspondingly, the fact that both Black women and White women are all women does not mean that they </w:t>
      </w:r>
      <w:r w:rsidR="005C3583">
        <w:t>are united in their womanhood. Rather</w:t>
      </w:r>
      <w:r w:rsidR="009952C1">
        <w:t xml:space="preserve">, </w:t>
      </w:r>
      <w:r w:rsidR="00D71A89">
        <w:t>the</w:t>
      </w:r>
      <w:r w:rsidR="009952C1">
        <w:t xml:space="preserve"> difference </w:t>
      </w:r>
      <w:r w:rsidR="00FA618D">
        <w:t xml:space="preserve">between the two types of womanhood </w:t>
      </w:r>
      <w:r w:rsidR="009952C1">
        <w:t xml:space="preserve">is greater than </w:t>
      </w:r>
      <w:r w:rsidR="00FA618D">
        <w:t>their commonalities</w:t>
      </w:r>
      <w:r w:rsidR="00D71A89">
        <w:t xml:space="preserve"> in many crucial respects</w:t>
      </w:r>
      <w:r w:rsidR="00FA618D">
        <w:t xml:space="preserve">. </w:t>
      </w:r>
      <w:r w:rsidR="009C7F95">
        <w:t>Womanism, which focuses on Black womanhood, is correspondingly different to feminism</w:t>
      </w:r>
      <w:r w:rsidR="00403CBC">
        <w:t>, which focuses on White womanhood.</w:t>
      </w:r>
      <w:r w:rsidR="00B06AB6">
        <w:t xml:space="preserve"> They both seek liberation for women, but in ways that are more different than the same.</w:t>
      </w:r>
    </w:p>
    <w:p w14:paraId="0CCD0EBC" w14:textId="2194A8AE" w:rsidR="005C2E4B" w:rsidRDefault="005C2E4B" w:rsidP="00C97BAE">
      <w:proofErr w:type="gramStart"/>
      <w:r>
        <w:t>So</w:t>
      </w:r>
      <w:proofErr w:type="gramEnd"/>
      <w:r>
        <w:t xml:space="preserve"> what does a womanist theology look like? Let’s see what Grant has to say.</w:t>
      </w:r>
    </w:p>
    <w:p w14:paraId="452376B2" w14:textId="3293CBE8" w:rsidR="002A06E5" w:rsidRDefault="002A06E5" w:rsidP="002A06E5">
      <w:pPr>
        <w:pStyle w:val="Heading1"/>
      </w:pPr>
      <w:r>
        <w:t xml:space="preserve">Part 1 </w:t>
      </w:r>
      <w:r w:rsidR="00A87339">
        <w:t>–</w:t>
      </w:r>
      <w:r>
        <w:t xml:space="preserve"> </w:t>
      </w:r>
      <w:r w:rsidR="00D86A0B">
        <w:t>Grant’s Project</w:t>
      </w:r>
    </w:p>
    <w:p w14:paraId="4E882B2F" w14:textId="7D83D19F" w:rsidR="00A87339" w:rsidRDefault="00A87339" w:rsidP="00A87339">
      <w:r>
        <w:rPr>
          <w:i/>
          <w:iCs/>
        </w:rPr>
        <w:t xml:space="preserve">White Women’s Christ, Black Women’s Jesus </w:t>
      </w:r>
      <w:r>
        <w:t>is a book of Christology – the study of who Jesus is and what he did or is doing.</w:t>
      </w:r>
      <w:r w:rsidR="00331D10">
        <w:t xml:space="preserve"> Grant is interested in Christology because it is a fraught topic. On the one hand, she notes that Christology is central to liberation theology. Liberation theology is a tradition within theology that understands God’s work in the world as involving liberation from oppression</w:t>
      </w:r>
      <w:r w:rsidR="00DE59D5">
        <w:t xml:space="preserve">, generally by viewing oppression as bound up in the sin from which God </w:t>
      </w:r>
      <w:r w:rsidR="00F84B34">
        <w:t>liberates us</w:t>
      </w:r>
      <w:r w:rsidR="00331D10">
        <w:t>.</w:t>
      </w:r>
      <w:r w:rsidR="00DE59D5">
        <w:t xml:space="preserve"> Liberation theology </w:t>
      </w:r>
      <w:proofErr w:type="spellStart"/>
      <w:r w:rsidR="00DE59D5">
        <w:t>Christologies</w:t>
      </w:r>
      <w:proofErr w:type="spellEnd"/>
      <w:r w:rsidR="00DE59D5">
        <w:t xml:space="preserve"> look at the Incarnation in terms of its significance</w:t>
      </w:r>
      <w:r w:rsidR="00F84B34">
        <w:t xml:space="preserve"> to this process, seeing how Christ might be identified with or seen as working on behalf of the poor and the oppressed.</w:t>
      </w:r>
      <w:r w:rsidR="005C070A">
        <w:t xml:space="preserve"> On the other hand, Christology is used to oppress, with Christ’s maleness being seen as baptising male domination over women – for example, </w:t>
      </w:r>
      <w:r w:rsidR="00470081">
        <w:t>as</w:t>
      </w:r>
      <w:r w:rsidR="005C070A">
        <w:t xml:space="preserve"> meaning that only men can </w:t>
      </w:r>
      <w:r w:rsidR="00470081">
        <w:t>wield the authority of</w:t>
      </w:r>
      <w:r w:rsidR="005C070A">
        <w:t xml:space="preserve"> p</w:t>
      </w:r>
      <w:r w:rsidR="00470081">
        <w:t>riests.</w:t>
      </w:r>
    </w:p>
    <w:p w14:paraId="4B223DD7" w14:textId="64ECA6E6" w:rsidR="000554C6" w:rsidRDefault="000554C6" w:rsidP="00A87339">
      <w:r>
        <w:t>In this context, feminist theology, which is generally identified as a form of liberation theology, also has a lot to say about Christology. On the one hand, feminist theology emerges from a tradition in which Christology is important. On the other hand, it engages directly with questions raised by other forms of Christology. In this respect, Christology is vital for feminist theology</w:t>
      </w:r>
      <w:r w:rsidR="007D7A12">
        <w:t xml:space="preserve">, as both a </w:t>
      </w:r>
      <w:r w:rsidR="00235C1F">
        <w:t>tool</w:t>
      </w:r>
      <w:r w:rsidR="007D7A12">
        <w:t xml:space="preserve"> and a problem.</w:t>
      </w:r>
    </w:p>
    <w:p w14:paraId="103EBA57" w14:textId="3231CF05" w:rsidR="001B6459" w:rsidRDefault="001B6459" w:rsidP="00A87339">
      <w:r>
        <w:t>Grant situates her book within the tradition of feminist theology, in that she</w:t>
      </w:r>
      <w:r w:rsidR="00D76523">
        <w:t xml:space="preserve"> spends a lot of time going over existing feminist approaches to Christology</w:t>
      </w:r>
      <w:r w:rsidR="00081F10">
        <w:t>.</w:t>
      </w:r>
      <w:r w:rsidR="00D76523">
        <w:t xml:space="preserve"> She argues that these approaches are united by the common insight that </w:t>
      </w:r>
      <w:r w:rsidR="002F1F0C">
        <w:t xml:space="preserve">traditional Christology is a male discipline, treating men’s </w:t>
      </w:r>
      <w:r w:rsidR="002F1F0C">
        <w:lastRenderedPageBreak/>
        <w:t xml:space="preserve">experiences and perceptions as if they were universal. </w:t>
      </w:r>
      <w:r w:rsidR="00081F10">
        <w:t xml:space="preserve">Referencing Goldstein’s essay from week </w:t>
      </w:r>
      <w:r w:rsidR="00014A18">
        <w:t>1, Grant argues that f</w:t>
      </w:r>
      <w:r w:rsidR="002F1F0C">
        <w:t xml:space="preserve">eminist Christology </w:t>
      </w:r>
      <w:r w:rsidR="00014A18">
        <w:t xml:space="preserve">must </w:t>
      </w:r>
      <w:r w:rsidR="002F1F0C">
        <w:t>respond</w:t>
      </w:r>
      <w:r w:rsidR="001974EC">
        <w:t xml:space="preserve"> </w:t>
      </w:r>
      <w:r w:rsidR="002F1F0C">
        <w:t xml:space="preserve">to this by bringing women’s experiences and perceptions to </w:t>
      </w:r>
      <w:proofErr w:type="gramStart"/>
      <w:r w:rsidR="002F1F0C">
        <w:t>light, and</w:t>
      </w:r>
      <w:proofErr w:type="gramEnd"/>
      <w:r w:rsidR="002F1F0C">
        <w:t xml:space="preserve"> using them as a source for doing theology. However, Grant argues, these feminis</w:t>
      </w:r>
      <w:r w:rsidR="005E6657">
        <w:t xml:space="preserve">t </w:t>
      </w:r>
      <w:proofErr w:type="spellStart"/>
      <w:r w:rsidR="005E6657">
        <w:t>Christologies</w:t>
      </w:r>
      <w:proofErr w:type="spellEnd"/>
      <w:r w:rsidR="005E6657">
        <w:t xml:space="preserve"> fail to recognise that what patriarchal theology does for men, they do for Whiteness. </w:t>
      </w:r>
      <w:r w:rsidR="00741D82">
        <w:t>They take the universality of what is really a White perspective for granted. Against this, Grant seeks to draw from Black women’s experience specifically</w:t>
      </w:r>
      <w:r w:rsidR="00B57DFB">
        <w:t>. The result is that she is led to</w:t>
      </w:r>
      <w:r w:rsidR="00741D82">
        <w:t xml:space="preserve"> a Womanist approach that </w:t>
      </w:r>
      <w:r w:rsidR="008E0FD2">
        <w:t xml:space="preserve">at once shares commonalities with feminist </w:t>
      </w:r>
      <w:proofErr w:type="gramStart"/>
      <w:r w:rsidR="008E0FD2">
        <w:t>theology, but</w:t>
      </w:r>
      <w:proofErr w:type="gramEnd"/>
      <w:r w:rsidR="008E0FD2">
        <w:t xml:space="preserve"> also sees Black and White womanhood as sufficiently different as to entail a difference between White feminist and Womanist theological approaches.</w:t>
      </w:r>
    </w:p>
    <w:p w14:paraId="3D15B6BD" w14:textId="25B21B55" w:rsidR="009D0290" w:rsidRDefault="00843D5A" w:rsidP="00A87339">
      <w:proofErr w:type="gramStart"/>
      <w:r>
        <w:t>So</w:t>
      </w:r>
      <w:proofErr w:type="gramEnd"/>
      <w:r>
        <w:t xml:space="preserve"> what is this ‘women’s experience’ that both motivates and divides feminist and womanist theology?</w:t>
      </w:r>
      <w:r w:rsidR="00973EFA">
        <w:t xml:space="preserve"> Grant traces a history of the place of women in </w:t>
      </w:r>
      <w:r w:rsidR="00ED07E5">
        <w:t xml:space="preserve">US </w:t>
      </w:r>
      <w:r w:rsidR="00973EFA">
        <w:t>Christianity, starting with the 18</w:t>
      </w:r>
      <w:r w:rsidR="00973EFA" w:rsidRPr="00973EFA">
        <w:rPr>
          <w:vertAlign w:val="superscript"/>
        </w:rPr>
        <w:t>th</w:t>
      </w:r>
      <w:r w:rsidR="00973EFA">
        <w:t xml:space="preserve"> Century. During this time, she argues, Christianity reproduced </w:t>
      </w:r>
      <w:r w:rsidR="0018373C">
        <w:t>patriarchal values by teaching women that they were weak and dependent upon men</w:t>
      </w:r>
      <w:r w:rsidR="00144058">
        <w:t xml:space="preserve"> for protection</w:t>
      </w:r>
      <w:r w:rsidR="00363082">
        <w:t xml:space="preserve">, and to live </w:t>
      </w:r>
      <w:r w:rsidR="00ED07E5">
        <w:t>conscientiously by</w:t>
      </w:r>
      <w:r w:rsidR="00363082">
        <w:t xml:space="preserve"> </w:t>
      </w:r>
      <w:r w:rsidR="00ED07E5">
        <w:t>“</w:t>
      </w:r>
      <w:r w:rsidR="00363082">
        <w:t>feminine</w:t>
      </w:r>
      <w:r w:rsidR="00ED07E5">
        <w:t xml:space="preserve"> values”</w:t>
      </w:r>
      <w:r w:rsidR="00D37443">
        <w:t xml:space="preserve"> that encouraged domesticity</w:t>
      </w:r>
      <w:r w:rsidR="00ED07E5">
        <w:t>.</w:t>
      </w:r>
      <w:r w:rsidR="00363082">
        <w:t xml:space="preserve"> </w:t>
      </w:r>
      <w:r w:rsidR="00ED07E5">
        <w:t xml:space="preserve"> However, some women at this time</w:t>
      </w:r>
      <w:r w:rsidR="004A6374">
        <w:t>, such as</w:t>
      </w:r>
      <w:r w:rsidR="008538DF">
        <w:t xml:space="preserve"> the Quaker </w:t>
      </w:r>
      <w:r w:rsidR="000F49EB">
        <w:t>first-wave feminist</w:t>
      </w:r>
      <w:r w:rsidR="008538DF">
        <w:t xml:space="preserve"> and abolitionist</w:t>
      </w:r>
      <w:r w:rsidR="004A6374">
        <w:t xml:space="preserve"> Sarah Grimk</w:t>
      </w:r>
      <w:r w:rsidR="008538DF" w:rsidRPr="008538DF">
        <w:t>é</w:t>
      </w:r>
      <w:r w:rsidR="00D37443">
        <w:t xml:space="preserve"> pushed back against these trends</w:t>
      </w:r>
      <w:r w:rsidR="008538DF">
        <w:t xml:space="preserve">. </w:t>
      </w:r>
      <w:proofErr w:type="spellStart"/>
      <w:r w:rsidR="00CB5C3D">
        <w:t>Grimk</w:t>
      </w:r>
      <w:r w:rsidR="00CB5C3D" w:rsidRPr="008538DF">
        <w:t>é</w:t>
      </w:r>
      <w:proofErr w:type="spellEnd"/>
      <w:r w:rsidR="00D37443">
        <w:t xml:space="preserve"> argu</w:t>
      </w:r>
      <w:r w:rsidR="00CB5C3D">
        <w:t>ed</w:t>
      </w:r>
      <w:r w:rsidR="00D37443">
        <w:t xml:space="preserve"> that the Bible suggested that men and women were equal.</w:t>
      </w:r>
      <w:r w:rsidR="00E50FF2">
        <w:t xml:space="preserve"> Grant describes this as a “reformist” approach – one that you might recognise from the discussion of first wave feminism</w:t>
      </w:r>
      <w:r w:rsidR="000F49EB">
        <w:t xml:space="preserve"> more broadly</w:t>
      </w:r>
      <w:r w:rsidR="00E50FF2">
        <w:t xml:space="preserve"> in the first lecture</w:t>
      </w:r>
      <w:r w:rsidR="00BD74CD">
        <w:t xml:space="preserve"> (which you can go back and look at if you’ve forgotten)</w:t>
      </w:r>
      <w:r w:rsidR="000F49EB">
        <w:t>.</w:t>
      </w:r>
      <w:r w:rsidR="006674B1">
        <w:t xml:space="preserve"> </w:t>
      </w:r>
      <w:proofErr w:type="spellStart"/>
      <w:r w:rsidR="000F49EB">
        <w:t>Grimk</w:t>
      </w:r>
      <w:r w:rsidR="000F49EB" w:rsidRPr="008538DF">
        <w:t>é</w:t>
      </w:r>
      <w:proofErr w:type="spellEnd"/>
      <w:r w:rsidR="006674B1">
        <w:t xml:space="preserve"> sought to change the institution of the Church so that women could participate more fairly within it – but </w:t>
      </w:r>
      <w:r w:rsidR="00BD74CD">
        <w:t>didn’t pursue more radical goals.</w:t>
      </w:r>
      <w:r w:rsidR="00822126">
        <w:t xml:space="preserve"> </w:t>
      </w:r>
      <w:r w:rsidR="000F49EB">
        <w:t>However</w:t>
      </w:r>
      <w:r w:rsidR="007C4FC1">
        <w:t>, others, such as</w:t>
      </w:r>
      <w:r w:rsidR="0004449F">
        <w:t xml:space="preserve"> the writer,</w:t>
      </w:r>
      <w:r w:rsidR="007C4FC1">
        <w:t xml:space="preserve"> Elizabeth Cady Stanton</w:t>
      </w:r>
      <w:r w:rsidR="0004449F">
        <w:t xml:space="preserve"> – who was also notable for both her suffragist and abolitionist activities </w:t>
      </w:r>
      <w:r w:rsidR="00ED79E1">
        <w:t>–</w:t>
      </w:r>
      <w:r w:rsidR="0004449F">
        <w:t xml:space="preserve"> </w:t>
      </w:r>
      <w:r w:rsidR="00ED79E1">
        <w:t>took a more radical approach. Stanto</w:t>
      </w:r>
      <w:r w:rsidR="00A1023B">
        <w:t>n</w:t>
      </w:r>
      <w:r w:rsidR="00ED79E1">
        <w:t xml:space="preserve"> argued that </w:t>
      </w:r>
      <w:r w:rsidR="00065114">
        <w:t>all institutions in society</w:t>
      </w:r>
      <w:r w:rsidR="00A1023B">
        <w:t>, including the Church</w:t>
      </w:r>
      <w:r w:rsidR="00065114">
        <w:t xml:space="preserve"> were complicit in the subjugation of women</w:t>
      </w:r>
      <w:r w:rsidR="00A1023B">
        <w:t xml:space="preserve">, </w:t>
      </w:r>
      <w:r w:rsidR="001E29B6">
        <w:t xml:space="preserve">and </w:t>
      </w:r>
      <w:r w:rsidR="00A1023B">
        <w:t xml:space="preserve">created her own edition </w:t>
      </w:r>
      <w:r w:rsidR="001E29B6">
        <w:t xml:space="preserve">of </w:t>
      </w:r>
      <w:r w:rsidR="00A1023B">
        <w:t>and commentary on the Bible</w:t>
      </w:r>
      <w:r w:rsidR="001E29B6">
        <w:t>. However, she was unusual in that feminists who took a more radical approach tended to simply assume that religion would die out, rather than seek to engage</w:t>
      </w:r>
      <w:r w:rsidR="00C60F95">
        <w:t xml:space="preserve"> with</w:t>
      </w:r>
      <w:r w:rsidR="001E29B6">
        <w:t xml:space="preserve"> Chr</w:t>
      </w:r>
      <w:r w:rsidR="00C60F95">
        <w:t>istianity in any constructive way.</w:t>
      </w:r>
    </w:p>
    <w:p w14:paraId="17DF8411" w14:textId="77777777" w:rsidR="00DA6A9D" w:rsidRDefault="00DA6A9D" w:rsidP="00DA6A9D">
      <w:r>
        <w:t xml:space="preserve">Just as early feminists such as </w:t>
      </w:r>
      <w:proofErr w:type="spellStart"/>
      <w:r>
        <w:t>Grimk</w:t>
      </w:r>
      <w:r w:rsidRPr="008538DF">
        <w:t>é</w:t>
      </w:r>
      <w:proofErr w:type="spellEnd"/>
      <w:r>
        <w:t xml:space="preserve"> were inspired by their work in the abolition movement to consider the state of women, the women’s movement of Grant’s time emerged out of the Black movement. White women involved in the civil rights movement came to an awareness of how their White womanhood was bound up in the racism they opposed – just think, for example, about how narratives of protecting vulnerable White women from Black men were used to justify lynchings. However, they also encountered sexism not only from their enemies in the antiracist struggle, but within the civil rights movement itself. This motivated them to focus on women’s liberation specifically, starting a movement separate to the civil rights movement. </w:t>
      </w:r>
    </w:p>
    <w:p w14:paraId="74DE869F" w14:textId="3BEEA8BC" w:rsidR="00DA6A9D" w:rsidRDefault="00DA6A9D" w:rsidP="00A87339">
      <w:r>
        <w:t>Yet even amidst this split, Grant notes that the trajectory of the women’s movement</w:t>
      </w:r>
      <w:r w:rsidR="006B504F">
        <w:t xml:space="preserve"> continued to</w:t>
      </w:r>
      <w:r>
        <w:t xml:space="preserve"> follow</w:t>
      </w:r>
      <w:r w:rsidR="006B504F">
        <w:t xml:space="preserve"> that of the struggle for racial justice</w:t>
      </w:r>
      <w:r>
        <w:t xml:space="preserve">. </w:t>
      </w:r>
      <w:r w:rsidR="006B504F">
        <w:t xml:space="preserve">She writes that the original civil rights movement, </w:t>
      </w:r>
      <w:r>
        <w:t>associated with figures like Martin Luther King,</w:t>
      </w:r>
      <w:r w:rsidR="006B504F">
        <w:t xml:space="preserve"> was more conciliatory, seeking</w:t>
      </w:r>
      <w:r>
        <w:t xml:space="preserve"> “brotherhood” between Black and White Americans</w:t>
      </w:r>
      <w:r w:rsidR="006B504F">
        <w:t>. However, it</w:t>
      </w:r>
      <w:r w:rsidR="00C610A8">
        <w:t xml:space="preserve"> later</w:t>
      </w:r>
      <w:r>
        <w:t xml:space="preserve"> transformed into the more militant and radical Black Power movement associated with figures like Malcom X.</w:t>
      </w:r>
    </w:p>
    <w:p w14:paraId="5130EA4F" w14:textId="00DCC740" w:rsidR="003B6842" w:rsidRDefault="00D2725B" w:rsidP="00A87339">
      <w:r>
        <w:t>Hence, w</w:t>
      </w:r>
      <w:r w:rsidR="00273855">
        <w:t xml:space="preserve">riting at the tail end of the 1980s, </w:t>
      </w:r>
      <w:r w:rsidR="001647E7">
        <w:t>during the heyday of radical feminism, Grant argues that feminism in her time has more in common with Stanton’s than Grimk</w:t>
      </w:r>
      <w:r w:rsidR="001647E7" w:rsidRPr="008538DF">
        <w:t>é</w:t>
      </w:r>
      <w:r w:rsidR="001647E7">
        <w:t xml:space="preserve">’s. </w:t>
      </w:r>
      <w:r w:rsidR="00033776">
        <w:t xml:space="preserve">This transformation played out </w:t>
      </w:r>
      <w:proofErr w:type="gramStart"/>
      <w:r w:rsidR="00033776">
        <w:t>in particular in</w:t>
      </w:r>
      <w:proofErr w:type="gramEnd"/>
      <w:r w:rsidR="00033776">
        <w:t xml:space="preserve"> </w:t>
      </w:r>
      <w:r w:rsidR="006E101F">
        <w:t xml:space="preserve">the </w:t>
      </w:r>
      <w:r w:rsidR="00033776">
        <w:t>legacy</w:t>
      </w:r>
      <w:r w:rsidR="006E101F">
        <w:t xml:space="preserve"> of Betty Friedan’s </w:t>
      </w:r>
      <w:r w:rsidR="00D93A9D">
        <w:t xml:space="preserve">1963 book, </w:t>
      </w:r>
      <w:r w:rsidR="00D93A9D">
        <w:rPr>
          <w:i/>
          <w:iCs/>
        </w:rPr>
        <w:t xml:space="preserve">The Feminine Mystique. </w:t>
      </w:r>
      <w:r w:rsidR="00D93A9D">
        <w:t xml:space="preserve">Friedan argues that </w:t>
      </w:r>
      <w:r w:rsidR="00D02AE0">
        <w:t xml:space="preserve">American women </w:t>
      </w:r>
      <w:r w:rsidR="00937868">
        <w:t xml:space="preserve">– particularly </w:t>
      </w:r>
      <w:proofErr w:type="gramStart"/>
      <w:r w:rsidR="00937868">
        <w:t>middle class</w:t>
      </w:r>
      <w:proofErr w:type="gramEnd"/>
      <w:r w:rsidR="00937868">
        <w:t xml:space="preserve"> women - </w:t>
      </w:r>
      <w:r w:rsidR="00D02AE0">
        <w:t xml:space="preserve">suffer from a “feminine mystique” that steers them into living vicariously through their husbands and children, rather than having fulfilling lives of their own. </w:t>
      </w:r>
      <w:r w:rsidR="00937868">
        <w:t xml:space="preserve">Friedan argues that women need to rid </w:t>
      </w:r>
      <w:r w:rsidR="00937868">
        <w:lastRenderedPageBreak/>
        <w:t>themselves of this mystique and find fulfilment outside of living for their husbands and children.</w:t>
      </w:r>
      <w:r w:rsidR="00EB0780">
        <w:t xml:space="preserve"> For Friedan, it is only in doing so that they can</w:t>
      </w:r>
      <w:r w:rsidR="003B6842">
        <w:t xml:space="preserve"> then</w:t>
      </w:r>
      <w:r w:rsidR="00EB0780">
        <w:t xml:space="preserve"> </w:t>
      </w:r>
      <w:r w:rsidR="003B6842">
        <w:t>commit freely to marriage and family life.</w:t>
      </w:r>
      <w:r w:rsidR="00937868">
        <w:t xml:space="preserve"> </w:t>
      </w:r>
    </w:p>
    <w:p w14:paraId="0E28B0A8" w14:textId="77777777" w:rsidR="002603C6" w:rsidRDefault="00937868" w:rsidP="00A87339">
      <w:r>
        <w:t>US feminism after Friedan was in no small part a response to this, seeking conditions that would enable women to do so –</w:t>
      </w:r>
      <w:r w:rsidR="001D7BE2">
        <w:t xml:space="preserve"> not only by giving them equal access to things like education and the workplace, but </w:t>
      </w:r>
      <w:r>
        <w:t>by</w:t>
      </w:r>
      <w:r w:rsidR="001D7BE2">
        <w:t xml:space="preserve"> attacking the values giving rise to the feminine mystique</w:t>
      </w:r>
      <w:r w:rsidR="00EA6016">
        <w:t xml:space="preserve">. </w:t>
      </w:r>
      <w:r w:rsidR="000B3009">
        <w:t xml:space="preserve">However, subsequent feminists took her insights further, seeking to empower women to live free of the feminine mystique </w:t>
      </w:r>
      <w:r w:rsidR="000B3009">
        <w:rPr>
          <w:i/>
          <w:iCs/>
        </w:rPr>
        <w:t xml:space="preserve">without </w:t>
      </w:r>
      <w:r w:rsidR="000B3009">
        <w:t>then returning to domesticity, more freely or otherwise. This</w:t>
      </w:r>
      <w:r w:rsidR="001D7BE2">
        <w:t xml:space="preserve"> includ</w:t>
      </w:r>
      <w:r w:rsidR="000B3009">
        <w:t>ed</w:t>
      </w:r>
      <w:r w:rsidR="001D7BE2">
        <w:t xml:space="preserve"> by campaigning for reproductive rights that would enable women to avoid having children.</w:t>
      </w:r>
      <w:r w:rsidR="002603C6">
        <w:t xml:space="preserve"> </w:t>
      </w:r>
    </w:p>
    <w:p w14:paraId="7E6C0D2C" w14:textId="2F6DE6AF" w:rsidR="00033776" w:rsidRDefault="00AE595E" w:rsidP="00A87339">
      <w:r>
        <w:t>And this, she argues, is where feminist theology is in her day.</w:t>
      </w:r>
      <w:r w:rsidR="00033776">
        <w:t xml:space="preserve"> </w:t>
      </w:r>
      <w:r>
        <w:t>It takes w</w:t>
      </w:r>
      <w:r w:rsidR="00033776">
        <w:t>omen’s experience, informed by the analyses of radical feminism, as the basis for feminist theologies that</w:t>
      </w:r>
      <w:r>
        <w:t xml:space="preserve"> do not merely seek reform, but</w:t>
      </w:r>
      <w:r w:rsidR="00033776">
        <w:t xml:space="preserve"> offer a correspondingly radical challenge to the Church.</w:t>
      </w:r>
    </w:p>
    <w:p w14:paraId="7BF3B0EE" w14:textId="39A58C67" w:rsidR="003F7798" w:rsidRDefault="00770BB4" w:rsidP="00A87339">
      <w:r>
        <w:t>Grant writes that th</w:t>
      </w:r>
      <w:r w:rsidR="002B183A">
        <w:t xml:space="preserve">is history has informed feminist theology in developing </w:t>
      </w:r>
      <w:proofErr w:type="gramStart"/>
      <w:r w:rsidR="002B183A">
        <w:t>a number of</w:t>
      </w:r>
      <w:proofErr w:type="gramEnd"/>
      <w:r w:rsidR="002B183A">
        <w:t xml:space="preserve"> themes</w:t>
      </w:r>
      <w:r w:rsidR="00C1780A">
        <w:t>: first, there is a critical awareness of the way that theology reproduces patriarchy, and of the need to dispense with</w:t>
      </w:r>
      <w:r w:rsidR="007E6832">
        <w:t xml:space="preserve"> patriarchal theologies. Feminist theologians tend to attribute this to the fact that theology has only really been informed by male </w:t>
      </w:r>
      <w:proofErr w:type="gramStart"/>
      <w:r w:rsidR="007E6832">
        <w:t>experience</w:t>
      </w:r>
      <w:r w:rsidR="00C8701A">
        <w:t>, and</w:t>
      </w:r>
      <w:proofErr w:type="gramEnd"/>
      <w:r w:rsidR="00C8701A">
        <w:t xml:space="preserve"> argue that the way out is to “bring a more realistic and wholistic picture of the universe by developing a more </w:t>
      </w:r>
      <w:r w:rsidR="009F79CA">
        <w:t>w</w:t>
      </w:r>
      <w:r w:rsidR="00C8701A">
        <w:t>holistic theology”</w:t>
      </w:r>
      <w:r w:rsidR="00FC6EA8">
        <w:t xml:space="preserve"> that captures women’s experiences too</w:t>
      </w:r>
      <w:r w:rsidR="00846FC8">
        <w:t xml:space="preserve"> (45)</w:t>
      </w:r>
      <w:r w:rsidR="00FC6EA8">
        <w:t>.</w:t>
      </w:r>
    </w:p>
    <w:p w14:paraId="3D85F95E" w14:textId="12632289" w:rsidR="00FC6EA8" w:rsidRDefault="00FC6EA8" w:rsidP="00A87339">
      <w:r>
        <w:t xml:space="preserve">Second, part of this drive towards </w:t>
      </w:r>
      <w:proofErr w:type="spellStart"/>
      <w:r w:rsidR="009F79CA">
        <w:t>w</w:t>
      </w:r>
      <w:r>
        <w:t>holism</w:t>
      </w:r>
      <w:proofErr w:type="spellEnd"/>
      <w:r>
        <w:t xml:space="preserve"> means </w:t>
      </w:r>
      <w:r w:rsidR="009F79CA">
        <w:t>doing away with “the dualisms in existence which are inherent in patriarchy”. These, feminist theologians argue, reflect a fundamental worldview in which men stand apart from women, exercising power over them in a relationship of domination.</w:t>
      </w:r>
      <w:r w:rsidR="00451CAA">
        <w:t xml:space="preserve"> Such a view then divides up the world into the masculine and feminine, attributing to masculinity qualities that make men dominant, </w:t>
      </w:r>
      <w:r w:rsidR="00C95BAD">
        <w:t xml:space="preserve">to the feminine </w:t>
      </w:r>
      <w:r w:rsidR="00451CAA">
        <w:t xml:space="preserve">qualities </w:t>
      </w:r>
      <w:r w:rsidR="00C95BAD">
        <w:t>that make women subordinate.</w:t>
      </w:r>
      <w:r w:rsidR="00BB6D40">
        <w:t xml:space="preserve"> Men are considered “strong, intelligent, rational and aggressive; women are considered weak, irrational and docile” (4</w:t>
      </w:r>
      <w:r w:rsidR="00846FC8">
        <w:t>5-</w:t>
      </w:r>
      <w:r w:rsidR="00BB6D40">
        <w:t>6).</w:t>
      </w:r>
      <w:r w:rsidR="00846FC8">
        <w:t xml:space="preserve"> Feminists and feminist theologians argue that these qualities are not so neatly divided along gendered lines.</w:t>
      </w:r>
    </w:p>
    <w:p w14:paraId="6455D27C" w14:textId="1738B37E" w:rsidR="00846FC8" w:rsidRDefault="00846FC8" w:rsidP="00A87339">
      <w:r>
        <w:t>Third, feminist theology attempts to imagine more positive visions of women than admitted by patriarchal religious trad</w:t>
      </w:r>
      <w:r w:rsidR="002534E9">
        <w:t>itions. Feminist theologians push back against depictions of women as sources of evil</w:t>
      </w:r>
      <w:r w:rsidR="006F0F8E">
        <w:t xml:space="preserve"> or</w:t>
      </w:r>
      <w:r w:rsidR="002534E9">
        <w:t xml:space="preserve"> trickery</w:t>
      </w:r>
      <w:r w:rsidR="006F0F8E">
        <w:t>,</w:t>
      </w:r>
      <w:r w:rsidR="00B10CB0">
        <w:t xml:space="preserve"> or temptresses, arguing that more truthful representations are needed.</w:t>
      </w:r>
    </w:p>
    <w:p w14:paraId="3C5146B6" w14:textId="5188CCE0" w:rsidR="003F7798" w:rsidRDefault="00CE78CF" w:rsidP="00A87339">
      <w:r>
        <w:t>Finally, feminist theologians challenge the doctrines that embody and validate patriarchy. This includes challenging representations of God as a divine patriarch</w:t>
      </w:r>
      <w:r w:rsidR="00B92B83">
        <w:t>, with his power being bound up in maleness. This can mean imagining God a</w:t>
      </w:r>
      <w:r w:rsidR="00C86B02">
        <w:t>s both feminine and masculine, or even as female. This is where Ch</w:t>
      </w:r>
      <w:r w:rsidR="003F21E7">
        <w:t>r</w:t>
      </w:r>
      <w:r w:rsidR="00C86B02">
        <w:t>i</w:t>
      </w:r>
      <w:r w:rsidR="003F21E7">
        <w:t>s</w:t>
      </w:r>
      <w:r w:rsidR="00C86B02">
        <w:t>tology becomes imp</w:t>
      </w:r>
      <w:r w:rsidR="003F21E7">
        <w:t>o</w:t>
      </w:r>
      <w:r w:rsidR="00C86B02">
        <w:t>rtant</w:t>
      </w:r>
      <w:r w:rsidR="003F21E7">
        <w:t xml:space="preserve">: feminist theologians are tasked with imagining Christ in a way that supports women’s </w:t>
      </w:r>
      <w:proofErr w:type="gramStart"/>
      <w:r w:rsidR="003F21E7">
        <w:t>liberation, and</w:t>
      </w:r>
      <w:proofErr w:type="gramEnd"/>
      <w:r w:rsidR="003F21E7">
        <w:t xml:space="preserve"> avoids turning his maleness into a confirmation of patriarchy.</w:t>
      </w:r>
    </w:p>
    <w:p w14:paraId="3D71BC92" w14:textId="77777777" w:rsidR="003B438C" w:rsidRDefault="002603C6" w:rsidP="00A87339">
      <w:r>
        <w:t xml:space="preserve">However, </w:t>
      </w:r>
      <w:r w:rsidR="009C68AD">
        <w:t>Grant</w:t>
      </w:r>
      <w:r>
        <w:t xml:space="preserve"> notes, </w:t>
      </w:r>
      <w:r w:rsidR="009846CD">
        <w:t>although the women’s movement had its origin in and followed the Black movement, it remained White dominated</w:t>
      </w:r>
      <w:r w:rsidR="00A81761">
        <w:t>, and Black women often found that White women were unwilling to give more than token consideration to their racism</w:t>
      </w:r>
      <w:r w:rsidR="009846CD">
        <w:t xml:space="preserve">. Correspondingly, </w:t>
      </w:r>
      <w:r w:rsidR="00AE595E">
        <w:t xml:space="preserve">Black women did not feel at home in </w:t>
      </w:r>
      <w:r w:rsidR="00A81761">
        <w:t xml:space="preserve">the women’s </w:t>
      </w:r>
      <w:proofErr w:type="gramStart"/>
      <w:r w:rsidR="00A81761">
        <w:t>movement</w:t>
      </w:r>
      <w:r w:rsidR="00051293">
        <w:t>, and</w:t>
      </w:r>
      <w:proofErr w:type="gramEnd"/>
      <w:r w:rsidR="00051293">
        <w:t xml:space="preserve"> stuck primarily with the Black movement </w:t>
      </w:r>
      <w:r w:rsidR="00900EB4">
        <w:t>as their</w:t>
      </w:r>
      <w:r w:rsidR="0031626C">
        <w:t xml:space="preserve"> “first allegiance”. </w:t>
      </w:r>
      <w:r w:rsidR="0048060A">
        <w:t>Their agenda likewise put them at odds with the women’s movement in crucial respects, criticising not just sexism by Black and White men, but racism by White men and women</w:t>
      </w:r>
      <w:r w:rsidR="006B6794">
        <w:t>, and founding their own Black women’s organisations outside of the White-dominated women’s movement.</w:t>
      </w:r>
      <w:r w:rsidR="00A43D9F">
        <w:t xml:space="preserve"> </w:t>
      </w:r>
      <w:r w:rsidR="00A81761">
        <w:t xml:space="preserve">This, Grant argues, is reflected in the state of feminist </w:t>
      </w:r>
      <w:r w:rsidR="00A81761">
        <w:lastRenderedPageBreak/>
        <w:t xml:space="preserve">theology. </w:t>
      </w:r>
      <w:r w:rsidR="00515FEE">
        <w:t xml:space="preserve">Primarily emerging </w:t>
      </w:r>
      <w:r w:rsidR="002C1B1A">
        <w:t xml:space="preserve">from women’s groups in </w:t>
      </w:r>
      <w:r w:rsidR="00515FEE">
        <w:t>seminaries, feminist theology is mainly done by White women</w:t>
      </w:r>
      <w:r w:rsidR="00A43D9F">
        <w:t xml:space="preserve"> in</w:t>
      </w:r>
      <w:r w:rsidR="002C1B1A">
        <w:t xml:space="preserve"> organisations</w:t>
      </w:r>
      <w:r w:rsidR="00A43D9F">
        <w:t xml:space="preserve"> that are sometimes at odds with Black women’s groups.</w:t>
      </w:r>
      <w:r w:rsidR="009C68AD">
        <w:t xml:space="preserve"> </w:t>
      </w:r>
    </w:p>
    <w:p w14:paraId="1F2DDE27" w14:textId="1A526276" w:rsidR="00A828B0" w:rsidRDefault="00D55AA0" w:rsidP="00A87339">
      <w:r>
        <w:t xml:space="preserve">This leads Grant to </w:t>
      </w:r>
      <w:r w:rsidR="00EA4408">
        <w:t>the blunt assessment</w:t>
      </w:r>
      <w:r w:rsidR="003B438C">
        <w:t xml:space="preserve">: “Feminist theology is inadequate for two reasons: it is </w:t>
      </w:r>
      <w:r w:rsidR="003B438C">
        <w:rPr>
          <w:i/>
          <w:iCs/>
        </w:rPr>
        <w:t xml:space="preserve">White </w:t>
      </w:r>
      <w:r w:rsidR="003B438C">
        <w:t xml:space="preserve">and </w:t>
      </w:r>
      <w:r w:rsidR="003B438C">
        <w:rPr>
          <w:i/>
          <w:iCs/>
        </w:rPr>
        <w:t>racist</w:t>
      </w:r>
      <w:r w:rsidR="003B438C">
        <w:t>”</w:t>
      </w:r>
      <w:r w:rsidR="00581E1A">
        <w:t xml:space="preserve"> (19</w:t>
      </w:r>
      <w:r w:rsidR="003B438C">
        <w:t>5</w:t>
      </w:r>
      <w:r w:rsidR="00581E1A">
        <w:t xml:space="preserve">). </w:t>
      </w:r>
      <w:r w:rsidR="009C68AD">
        <w:t>Correspondingly, there is a need for</w:t>
      </w:r>
      <w:r w:rsidR="00E033FB">
        <w:t xml:space="preserve"> not just a feminist theology, but a Womanist one</w:t>
      </w:r>
      <w:r w:rsidR="003E1F1B">
        <w:t>. Developing this is Grant’s task.</w:t>
      </w:r>
    </w:p>
    <w:p w14:paraId="1195B4A1" w14:textId="32957B8B" w:rsidR="002A16CA" w:rsidRDefault="002A16CA" w:rsidP="002A16CA">
      <w:pPr>
        <w:pStyle w:val="Heading1"/>
      </w:pPr>
      <w:r>
        <w:t>Part 2 – The task of feminist Christology</w:t>
      </w:r>
    </w:p>
    <w:p w14:paraId="75F3A756" w14:textId="7341C25E" w:rsidR="00252C20" w:rsidRDefault="006716F5" w:rsidP="00252C20">
      <w:r>
        <w:t>I mentioned previously that Christology is not only a source, but a problem for feminist theology. But in what ways? Grant provides a few examples:</w:t>
      </w:r>
      <w:r w:rsidR="0072301F">
        <w:t xml:space="preserve"> in the Gospels, Christ only chose male apostles, which many traditions have interpreted as meaning that only men can </w:t>
      </w:r>
      <w:r w:rsidR="00AB2C9A">
        <w:t xml:space="preserve">be leaders in the Church. In Catholicism, this takes on an even more extreme version around priesthood: only men can be priests, because priesthood involves performing the Eucharistic sacrifice </w:t>
      </w:r>
      <w:r w:rsidR="00AB2C9A">
        <w:rPr>
          <w:i/>
          <w:iCs/>
        </w:rPr>
        <w:t xml:space="preserve">in persona Christi </w:t>
      </w:r>
      <w:r w:rsidR="00AB2C9A">
        <w:t>– in the</w:t>
      </w:r>
      <w:r w:rsidR="00AD15A0">
        <w:t xml:space="preserve"> person of Christ – and this is taken as requiring priests to </w:t>
      </w:r>
      <w:r w:rsidR="005466C5">
        <w:t>resemble Christ in his maleness.</w:t>
      </w:r>
      <w:r w:rsidR="00981A97">
        <w:t xml:space="preserve"> Citing</w:t>
      </w:r>
      <w:r w:rsidR="00EE58BF">
        <w:t xml:space="preserve"> an argument by</w:t>
      </w:r>
      <w:r w:rsidR="00981A97">
        <w:t xml:space="preserve"> the feminist theologian, Rosemary Radford Ruether, Grant argues that this makes maleness definitive of his humanity</w:t>
      </w:r>
      <w:r w:rsidR="00680700">
        <w:t>, specifically to the exclusion of femaleness – raising the question of whether Christ, who saves us by taking on our human nature, can save women.</w:t>
      </w:r>
      <w:r w:rsidR="00321B89">
        <w:t xml:space="preserve"> However, she argues, nor can we simply dispense with Jesus’ maleness: </w:t>
      </w:r>
      <w:r w:rsidR="00A95ACE">
        <w:t>we</w:t>
      </w:r>
      <w:r w:rsidR="005073B6">
        <w:t xml:space="preserve"> must</w:t>
      </w:r>
      <w:r w:rsidR="00A95ACE">
        <w:t xml:space="preserve"> learn about Jesus through his life – from the actions of the historical Jesus.</w:t>
      </w:r>
      <w:r w:rsidR="00FD666E">
        <w:t xml:space="preserve"> Anything else would lead to a total spiritualisation of </w:t>
      </w:r>
      <w:r w:rsidR="00645DD1">
        <w:t>Jesus and his actions</w:t>
      </w:r>
      <w:r w:rsidR="007F0ABB">
        <w:t xml:space="preserve"> that risks putting </w:t>
      </w:r>
      <w:r w:rsidR="00C642BC">
        <w:t>our understanding of Jesus out of touch with the concrete aspects of his ministry.</w:t>
      </w:r>
      <w:r w:rsidR="00A95ACE">
        <w:t xml:space="preserve"> This means recognising the significance of the various features of his life</w:t>
      </w:r>
      <w:r w:rsidR="005073B6">
        <w:t xml:space="preserve"> within their broader historical context</w:t>
      </w:r>
      <w:r w:rsidR="00A95ACE">
        <w:t>, including his maleness</w:t>
      </w:r>
      <w:r w:rsidR="00C642BC">
        <w:t>. So how can feminist theology respond?</w:t>
      </w:r>
    </w:p>
    <w:p w14:paraId="2661A04B" w14:textId="375F864B" w:rsidR="00D50D48" w:rsidRDefault="00D50D48" w:rsidP="00252C20">
      <w:r>
        <w:t>Grant discusses a range of feminist approaches</w:t>
      </w:r>
      <w:r w:rsidR="00C040FA">
        <w:t xml:space="preserve"> to these issues, but for the </w:t>
      </w:r>
      <w:r w:rsidR="00A36F0C">
        <w:t>purposes</w:t>
      </w:r>
      <w:r w:rsidR="00C040FA">
        <w:t xml:space="preserve"> of this course I am going to focus on her discussion of</w:t>
      </w:r>
      <w:r w:rsidR="00A36F0C">
        <w:t xml:space="preserve"> last week’s theologian,</w:t>
      </w:r>
      <w:r w:rsidR="00C040FA">
        <w:t xml:space="preserve"> Mary Daly.</w:t>
      </w:r>
      <w:r w:rsidR="00770920">
        <w:t xml:space="preserve"> She notes that Daly’s </w:t>
      </w:r>
      <w:r w:rsidR="00770920">
        <w:rPr>
          <w:i/>
          <w:iCs/>
        </w:rPr>
        <w:t xml:space="preserve">Beyond God the Father </w:t>
      </w:r>
      <w:r w:rsidR="00770920">
        <w:t xml:space="preserve">represents a shift towards a radical, “rejectionist” theological approach that sees Christianity as irredeemably patriarchal; a trajectory that Daly only continues down in her later work, in which she comes to view </w:t>
      </w:r>
      <w:r w:rsidR="001D0E02">
        <w:t xml:space="preserve">the figure of </w:t>
      </w:r>
      <w:r w:rsidR="00770920">
        <w:t xml:space="preserve">both Christ and Mary as </w:t>
      </w:r>
      <w:r w:rsidR="001D0E02">
        <w:t>too bound up in patriarchy to be worth recovering for feminism.</w:t>
      </w:r>
      <w:r w:rsidR="00781BE5">
        <w:t xml:space="preserve"> If </w:t>
      </w:r>
      <w:r w:rsidR="002525EC">
        <w:t xml:space="preserve">the symbol of </w:t>
      </w:r>
      <w:r w:rsidR="00FA74D6">
        <w:t>Christ</w:t>
      </w:r>
      <w:r w:rsidR="00781BE5">
        <w:t xml:space="preserve"> has been used throughout history to oppress women, then this is a sign that there is an inherent flaw in the symbol itself that leaves it open to this use.</w:t>
      </w:r>
      <w:r w:rsidR="001D0E02">
        <w:t xml:space="preserve"> </w:t>
      </w:r>
      <w:proofErr w:type="gramStart"/>
      <w:r w:rsidR="001D0E02">
        <w:t>That is to say, Daly</w:t>
      </w:r>
      <w:proofErr w:type="gramEnd"/>
      <w:r w:rsidR="001D0E02">
        <w:t xml:space="preserve"> simply rejects Christology as a resource for feminism.</w:t>
      </w:r>
    </w:p>
    <w:p w14:paraId="023FD397" w14:textId="25DB83D6" w:rsidR="00443F7B" w:rsidRDefault="00443F7B" w:rsidP="00252C20">
      <w:r>
        <w:t xml:space="preserve">However, Grant argues, Daly fails to be so discerning in relation to racism. For Daly’s radical feminism, </w:t>
      </w:r>
      <w:r w:rsidR="00DC474D">
        <w:t>sexism is the basic injustice from which all others flow</w:t>
      </w:r>
      <w:r w:rsidR="00B876BE">
        <w:t xml:space="preserve">. This means that she does not give </w:t>
      </w:r>
      <w:r w:rsidR="00A560DB">
        <w:t>racism due weight. Grant writes,</w:t>
      </w:r>
    </w:p>
    <w:p w14:paraId="28902086" w14:textId="365103D1" w:rsidR="00A560DB" w:rsidRDefault="00A560DB" w:rsidP="009161C9">
      <w:pPr>
        <w:ind w:left="567" w:right="567"/>
      </w:pPr>
      <w:r>
        <w:t>Racism becomes an issue only tangentially important because some who are black experience it. However, just as black women do not have lives of their own, racism does not have a life of its own; it is merely a subsidiary of sexism. Racism and slavery are described as patriarchal instit</w:t>
      </w:r>
      <w:r w:rsidR="0096717A">
        <w:t>u</w:t>
      </w:r>
      <w:r>
        <w:t>t</w:t>
      </w:r>
      <w:r w:rsidR="0096717A">
        <w:t>i</w:t>
      </w:r>
      <w:r>
        <w:t>ons as is marriage. Daly makes</w:t>
      </w:r>
      <w:r w:rsidR="0096717A">
        <w:t xml:space="preserve"> </w:t>
      </w:r>
      <w:r>
        <w:t xml:space="preserve">the comparison based upon two slave incidents which she cites. The one story was told by Sarah </w:t>
      </w:r>
      <w:r w:rsidR="002D2073">
        <w:t>G</w:t>
      </w:r>
      <w:r>
        <w:t>rimke. It is of the sla</w:t>
      </w:r>
      <w:r w:rsidR="0096717A">
        <w:t>v</w:t>
      </w:r>
      <w:r>
        <w:t>e woman in South Carolina who bore scares upon her body from the horrors of slavery and a Bible reading mistress who seemed not to be disturbed.</w:t>
      </w:r>
      <w:r w:rsidR="0096717A">
        <w:t xml:space="preserve"> The other story told by Solomon Northup concerned a slave woman, Patsey, who suffered the rape of her inhumane and vicious master only to be harassed and ordered neaten by her jealous and likewise inhumane and vicious </w:t>
      </w:r>
      <w:r w:rsidR="0096717A">
        <w:lastRenderedPageBreak/>
        <w:t>mistress.</w:t>
      </w:r>
      <w:r w:rsidR="0098176D">
        <w:t xml:space="preserve"> Daly then proceeds to suggest that the victimization of the “bible reading mistress” and the “vicious mistress” and the victimization of the two tortured slave women have the same origin - patriarchal religion.</w:t>
      </w:r>
      <w:r w:rsidR="00FB4184">
        <w:t xml:space="preserve"> “None of these institutions”, she argues, “were invented by women or have ever been under the control of women”. Even if this were true, ownership of racism and slavery has been claimed by White women along with white men. The apparent equation of these two experiences </w:t>
      </w:r>
      <w:r w:rsidR="0092279A">
        <w:t>- slavery/racism and marriage – is only possible is racism is treated as a non-entity and not an independent reality which would exist with or without patriarchy</w:t>
      </w:r>
      <w:r w:rsidR="009161C9">
        <w:t>.</w:t>
      </w:r>
    </w:p>
    <w:p w14:paraId="5CEF8B79" w14:textId="7FD551AB" w:rsidR="009161C9" w:rsidRDefault="009161C9" w:rsidP="009161C9">
      <w:pPr>
        <w:jc w:val="right"/>
      </w:pPr>
      <w:r>
        <w:t>(171)</w:t>
      </w:r>
    </w:p>
    <w:p w14:paraId="04FD3431" w14:textId="3EFBB2D0" w:rsidR="009161C9" w:rsidRDefault="009161C9" w:rsidP="009161C9">
      <w:r>
        <w:t xml:space="preserve">What Grant is getting at here is that, in attributing racism and slavery to men, Daly </w:t>
      </w:r>
      <w:r w:rsidR="009522B8">
        <w:t xml:space="preserve">fails to grapple with the way that White women are genuinely oppressors under racism. </w:t>
      </w:r>
      <w:r w:rsidR="00633C25">
        <w:t>For Daly,</w:t>
      </w:r>
      <w:r w:rsidR="005E7940">
        <w:t xml:space="preserve"> racism and slavery</w:t>
      </w:r>
      <w:r w:rsidR="00633C25">
        <w:t xml:space="preserve"> are simply the effect of the patriarchy under which White women are not oppressors, but the oppressed.</w:t>
      </w:r>
      <w:r w:rsidR="005E7940">
        <w:t xml:space="preserve"> Rendered in this way, White women cease to be figured as responsible for and beneficiaries of these things.</w:t>
      </w:r>
    </w:p>
    <w:p w14:paraId="3C6A6BEB" w14:textId="77777777" w:rsidR="00F37007" w:rsidRDefault="00B52647" w:rsidP="009161C9">
      <w:r>
        <w:t xml:space="preserve">As a result, Grant argues, Daly fails to recognise the very real divisions between Black and White women. </w:t>
      </w:r>
      <w:r w:rsidR="007142EA">
        <w:t>This has wider problems for her feminism: Daly argues in some of her later work (although you will recognise this as being foreshadowed in her</w:t>
      </w:r>
      <w:r w:rsidR="0034057A">
        <w:t xml:space="preserve"> earlier</w:t>
      </w:r>
      <w:r w:rsidR="007142EA">
        <w:t xml:space="preserve"> idea of feminism as cosmic </w:t>
      </w:r>
      <w:r w:rsidR="0034057A">
        <w:t xml:space="preserve">covenant) that women need to establish relationships with one another that can be the catalyst for </w:t>
      </w:r>
      <w:r w:rsidR="00DD6753">
        <w:t xml:space="preserve">establishing relationships that are genuinely fulfilling, beyond the kinds of relations allowed under patriarchy. Grant describes this as ultimately a matter of “being in relationship with women who are </w:t>
      </w:r>
      <w:r w:rsidR="00DD6753">
        <w:rPr>
          <w:i/>
          <w:iCs/>
        </w:rPr>
        <w:t>for women</w:t>
      </w:r>
      <w:r w:rsidR="00DD6753">
        <w:t>”</w:t>
      </w:r>
      <w:r w:rsidR="00AF107A">
        <w:t xml:space="preserve"> (168)</w:t>
      </w:r>
      <w:r w:rsidR="00DD6753">
        <w:t xml:space="preserve">: women whose lives are oriented towards establishing a genuinely fulfilling world for women, rather than serving men. </w:t>
      </w:r>
      <w:r w:rsidR="00AF107A">
        <w:t>The problem here is that White women, as perpetrators of racism, are not for Black women.</w:t>
      </w:r>
      <w:r w:rsidR="005B1E4E">
        <w:t xml:space="preserve"> </w:t>
      </w:r>
    </w:p>
    <w:p w14:paraId="0A136B8F" w14:textId="1BE5819A" w:rsidR="00B52647" w:rsidRDefault="005B1E4E" w:rsidP="009161C9">
      <w:r>
        <w:t>This</w:t>
      </w:r>
      <w:r w:rsidR="00F37007">
        <w:t>, Grant argues,</w:t>
      </w:r>
      <w:r>
        <w:t xml:space="preserve"> is also reflected in Daly’s attempts to recover a women’s spirituality that will enable th</w:t>
      </w:r>
      <w:r w:rsidR="00906871">
        <w:t xml:space="preserve">ese relationships: in her later work, she argues for a Goddess spirituality. Yet, as the Black feminist Audrey Lorde points out, she only engages with European </w:t>
      </w:r>
      <w:proofErr w:type="gramStart"/>
      <w:r w:rsidR="00906871">
        <w:t>goddesses, and</w:t>
      </w:r>
      <w:proofErr w:type="gramEnd"/>
      <w:r w:rsidR="00906871">
        <w:t xml:space="preserve"> mentions Africa only </w:t>
      </w:r>
      <w:r w:rsidR="00A55DAE">
        <w:t>as the source of an example of patriarchy.</w:t>
      </w:r>
      <w:r w:rsidR="00C84423">
        <w:t xml:space="preserve"> This spirituality is thus oriented around European – which is to say, White – women.</w:t>
      </w:r>
      <w:r w:rsidR="006E3384">
        <w:t xml:space="preserve"> It stakes out ways of relating that are centred on White womanhood, and is not, therefore, </w:t>
      </w:r>
      <w:r w:rsidR="006E3384">
        <w:rPr>
          <w:i/>
          <w:iCs/>
        </w:rPr>
        <w:t xml:space="preserve">for </w:t>
      </w:r>
      <w:r w:rsidR="006E3384">
        <w:t>Black women in the same way.</w:t>
      </w:r>
    </w:p>
    <w:p w14:paraId="41902EEE" w14:textId="4B0E89DC" w:rsidR="00470555" w:rsidRDefault="00470555" w:rsidP="00470555">
      <w:pPr>
        <w:pStyle w:val="Heading1"/>
      </w:pPr>
      <w:r>
        <w:t>Part 3 – A Womanist Christology</w:t>
      </w:r>
    </w:p>
    <w:p w14:paraId="3874DA02" w14:textId="3922BB5D" w:rsidR="00F37007" w:rsidRPr="00745B9D" w:rsidRDefault="009A7D18" w:rsidP="009161C9">
      <w:pPr>
        <w:rPr>
          <w:color w:val="EE0000"/>
        </w:rPr>
      </w:pPr>
      <w:r>
        <w:t>Grant notes that Daly’s</w:t>
      </w:r>
      <w:r w:rsidR="002142B2">
        <w:t xml:space="preserve"> alternative approach revolves around drawing on women’s experience as a source as opposed to the patriarchal sources of the Christian tradition. Yet for many women, Jesus is not as </w:t>
      </w:r>
      <w:proofErr w:type="gramStart"/>
      <w:r w:rsidR="002142B2">
        <w:t>absolutely problematic</w:t>
      </w:r>
      <w:proofErr w:type="gramEnd"/>
      <w:r w:rsidR="002142B2">
        <w:t xml:space="preserve"> as Daly suggests.</w:t>
      </w:r>
      <w:r w:rsidR="000A0CB5">
        <w:t xml:space="preserve"> This prompts the question: can </w:t>
      </w:r>
      <w:r w:rsidR="00C3692B">
        <w:t>Jesus be recovered in a way that does justice to women’s experience?</w:t>
      </w:r>
      <w:r w:rsidR="006412AF">
        <w:t xml:space="preserve"> However, she notes, the </w:t>
      </w:r>
      <w:r w:rsidR="00C60224">
        <w:t>question is not so simple: sexism is not Grant’s only object of concern</w:t>
      </w:r>
      <w:r w:rsidR="00A6098D">
        <w:t>. It is not enough to redeem Jesus from sexism</w:t>
      </w:r>
      <w:r w:rsidR="00580E22">
        <w:t xml:space="preserve"> alone, whi</w:t>
      </w:r>
      <w:r w:rsidR="00A1022B">
        <w:t>l</w:t>
      </w:r>
      <w:r w:rsidR="00580E22">
        <w:t>e leaving racism untouched</w:t>
      </w:r>
      <w:r w:rsidR="00296388">
        <w:t>.</w:t>
      </w:r>
    </w:p>
    <w:p w14:paraId="3E55FC56" w14:textId="29228503" w:rsidR="005268BE" w:rsidRDefault="00A1022B" w:rsidP="009161C9">
      <w:r>
        <w:t>This question</w:t>
      </w:r>
      <w:r w:rsidR="005268BE">
        <w:t xml:space="preserve"> is pressing in </w:t>
      </w:r>
      <w:proofErr w:type="gramStart"/>
      <w:r w:rsidR="005268BE">
        <w:t>a number of</w:t>
      </w:r>
      <w:proofErr w:type="gramEnd"/>
      <w:r w:rsidR="005268BE">
        <w:t xml:space="preserve"> ways</w:t>
      </w:r>
      <w:r w:rsidR="00DE3A54">
        <w:t xml:space="preserve"> that strike at fundamental features of feminism. </w:t>
      </w:r>
      <w:r w:rsidR="007E274C">
        <w:t xml:space="preserve">First, </w:t>
      </w:r>
      <w:r w:rsidR="00CB3620">
        <w:t xml:space="preserve">Grant notes that many feminists </w:t>
      </w:r>
      <w:r w:rsidR="00E073C7">
        <w:t xml:space="preserve">- </w:t>
      </w:r>
      <w:r w:rsidR="00CB3620">
        <w:t>or, rather, the feminists of her time</w:t>
      </w:r>
      <w:r w:rsidR="00E073C7">
        <w:t xml:space="preserve">; </w:t>
      </w:r>
      <w:r w:rsidR="00CB3620">
        <w:t>I think that this language has fallen a bit out of use today</w:t>
      </w:r>
      <w:r w:rsidR="00E073C7">
        <w:t xml:space="preserve"> –</w:t>
      </w:r>
      <w:r w:rsidR="00CB3620">
        <w:t xml:space="preserve"> </w:t>
      </w:r>
      <w:r w:rsidR="00E073C7">
        <w:t>see the end goal of their work as “partnership” between men and women.</w:t>
      </w:r>
      <w:r w:rsidR="00E9681D">
        <w:t xml:space="preserve"> Yet this partnership is impossible without racial justice. </w:t>
      </w:r>
      <w:r w:rsidR="001001C2">
        <w:t xml:space="preserve">A Black woman cannot be an equal partner with a White man not simply because of gender injustice, but because any such partnership would have to </w:t>
      </w:r>
      <w:r w:rsidR="004E4065">
        <w:t xml:space="preserve">be equal along racial lines too. Indeed, she </w:t>
      </w:r>
      <w:r w:rsidR="004E4065">
        <w:lastRenderedPageBreak/>
        <w:t>writes, pursuing this partnership without attending to issues of racial justice smacks of a superficial “reconciliation”</w:t>
      </w:r>
      <w:r w:rsidR="00D2564E">
        <w:t xml:space="preserve"> that leaves racial justice unaddressed.</w:t>
      </w:r>
      <w:r w:rsidR="004E4065">
        <w:t xml:space="preserve"> </w:t>
      </w:r>
    </w:p>
    <w:p w14:paraId="62FB1621" w14:textId="19F303FF" w:rsidR="006C7FBD" w:rsidRDefault="00AA5B8C" w:rsidP="009161C9">
      <w:r>
        <w:t>Second, as mentioned previously, the differences in experience between Black and White women make feminist ideals of sisterhood impossible without first rectifying racism.</w:t>
      </w:r>
      <w:r w:rsidR="006C7FBD">
        <w:t xml:space="preserve"> </w:t>
      </w:r>
      <w:r w:rsidR="001401EB">
        <w:t xml:space="preserve">Under slavery, </w:t>
      </w:r>
      <w:r w:rsidR="00163C27">
        <w:t>Black women were first and foremost the property of White people, including White women</w:t>
      </w:r>
      <w:r w:rsidR="00181862">
        <w:t xml:space="preserve"> – to the point that they were denied womanhood, rather than figured as sisters or potential sisters.</w:t>
      </w:r>
      <w:r w:rsidR="001401EB">
        <w:t xml:space="preserve"> Grant writes:</w:t>
      </w:r>
    </w:p>
    <w:p w14:paraId="28C28FAA" w14:textId="5AA57998" w:rsidR="001401EB" w:rsidRDefault="001401EB" w:rsidP="00181862">
      <w:pPr>
        <w:ind w:left="567" w:right="567"/>
      </w:pPr>
      <w:r>
        <w:t>…from the point of view of the mistresses, Black women’s purpose in life was to serve their domestic needs. No special and very different treatment was accorded slave women because they were women. The Victorian concept of ladyhood was not applied to sla</w:t>
      </w:r>
      <w:r w:rsidR="00181862">
        <w:t>v</w:t>
      </w:r>
      <w:r>
        <w:t>e wom</w:t>
      </w:r>
      <w:r w:rsidR="00181862">
        <w:t>e</w:t>
      </w:r>
      <w:r>
        <w:t>n. They were treated like slave men as a lower species of animals</w:t>
      </w:r>
      <w:r w:rsidR="00181862">
        <w:t>.</w:t>
      </w:r>
    </w:p>
    <w:p w14:paraId="4DFC3494" w14:textId="779443EF" w:rsidR="00181862" w:rsidRDefault="00181862" w:rsidP="00181862">
      <w:pPr>
        <w:jc w:val="right"/>
      </w:pPr>
      <w:r>
        <w:t>(196)</w:t>
      </w:r>
    </w:p>
    <w:p w14:paraId="1C96AD1D" w14:textId="5E18C9DD" w:rsidR="007D6155" w:rsidRDefault="007D6155" w:rsidP="007D6155">
      <w:r>
        <w:t>This included by the White women themselves, who could be brutal mistresses.</w:t>
      </w:r>
    </w:p>
    <w:p w14:paraId="07C98137" w14:textId="68119A6E" w:rsidR="009C1F0A" w:rsidRDefault="00B74DC9" w:rsidP="00B74DC9">
      <w:r>
        <w:t>After slavery this</w:t>
      </w:r>
      <w:r w:rsidR="00D05D52">
        <w:t>,</w:t>
      </w:r>
      <w:r>
        <w:t xml:space="preserve"> “basic relationship” remained intact, with Black </w:t>
      </w:r>
      <w:r w:rsidR="001115DC">
        <w:t xml:space="preserve">Americans being forced into “the same service jobs and menial work which had been forced upon them during </w:t>
      </w:r>
      <w:proofErr w:type="gramStart"/>
      <w:r w:rsidR="001115DC">
        <w:t>slavery”</w:t>
      </w:r>
      <w:r w:rsidR="00210569">
        <w:t>(</w:t>
      </w:r>
      <w:proofErr w:type="gramEnd"/>
      <w:r w:rsidR="00210569">
        <w:t>197)</w:t>
      </w:r>
      <w:r w:rsidR="008E2784">
        <w:t xml:space="preserve"> – including plantation work, without gender distinction, a</w:t>
      </w:r>
      <w:r w:rsidR="00624F42">
        <w:t>s well as</w:t>
      </w:r>
      <w:r w:rsidR="008E2784">
        <w:t xml:space="preserve"> domestic labour</w:t>
      </w:r>
      <w:r w:rsidR="00624F42">
        <w:t xml:space="preserve"> for Black women</w:t>
      </w:r>
      <w:r w:rsidR="008E2784">
        <w:t>.</w:t>
      </w:r>
      <w:r w:rsidR="00210569">
        <w:t xml:space="preserve"> Physical brutality persisted, and the relationship between White and Black women did not really change.</w:t>
      </w:r>
      <w:r w:rsidR="00CC43F1">
        <w:t xml:space="preserve"> </w:t>
      </w:r>
      <w:r w:rsidR="00900DC8">
        <w:t xml:space="preserve">This </w:t>
      </w:r>
      <w:r w:rsidR="00730AB1">
        <w:t xml:space="preserve">relationship </w:t>
      </w:r>
      <w:r w:rsidR="00900DC8">
        <w:t xml:space="preserve">had a class dimension: </w:t>
      </w:r>
      <w:r w:rsidR="00CC43F1">
        <w:t>Black women were employed to save labour for White women,</w:t>
      </w:r>
      <w:r w:rsidR="00900DC8">
        <w:t xml:space="preserve"> who supervised them in the role of bosses. </w:t>
      </w:r>
      <w:r w:rsidR="00EE69A5">
        <w:t>It</w:t>
      </w:r>
      <w:r w:rsidR="00900DC8">
        <w:t xml:space="preserve"> also embodied a racial difference more fundamental than gender similarities:</w:t>
      </w:r>
      <w:r w:rsidR="00CC43F1">
        <w:t xml:space="preserve"> </w:t>
      </w:r>
      <w:r w:rsidR="00900DC8">
        <w:t xml:space="preserve">White women </w:t>
      </w:r>
      <w:r w:rsidR="00742029">
        <w:t>were as needing protection from</w:t>
      </w:r>
      <w:r w:rsidR="00900DC8">
        <w:t xml:space="preserve"> performing</w:t>
      </w:r>
      <w:r w:rsidR="00742029">
        <w:t xml:space="preserve"> that labour</w:t>
      </w:r>
      <w:r w:rsidR="00900DC8">
        <w:t xml:space="preserve"> </w:t>
      </w:r>
      <w:r w:rsidR="00900DC8">
        <w:rPr>
          <w:i/>
          <w:iCs/>
        </w:rPr>
        <w:t xml:space="preserve">because </w:t>
      </w:r>
      <w:r w:rsidR="00900DC8">
        <w:t>they were women</w:t>
      </w:r>
      <w:r w:rsidR="00240982">
        <w:t>; a consideration that</w:t>
      </w:r>
      <w:r w:rsidR="00900DC8">
        <w:t xml:space="preserve"> was not seen as applying to Black women.</w:t>
      </w:r>
    </w:p>
    <w:p w14:paraId="7FDDDB6A" w14:textId="721BF4B5" w:rsidR="00C12C5D" w:rsidRDefault="009C1F0A" w:rsidP="005F443A">
      <w:proofErr w:type="gramStart"/>
      <w:r>
        <w:t>That is to say, there</w:t>
      </w:r>
      <w:proofErr w:type="gramEnd"/>
      <w:r>
        <w:t xml:space="preserve"> is no historical relationship between Black and White women that might be described as even the conditions of sisterhood. In fact, their relationship is premised on the denial of womanhood to Black women, along with their humanity more generally, and the economic exploitation this enabled.</w:t>
      </w:r>
    </w:p>
    <w:p w14:paraId="64EC15E8" w14:textId="725459CA" w:rsidR="00025561" w:rsidRDefault="00A42F20" w:rsidP="005F443A">
      <w:r>
        <w:t>Hence, for Grant, a womanist theology is needed: one that grapples with the situation of Black women as defined by sex, race, and class.</w:t>
      </w:r>
      <w:r w:rsidR="00384018">
        <w:t xml:space="preserve"> </w:t>
      </w:r>
      <w:r w:rsidR="001B7B27">
        <w:t xml:space="preserve">This, she argues, can be found in the way that Christ has been understood in relation to Black women’s experience. </w:t>
      </w:r>
      <w:r w:rsidR="00384018">
        <w:t xml:space="preserve">Grant notes that Black women’s spirituality has long seen Jesus as the figure of liberation from their subjection </w:t>
      </w:r>
      <w:r w:rsidR="00CC7427">
        <w:t>along sexual, racial, and economic lines.</w:t>
      </w:r>
      <w:r w:rsidR="0001684B">
        <w:t xml:space="preserve"> Black women slaves would </w:t>
      </w:r>
      <w:r w:rsidR="00EC4B64">
        <w:t>identify their struggles and pains with those of Jesus</w:t>
      </w:r>
      <w:r w:rsidR="00D60C25">
        <w:t xml:space="preserve">, see in him a love that was denied to them </w:t>
      </w:r>
      <w:r w:rsidR="00530905">
        <w:t>by White people, and feel</w:t>
      </w:r>
      <w:r w:rsidR="001042DA">
        <w:t xml:space="preserve"> justified and</w:t>
      </w:r>
      <w:r w:rsidR="00530905">
        <w:t xml:space="preserve"> empowered by this to resist slavery – such as in the abolitionist campaigning of Sojourner Truth.</w:t>
      </w:r>
    </w:p>
    <w:p w14:paraId="4E36DEE8" w14:textId="65B4A368" w:rsidR="00A42F20" w:rsidRDefault="001B7B27" w:rsidP="005F443A">
      <w:r>
        <w:t xml:space="preserve">Grant argues that this </w:t>
      </w:r>
      <w:r w:rsidR="00152DC0">
        <w:t xml:space="preserve">experience of Christ is encapsulated today in the way that Black theology envisions Christ as Black. Black theology is a movement that sees Christ’s work in liberating us from sin as involving liberation from the sin of racism. Black theologians such as James Cone say that Christ is Black as a way of articulating his </w:t>
      </w:r>
      <w:r w:rsidR="00D22B32">
        <w:t xml:space="preserve">identity with Black people in their struggle against the sin of racism. For Cone, this is simply a restatement of the significance of </w:t>
      </w:r>
      <w:r w:rsidR="001E4781">
        <w:t>his Jewishness. In being born a Jew, Christ was born as someone oppressed by empire – the Roman one. For Cone,</w:t>
      </w:r>
      <w:r w:rsidR="00DC232E">
        <w:t xml:space="preserve"> writing in the</w:t>
      </w:r>
      <w:r w:rsidR="009C66F2">
        <w:t xml:space="preserve"> late 1960s,</w:t>
      </w:r>
      <w:r w:rsidR="001E4781">
        <w:t xml:space="preserve"> </w:t>
      </w:r>
      <w:r w:rsidR="00DC232E">
        <w:t xml:space="preserve">the struggle against racism is the pre-eminent struggle against injustice and empire in the contemporary US. </w:t>
      </w:r>
      <w:r w:rsidR="009C66F2">
        <w:t xml:space="preserve">Black people occupy the place of Jews in </w:t>
      </w:r>
      <w:r w:rsidR="009C66F2">
        <w:lastRenderedPageBreak/>
        <w:t xml:space="preserve">the struggle against the Roman empire, </w:t>
      </w:r>
      <w:r w:rsidR="00BD6447">
        <w:t xml:space="preserve">so </w:t>
      </w:r>
      <w:r w:rsidR="00DC232E">
        <w:t>Christ’s</w:t>
      </w:r>
      <w:r w:rsidR="001E4781">
        <w:t xml:space="preserve"> identity with the oppressed embodied in his Jewishness </w:t>
      </w:r>
      <w:r w:rsidR="00BD6447">
        <w:t>can be</w:t>
      </w:r>
      <w:r w:rsidR="001E4781">
        <w:t xml:space="preserve"> captured today by picturing him as Black.</w:t>
      </w:r>
    </w:p>
    <w:p w14:paraId="02C7604C" w14:textId="47481CA1" w:rsidR="00BD6447" w:rsidRDefault="00BD6447" w:rsidP="005F443A">
      <w:r>
        <w:t>Grant extends this to Black women. She argues that, as people oppressed by sex, race and class, Black women occupy the position of “the least” in contemporary US society. In this way</w:t>
      </w:r>
      <w:r w:rsidR="005A38F1">
        <w:t>, Christ has an identity with them. More than this, however, Black women sit at the centre of various kinds of oppression that identifies them with other oppressed groups in the world also subjected to sex</w:t>
      </w:r>
      <w:r w:rsidR="00E36B0E">
        <w:t>ist</w:t>
      </w:r>
      <w:r w:rsidR="005A38F1">
        <w:t>, raci</w:t>
      </w:r>
      <w:r w:rsidR="00E36B0E">
        <w:t>st</w:t>
      </w:r>
      <w:r w:rsidR="005A38F1">
        <w:t xml:space="preserve"> and </w:t>
      </w:r>
      <w:r w:rsidR="00E36B0E">
        <w:t>economic</w:t>
      </w:r>
      <w:r w:rsidR="005A38F1">
        <w:t xml:space="preserve"> oppression.</w:t>
      </w:r>
      <w:r w:rsidR="00721A58">
        <w:t xml:space="preserve"> This gives them a certain </w:t>
      </w:r>
      <w:r w:rsidR="00721A58">
        <w:rPr>
          <w:i/>
          <w:iCs/>
        </w:rPr>
        <w:t xml:space="preserve">universality </w:t>
      </w:r>
      <w:r w:rsidR="00721A58">
        <w:t>in their identity</w:t>
      </w:r>
      <w:r w:rsidR="000C65E7">
        <w:t>.</w:t>
      </w:r>
      <w:r w:rsidR="00721A58">
        <w:t xml:space="preserve"> She writes,</w:t>
      </w:r>
    </w:p>
    <w:p w14:paraId="04E69604" w14:textId="69F4ED53" w:rsidR="00721A58" w:rsidRDefault="00E36B0E" w:rsidP="000C65E7">
      <w:pPr>
        <w:ind w:left="567" w:right="567"/>
      </w:pPr>
      <w:r>
        <w:t>…in each of the three dynamics of oppression, Black women share in the reality of a broader community. They share race suffering with Black men; with White women and other Third World women, they are victims of sexism;</w:t>
      </w:r>
      <w:r w:rsidR="004A500A">
        <w:t xml:space="preserve"> and with poor Blacks and Whites, and other Third World people, especially women, they are disproportionately poor. To speak of Black women’s tri-dimensional reality</w:t>
      </w:r>
      <w:r w:rsidR="00480953">
        <w:t>, therefore, is not to speak of Black women exclusively, for there is an implied universality which connects them with others.</w:t>
      </w:r>
    </w:p>
    <w:p w14:paraId="0F5B1A42" w14:textId="6A411EE5" w:rsidR="000C65E7" w:rsidRDefault="000C65E7" w:rsidP="000C65E7">
      <w:pPr>
        <w:jc w:val="right"/>
      </w:pPr>
      <w:r>
        <w:t>(216-217)</w:t>
      </w:r>
    </w:p>
    <w:p w14:paraId="124281F6" w14:textId="2F688F2B" w:rsidR="00055DF2" w:rsidRDefault="00363BF0" w:rsidP="006B5493">
      <w:r>
        <w:t xml:space="preserve">In this respect, they also share in Christ’s identity with respect to its universality. Christ </w:t>
      </w:r>
      <w:r w:rsidR="006B5493">
        <w:t>is</w:t>
      </w:r>
      <w:r>
        <w:t xml:space="preserve"> identified with “the least</w:t>
      </w:r>
      <w:r w:rsidR="006B5493">
        <w:t xml:space="preserve"> of the people”, in all cases and contexts of oppression.</w:t>
      </w:r>
      <w:r w:rsidR="00055DF2">
        <w:t xml:space="preserve"> In this respect, she suggests, we might see Christ not merely as Black, but as a Black woman.</w:t>
      </w:r>
      <w:r w:rsidR="00284C88">
        <w:t xml:space="preserve"> </w:t>
      </w:r>
      <w:r w:rsidR="00F84A9B">
        <w:t>Doing so foregrounds this identity</w:t>
      </w:r>
      <w:r w:rsidR="00D422F7">
        <w:t>, while also undermining the way that Christ’s maleness has historically been used to identify him with men and patriarchy. Viewing Christ as a Black woman suggests that his identity with us is founded in a shared humanity, rather than something as partial as his maleness.</w:t>
      </w:r>
    </w:p>
    <w:p w14:paraId="39742A87" w14:textId="3099AB04" w:rsidR="000C65E7" w:rsidRDefault="00284C88" w:rsidP="006B5493">
      <w:r>
        <w:t>And, just as Christ brings a message of the humanity of the oppressed, and a vision of hope for their liberation, so too does he bring this message for Black women – as has been recognised by Black women as they encounter Christ throughout their history of oppression.</w:t>
      </w:r>
    </w:p>
    <w:p w14:paraId="23C8A7A7" w14:textId="1AFFDE54" w:rsidR="00AC05FF" w:rsidRDefault="00AC05FF" w:rsidP="00AC05FF">
      <w:pPr>
        <w:pStyle w:val="Heading1"/>
      </w:pPr>
      <w:r>
        <w:t>Part 4 – Questions</w:t>
      </w:r>
    </w:p>
    <w:p w14:paraId="05BC265A" w14:textId="6A974BCC" w:rsidR="00AC05FF" w:rsidRDefault="00AC05FF" w:rsidP="00AC05FF">
      <w:r>
        <w:t xml:space="preserve">Today’s reading is the final chapter of </w:t>
      </w:r>
      <w:r>
        <w:rPr>
          <w:i/>
          <w:iCs/>
        </w:rPr>
        <w:t xml:space="preserve">White Women’s Christ and Black Women’s Jesus, </w:t>
      </w:r>
      <w:r>
        <w:t>in which Grant lays out her conclusions. As you read it, I’d like you to consider the following questions:</w:t>
      </w:r>
    </w:p>
    <w:p w14:paraId="49D8BAB3" w14:textId="08DC0C45" w:rsidR="00AC05FF" w:rsidRDefault="00176A7D" w:rsidP="00AC05FF">
      <w:pPr>
        <w:pStyle w:val="ListParagraph"/>
        <w:numPr>
          <w:ilvl w:val="0"/>
          <w:numId w:val="1"/>
        </w:numPr>
      </w:pPr>
      <w:r>
        <w:t>Do Grant’s womanist critiques of White feminism and feminist theology speak to anything in your experience?</w:t>
      </w:r>
    </w:p>
    <w:p w14:paraId="77658F45" w14:textId="5E3C8C14" w:rsidR="00176A7D" w:rsidRDefault="00FB2DD7" w:rsidP="00AC05FF">
      <w:pPr>
        <w:pStyle w:val="ListParagraph"/>
        <w:numPr>
          <w:ilvl w:val="0"/>
          <w:numId w:val="1"/>
        </w:numPr>
      </w:pPr>
      <w:r>
        <w:t>Should feminism be based in a vision of shared womanhood and sisterhood?</w:t>
      </w:r>
    </w:p>
    <w:p w14:paraId="3E0A983C" w14:textId="0E277379" w:rsidR="00176A7D" w:rsidRDefault="00176A7D" w:rsidP="00AC05FF">
      <w:pPr>
        <w:pStyle w:val="ListParagraph"/>
        <w:numPr>
          <w:ilvl w:val="0"/>
          <w:numId w:val="1"/>
        </w:numPr>
      </w:pPr>
      <w:r>
        <w:t>Is Jesus a Black woman?</w:t>
      </w:r>
    </w:p>
    <w:p w14:paraId="33A91C60" w14:textId="3AF84573" w:rsidR="00972E7A" w:rsidRPr="00AC05FF" w:rsidRDefault="00972E7A" w:rsidP="00972E7A">
      <w:r>
        <w:t>I’ll see you soon!</w:t>
      </w:r>
    </w:p>
    <w:sectPr w:rsidR="00972E7A" w:rsidRPr="00AC0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C324D"/>
    <w:multiLevelType w:val="hybridMultilevel"/>
    <w:tmpl w:val="6AB4F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83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A8"/>
    <w:rsid w:val="00014A18"/>
    <w:rsid w:val="0001684B"/>
    <w:rsid w:val="00023CF5"/>
    <w:rsid w:val="00025561"/>
    <w:rsid w:val="00033776"/>
    <w:rsid w:val="0004449F"/>
    <w:rsid w:val="00051293"/>
    <w:rsid w:val="000554C6"/>
    <w:rsid w:val="00055DF2"/>
    <w:rsid w:val="00065114"/>
    <w:rsid w:val="0008140E"/>
    <w:rsid w:val="00081F10"/>
    <w:rsid w:val="00086A64"/>
    <w:rsid w:val="0009524D"/>
    <w:rsid w:val="000A0CB5"/>
    <w:rsid w:val="000B3009"/>
    <w:rsid w:val="000B47F5"/>
    <w:rsid w:val="000B6A03"/>
    <w:rsid w:val="000C65E7"/>
    <w:rsid w:val="000E5B29"/>
    <w:rsid w:val="000F49EB"/>
    <w:rsid w:val="001001C2"/>
    <w:rsid w:val="001042DA"/>
    <w:rsid w:val="001115DC"/>
    <w:rsid w:val="00115841"/>
    <w:rsid w:val="001267D2"/>
    <w:rsid w:val="001401EB"/>
    <w:rsid w:val="00144058"/>
    <w:rsid w:val="00152DC0"/>
    <w:rsid w:val="00163C27"/>
    <w:rsid w:val="001647E7"/>
    <w:rsid w:val="00173BE8"/>
    <w:rsid w:val="00176A7D"/>
    <w:rsid w:val="00181862"/>
    <w:rsid w:val="0018373C"/>
    <w:rsid w:val="00185197"/>
    <w:rsid w:val="001974EC"/>
    <w:rsid w:val="001B5335"/>
    <w:rsid w:val="001B6459"/>
    <w:rsid w:val="001B7B27"/>
    <w:rsid w:val="001D0E02"/>
    <w:rsid w:val="001D5E4D"/>
    <w:rsid w:val="001D7BE2"/>
    <w:rsid w:val="001E0745"/>
    <w:rsid w:val="001E29B6"/>
    <w:rsid w:val="001E4781"/>
    <w:rsid w:val="002054DC"/>
    <w:rsid w:val="00210569"/>
    <w:rsid w:val="00213281"/>
    <w:rsid w:val="002142B2"/>
    <w:rsid w:val="00235C1F"/>
    <w:rsid w:val="00240982"/>
    <w:rsid w:val="002525EC"/>
    <w:rsid w:val="00252C20"/>
    <w:rsid w:val="002534E9"/>
    <w:rsid w:val="002603C6"/>
    <w:rsid w:val="00273855"/>
    <w:rsid w:val="002738F3"/>
    <w:rsid w:val="00280768"/>
    <w:rsid w:val="00284C88"/>
    <w:rsid w:val="00285D5D"/>
    <w:rsid w:val="00296388"/>
    <w:rsid w:val="002A06E5"/>
    <w:rsid w:val="002A16CA"/>
    <w:rsid w:val="002A4145"/>
    <w:rsid w:val="002A499E"/>
    <w:rsid w:val="002A7CDB"/>
    <w:rsid w:val="002B183A"/>
    <w:rsid w:val="002B59EE"/>
    <w:rsid w:val="002B70B8"/>
    <w:rsid w:val="002C1B1A"/>
    <w:rsid w:val="002D2073"/>
    <w:rsid w:val="002F1F0C"/>
    <w:rsid w:val="003124B4"/>
    <w:rsid w:val="0031626C"/>
    <w:rsid w:val="00321B89"/>
    <w:rsid w:val="003224A7"/>
    <w:rsid w:val="00331D10"/>
    <w:rsid w:val="0034057A"/>
    <w:rsid w:val="00363082"/>
    <w:rsid w:val="00363BF0"/>
    <w:rsid w:val="00376587"/>
    <w:rsid w:val="0038190B"/>
    <w:rsid w:val="00384018"/>
    <w:rsid w:val="00390BBC"/>
    <w:rsid w:val="003A50BF"/>
    <w:rsid w:val="003B438C"/>
    <w:rsid w:val="003B6842"/>
    <w:rsid w:val="003C500E"/>
    <w:rsid w:val="003E1F1B"/>
    <w:rsid w:val="003E78DA"/>
    <w:rsid w:val="003F21E7"/>
    <w:rsid w:val="003F2D0F"/>
    <w:rsid w:val="003F73EB"/>
    <w:rsid w:val="003F7798"/>
    <w:rsid w:val="00403CBC"/>
    <w:rsid w:val="00434E75"/>
    <w:rsid w:val="00443F7B"/>
    <w:rsid w:val="004450F3"/>
    <w:rsid w:val="00446D20"/>
    <w:rsid w:val="00451155"/>
    <w:rsid w:val="00451CAA"/>
    <w:rsid w:val="0045470C"/>
    <w:rsid w:val="00465B5E"/>
    <w:rsid w:val="00470081"/>
    <w:rsid w:val="00470555"/>
    <w:rsid w:val="00472729"/>
    <w:rsid w:val="00474CBF"/>
    <w:rsid w:val="00475ED6"/>
    <w:rsid w:val="0048060A"/>
    <w:rsid w:val="00480953"/>
    <w:rsid w:val="004A500A"/>
    <w:rsid w:val="004A6374"/>
    <w:rsid w:val="004B39F1"/>
    <w:rsid w:val="004E2D01"/>
    <w:rsid w:val="004E4065"/>
    <w:rsid w:val="005073B6"/>
    <w:rsid w:val="00515FEE"/>
    <w:rsid w:val="005204DE"/>
    <w:rsid w:val="005268BE"/>
    <w:rsid w:val="00530905"/>
    <w:rsid w:val="005466C5"/>
    <w:rsid w:val="00580E22"/>
    <w:rsid w:val="00581E1A"/>
    <w:rsid w:val="005A38F1"/>
    <w:rsid w:val="005B1E4E"/>
    <w:rsid w:val="005C070A"/>
    <w:rsid w:val="005C2D28"/>
    <w:rsid w:val="005C2E4B"/>
    <w:rsid w:val="005C3583"/>
    <w:rsid w:val="005E6657"/>
    <w:rsid w:val="005E7940"/>
    <w:rsid w:val="005F443A"/>
    <w:rsid w:val="00616C8C"/>
    <w:rsid w:val="00617E2E"/>
    <w:rsid w:val="0062423A"/>
    <w:rsid w:val="00624F42"/>
    <w:rsid w:val="00633C25"/>
    <w:rsid w:val="006412AF"/>
    <w:rsid w:val="00645DD1"/>
    <w:rsid w:val="00663E58"/>
    <w:rsid w:val="006674B1"/>
    <w:rsid w:val="006716F5"/>
    <w:rsid w:val="00680700"/>
    <w:rsid w:val="006A0602"/>
    <w:rsid w:val="006A3C18"/>
    <w:rsid w:val="006B504F"/>
    <w:rsid w:val="006B5493"/>
    <w:rsid w:val="006B6794"/>
    <w:rsid w:val="006C7FBD"/>
    <w:rsid w:val="006D2D90"/>
    <w:rsid w:val="006D49A8"/>
    <w:rsid w:val="006E101F"/>
    <w:rsid w:val="006E3384"/>
    <w:rsid w:val="006F0F8E"/>
    <w:rsid w:val="006F664A"/>
    <w:rsid w:val="00711B84"/>
    <w:rsid w:val="007142EA"/>
    <w:rsid w:val="00721A58"/>
    <w:rsid w:val="0072301F"/>
    <w:rsid w:val="00725D78"/>
    <w:rsid w:val="00730AB1"/>
    <w:rsid w:val="00731C29"/>
    <w:rsid w:val="00741D82"/>
    <w:rsid w:val="00742029"/>
    <w:rsid w:val="00745B9D"/>
    <w:rsid w:val="00770920"/>
    <w:rsid w:val="00770BB4"/>
    <w:rsid w:val="00771016"/>
    <w:rsid w:val="00781BE5"/>
    <w:rsid w:val="007C4FC1"/>
    <w:rsid w:val="007D6155"/>
    <w:rsid w:val="007D7A12"/>
    <w:rsid w:val="007E274C"/>
    <w:rsid w:val="007E6832"/>
    <w:rsid w:val="007E7BF0"/>
    <w:rsid w:val="007F0ABB"/>
    <w:rsid w:val="008020A2"/>
    <w:rsid w:val="00811D72"/>
    <w:rsid w:val="00822126"/>
    <w:rsid w:val="0084311A"/>
    <w:rsid w:val="00843D5A"/>
    <w:rsid w:val="00846FC8"/>
    <w:rsid w:val="008518B4"/>
    <w:rsid w:val="008538DF"/>
    <w:rsid w:val="00882786"/>
    <w:rsid w:val="008A29CB"/>
    <w:rsid w:val="008B4B68"/>
    <w:rsid w:val="008E0FD2"/>
    <w:rsid w:val="008E2784"/>
    <w:rsid w:val="00900DC8"/>
    <w:rsid w:val="00900EB4"/>
    <w:rsid w:val="00906871"/>
    <w:rsid w:val="00913FA8"/>
    <w:rsid w:val="009161C9"/>
    <w:rsid w:val="0092279A"/>
    <w:rsid w:val="009351E6"/>
    <w:rsid w:val="00937868"/>
    <w:rsid w:val="009522B8"/>
    <w:rsid w:val="0096717A"/>
    <w:rsid w:val="00970995"/>
    <w:rsid w:val="00972E7A"/>
    <w:rsid w:val="00973EFA"/>
    <w:rsid w:val="0098176D"/>
    <w:rsid w:val="00981A97"/>
    <w:rsid w:val="009846CD"/>
    <w:rsid w:val="009952C1"/>
    <w:rsid w:val="009A7D18"/>
    <w:rsid w:val="009B3362"/>
    <w:rsid w:val="009C1F0A"/>
    <w:rsid w:val="009C2CE4"/>
    <w:rsid w:val="009C66F2"/>
    <w:rsid w:val="009C68AD"/>
    <w:rsid w:val="009C7F95"/>
    <w:rsid w:val="009D0290"/>
    <w:rsid w:val="009E5C19"/>
    <w:rsid w:val="009F79CA"/>
    <w:rsid w:val="00A06FEB"/>
    <w:rsid w:val="00A1022B"/>
    <w:rsid w:val="00A1023B"/>
    <w:rsid w:val="00A27D43"/>
    <w:rsid w:val="00A36F0C"/>
    <w:rsid w:val="00A42F20"/>
    <w:rsid w:val="00A43D9F"/>
    <w:rsid w:val="00A47A06"/>
    <w:rsid w:val="00A55DAE"/>
    <w:rsid w:val="00A560DB"/>
    <w:rsid w:val="00A60588"/>
    <w:rsid w:val="00A6098D"/>
    <w:rsid w:val="00A81761"/>
    <w:rsid w:val="00A828B0"/>
    <w:rsid w:val="00A87339"/>
    <w:rsid w:val="00A95ACE"/>
    <w:rsid w:val="00AA2B8E"/>
    <w:rsid w:val="00AA5B8C"/>
    <w:rsid w:val="00AB2C9A"/>
    <w:rsid w:val="00AC05FF"/>
    <w:rsid w:val="00AD15A0"/>
    <w:rsid w:val="00AD15F9"/>
    <w:rsid w:val="00AD5AD0"/>
    <w:rsid w:val="00AE595E"/>
    <w:rsid w:val="00AF107A"/>
    <w:rsid w:val="00B06AB6"/>
    <w:rsid w:val="00B10CB0"/>
    <w:rsid w:val="00B25DEE"/>
    <w:rsid w:val="00B275F7"/>
    <w:rsid w:val="00B52647"/>
    <w:rsid w:val="00B57DFB"/>
    <w:rsid w:val="00B71435"/>
    <w:rsid w:val="00B74DC9"/>
    <w:rsid w:val="00B768FA"/>
    <w:rsid w:val="00B876BE"/>
    <w:rsid w:val="00B92B83"/>
    <w:rsid w:val="00BB6D40"/>
    <w:rsid w:val="00BD6447"/>
    <w:rsid w:val="00BD74CD"/>
    <w:rsid w:val="00C040FA"/>
    <w:rsid w:val="00C12C5D"/>
    <w:rsid w:val="00C1780A"/>
    <w:rsid w:val="00C3692B"/>
    <w:rsid w:val="00C46C57"/>
    <w:rsid w:val="00C60224"/>
    <w:rsid w:val="00C60F95"/>
    <w:rsid w:val="00C610A8"/>
    <w:rsid w:val="00C615DE"/>
    <w:rsid w:val="00C63BBD"/>
    <w:rsid w:val="00C642BC"/>
    <w:rsid w:val="00C84423"/>
    <w:rsid w:val="00C86B02"/>
    <w:rsid w:val="00C8701A"/>
    <w:rsid w:val="00C95BAD"/>
    <w:rsid w:val="00C97BAE"/>
    <w:rsid w:val="00CA730B"/>
    <w:rsid w:val="00CB3620"/>
    <w:rsid w:val="00CB5C3D"/>
    <w:rsid w:val="00CC43F1"/>
    <w:rsid w:val="00CC5A41"/>
    <w:rsid w:val="00CC7427"/>
    <w:rsid w:val="00CD0BFE"/>
    <w:rsid w:val="00CE78CF"/>
    <w:rsid w:val="00CF2C5B"/>
    <w:rsid w:val="00D02AE0"/>
    <w:rsid w:val="00D05D52"/>
    <w:rsid w:val="00D22B32"/>
    <w:rsid w:val="00D2564E"/>
    <w:rsid w:val="00D2725B"/>
    <w:rsid w:val="00D272BF"/>
    <w:rsid w:val="00D354C5"/>
    <w:rsid w:val="00D37443"/>
    <w:rsid w:val="00D422F7"/>
    <w:rsid w:val="00D50D48"/>
    <w:rsid w:val="00D55AA0"/>
    <w:rsid w:val="00D60C25"/>
    <w:rsid w:val="00D70508"/>
    <w:rsid w:val="00D71A89"/>
    <w:rsid w:val="00D76523"/>
    <w:rsid w:val="00D86A0B"/>
    <w:rsid w:val="00D93A9D"/>
    <w:rsid w:val="00DA6A9D"/>
    <w:rsid w:val="00DB24E4"/>
    <w:rsid w:val="00DC232E"/>
    <w:rsid w:val="00DC33BE"/>
    <w:rsid w:val="00DC474D"/>
    <w:rsid w:val="00DC7935"/>
    <w:rsid w:val="00DD6753"/>
    <w:rsid w:val="00DD7059"/>
    <w:rsid w:val="00DE3A54"/>
    <w:rsid w:val="00DE59D5"/>
    <w:rsid w:val="00DF6784"/>
    <w:rsid w:val="00E033FB"/>
    <w:rsid w:val="00E073C7"/>
    <w:rsid w:val="00E1146A"/>
    <w:rsid w:val="00E12C1F"/>
    <w:rsid w:val="00E23BCA"/>
    <w:rsid w:val="00E34CE5"/>
    <w:rsid w:val="00E36B0E"/>
    <w:rsid w:val="00E50FF2"/>
    <w:rsid w:val="00E67FCF"/>
    <w:rsid w:val="00E727BF"/>
    <w:rsid w:val="00E75276"/>
    <w:rsid w:val="00E9681D"/>
    <w:rsid w:val="00EA4408"/>
    <w:rsid w:val="00EA6016"/>
    <w:rsid w:val="00EB0780"/>
    <w:rsid w:val="00EC4B64"/>
    <w:rsid w:val="00ED07E5"/>
    <w:rsid w:val="00ED3A77"/>
    <w:rsid w:val="00ED79E1"/>
    <w:rsid w:val="00EE58BF"/>
    <w:rsid w:val="00EE69A5"/>
    <w:rsid w:val="00EF5816"/>
    <w:rsid w:val="00EF6ABD"/>
    <w:rsid w:val="00F1387E"/>
    <w:rsid w:val="00F31DEE"/>
    <w:rsid w:val="00F37007"/>
    <w:rsid w:val="00F61E93"/>
    <w:rsid w:val="00F71C6C"/>
    <w:rsid w:val="00F8088B"/>
    <w:rsid w:val="00F8231F"/>
    <w:rsid w:val="00F84A9B"/>
    <w:rsid w:val="00F84B34"/>
    <w:rsid w:val="00F8648C"/>
    <w:rsid w:val="00FA618D"/>
    <w:rsid w:val="00FA74D6"/>
    <w:rsid w:val="00FB2DD7"/>
    <w:rsid w:val="00FB4184"/>
    <w:rsid w:val="00FC62F1"/>
    <w:rsid w:val="00FC6EA8"/>
    <w:rsid w:val="00FD666E"/>
    <w:rsid w:val="00FE225E"/>
    <w:rsid w:val="00FE3FCD"/>
    <w:rsid w:val="00FF6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33A1"/>
  <w15:chartTrackingRefBased/>
  <w15:docId w15:val="{02A63BB5-D193-432F-B951-8BD4F0A7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FA8"/>
    <w:rPr>
      <w:rFonts w:eastAsiaTheme="majorEastAsia" w:cstheme="majorBidi"/>
      <w:color w:val="272727" w:themeColor="text1" w:themeTint="D8"/>
    </w:rPr>
  </w:style>
  <w:style w:type="paragraph" w:styleId="Title">
    <w:name w:val="Title"/>
    <w:basedOn w:val="Normal"/>
    <w:next w:val="Normal"/>
    <w:link w:val="TitleChar"/>
    <w:uiPriority w:val="10"/>
    <w:qFormat/>
    <w:rsid w:val="0091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FA8"/>
    <w:pPr>
      <w:spacing w:before="160"/>
      <w:jc w:val="center"/>
    </w:pPr>
    <w:rPr>
      <w:i/>
      <w:iCs/>
      <w:color w:val="404040" w:themeColor="text1" w:themeTint="BF"/>
    </w:rPr>
  </w:style>
  <w:style w:type="character" w:customStyle="1" w:styleId="QuoteChar">
    <w:name w:val="Quote Char"/>
    <w:basedOn w:val="DefaultParagraphFont"/>
    <w:link w:val="Quote"/>
    <w:uiPriority w:val="29"/>
    <w:rsid w:val="00913FA8"/>
    <w:rPr>
      <w:i/>
      <w:iCs/>
      <w:color w:val="404040" w:themeColor="text1" w:themeTint="BF"/>
    </w:rPr>
  </w:style>
  <w:style w:type="paragraph" w:styleId="ListParagraph">
    <w:name w:val="List Paragraph"/>
    <w:basedOn w:val="Normal"/>
    <w:uiPriority w:val="34"/>
    <w:qFormat/>
    <w:rsid w:val="00913FA8"/>
    <w:pPr>
      <w:ind w:left="720"/>
      <w:contextualSpacing/>
    </w:pPr>
  </w:style>
  <w:style w:type="character" w:styleId="IntenseEmphasis">
    <w:name w:val="Intense Emphasis"/>
    <w:basedOn w:val="DefaultParagraphFont"/>
    <w:uiPriority w:val="21"/>
    <w:qFormat/>
    <w:rsid w:val="00913FA8"/>
    <w:rPr>
      <w:i/>
      <w:iCs/>
      <w:color w:val="0F4761" w:themeColor="accent1" w:themeShade="BF"/>
    </w:rPr>
  </w:style>
  <w:style w:type="paragraph" w:styleId="IntenseQuote">
    <w:name w:val="Intense Quote"/>
    <w:basedOn w:val="Normal"/>
    <w:next w:val="Normal"/>
    <w:link w:val="IntenseQuoteChar"/>
    <w:uiPriority w:val="30"/>
    <w:qFormat/>
    <w:rsid w:val="0091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FA8"/>
    <w:rPr>
      <w:i/>
      <w:iCs/>
      <w:color w:val="0F4761" w:themeColor="accent1" w:themeShade="BF"/>
    </w:rPr>
  </w:style>
  <w:style w:type="character" w:styleId="IntenseReference">
    <w:name w:val="Intense Reference"/>
    <w:basedOn w:val="DefaultParagraphFont"/>
    <w:uiPriority w:val="32"/>
    <w:qFormat/>
    <w:rsid w:val="00913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511116212532805b412f627edfde7062">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45471dd3af9666d2094b3628211bcfa7"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9ADEB9E5-AAA9-4D36-8265-CC6DFE11194B}"/>
</file>

<file path=customXml/itemProps2.xml><?xml version="1.0" encoding="utf-8"?>
<ds:datastoreItem xmlns:ds="http://schemas.openxmlformats.org/officeDocument/2006/customXml" ds:itemID="{08DEBCE8-5932-4C01-9467-B6088A13FA49}"/>
</file>

<file path=customXml/itemProps3.xml><?xml version="1.0" encoding="utf-8"?>
<ds:datastoreItem xmlns:ds="http://schemas.openxmlformats.org/officeDocument/2006/customXml" ds:itemID="{A4C5BFC1-7396-4C83-892C-300A90566E02}"/>
</file>

<file path=docProps/app.xml><?xml version="1.0" encoding="utf-8"?>
<Properties xmlns="http://schemas.openxmlformats.org/officeDocument/2006/extended-properties" xmlns:vt="http://schemas.openxmlformats.org/officeDocument/2006/docPropsVTypes">
  <Template>Normal</Template>
  <TotalTime>831</TotalTime>
  <Pages>8</Pages>
  <Words>4489</Words>
  <Characters>23314</Characters>
  <Application>Microsoft Office Word</Application>
  <DocSecurity>0</DocSecurity>
  <Lines>333</Lines>
  <Paragraphs>60</Paragraphs>
  <ScaleCrop>false</ScaleCrop>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Nicolete Burbach</dc:creator>
  <cp:keywords/>
  <dc:description/>
  <cp:lastModifiedBy>Nicolete Burbach</cp:lastModifiedBy>
  <cp:revision>343</cp:revision>
  <dcterms:created xsi:type="dcterms:W3CDTF">2025-11-04T10:18:00Z</dcterms:created>
  <dcterms:modified xsi:type="dcterms:W3CDTF">2025-11-10T11:51:00Z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