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BD8D" w14:textId="0CDA3834" w:rsidR="00206B40" w:rsidRDefault="005E336B" w:rsidP="00206B40">
      <w:pPr>
        <w:pStyle w:val="NoSpacing"/>
      </w:pPr>
      <w:r>
        <w:t xml:space="preserve">Jesus’ death on the cross is a sacrifice – </w:t>
      </w:r>
      <w:r w:rsidR="00791B26">
        <w:t xml:space="preserve">and throughout the </w:t>
      </w:r>
      <w:r w:rsidR="00504C14">
        <w:t>Old Testament</w:t>
      </w:r>
      <w:r w:rsidR="00791B26">
        <w:t>, central features and for</w:t>
      </w:r>
      <w:r w:rsidR="0064318C">
        <w:t xml:space="preserve">ms of sacrifice </w:t>
      </w:r>
      <w:r w:rsidR="00504C14">
        <w:t>help us understand</w:t>
      </w:r>
      <w:r w:rsidR="0064318C">
        <w:t xml:space="preserve"> what </w:t>
      </w:r>
      <w:r w:rsidR="00672BD1">
        <w:t>Jesus achieved by</w:t>
      </w:r>
      <w:r w:rsidR="0064318C">
        <w:t xml:space="preserve"> this </w:t>
      </w:r>
      <w:proofErr w:type="gramStart"/>
      <w:r w:rsidR="0064318C">
        <w:t>death</w:t>
      </w:r>
      <w:r w:rsidR="00672BD1">
        <w:t>;</w:t>
      </w:r>
      <w:proofErr w:type="gramEnd"/>
      <w:r w:rsidR="0064318C">
        <w:t xml:space="preserve"> and </w:t>
      </w:r>
      <w:r w:rsidR="00672BD1">
        <w:t>by</w:t>
      </w:r>
      <w:r w:rsidR="00C57939">
        <w:t xml:space="preserve"> </w:t>
      </w:r>
      <w:r w:rsidR="0064318C">
        <w:t>the whole Passion</w:t>
      </w:r>
      <w:r w:rsidR="00206B40">
        <w:t>, Resurrection and Ascension.</w:t>
      </w:r>
      <w:r w:rsidR="00791B26">
        <w:t xml:space="preserve"> </w:t>
      </w:r>
    </w:p>
    <w:p w14:paraId="63250251" w14:textId="77777777" w:rsidR="00206B40" w:rsidRDefault="00206B40" w:rsidP="00206B40">
      <w:pPr>
        <w:pStyle w:val="NoSpacing"/>
      </w:pPr>
    </w:p>
    <w:p w14:paraId="6F45C77C" w14:textId="0053EB11" w:rsidR="00206B40" w:rsidRDefault="00206B40" w:rsidP="00206B40">
      <w:pPr>
        <w:pStyle w:val="NoSpacing"/>
      </w:pPr>
      <w:r>
        <w:t xml:space="preserve">We have seen how Abraham </w:t>
      </w:r>
      <w:r w:rsidR="009C5ECD">
        <w:t xml:space="preserve">is called to give </w:t>
      </w:r>
      <w:r w:rsidR="00A12D1C">
        <w:t>to God</w:t>
      </w:r>
      <w:r w:rsidR="009C5ECD">
        <w:t xml:space="preserve"> successfully more valuable gifts, until he </w:t>
      </w:r>
      <w:r w:rsidR="005B6FDE">
        <w:t xml:space="preserve">is </w:t>
      </w:r>
      <w:r w:rsidR="00A12D1C">
        <w:t xml:space="preserve">finally </w:t>
      </w:r>
      <w:r w:rsidR="005B6FDE">
        <w:t>asked to make</w:t>
      </w:r>
      <w:r w:rsidR="009C5ECD">
        <w:t xml:space="preserve"> a burnt offering of the </w:t>
      </w:r>
      <w:r w:rsidR="003229A7">
        <w:t xml:space="preserve">son </w:t>
      </w:r>
      <w:r w:rsidR="00390F41">
        <w:t xml:space="preserve">and heir </w:t>
      </w:r>
      <w:r w:rsidR="003229A7">
        <w:t>through whom the illumination of the world has been promised.</w:t>
      </w:r>
      <w:r w:rsidR="00A12D1C">
        <w:t xml:space="preserve"> </w:t>
      </w:r>
    </w:p>
    <w:p w14:paraId="651162AC" w14:textId="77777777" w:rsidR="00125A64" w:rsidRDefault="00125A64" w:rsidP="00206B40">
      <w:pPr>
        <w:pStyle w:val="NoSpacing"/>
      </w:pPr>
    </w:p>
    <w:p w14:paraId="5F38FDC9" w14:textId="34B50C92" w:rsidR="005B6FDE" w:rsidRDefault="005B6FDE" w:rsidP="00206B40">
      <w:pPr>
        <w:pStyle w:val="NoSpacing"/>
      </w:pPr>
      <w:r>
        <w:t>We have seen how M</w:t>
      </w:r>
      <w:r w:rsidR="005330CD">
        <w:t>oses is taught how to use the very stuff of life, the blood of a</w:t>
      </w:r>
      <w:r w:rsidR="00390F41">
        <w:t xml:space="preserve">n unblemished lamb or kid, </w:t>
      </w:r>
      <w:r w:rsidR="00C00D4D">
        <w:t xml:space="preserve">to </w:t>
      </w:r>
      <w:r w:rsidR="00E24316">
        <w:t>wash away the stain of Egyptian slavery</w:t>
      </w:r>
      <w:r w:rsidR="006F4DE0">
        <w:t>,</w:t>
      </w:r>
      <w:r w:rsidR="00E24316">
        <w:t xml:space="preserve"> and mark each Israelite family </w:t>
      </w:r>
      <w:r w:rsidR="002B056A">
        <w:t>among those who have shared in the offering of this most precious animal.</w:t>
      </w:r>
    </w:p>
    <w:p w14:paraId="7F110FF3" w14:textId="77777777" w:rsidR="00125A64" w:rsidRDefault="00125A64" w:rsidP="00206B40">
      <w:pPr>
        <w:pStyle w:val="NoSpacing"/>
      </w:pPr>
    </w:p>
    <w:p w14:paraId="29226065" w14:textId="21102DB9" w:rsidR="004F79BB" w:rsidRPr="005C228F" w:rsidRDefault="004F79BB" w:rsidP="00206B40">
      <w:pPr>
        <w:pStyle w:val="NoSpacing"/>
      </w:pPr>
      <w:r>
        <w:t>We have seen how the Law of Israel teaches different forms of offering</w:t>
      </w:r>
      <w:r w:rsidR="009E4FBF">
        <w:t xml:space="preserve"> </w:t>
      </w:r>
      <w:r w:rsidR="00D6457E">
        <w:t>which ensure the Israelites are able to understand, and</w:t>
      </w:r>
      <w:r w:rsidR="003170CF">
        <w:t xml:space="preserve"> express, every attitude necessary to right relationship with God</w:t>
      </w:r>
      <w:r w:rsidR="009E4FBF">
        <w:t xml:space="preserve">; and how it teaches Israelites to </w:t>
      </w:r>
      <w:r w:rsidR="005C228F">
        <w:t xml:space="preserve">make use of God’s gift of </w:t>
      </w:r>
      <w:r w:rsidR="005C228F">
        <w:rPr>
          <w:i/>
          <w:iCs/>
        </w:rPr>
        <w:t>expiation</w:t>
      </w:r>
      <w:r w:rsidR="005C228F">
        <w:t xml:space="preserve">, the physical action through which He </w:t>
      </w:r>
      <w:r w:rsidR="00EF2DFD">
        <w:t>shows us His mercy.</w:t>
      </w:r>
    </w:p>
    <w:p w14:paraId="0481F591" w14:textId="77777777" w:rsidR="00125A64" w:rsidRDefault="00125A64" w:rsidP="00337EC9">
      <w:pPr>
        <w:pStyle w:val="NoSpacing"/>
      </w:pPr>
    </w:p>
    <w:p w14:paraId="2D6CB503" w14:textId="7367E45F" w:rsidR="0073592E" w:rsidRDefault="00B5779E" w:rsidP="00337EC9">
      <w:pPr>
        <w:pStyle w:val="NoSpacing"/>
      </w:pPr>
      <w:r>
        <w:t>In th</w:t>
      </w:r>
      <w:r w:rsidR="001F184A">
        <w:t>e previous</w:t>
      </w:r>
      <w:r>
        <w:t xml:space="preserve"> </w:t>
      </w:r>
      <w:r w:rsidR="001F184A">
        <w:t xml:space="preserve">lecture </w:t>
      </w:r>
      <w:r w:rsidR="006F4DE0">
        <w:t xml:space="preserve">I </w:t>
      </w:r>
      <w:r w:rsidR="00553859">
        <w:t>explained</w:t>
      </w:r>
      <w:r w:rsidR="006F4DE0">
        <w:t xml:space="preserve"> </w:t>
      </w:r>
      <w:r>
        <w:t>how</w:t>
      </w:r>
      <w:r w:rsidR="00EF2DFD">
        <w:t xml:space="preserve"> the author of Hebrews</w:t>
      </w:r>
      <w:r>
        <w:t xml:space="preserve"> </w:t>
      </w:r>
      <w:r w:rsidR="00553859">
        <w:t>presents</w:t>
      </w:r>
      <w:r w:rsidR="00CC6DBE">
        <w:t xml:space="preserve"> all the actions of Jesus after His death as moments in a perfect Day of Atonement s</w:t>
      </w:r>
      <w:r w:rsidR="00734B86">
        <w:t>acrifice</w:t>
      </w:r>
      <w:r w:rsidR="00266451">
        <w:t>.</w:t>
      </w:r>
      <w:r w:rsidR="00734B86">
        <w:t xml:space="preserve"> Jesus’ ascended body waits through time</w:t>
      </w:r>
      <w:r w:rsidR="00266451">
        <w:t>,</w:t>
      </w:r>
      <w:r w:rsidR="00734B86">
        <w:t xml:space="preserve"> in </w:t>
      </w:r>
      <w:r w:rsidR="00266451">
        <w:t>the most holy place of a H</w:t>
      </w:r>
      <w:r w:rsidR="00734B86">
        <w:t>eaven</w:t>
      </w:r>
      <w:r w:rsidR="00266451">
        <w:t>ly Temple He has purged with His blood</w:t>
      </w:r>
      <w:r w:rsidR="00734B86">
        <w:t xml:space="preserve">, </w:t>
      </w:r>
      <w:r w:rsidR="00C87904">
        <w:t>where he sits</w:t>
      </w:r>
      <w:r w:rsidR="000D0E71">
        <w:t xml:space="preserve"> in prayer by</w:t>
      </w:r>
      <w:r w:rsidR="00734B86">
        <w:t xml:space="preserve"> the Father’s throne, ready to come out before God’s people</w:t>
      </w:r>
      <w:r w:rsidR="00C87904">
        <w:t>,</w:t>
      </w:r>
      <w:r w:rsidR="00734B86">
        <w:t xml:space="preserve"> after the last sin has ever been committed, </w:t>
      </w:r>
      <w:r w:rsidR="006F3982">
        <w:t>and</w:t>
      </w:r>
      <w:r w:rsidR="00734B86">
        <w:t xml:space="preserve"> announce that</w:t>
      </w:r>
      <w:r w:rsidR="00EF2DFD">
        <w:t xml:space="preserve"> we are </w:t>
      </w:r>
      <w:r w:rsidR="00EF2DFD">
        <w:lastRenderedPageBreak/>
        <w:t>forgiven</w:t>
      </w:r>
      <w:r w:rsidR="00C87904">
        <w:t>.</w:t>
      </w:r>
      <w:r w:rsidR="00471B25">
        <w:t xml:space="preserve"> </w:t>
      </w:r>
      <w:r w:rsidR="00841D5F">
        <w:t>To take awa</w:t>
      </w:r>
      <w:r w:rsidR="00141A93">
        <w:t>y the sins of the world</w:t>
      </w:r>
      <w:r w:rsidR="006F3982">
        <w:t xml:space="preserve">, </w:t>
      </w:r>
      <w:r w:rsidR="00471B25">
        <w:t>h</w:t>
      </w:r>
      <w:r w:rsidR="009F7829">
        <w:t>e bore</w:t>
      </w:r>
      <w:r w:rsidR="00471B25">
        <w:t xml:space="preserve"> human sin </w:t>
      </w:r>
      <w:r w:rsidR="00141A93">
        <w:t>with Him into death</w:t>
      </w:r>
      <w:r w:rsidR="00F11379">
        <w:t>, like the scapegoat cast into the desert to take the sins of Israel</w:t>
      </w:r>
      <w:r w:rsidR="00141A93">
        <w:t xml:space="preserve"> into the wilderness</w:t>
      </w:r>
      <w:r w:rsidR="00F11379">
        <w:t>.</w:t>
      </w:r>
    </w:p>
    <w:p w14:paraId="58F886AB" w14:textId="77777777" w:rsidR="00125A64" w:rsidRDefault="00125A64" w:rsidP="00337EC9">
      <w:pPr>
        <w:pStyle w:val="NoSpacing"/>
      </w:pPr>
    </w:p>
    <w:p w14:paraId="1CFCBCA5" w14:textId="73B0FF1A" w:rsidR="001F1326" w:rsidRDefault="001F184A" w:rsidP="00337EC9">
      <w:pPr>
        <w:pStyle w:val="NoSpacing"/>
      </w:pPr>
      <w:r>
        <w:t>Before that, I explained</w:t>
      </w:r>
      <w:r w:rsidR="0073592E">
        <w:t xml:space="preserve"> saw how Jesus carefully stages His crucifixion to institute a New Passover</w:t>
      </w:r>
      <w:r w:rsidR="00173D5A">
        <w:t xml:space="preserve">, </w:t>
      </w:r>
      <w:r w:rsidR="00AF78C0">
        <w:t xml:space="preserve">His </w:t>
      </w:r>
      <w:r w:rsidR="00173D5A">
        <w:t>divin</w:t>
      </w:r>
      <w:r w:rsidR="00AF78C0">
        <w:t>e power</w:t>
      </w:r>
      <w:r w:rsidR="00173D5A">
        <w:t xml:space="preserve"> </w:t>
      </w:r>
      <w:r w:rsidR="00047A92">
        <w:t>enabling all humans to be sealed into the New Covenant</w:t>
      </w:r>
      <w:r w:rsidR="00141A93">
        <w:t>,</w:t>
      </w:r>
      <w:r w:rsidR="00047A92">
        <w:t xml:space="preserve"> by marking their inmost self with His blood; and how that same ritual enables </w:t>
      </w:r>
      <w:r w:rsidR="003542D8">
        <w:t xml:space="preserve">all humans to join him as High Priest in offering </w:t>
      </w:r>
      <w:r w:rsidR="003D162A">
        <w:t>the sacrifice</w:t>
      </w:r>
      <w:r>
        <w:t xml:space="preserve"> of His body</w:t>
      </w:r>
      <w:r w:rsidR="003D162A">
        <w:t xml:space="preserve">, by eating their morsel of the </w:t>
      </w:r>
      <w:r w:rsidR="00047A92">
        <w:t xml:space="preserve">new Paschal </w:t>
      </w:r>
      <w:r w:rsidR="003D162A">
        <w:t>Lamb.</w:t>
      </w:r>
    </w:p>
    <w:p w14:paraId="27D3795B" w14:textId="77777777" w:rsidR="001F1326" w:rsidRDefault="001F1326" w:rsidP="00337EC9">
      <w:pPr>
        <w:pStyle w:val="NoSpacing"/>
      </w:pPr>
    </w:p>
    <w:p w14:paraId="67BF2BA5" w14:textId="35F4419F" w:rsidR="007237D8" w:rsidRPr="007237D8" w:rsidRDefault="00B3386B" w:rsidP="008F623C">
      <w:pPr>
        <w:pStyle w:val="NoSpacing"/>
      </w:pPr>
      <w:r>
        <w:t xml:space="preserve">I </w:t>
      </w:r>
      <w:r w:rsidR="00981CBE">
        <w:t xml:space="preserve">have been suggesting throughout this course </w:t>
      </w:r>
      <w:r>
        <w:t xml:space="preserve">that if we understand </w:t>
      </w:r>
      <w:r w:rsidR="00C23050">
        <w:t xml:space="preserve">Jesus’ actions at the end of His earthly ministry </w:t>
      </w:r>
      <w:r>
        <w:t xml:space="preserve">as the </w:t>
      </w:r>
      <w:r w:rsidR="003D3FAB">
        <w:t xml:space="preserve">fulfilment of Israelite sacrifices, </w:t>
      </w:r>
      <w:r w:rsidR="00DC6800">
        <w:t xml:space="preserve">then </w:t>
      </w:r>
      <w:r w:rsidR="003D3FAB">
        <w:t xml:space="preserve">we can understand </w:t>
      </w:r>
      <w:r w:rsidR="00141A93">
        <w:rPr>
          <w:i/>
          <w:iCs/>
        </w:rPr>
        <w:t xml:space="preserve">better </w:t>
      </w:r>
      <w:r w:rsidR="003D3FAB">
        <w:t>how Jesus reconciles us to God</w:t>
      </w:r>
      <w:r w:rsidR="00141A93" w:rsidRPr="00141A93">
        <w:t>,</w:t>
      </w:r>
      <w:r w:rsidR="003D3FAB">
        <w:t xml:space="preserve"> than </w:t>
      </w:r>
      <w:r w:rsidR="00141A93">
        <w:t xml:space="preserve">we can </w:t>
      </w:r>
      <w:r w:rsidR="003D3FAB">
        <w:t xml:space="preserve">on </w:t>
      </w:r>
      <w:r w:rsidR="00141A93">
        <w:t xml:space="preserve">post-Biblical </w:t>
      </w:r>
      <w:r w:rsidR="002246C3">
        <w:t>theories of the atonement, all of which suffer from serious conceptual problems.</w:t>
      </w:r>
      <w:r w:rsidR="00FB72CF">
        <w:t xml:space="preserve"> In the end, understanding the atonement in terms of sacrifice requires us to believe that sacrifice in some way </w:t>
      </w:r>
      <w:r w:rsidR="00FB72CF">
        <w:rPr>
          <w:i/>
          <w:iCs/>
        </w:rPr>
        <w:t>really does work</w:t>
      </w:r>
      <w:r w:rsidR="00FB72CF">
        <w:t xml:space="preserve">, </w:t>
      </w:r>
      <w:r w:rsidR="00FB72CF">
        <w:rPr>
          <w:i/>
          <w:iCs/>
        </w:rPr>
        <w:t>on its own terms</w:t>
      </w:r>
      <w:r w:rsidR="00FB72CF">
        <w:t>, to effect reconciliation, or “at-one-</w:t>
      </w:r>
      <w:proofErr w:type="spellStart"/>
      <w:r w:rsidR="00FB72CF">
        <w:t>ment</w:t>
      </w:r>
      <w:proofErr w:type="spellEnd"/>
      <w:r w:rsidR="00FB72CF">
        <w:t xml:space="preserve">”, between humans and God. </w:t>
      </w:r>
      <w:r w:rsidR="009D1F54">
        <w:t xml:space="preserve">This may be difficult because some of the ways that sacrifices enabled Israel to meet God </w:t>
      </w:r>
      <w:r w:rsidR="00BD5B8C">
        <w:t>will strike us as impossible to take literally</w:t>
      </w:r>
      <w:r w:rsidR="00371005">
        <w:t xml:space="preserve">: the washing away of </w:t>
      </w:r>
      <w:r w:rsidR="00DB2395">
        <w:t>sin</w:t>
      </w:r>
      <w:r w:rsidR="00371005">
        <w:t xml:space="preserve"> with blood, for </w:t>
      </w:r>
      <w:proofErr w:type="gramStart"/>
      <w:r w:rsidR="00371005">
        <w:t>example;</w:t>
      </w:r>
      <w:proofErr w:type="gramEnd"/>
      <w:r w:rsidR="00371005">
        <w:t xml:space="preserve"> or the </w:t>
      </w:r>
      <w:r w:rsidR="007C159D">
        <w:t>giving of a life as a gift by burning</w:t>
      </w:r>
      <w:r w:rsidR="00DB2395">
        <w:t xml:space="preserve"> a body </w:t>
      </w:r>
      <w:r w:rsidR="007C159D">
        <w:t>into smoke</w:t>
      </w:r>
      <w:r w:rsidR="00BD5B8C">
        <w:t xml:space="preserve">. </w:t>
      </w:r>
      <w:r w:rsidR="008413A8">
        <w:t>This sense of impossibility</w:t>
      </w:r>
      <w:r w:rsidR="00B4221F">
        <w:t xml:space="preserve"> explains, I think, why the Church Fathers began the process of developing theories of the atonement in the first place.</w:t>
      </w:r>
      <w:r w:rsidR="007D4245">
        <w:t xml:space="preserve"> Many of these Fathers began their formal education within a Greek culture which knew blood sacrifice as a </w:t>
      </w:r>
      <w:r w:rsidR="00350F2C">
        <w:t xml:space="preserve">way of </w:t>
      </w:r>
      <w:r w:rsidR="00350F2C">
        <w:rPr>
          <w:i/>
          <w:iCs/>
        </w:rPr>
        <w:t>bargaining with</w:t>
      </w:r>
      <w:r w:rsidR="00350F2C">
        <w:t xml:space="preserve">, or </w:t>
      </w:r>
      <w:r w:rsidR="00350F2C">
        <w:rPr>
          <w:i/>
          <w:iCs/>
        </w:rPr>
        <w:t>trying to manipulate</w:t>
      </w:r>
      <w:r w:rsidR="00350F2C">
        <w:t>, angry and jealous deities</w:t>
      </w:r>
      <w:r w:rsidR="000F1EA9">
        <w:t>; the texts in their philosophical training, like Plato’s dialogues or their Jewish analogues like Philo of Alexandria, treated sacrific</w:t>
      </w:r>
      <w:r w:rsidR="009F7B85">
        <w:t>ial rituals</w:t>
      </w:r>
      <w:r w:rsidR="000F1EA9">
        <w:t xml:space="preserve"> </w:t>
      </w:r>
      <w:r w:rsidR="009F7B85">
        <w:rPr>
          <w:i/>
          <w:iCs/>
        </w:rPr>
        <w:t>superstitious distractions</w:t>
      </w:r>
      <w:r w:rsidR="009F7B85">
        <w:t xml:space="preserve"> at worst, and </w:t>
      </w:r>
      <w:r w:rsidR="009F7B85">
        <w:rPr>
          <w:i/>
          <w:iCs/>
        </w:rPr>
        <w:t>mere symbols</w:t>
      </w:r>
      <w:r w:rsidR="009F7B85">
        <w:t xml:space="preserve"> at best.</w:t>
      </w:r>
      <w:r w:rsidR="008F623C">
        <w:t xml:space="preserve"> So, they </w:t>
      </w:r>
      <w:r w:rsidR="008F623C">
        <w:lastRenderedPageBreak/>
        <w:t>thought,</w:t>
      </w:r>
      <w:r w:rsidR="007237D8">
        <w:t xml:space="preserve"> </w:t>
      </w:r>
      <w:r w:rsidR="008F623C">
        <w:t xml:space="preserve">Jesus’ work on the cross, insofar as it </w:t>
      </w:r>
      <w:r w:rsidR="008F623C">
        <w:rPr>
          <w:i/>
          <w:iCs/>
        </w:rPr>
        <w:t xml:space="preserve">was </w:t>
      </w:r>
      <w:r w:rsidR="008F623C">
        <w:t xml:space="preserve">a sacrifice, </w:t>
      </w:r>
      <w:r w:rsidR="008F623C">
        <w:rPr>
          <w:i/>
          <w:iCs/>
        </w:rPr>
        <w:t>had to be merely</w:t>
      </w:r>
      <w:r w:rsidR="007237D8">
        <w:t xml:space="preserve"> </w:t>
      </w:r>
      <w:r w:rsidR="007237D8" w:rsidRPr="00634FC0">
        <w:rPr>
          <w:i/>
          <w:iCs/>
        </w:rPr>
        <w:t>symbolic</w:t>
      </w:r>
      <w:r w:rsidR="007237D8">
        <w:t xml:space="preserve"> of some </w:t>
      </w:r>
      <w:r w:rsidR="007237D8" w:rsidRPr="00634FC0">
        <w:rPr>
          <w:i/>
          <w:iCs/>
        </w:rPr>
        <w:t>other</w:t>
      </w:r>
      <w:r w:rsidR="00634FC0">
        <w:rPr>
          <w:i/>
          <w:iCs/>
        </w:rPr>
        <w:t>,</w:t>
      </w:r>
      <w:r w:rsidR="007237D8">
        <w:t xml:space="preserve"> </w:t>
      </w:r>
      <w:r w:rsidR="007237D8" w:rsidRPr="00634FC0">
        <w:rPr>
          <w:i/>
          <w:iCs/>
        </w:rPr>
        <w:t>more fundamental</w:t>
      </w:r>
      <w:r w:rsidR="007237D8">
        <w:t xml:space="preserve"> process</w:t>
      </w:r>
      <w:r w:rsidR="008F623C">
        <w:t>, and that process describes</w:t>
      </w:r>
      <w:r w:rsidR="007237D8">
        <w:t xml:space="preserve"> how we are </w:t>
      </w:r>
      <w:r w:rsidR="007237D8">
        <w:rPr>
          <w:i/>
          <w:iCs/>
        </w:rPr>
        <w:t xml:space="preserve">really </w:t>
      </w:r>
      <w:r w:rsidR="007237D8">
        <w:t>saved by the Cross.</w:t>
      </w:r>
    </w:p>
    <w:p w14:paraId="1ED2A861" w14:textId="77777777" w:rsidR="0072685F" w:rsidRDefault="0072685F" w:rsidP="00337EC9">
      <w:pPr>
        <w:pStyle w:val="NoSpacing"/>
      </w:pPr>
    </w:p>
    <w:p w14:paraId="6BFFD5D4" w14:textId="77777777" w:rsidR="0080307C" w:rsidRDefault="00B4221F" w:rsidP="00337EC9">
      <w:pPr>
        <w:pStyle w:val="NoSpacing"/>
      </w:pPr>
      <w:r>
        <w:t xml:space="preserve">But if it turns out that none of these theories can be taken literally either, </w:t>
      </w:r>
      <w:r w:rsidR="007237D8">
        <w:t>the</w:t>
      </w:r>
      <w:r w:rsidR="009C2A20">
        <w:t>re is a</w:t>
      </w:r>
      <w:r w:rsidR="007237D8">
        <w:t xml:space="preserve"> </w:t>
      </w:r>
      <w:r w:rsidR="009F4457">
        <w:t xml:space="preserve">strong </w:t>
      </w:r>
      <w:r w:rsidR="007237D8">
        <w:t>ca</w:t>
      </w:r>
      <w:r w:rsidR="00F54C19">
        <w:t xml:space="preserve">se for </w:t>
      </w:r>
      <w:r w:rsidR="00086CB0">
        <w:t xml:space="preserve">accepting </w:t>
      </w:r>
      <w:r w:rsidR="009F4457">
        <w:t>my rather “literalist” reading of the Biblical descriptions of how Jesus’ work saves</w:t>
      </w:r>
      <w:r w:rsidR="009C2A20">
        <w:t xml:space="preserve">. </w:t>
      </w:r>
    </w:p>
    <w:p w14:paraId="33AB0710" w14:textId="77777777" w:rsidR="0080307C" w:rsidRDefault="0080307C" w:rsidP="00337EC9">
      <w:pPr>
        <w:pStyle w:val="NoSpacing"/>
      </w:pPr>
    </w:p>
    <w:p w14:paraId="187EA335" w14:textId="13EBCA27" w:rsidR="0080307C" w:rsidRDefault="00D072BD" w:rsidP="00337EC9">
      <w:pPr>
        <w:pStyle w:val="NoSpacing"/>
      </w:pPr>
      <w:r>
        <w:t>Now, m</w:t>
      </w:r>
      <w:r w:rsidR="0080307C">
        <w:t xml:space="preserve">y brief for this course was to produce five half-hour lectures, and so </w:t>
      </w:r>
      <w:proofErr w:type="gramStart"/>
      <w:r w:rsidR="0080307C">
        <w:t>far</w:t>
      </w:r>
      <w:proofErr w:type="gramEnd"/>
      <w:r w:rsidR="0080307C">
        <w:t xml:space="preserve"> I have not managed to meet it. </w:t>
      </w:r>
      <w:r>
        <w:t xml:space="preserve">The </w:t>
      </w:r>
      <w:r>
        <w:rPr>
          <w:i/>
          <w:iCs/>
        </w:rPr>
        <w:t>pedagogical</w:t>
      </w:r>
      <w:r>
        <w:t xml:space="preserve"> reason for that constraint is to manage what teachers call “cognitive load”. </w:t>
      </w:r>
      <w:r w:rsidR="00E35114">
        <w:t xml:space="preserve">In this final week, the nature of my material makes it easier for me to say </w:t>
      </w:r>
      <w:r w:rsidR="00E35114">
        <w:rPr>
          <w:i/>
          <w:iCs/>
        </w:rPr>
        <w:t>something</w:t>
      </w:r>
      <w:r w:rsidR="00E35114">
        <w:t xml:space="preserve"> definite and meaningful, without saying </w:t>
      </w:r>
      <w:r w:rsidR="00E35114">
        <w:rPr>
          <w:i/>
          <w:iCs/>
        </w:rPr>
        <w:t>as much</w:t>
      </w:r>
      <w:r w:rsidR="00E35114">
        <w:t xml:space="preserve">. What I will do in this lecture is present </w:t>
      </w:r>
      <w:r w:rsidR="00894EB3">
        <w:t xml:space="preserve">the </w:t>
      </w:r>
      <w:r w:rsidR="00894EB3">
        <w:rPr>
          <w:i/>
          <w:iCs/>
        </w:rPr>
        <w:t xml:space="preserve">two most promising </w:t>
      </w:r>
      <w:r w:rsidR="00894EB3">
        <w:t xml:space="preserve">models of the atonement in the history of </w:t>
      </w:r>
      <w:proofErr w:type="gramStart"/>
      <w:r w:rsidR="00894EB3">
        <w:t>theology, and</w:t>
      </w:r>
      <w:proofErr w:type="gramEnd"/>
      <w:r w:rsidR="00894EB3">
        <w:t xml:space="preserve"> give you a brief case against them.</w:t>
      </w:r>
      <w:r w:rsidR="009D5F27">
        <w:t xml:space="preserve"> These only take us back to the 11</w:t>
      </w:r>
      <w:r w:rsidR="009D5F27" w:rsidRPr="009D5F27">
        <w:rPr>
          <w:vertAlign w:val="superscript"/>
        </w:rPr>
        <w:t>th</w:t>
      </w:r>
      <w:r w:rsidR="009D5F27">
        <w:t xml:space="preserve"> Century. For Patristic models of the atonement, and for </w:t>
      </w:r>
      <w:r w:rsidR="00FD27B8">
        <w:t xml:space="preserve">theories which have been formally condemned in Church councils, I am going to take advantage of the footnote function </w:t>
      </w:r>
      <w:r w:rsidR="00057874">
        <w:t xml:space="preserve">in the script for the lecture. We can discuss them more in </w:t>
      </w:r>
      <w:r w:rsidR="00DA3413">
        <w:t xml:space="preserve">the </w:t>
      </w:r>
      <w:r w:rsidR="003C0025">
        <w:t>session this Thursday.</w:t>
      </w:r>
      <w:r w:rsidR="00DA6BC2">
        <w:t xml:space="preserve"> I am going to </w:t>
      </w:r>
      <w:r w:rsidR="00DA6BC2">
        <w:rPr>
          <w:i/>
          <w:iCs/>
        </w:rPr>
        <w:t xml:space="preserve">merely list </w:t>
      </w:r>
      <w:r w:rsidR="00DA6BC2">
        <w:t xml:space="preserve">all but the </w:t>
      </w:r>
      <w:r w:rsidR="00F24852">
        <w:t>two most important theories</w:t>
      </w:r>
      <w:r w:rsidR="00FB1772">
        <w:t xml:space="preserve"> in terms of historical influence. For each, I will summarise in one sentence what I think </w:t>
      </w:r>
      <w:r w:rsidR="00467AF4">
        <w:t>its main difficulty is. But I will include a footnote describing and critiquing it in more detail.</w:t>
      </w:r>
    </w:p>
    <w:p w14:paraId="1E6BD444" w14:textId="7CD68A3C" w:rsidR="00467AF4" w:rsidRDefault="00467AF4" w:rsidP="00337EC9">
      <w:pPr>
        <w:pStyle w:val="NoSpacing"/>
      </w:pPr>
      <w:r>
        <w:lastRenderedPageBreak/>
        <w:t xml:space="preserve">First, </w:t>
      </w:r>
      <w:r w:rsidR="002D7301">
        <w:rPr>
          <w:b/>
          <w:bCs/>
        </w:rPr>
        <w:t>Ransom Theory</w:t>
      </w:r>
      <w:r w:rsidR="002D7301">
        <w:t xml:space="preserve">. This proposes that </w:t>
      </w:r>
      <w:r w:rsidR="007C64CB">
        <w:t xml:space="preserve">the Devil has legal rights over us which </w:t>
      </w:r>
      <w:r w:rsidR="00502723">
        <w:t>God</w:t>
      </w:r>
      <w:r w:rsidR="007C64CB">
        <w:t xml:space="preserve"> must respect. Jesus</w:t>
      </w:r>
      <w:r w:rsidR="00991443">
        <w:t xml:space="preserve">’ death </w:t>
      </w:r>
      <w:r w:rsidR="00A34FF9">
        <w:t xml:space="preserve">tricks the devil into acting outside those legal rights, so that he forfeits His claim on us. But it seems to me that if God is allowed to </w:t>
      </w:r>
      <w:r w:rsidR="00A34FF9">
        <w:rPr>
          <w:i/>
          <w:iCs/>
        </w:rPr>
        <w:t>deceive</w:t>
      </w:r>
      <w:r w:rsidR="00A34FF9">
        <w:t xml:space="preserve"> the devil into forfeiting that clai</w:t>
      </w:r>
      <w:r w:rsidR="00346374">
        <w:t>m, He never needed to respect them in the first place.</w:t>
      </w:r>
      <w:r w:rsidR="00DC6149">
        <w:rPr>
          <w:rStyle w:val="FootnoteReference"/>
        </w:rPr>
        <w:footnoteReference w:id="1"/>
      </w:r>
    </w:p>
    <w:p w14:paraId="6D00D2F6" w14:textId="23659EF0" w:rsidR="000E221B" w:rsidRPr="00164892" w:rsidRDefault="000E221B" w:rsidP="00337EC9">
      <w:pPr>
        <w:pStyle w:val="NoSpacing"/>
      </w:pPr>
      <w:r>
        <w:t xml:space="preserve">Next, </w:t>
      </w:r>
      <w:r>
        <w:rPr>
          <w:b/>
          <w:bCs/>
        </w:rPr>
        <w:t>Christus Victor</w:t>
      </w:r>
      <w:r>
        <w:t>. This proposes that Jesus redeems us by winning a military victory over the Devil in spiritual battle</w:t>
      </w:r>
      <w:r w:rsidR="0087449B">
        <w:t xml:space="preserve">. But </w:t>
      </w:r>
      <w:proofErr w:type="gramStart"/>
      <w:r w:rsidR="006C2AC1">
        <w:t>in order to</w:t>
      </w:r>
      <w:proofErr w:type="gramEnd"/>
      <w:r w:rsidR="006C2AC1">
        <w:t xml:space="preserve"> explain why the Crucifixion – or indeed any other detail of Christ’s work </w:t>
      </w:r>
      <w:r w:rsidR="004028A7">
        <w:t xml:space="preserve">– was needed to win this victory, it </w:t>
      </w:r>
      <w:proofErr w:type="gramStart"/>
      <w:r w:rsidR="004028A7">
        <w:t>has to</w:t>
      </w:r>
      <w:proofErr w:type="gramEnd"/>
      <w:r w:rsidR="004028A7">
        <w:t xml:space="preserve"> </w:t>
      </w:r>
      <w:r w:rsidR="003A1E1F">
        <w:t xml:space="preserve">bring in another theory. </w:t>
      </w:r>
      <w:r w:rsidR="00164892">
        <w:t>Otherwise, it is fundamentally mysterious</w:t>
      </w:r>
      <w:r w:rsidR="001F0A50">
        <w:t xml:space="preserve">. </w:t>
      </w:r>
      <w:r w:rsidR="0010725D">
        <w:rPr>
          <w:rStyle w:val="FootnoteReference"/>
        </w:rPr>
        <w:footnoteReference w:id="2"/>
      </w:r>
    </w:p>
    <w:p w14:paraId="7482EF6E" w14:textId="77777777" w:rsidR="00D61E82" w:rsidRDefault="00D61E82" w:rsidP="00D61E82">
      <w:pPr>
        <w:pStyle w:val="NoSpacing"/>
        <w:rPr>
          <w:color w:val="EE0000"/>
        </w:rPr>
      </w:pPr>
    </w:p>
    <w:p w14:paraId="5B1C143F" w14:textId="19AC2836" w:rsidR="0031430C" w:rsidRDefault="00D61E82" w:rsidP="00D61E82">
      <w:pPr>
        <w:pStyle w:val="NoSpacing"/>
      </w:pPr>
      <w:r>
        <w:t xml:space="preserve">Thirdly, there is </w:t>
      </w:r>
      <w:r>
        <w:rPr>
          <w:b/>
          <w:bCs/>
        </w:rPr>
        <w:t xml:space="preserve">recapitulation </w:t>
      </w:r>
      <w:r>
        <w:t>theory</w:t>
      </w:r>
      <w:r w:rsidR="000C5575">
        <w:t xml:space="preserve">. </w:t>
      </w:r>
      <w:r w:rsidR="000C5575" w:rsidRPr="000C5575">
        <w:t>In his life</w:t>
      </w:r>
      <w:r w:rsidR="000C5575">
        <w:t xml:space="preserve">, </w:t>
      </w:r>
      <w:proofErr w:type="gramStart"/>
      <w:r w:rsidR="000C5575">
        <w:t>Jesus</w:t>
      </w:r>
      <w:proofErr w:type="gramEnd"/>
      <w:r w:rsidR="000C5575">
        <w:t xml:space="preserve"> re-lives the whole of human history, but gets it right instead of wrong. The problem with this view is that</w:t>
      </w:r>
      <w:r w:rsidR="003269F4">
        <w:t xml:space="preserve"> it doesn’t explain why </w:t>
      </w:r>
      <w:r w:rsidR="003269F4">
        <w:rPr>
          <w:i/>
          <w:iCs/>
        </w:rPr>
        <w:t xml:space="preserve">Jesus </w:t>
      </w:r>
      <w:r w:rsidR="003269F4">
        <w:t xml:space="preserve">living a certain sort of life, should change </w:t>
      </w:r>
      <w:r w:rsidR="003269F4">
        <w:rPr>
          <w:i/>
          <w:iCs/>
        </w:rPr>
        <w:t>all the other humans</w:t>
      </w:r>
      <w:r w:rsidR="003269F4">
        <w:t>.</w:t>
      </w:r>
      <w:r w:rsidR="003269F4">
        <w:rPr>
          <w:rStyle w:val="FootnoteReference"/>
        </w:rPr>
        <w:footnoteReference w:id="3"/>
      </w:r>
      <w:r w:rsidR="000C5575">
        <w:t xml:space="preserve"> </w:t>
      </w:r>
    </w:p>
    <w:p w14:paraId="0617DDF1" w14:textId="58C9F7A3" w:rsidR="00272D65" w:rsidRPr="00360621" w:rsidRDefault="00272D65" w:rsidP="00D61E82">
      <w:pPr>
        <w:pStyle w:val="NoSpacing"/>
      </w:pPr>
      <w:r>
        <w:t xml:space="preserve">Fourthly, there is the </w:t>
      </w:r>
      <w:r>
        <w:rPr>
          <w:b/>
          <w:bCs/>
        </w:rPr>
        <w:t xml:space="preserve">mixing </w:t>
      </w:r>
      <w:r>
        <w:t xml:space="preserve">or </w:t>
      </w:r>
      <w:r>
        <w:rPr>
          <w:b/>
          <w:bCs/>
        </w:rPr>
        <w:t xml:space="preserve">krasis </w:t>
      </w:r>
      <w:r>
        <w:t xml:space="preserve">theory: </w:t>
      </w:r>
      <w:r w:rsidR="00360621">
        <w:t>in the Incarnation, Jesus mixes God’s nature with human nature in the union of His person</w:t>
      </w:r>
      <w:r w:rsidR="009B2D48">
        <w:t>, so divinizing us</w:t>
      </w:r>
      <w:r w:rsidR="00360621">
        <w:t xml:space="preserve">. This theory has two problems: the first is why Jesus’ individual person works as a crucible for mixing human nature </w:t>
      </w:r>
      <w:r w:rsidR="00360621">
        <w:rPr>
          <w:i/>
          <w:iCs/>
        </w:rPr>
        <w:t>as such</w:t>
      </w:r>
      <w:r w:rsidR="00360621">
        <w:t xml:space="preserve">, and not just </w:t>
      </w:r>
      <w:r w:rsidR="00360621">
        <w:rPr>
          <w:i/>
          <w:iCs/>
        </w:rPr>
        <w:t xml:space="preserve">Jesus’ own </w:t>
      </w:r>
      <w:r w:rsidR="00360621">
        <w:t xml:space="preserve">human nature. It’s a repeat of the problem above, which infects many theories of the atonement. The second is that it makes all the work of Christ </w:t>
      </w:r>
      <w:r w:rsidR="00360621">
        <w:rPr>
          <w:i/>
          <w:iCs/>
        </w:rPr>
        <w:t xml:space="preserve">except </w:t>
      </w:r>
      <w:r w:rsidR="00360621">
        <w:t xml:space="preserve">the bare fact of the Incarnation, redundant. Jesus could have </w:t>
      </w:r>
      <w:r w:rsidR="007C7C94">
        <w:t xml:space="preserve">reigned on earth as an immortal emperor and still </w:t>
      </w:r>
      <w:r w:rsidR="007E0406">
        <w:t>redeemed us.</w:t>
      </w:r>
    </w:p>
    <w:p w14:paraId="1AFD85AA" w14:textId="77777777" w:rsidR="009B2D48" w:rsidRDefault="009B2D48" w:rsidP="00D61E82">
      <w:pPr>
        <w:pStyle w:val="NoSpacing"/>
      </w:pPr>
    </w:p>
    <w:p w14:paraId="162F0959" w14:textId="2EDE38AB" w:rsidR="00272D65" w:rsidRPr="00436FFD" w:rsidRDefault="00272D65" w:rsidP="00D61E82">
      <w:pPr>
        <w:pStyle w:val="NoSpacing"/>
        <w:rPr>
          <w:color w:val="EE0000"/>
        </w:rPr>
      </w:pPr>
      <w:r>
        <w:t xml:space="preserve">Those are the specifically </w:t>
      </w:r>
      <w:r>
        <w:rPr>
          <w:i/>
          <w:iCs/>
        </w:rPr>
        <w:t xml:space="preserve">Patristic </w:t>
      </w:r>
      <w:r>
        <w:t xml:space="preserve">theories that no longer get development </w:t>
      </w:r>
      <w:r w:rsidR="007D5D13">
        <w:t xml:space="preserve">as the classical era draws to a close. But </w:t>
      </w:r>
      <w:r w:rsidR="00436FFD">
        <w:t>in the 5</w:t>
      </w:r>
      <w:r w:rsidR="00436FFD" w:rsidRPr="00436FFD">
        <w:rPr>
          <w:vertAlign w:val="superscript"/>
        </w:rPr>
        <w:t>th</w:t>
      </w:r>
      <w:r w:rsidR="00436FFD">
        <w:t xml:space="preserve"> Century, we begin to get increasingly explicit forms of </w:t>
      </w:r>
      <w:r w:rsidR="00436FFD">
        <w:rPr>
          <w:b/>
          <w:bCs/>
        </w:rPr>
        <w:t>exemplarism</w:t>
      </w:r>
      <w:r w:rsidR="00436FFD">
        <w:t>.</w:t>
      </w:r>
      <w:r w:rsidR="00436FFD">
        <w:rPr>
          <w:rStyle w:val="FootnoteReference"/>
        </w:rPr>
        <w:footnoteReference w:id="4"/>
      </w:r>
    </w:p>
    <w:p w14:paraId="75DC03EC" w14:textId="77777777" w:rsidR="0031430C" w:rsidRPr="003A08ED" w:rsidRDefault="0031430C" w:rsidP="0031430C">
      <w:pPr>
        <w:pStyle w:val="NoSpacing"/>
        <w:ind w:left="720"/>
        <w:rPr>
          <w:color w:val="EE0000"/>
        </w:rPr>
      </w:pPr>
    </w:p>
    <w:p w14:paraId="6D445DDD" w14:textId="77777777" w:rsidR="0031430C" w:rsidRPr="003A08ED" w:rsidRDefault="0031430C" w:rsidP="0031430C">
      <w:pPr>
        <w:pStyle w:val="NoSpacing"/>
        <w:ind w:left="720"/>
        <w:rPr>
          <w:color w:val="EE0000"/>
        </w:rPr>
      </w:pPr>
    </w:p>
    <w:p w14:paraId="422CD2F5" w14:textId="2669DF5B" w:rsidR="00C34FDF" w:rsidRDefault="003C488A" w:rsidP="00510195">
      <w:pPr>
        <w:pStyle w:val="NoSpacing"/>
      </w:pPr>
      <w:r>
        <w:t>Th</w:t>
      </w:r>
      <w:r w:rsidR="00510195">
        <w:t>is leaves us with the two most i</w:t>
      </w:r>
      <w:r w:rsidR="00610226">
        <w:t>nfluential</w:t>
      </w:r>
      <w:r w:rsidR="00510195">
        <w:t xml:space="preserve"> views to consider: Anselm’s </w:t>
      </w:r>
      <w:r w:rsidR="00510195">
        <w:rPr>
          <w:b/>
          <w:bCs/>
        </w:rPr>
        <w:t>vicarious satisfaction</w:t>
      </w:r>
      <w:r w:rsidR="00510195">
        <w:t xml:space="preserve"> theory; and </w:t>
      </w:r>
      <w:r w:rsidR="009939EB">
        <w:t xml:space="preserve">Martin </w:t>
      </w:r>
      <w:r w:rsidR="004952E2">
        <w:t xml:space="preserve">Luther’s </w:t>
      </w:r>
      <w:r w:rsidR="004952E2" w:rsidRPr="00610226">
        <w:rPr>
          <w:b/>
          <w:bCs/>
        </w:rPr>
        <w:t>penal substitution</w:t>
      </w:r>
      <w:r w:rsidR="004952E2">
        <w:rPr>
          <w:i/>
          <w:iCs/>
        </w:rPr>
        <w:t xml:space="preserve"> </w:t>
      </w:r>
      <w:r w:rsidR="004952E2">
        <w:t>theory</w:t>
      </w:r>
      <w:r w:rsidR="009939EB">
        <w:t xml:space="preserve">, </w:t>
      </w:r>
      <w:r w:rsidR="00610226">
        <w:t>that develops from it.</w:t>
      </w:r>
      <w:r w:rsidR="00492B1E">
        <w:t xml:space="preserve"> </w:t>
      </w:r>
      <w:r w:rsidR="00323255">
        <w:t xml:space="preserve">The Penal Substitution view is so popular in Protestantism that for many it simply </w:t>
      </w:r>
      <w:r w:rsidR="00323255">
        <w:rPr>
          <w:i/>
          <w:iCs/>
        </w:rPr>
        <w:t xml:space="preserve">is </w:t>
      </w:r>
      <w:r w:rsidR="00323255">
        <w:t xml:space="preserve">what they call “the gospel”, which people </w:t>
      </w:r>
      <w:r w:rsidR="00323255" w:rsidRPr="005C5BE2">
        <w:rPr>
          <w:i/>
          <w:iCs/>
        </w:rPr>
        <w:t>need to believe</w:t>
      </w:r>
      <w:r w:rsidR="00323255">
        <w:t xml:space="preserve"> to be saved.</w:t>
      </w:r>
      <w:r w:rsidR="00A52F6D">
        <w:t xml:space="preserve"> </w:t>
      </w:r>
      <w:r w:rsidR="00D73A33">
        <w:t xml:space="preserve">At some seminaries you can lose your job for publicly rejecting it. </w:t>
      </w:r>
      <w:r w:rsidR="00A52F6D">
        <w:t>Let’s start with it</w:t>
      </w:r>
      <w:r w:rsidR="006D7DA0">
        <w:t xml:space="preserve">: </w:t>
      </w:r>
      <w:r w:rsidR="004714F9">
        <w:t xml:space="preserve">attempts to prove it from Scripture illustrate a major problem with </w:t>
      </w:r>
      <w:r w:rsidR="000D0CB7">
        <w:t>attempting to use Scripture to support any model of the atonement; and why an analysis of sacrifice</w:t>
      </w:r>
      <w:r w:rsidR="00C34FDF">
        <w:t xml:space="preserve"> is so important to solving that problem.</w:t>
      </w:r>
      <w:r w:rsidR="00A52F6D">
        <w:t xml:space="preserve"> </w:t>
      </w:r>
    </w:p>
    <w:p w14:paraId="12255E01" w14:textId="77777777" w:rsidR="00C34FDF" w:rsidRDefault="00C34FDF" w:rsidP="00C34FDF">
      <w:pPr>
        <w:pStyle w:val="NoSpacing"/>
        <w:ind w:left="720"/>
      </w:pPr>
    </w:p>
    <w:p w14:paraId="2C1393BD" w14:textId="77777777" w:rsidR="00852EBF" w:rsidRDefault="00A52F6D" w:rsidP="005C5BE2">
      <w:pPr>
        <w:pStyle w:val="NoSpacing"/>
      </w:pPr>
      <w:r>
        <w:lastRenderedPageBreak/>
        <w:t xml:space="preserve">In a nutshell, Luther believed that damnation was the just retribution for sin, because God’s infinite goodness meant that wronging him deserved an infinite punishment. </w:t>
      </w:r>
      <w:r w:rsidR="00E11B05">
        <w:t xml:space="preserve">God is perfectly just, so </w:t>
      </w:r>
      <w:r w:rsidR="00E11B05">
        <w:rPr>
          <w:i/>
          <w:iCs/>
        </w:rPr>
        <w:t xml:space="preserve">must </w:t>
      </w:r>
      <w:r w:rsidR="00E11B05">
        <w:t xml:space="preserve">inflict this punishment. But He also wants </w:t>
      </w:r>
      <w:r w:rsidR="006D7DA0">
        <w:t xml:space="preserve">humans to share with him in eternal glory. So, </w:t>
      </w:r>
      <w:proofErr w:type="gramStart"/>
      <w:r w:rsidR="006D7DA0">
        <w:t>He</w:t>
      </w:r>
      <w:proofErr w:type="gramEnd"/>
      <w:r w:rsidR="006D7DA0">
        <w:t xml:space="preserve"> arranges for the second Person </w:t>
      </w:r>
      <w:r w:rsidR="00C34FDF">
        <w:t>of the Trinity to take the punishment</w:t>
      </w:r>
      <w:r w:rsidR="000F027C">
        <w:t xml:space="preserve">, </w:t>
      </w:r>
      <w:r w:rsidR="000F027C">
        <w:rPr>
          <w:i/>
          <w:iCs/>
        </w:rPr>
        <w:t>instead of</w:t>
      </w:r>
      <w:r w:rsidR="000F027C">
        <w:t xml:space="preserve"> the humans who deserve it</w:t>
      </w:r>
      <w:r w:rsidR="00C34FDF">
        <w:t xml:space="preserve">. Jesus can take the punishment on your behalf because He is a human. </w:t>
      </w:r>
      <w:r w:rsidR="00A32CD4">
        <w:t xml:space="preserve">And the punishment is serious enough because He is </w:t>
      </w:r>
      <w:r w:rsidR="00A32CD4">
        <w:rPr>
          <w:i/>
          <w:iCs/>
        </w:rPr>
        <w:t>God</w:t>
      </w:r>
      <w:r w:rsidR="00A32CD4">
        <w:t>, and therefore infinitely valuable.</w:t>
      </w:r>
    </w:p>
    <w:p w14:paraId="4DDF1113" w14:textId="77777777" w:rsidR="00852EBF" w:rsidRDefault="00852EBF" w:rsidP="005C5BE2">
      <w:pPr>
        <w:pStyle w:val="NoSpacing"/>
      </w:pPr>
    </w:p>
    <w:p w14:paraId="4F9BB67F" w14:textId="52F0AA74" w:rsidR="00D57A97" w:rsidRPr="00D57A97" w:rsidRDefault="00D57A97" w:rsidP="005C5BE2">
      <w:pPr>
        <w:pStyle w:val="NoSpacing"/>
      </w:pPr>
      <w:r>
        <w:t xml:space="preserve">Some of the language that flows from this model of the atonement can be disturbing. It rests on a translation of </w:t>
      </w:r>
      <w:r>
        <w:rPr>
          <w:i/>
          <w:iCs/>
        </w:rPr>
        <w:t>kipper</w:t>
      </w:r>
      <w:r>
        <w:t xml:space="preserve"> as “propitiation”: that the job of Jesus’ death is to </w:t>
      </w:r>
      <w:r>
        <w:rPr>
          <w:i/>
          <w:iCs/>
        </w:rPr>
        <w:t>calm down</w:t>
      </w:r>
      <w:r>
        <w:t xml:space="preserve"> </w:t>
      </w:r>
      <w:r w:rsidR="004A3994">
        <w:t>a wrathful supreme deity, with the implication that this isn’t really about justice at all; that God the Father is so cheesed off with Adam He just wants an innocent human to die, whoever it is.</w:t>
      </w:r>
    </w:p>
    <w:p w14:paraId="2961ABD0" w14:textId="77777777" w:rsidR="00D57A97" w:rsidRPr="00D57A97" w:rsidRDefault="00D57A97" w:rsidP="005C5BE2">
      <w:pPr>
        <w:pStyle w:val="NoSpacing"/>
      </w:pPr>
    </w:p>
    <w:p w14:paraId="4C524014" w14:textId="2C53AED2" w:rsidR="004B5781" w:rsidRDefault="00A32CD4" w:rsidP="005C5BE2">
      <w:pPr>
        <w:pStyle w:val="NoSpacing"/>
      </w:pPr>
      <w:r>
        <w:t xml:space="preserve">Now, this </w:t>
      </w:r>
      <w:r w:rsidR="00C35A93">
        <w:t>theory</w:t>
      </w:r>
      <w:r>
        <w:t xml:space="preserve"> is </w:t>
      </w:r>
      <w:r w:rsidR="00E00995">
        <w:t>questionable</w:t>
      </w:r>
      <w:r>
        <w:t xml:space="preserve"> </w:t>
      </w:r>
      <w:r w:rsidR="001774EC">
        <w:t>in several ways</w:t>
      </w:r>
      <w:r w:rsidR="00F70386">
        <w:t>. L</w:t>
      </w:r>
      <w:r>
        <w:t xml:space="preserve">et’s grant the assumption that </w:t>
      </w:r>
      <w:r w:rsidR="0003474D">
        <w:t xml:space="preserve">Hell is a retributive punishment for sin, infinitely severe because of God’s infinite goodness. </w:t>
      </w:r>
      <w:r w:rsidR="004323DA">
        <w:t xml:space="preserve">And let’s grant the assumption that God’s perfect justice means He </w:t>
      </w:r>
      <w:r w:rsidR="004323DA">
        <w:rPr>
          <w:i/>
          <w:iCs/>
        </w:rPr>
        <w:t xml:space="preserve">cannot </w:t>
      </w:r>
      <w:r w:rsidR="004323DA">
        <w:t>show mercy by waiving it</w:t>
      </w:r>
      <w:r w:rsidR="006E5096">
        <w:t xml:space="preserve">. </w:t>
      </w:r>
      <w:r w:rsidR="00852EBF">
        <w:t xml:space="preserve">But then, it </w:t>
      </w:r>
      <w:r w:rsidR="006E5096">
        <w:t xml:space="preserve">seems that the very same perfect justice makes penal substitution impossible: </w:t>
      </w:r>
      <w:r w:rsidR="00D634A5">
        <w:t xml:space="preserve">if God does not punish you the way you deserve, because He inflicts torture </w:t>
      </w:r>
      <w:r w:rsidR="00852EBF">
        <w:t>and</w:t>
      </w:r>
      <w:r w:rsidR="00D634A5">
        <w:t xml:space="preserve"> death on His </w:t>
      </w:r>
      <w:r w:rsidR="001774EC">
        <w:t xml:space="preserve">innocent </w:t>
      </w:r>
      <w:r w:rsidR="00D634A5">
        <w:t xml:space="preserve">Son instead, then </w:t>
      </w:r>
      <w:r w:rsidR="00D634A5" w:rsidRPr="004B5781">
        <w:rPr>
          <w:i/>
          <w:iCs/>
        </w:rPr>
        <w:t xml:space="preserve">no matter how much torture </w:t>
      </w:r>
      <w:r w:rsidR="00D634A5">
        <w:t xml:space="preserve">Jesus undergoes, </w:t>
      </w:r>
      <w:r w:rsidR="00D634A5">
        <w:rPr>
          <w:i/>
          <w:iCs/>
        </w:rPr>
        <w:t>God has still not punished you the way you deserve</w:t>
      </w:r>
      <w:r w:rsidR="00D634A5">
        <w:t xml:space="preserve"> – He has still failed to live up to the demands of justice. </w:t>
      </w:r>
    </w:p>
    <w:p w14:paraId="2E840200" w14:textId="77777777" w:rsidR="004B5781" w:rsidRDefault="004B5781" w:rsidP="005C5BE2">
      <w:pPr>
        <w:pStyle w:val="NoSpacing"/>
      </w:pPr>
    </w:p>
    <w:p w14:paraId="56B4AD2B" w14:textId="30C94654" w:rsidR="003C488A" w:rsidRPr="00E5351F" w:rsidRDefault="00E00995" w:rsidP="005C5BE2">
      <w:pPr>
        <w:pStyle w:val="NoSpacing"/>
      </w:pPr>
      <w:r>
        <w:t xml:space="preserve">Secondly: </w:t>
      </w:r>
      <w:r w:rsidR="00312D35">
        <w:t>even if justice</w:t>
      </w:r>
      <w:r w:rsidR="00312D35" w:rsidRPr="004B5781">
        <w:rPr>
          <w:i/>
          <w:iCs/>
        </w:rPr>
        <w:t xml:space="preserve"> could</w:t>
      </w:r>
      <w:r w:rsidR="00312D35">
        <w:t xml:space="preserve"> be served by punishing the wrong person, </w:t>
      </w:r>
      <w:r w:rsidR="00CC3945">
        <w:t xml:space="preserve">it will not be served by punishing </w:t>
      </w:r>
      <w:r w:rsidR="00CC3945" w:rsidRPr="004B5781">
        <w:rPr>
          <w:i/>
          <w:iCs/>
        </w:rPr>
        <w:t>Jesus</w:t>
      </w:r>
      <w:r w:rsidR="004B5781">
        <w:t>,</w:t>
      </w:r>
      <w:r w:rsidR="00CC3945" w:rsidRPr="004B5781">
        <w:rPr>
          <w:i/>
          <w:iCs/>
        </w:rPr>
        <w:t xml:space="preserve"> </w:t>
      </w:r>
      <w:r w:rsidR="00CC3945">
        <w:t xml:space="preserve">because Jesus does not suffer an infinite amount. </w:t>
      </w:r>
      <w:r w:rsidR="00E429B1">
        <w:t xml:space="preserve">Sure, hurting Jesus is </w:t>
      </w:r>
      <w:r w:rsidR="00E429B1">
        <w:rPr>
          <w:i/>
          <w:iCs/>
        </w:rPr>
        <w:t>worse</w:t>
      </w:r>
      <w:r w:rsidR="00E429B1">
        <w:t xml:space="preserve"> because Jesus is God; but this doesn’t mean that when we hurt Him, we inflict </w:t>
      </w:r>
      <w:r w:rsidR="00E429B1">
        <w:rPr>
          <w:i/>
          <w:iCs/>
        </w:rPr>
        <w:t>more suffering</w:t>
      </w:r>
      <w:r w:rsidR="00E429B1">
        <w:t xml:space="preserve">. </w:t>
      </w:r>
      <w:r w:rsidR="008C316D">
        <w:t xml:space="preserve">No </w:t>
      </w:r>
      <w:r w:rsidR="008C316D">
        <w:lastRenderedPageBreak/>
        <w:t xml:space="preserve">matter how bad the Passion was, on Luther’s model, Jesus won’t suffer enough to atone for even </w:t>
      </w:r>
      <w:r w:rsidR="008C316D">
        <w:rPr>
          <w:i/>
          <w:iCs/>
        </w:rPr>
        <w:t xml:space="preserve">one </w:t>
      </w:r>
      <w:r w:rsidR="008C316D">
        <w:t>sinner</w:t>
      </w:r>
      <w:r w:rsidR="008A2073">
        <w:t>, let alone all of us.</w:t>
      </w:r>
      <w:r w:rsidR="004B5781">
        <w:t xml:space="preserve"> If he were really being punished enough to </w:t>
      </w:r>
      <w:r w:rsidR="000B1068">
        <w:t xml:space="preserve">take the punishment God owes all sinners, he would have to endure Hell </w:t>
      </w:r>
      <w:r w:rsidR="00E5351F">
        <w:t xml:space="preserve">for an eternity, </w:t>
      </w:r>
      <w:r w:rsidR="00E5351F">
        <w:rPr>
          <w:i/>
          <w:iCs/>
        </w:rPr>
        <w:t xml:space="preserve">multiplied by </w:t>
      </w:r>
      <w:r w:rsidR="00E5351F">
        <w:t>the number of sinners He saves.</w:t>
      </w:r>
    </w:p>
    <w:p w14:paraId="44AEBAA1" w14:textId="77777777" w:rsidR="006745BC" w:rsidRDefault="006745BC" w:rsidP="003047A9">
      <w:pPr>
        <w:pStyle w:val="NoSpacing"/>
        <w:ind w:left="720"/>
      </w:pPr>
    </w:p>
    <w:p w14:paraId="23A8FE2B" w14:textId="2CF68E86" w:rsidR="00932DDB" w:rsidRDefault="008A2073" w:rsidP="00537CEB">
      <w:pPr>
        <w:pStyle w:val="NoSpacing"/>
      </w:pPr>
      <w:r>
        <w:t xml:space="preserve">When challenged on this point, Lutherans typically shift their </w:t>
      </w:r>
      <w:proofErr w:type="gramStart"/>
      <w:r>
        <w:t>ground</w:t>
      </w:r>
      <w:r w:rsidR="00E5351F">
        <w:t>,</w:t>
      </w:r>
      <w:r>
        <w:t xml:space="preserve"> </w:t>
      </w:r>
      <w:r w:rsidR="008C2442">
        <w:t>and</w:t>
      </w:r>
      <w:proofErr w:type="gramEnd"/>
      <w:r w:rsidR="008C2442">
        <w:t xml:space="preserve"> translate their theory back into </w:t>
      </w:r>
      <w:r w:rsidR="00877C7E">
        <w:t xml:space="preserve">the terms of </w:t>
      </w:r>
      <w:r w:rsidR="008C2442">
        <w:t xml:space="preserve">Anselm’s, </w:t>
      </w:r>
      <w:r w:rsidR="00E5351F">
        <w:t xml:space="preserve">from which Luther developed it; </w:t>
      </w:r>
      <w:r w:rsidR="008C2442">
        <w:t>by leaning</w:t>
      </w:r>
      <w:r w:rsidR="00E5351F">
        <w:t xml:space="preserve"> hard</w:t>
      </w:r>
      <w:r w:rsidR="008C2442">
        <w:t xml:space="preserve"> on the language of “debt”</w:t>
      </w:r>
      <w:r w:rsidR="00C004B9">
        <w:t>. They</w:t>
      </w:r>
      <w:r w:rsidR="008C2442">
        <w:t xml:space="preserve"> </w:t>
      </w:r>
      <w:r w:rsidR="00C004B9">
        <w:t>describe</w:t>
      </w:r>
      <w:r w:rsidR="000D5E84">
        <w:t xml:space="preserve"> punishment and death as a payment of an infinitely great “debt” that sinners owe God, </w:t>
      </w:r>
      <w:r w:rsidR="00C45888">
        <w:t xml:space="preserve">then argue </w:t>
      </w:r>
      <w:r w:rsidR="000D5E84">
        <w:t xml:space="preserve">that the value of Jesus’ divine and sinless </w:t>
      </w:r>
      <w:r w:rsidR="000D5E84">
        <w:rPr>
          <w:i/>
          <w:iCs/>
        </w:rPr>
        <w:t>life</w:t>
      </w:r>
      <w:r w:rsidR="000D5E84">
        <w:t xml:space="preserve">, </w:t>
      </w:r>
      <w:r w:rsidR="00877C7E">
        <w:rPr>
          <w:i/>
          <w:iCs/>
        </w:rPr>
        <w:t xml:space="preserve">slain </w:t>
      </w:r>
      <w:r w:rsidR="00877C7E">
        <w:t>on the Cross, can settle an infinite debt. Well, at this point</w:t>
      </w:r>
      <w:r w:rsidR="00C45888">
        <w:t>,</w:t>
      </w:r>
      <w:r w:rsidR="00877C7E">
        <w:t xml:space="preserve"> it is no longer really punishment which the debt </w:t>
      </w:r>
      <w:r w:rsidR="00C45888">
        <w:t>is measured</w:t>
      </w:r>
      <w:r w:rsidR="00877C7E">
        <w:t xml:space="preserve"> </w:t>
      </w:r>
      <w:proofErr w:type="gramStart"/>
      <w:r w:rsidR="00877C7E">
        <w:t>in</w:t>
      </w:r>
      <w:r w:rsidR="00AE4CC2">
        <w:t>:</w:t>
      </w:r>
      <w:proofErr w:type="gramEnd"/>
      <w:r w:rsidR="00AE4CC2">
        <w:t xml:space="preserve"> it’s life</w:t>
      </w:r>
      <w:r w:rsidR="00877C7E">
        <w:t xml:space="preserve">. </w:t>
      </w:r>
      <w:r w:rsidR="00AE4CC2">
        <w:t xml:space="preserve">And it’s not at all </w:t>
      </w:r>
      <w:proofErr w:type="gramStart"/>
      <w:r w:rsidR="00AE4CC2">
        <w:t>clear</w:t>
      </w:r>
      <w:proofErr w:type="gramEnd"/>
      <w:r w:rsidR="00AE4CC2">
        <w:t xml:space="preserve"> to me that </w:t>
      </w:r>
      <w:r w:rsidR="00AE4CC2">
        <w:rPr>
          <w:i/>
          <w:iCs/>
        </w:rPr>
        <w:t xml:space="preserve">life </w:t>
      </w:r>
      <w:r w:rsidR="00AE4CC2">
        <w:t xml:space="preserve">and </w:t>
      </w:r>
      <w:r w:rsidR="00997B04">
        <w:rPr>
          <w:i/>
          <w:iCs/>
        </w:rPr>
        <w:t>suffering</w:t>
      </w:r>
      <w:r w:rsidR="00AE4CC2">
        <w:rPr>
          <w:i/>
          <w:iCs/>
        </w:rPr>
        <w:t xml:space="preserve"> </w:t>
      </w:r>
      <w:r w:rsidR="00AE4CC2">
        <w:t xml:space="preserve">are commensurable currencies. </w:t>
      </w:r>
      <w:r w:rsidR="00877C7E" w:rsidRPr="00AE4CC2">
        <w:t>But</w:t>
      </w:r>
      <w:r w:rsidR="00877C7E">
        <w:t xml:space="preserve"> I want to consider another line of defence for penal substitution: that no matter how morally </w:t>
      </w:r>
      <w:r w:rsidR="00997B04">
        <w:t>insane</w:t>
      </w:r>
      <w:r w:rsidR="00877C7E">
        <w:t xml:space="preserve"> it might sound, we are forced to believe it by fidelity to sacred Scripture. </w:t>
      </w:r>
    </w:p>
    <w:p w14:paraId="1258BA7A" w14:textId="77777777" w:rsidR="00932DDB" w:rsidRDefault="00932DDB" w:rsidP="003047A9">
      <w:pPr>
        <w:pStyle w:val="NoSpacing"/>
        <w:ind w:left="720"/>
      </w:pPr>
    </w:p>
    <w:p w14:paraId="460EB0E5" w14:textId="3023D85B" w:rsidR="00AE26BF" w:rsidRDefault="00075B32" w:rsidP="00537CEB">
      <w:pPr>
        <w:pStyle w:val="NoSpacing"/>
      </w:pPr>
      <w:r>
        <w:t xml:space="preserve">Advocates of penal substitution point to three classes of </w:t>
      </w:r>
      <w:r w:rsidR="00E81968">
        <w:t xml:space="preserve">text: </w:t>
      </w:r>
      <w:r w:rsidR="00265582">
        <w:t xml:space="preserve">firstly, </w:t>
      </w:r>
      <w:r w:rsidR="00E81968">
        <w:t xml:space="preserve">texts about </w:t>
      </w:r>
      <w:r w:rsidR="00E81968">
        <w:rPr>
          <w:i/>
          <w:iCs/>
        </w:rPr>
        <w:t>animal</w:t>
      </w:r>
      <w:r w:rsidR="00E81968">
        <w:t xml:space="preserve"> </w:t>
      </w:r>
      <w:r w:rsidR="00E81968">
        <w:rPr>
          <w:i/>
          <w:iCs/>
        </w:rPr>
        <w:t>sacrifices</w:t>
      </w:r>
      <w:r w:rsidR="00E81968">
        <w:t xml:space="preserve">, which they interpret as </w:t>
      </w:r>
      <w:r w:rsidR="00265582">
        <w:t>an animal receiving death as a punishment</w:t>
      </w:r>
      <w:r w:rsidR="00F82E93">
        <w:t>,</w:t>
      </w:r>
      <w:r w:rsidR="00265582">
        <w:t xml:space="preserve"> instead of a human who deserves it. </w:t>
      </w:r>
      <w:r w:rsidR="00375506">
        <w:t>None of these texts ever say this is how sacrifice atones for sin</w:t>
      </w:r>
      <w:r w:rsidR="00F82E93">
        <w:t xml:space="preserve">. We have seen </w:t>
      </w:r>
      <w:r w:rsidR="00A33C21">
        <w:t xml:space="preserve">just one place, in </w:t>
      </w:r>
      <w:r w:rsidR="00F82E93">
        <w:t>the Day of Atonement ritual</w:t>
      </w:r>
      <w:r w:rsidR="00A33C21">
        <w:t>, whe</w:t>
      </w:r>
      <w:r w:rsidR="00453555">
        <w:t xml:space="preserve">re people’s sins </w:t>
      </w:r>
      <w:r w:rsidR="00F82E93">
        <w:t xml:space="preserve">are transferred </w:t>
      </w:r>
      <w:r w:rsidR="00453555">
        <w:t xml:space="preserve">onto an animal – but that animal, the </w:t>
      </w:r>
      <w:r w:rsidR="00263835">
        <w:t>goat for the wilderness</w:t>
      </w:r>
      <w:r w:rsidR="00453555">
        <w:t xml:space="preserve">, is </w:t>
      </w:r>
      <w:r w:rsidR="00453555">
        <w:rPr>
          <w:i/>
          <w:iCs/>
        </w:rPr>
        <w:t xml:space="preserve">not </w:t>
      </w:r>
      <w:r w:rsidR="00453555">
        <w:t xml:space="preserve">the animal that is killed. </w:t>
      </w:r>
      <w:r w:rsidR="00263835">
        <w:t>And the other goat is hardly punished: it’s slaughtered in the most humane way you can slau</w:t>
      </w:r>
      <w:r w:rsidR="00AE26BF">
        <w:t>ghter a goat, for the purposes of extracting its fat and blood</w:t>
      </w:r>
      <w:r w:rsidR="00453555">
        <w:t>.</w:t>
      </w:r>
      <w:r w:rsidR="003F6843">
        <w:t xml:space="preserve"> </w:t>
      </w:r>
    </w:p>
    <w:p w14:paraId="25E8299F" w14:textId="77777777" w:rsidR="00AE26BF" w:rsidRDefault="00AE26BF" w:rsidP="00537CEB">
      <w:pPr>
        <w:pStyle w:val="NoSpacing"/>
      </w:pPr>
    </w:p>
    <w:p w14:paraId="6B1D5A37" w14:textId="77777777" w:rsidR="002D067D" w:rsidRDefault="000942D6" w:rsidP="00537CEB">
      <w:pPr>
        <w:pStyle w:val="NoSpacing"/>
      </w:pPr>
      <w:r>
        <w:lastRenderedPageBreak/>
        <w:t xml:space="preserve">Then, they point to comparisons between Jesus’ death and Israelite sacrificial rituals, for example in Hebrews. But again, this </w:t>
      </w:r>
      <w:r w:rsidR="00146372">
        <w:t xml:space="preserve">argument </w:t>
      </w:r>
      <w:r>
        <w:t xml:space="preserve">only works if you have already decided that animal sacrifices work by the animal being punished instead of the </w:t>
      </w:r>
      <w:r w:rsidR="00CE1110">
        <w:t xml:space="preserve">sinner, which the texts never say. </w:t>
      </w:r>
      <w:r w:rsidR="00A85803">
        <w:t>As we’ve seen t</w:t>
      </w:r>
      <w:r w:rsidR="00B66182">
        <w:t>he scapegoat ritual can be used to understand passages about Jesus</w:t>
      </w:r>
      <w:r w:rsidR="00A85803">
        <w:t xml:space="preserve"> bearing our sin</w:t>
      </w:r>
      <w:r w:rsidR="00421BC1">
        <w:t xml:space="preserve">. </w:t>
      </w:r>
      <w:r w:rsidR="00A85803">
        <w:t>But t</w:t>
      </w:r>
      <w:r w:rsidR="00421BC1">
        <w:t xml:space="preserve">hese passages don’t mean that Jesus causes God to </w:t>
      </w:r>
      <w:r w:rsidR="00421BC1">
        <w:rPr>
          <w:i/>
          <w:iCs/>
        </w:rPr>
        <w:t>legally</w:t>
      </w:r>
      <w:r w:rsidR="00421BC1" w:rsidRPr="00421BC1">
        <w:rPr>
          <w:i/>
          <w:iCs/>
        </w:rPr>
        <w:t xml:space="preserve"> acquit</w:t>
      </w:r>
      <w:r w:rsidR="00421BC1">
        <w:t xml:space="preserve"> us for our sin</w:t>
      </w:r>
      <w:r w:rsidR="000A5D19">
        <w:t xml:space="preserve">, by </w:t>
      </w:r>
      <w:r w:rsidR="000A5D19">
        <w:rPr>
          <w:i/>
          <w:iCs/>
        </w:rPr>
        <w:t>punishing Jesus as if they were His sins</w:t>
      </w:r>
      <w:r w:rsidR="000A5D19">
        <w:t>.</w:t>
      </w:r>
      <w:r w:rsidR="00BE3BD2">
        <w:t xml:space="preserve"> That is obviously not the plain sense of the passages. Instead, they can mean that Jesus bears our sin into </w:t>
      </w:r>
      <w:r w:rsidR="002D067D">
        <w:t>the depths of death</w:t>
      </w:r>
      <w:r w:rsidR="00BE3BD2">
        <w:t xml:space="preserve"> when he dies, just as the scapegoat bears the sins of Israel into the wasteland.</w:t>
      </w:r>
      <w:r w:rsidR="00421BC1">
        <w:t xml:space="preserve"> </w:t>
      </w:r>
    </w:p>
    <w:p w14:paraId="7F7546C1" w14:textId="77777777" w:rsidR="002D067D" w:rsidRDefault="002D067D" w:rsidP="00537CEB">
      <w:pPr>
        <w:pStyle w:val="NoSpacing"/>
      </w:pPr>
    </w:p>
    <w:p w14:paraId="30793D51" w14:textId="77777777" w:rsidR="002A3EA5" w:rsidRDefault="00CE1110" w:rsidP="00537CEB">
      <w:pPr>
        <w:pStyle w:val="NoSpacing"/>
      </w:pPr>
      <w:r w:rsidRPr="00421BC1">
        <w:t>Finally</w:t>
      </w:r>
      <w:r>
        <w:t xml:space="preserve">, </w:t>
      </w:r>
      <w:r w:rsidR="00735056">
        <w:t>I could find exactly</w:t>
      </w:r>
      <w:r w:rsidR="00953246">
        <w:t xml:space="preserve"> one place</w:t>
      </w:r>
      <w:r w:rsidR="002D067D">
        <w:t>, in the whole canon of Scripture,</w:t>
      </w:r>
      <w:r w:rsidR="00953246">
        <w:t xml:space="preserve"> where Jesus’ suffering on the cross is </w:t>
      </w:r>
      <w:r w:rsidR="00A95671">
        <w:t xml:space="preserve">directly </w:t>
      </w:r>
      <w:r w:rsidR="00953246">
        <w:t xml:space="preserve">described as a </w:t>
      </w:r>
      <w:r w:rsidR="00A95671">
        <w:t>punishment</w:t>
      </w:r>
      <w:r w:rsidR="00BD7E01">
        <w:t>: Isaiah 53</w:t>
      </w:r>
      <w:r w:rsidR="00311467">
        <w:t xml:space="preserve"> verse 5, where the prophet tells us that the Christ “</w:t>
      </w:r>
      <w:r w:rsidR="003047A9" w:rsidRPr="003047A9">
        <w:t>was pierced for our transgressions,</w:t>
      </w:r>
      <w:r w:rsidR="00735056">
        <w:t xml:space="preserve"> </w:t>
      </w:r>
      <w:r w:rsidR="003047A9" w:rsidRPr="003047A9">
        <w:t>he was crushed for our iniquities;</w:t>
      </w:r>
      <w:r w:rsidR="00735056">
        <w:t xml:space="preserve"> </w:t>
      </w:r>
      <w:r w:rsidR="003047A9" w:rsidRPr="003047A9">
        <w:t>the punishment that brought us peace was on him</w:t>
      </w:r>
      <w:r w:rsidR="00735056">
        <w:t xml:space="preserve">.” </w:t>
      </w:r>
      <w:r w:rsidR="00932DDB">
        <w:t xml:space="preserve">I think the right way for the </w:t>
      </w:r>
      <w:proofErr w:type="spellStart"/>
      <w:r w:rsidR="00D5045A">
        <w:t>skep</w:t>
      </w:r>
      <w:r w:rsidR="00932DDB">
        <w:t>tic</w:t>
      </w:r>
      <w:proofErr w:type="spellEnd"/>
      <w:r w:rsidR="00932DDB">
        <w:t xml:space="preserve"> of penal substitution </w:t>
      </w:r>
      <w:r w:rsidR="00B01443">
        <w:t xml:space="preserve">to handle this verse is this: Scripture uses </w:t>
      </w:r>
      <w:r w:rsidR="00840813">
        <w:t xml:space="preserve">quite varied </w:t>
      </w:r>
      <w:r w:rsidR="00B01443">
        <w:t xml:space="preserve">language to describe how Jesus’ life and work </w:t>
      </w:r>
      <w:proofErr w:type="gramStart"/>
      <w:r w:rsidR="00B01443">
        <w:t>reunites</w:t>
      </w:r>
      <w:proofErr w:type="gramEnd"/>
      <w:r w:rsidR="00B01443">
        <w:t xml:space="preserve"> us to God and frees us from sin, death and the devil. </w:t>
      </w:r>
      <w:r w:rsidR="00B01443" w:rsidRPr="00840813">
        <w:rPr>
          <w:i/>
          <w:iCs/>
        </w:rPr>
        <w:t>All</w:t>
      </w:r>
      <w:r w:rsidR="00B01443">
        <w:t xml:space="preserve"> models of the atonement will relegate </w:t>
      </w:r>
      <w:r w:rsidR="00B01443" w:rsidRPr="00840813">
        <w:rPr>
          <w:i/>
          <w:iCs/>
        </w:rPr>
        <w:t xml:space="preserve">some </w:t>
      </w:r>
      <w:r w:rsidR="00B01443">
        <w:t xml:space="preserve">of that language to either a </w:t>
      </w:r>
      <w:r w:rsidR="00B01443">
        <w:rPr>
          <w:i/>
          <w:iCs/>
        </w:rPr>
        <w:t>metaphor</w:t>
      </w:r>
      <w:r w:rsidR="00B01443">
        <w:t xml:space="preserve"> </w:t>
      </w:r>
      <w:r w:rsidR="00840813">
        <w:t xml:space="preserve">which </w:t>
      </w:r>
      <w:r w:rsidR="00B01443">
        <w:t>convey</w:t>
      </w:r>
      <w:r w:rsidR="00840813">
        <w:t>s</w:t>
      </w:r>
      <w:r w:rsidR="00B01443">
        <w:t xml:space="preserve"> the true model; or to a </w:t>
      </w:r>
      <w:r w:rsidR="00B01443">
        <w:rPr>
          <w:i/>
          <w:iCs/>
        </w:rPr>
        <w:t>consequence</w:t>
      </w:r>
      <w:r w:rsidR="00B01443">
        <w:t xml:space="preserve"> of </w:t>
      </w:r>
      <w:r w:rsidR="00264612">
        <w:t xml:space="preserve">Jesus atoning for us. For example: most models relegate military language about defeat of the devil to describe a </w:t>
      </w:r>
      <w:r w:rsidR="00264612" w:rsidRPr="00A1383A">
        <w:rPr>
          <w:i/>
          <w:iCs/>
        </w:rPr>
        <w:t>consequence</w:t>
      </w:r>
      <w:r w:rsidR="00D32BFF">
        <w:t xml:space="preserve"> of the atonement. </w:t>
      </w:r>
      <w:r w:rsidR="00A1383A">
        <w:t>All this varied</w:t>
      </w:r>
      <w:r w:rsidR="00D32BFF">
        <w:t xml:space="preserve"> language is there</w:t>
      </w:r>
      <w:r w:rsidR="00A1383A">
        <w:t>, in Scripture</w:t>
      </w:r>
      <w:r w:rsidR="00D32BFF">
        <w:t xml:space="preserve">. </w:t>
      </w:r>
      <w:r w:rsidR="00A1383A">
        <w:t>But</w:t>
      </w:r>
      <w:r w:rsidR="00D32BFF">
        <w:t xml:space="preserve"> if we can find only </w:t>
      </w:r>
      <w:r w:rsidR="00D32BFF">
        <w:rPr>
          <w:i/>
          <w:iCs/>
        </w:rPr>
        <w:t xml:space="preserve">one </w:t>
      </w:r>
      <w:r w:rsidR="00D32BFF">
        <w:t xml:space="preserve">place where a Hebrew or Greek word meaning </w:t>
      </w:r>
      <w:r w:rsidR="002B1AEC">
        <w:t>“</w:t>
      </w:r>
      <w:r w:rsidR="00D32BFF">
        <w:t>punishment</w:t>
      </w:r>
      <w:r w:rsidR="002B1AEC">
        <w:t>”</w:t>
      </w:r>
      <w:r w:rsidR="00D32BFF">
        <w:t xml:space="preserve"> is used, that word should not drive our interpretation of all the other words: we should treat </w:t>
      </w:r>
      <w:r w:rsidR="00D32BFF">
        <w:rPr>
          <w:i/>
          <w:iCs/>
        </w:rPr>
        <w:t xml:space="preserve">that </w:t>
      </w:r>
      <w:r w:rsidR="00D32BFF">
        <w:t>word as figurative</w:t>
      </w:r>
      <w:r w:rsidR="002B1AEC">
        <w:t>,</w:t>
      </w:r>
      <w:r w:rsidR="00D32BFF">
        <w:t xml:space="preserve"> rather than literal. There is also formal support for doing this</w:t>
      </w:r>
      <w:r w:rsidR="002B1AEC">
        <w:t xml:space="preserve">, that is, interpreting the </w:t>
      </w:r>
      <w:r w:rsidR="002E3F9B">
        <w:t>passage in its literary context.</w:t>
      </w:r>
      <w:r w:rsidR="00D32BFF">
        <w:t xml:space="preserve"> </w:t>
      </w:r>
      <w:r w:rsidR="002E3F9B">
        <w:t>T</w:t>
      </w:r>
      <w:r w:rsidR="00D32BFF">
        <w:t xml:space="preserve">he </w:t>
      </w:r>
      <w:r w:rsidR="009871AC">
        <w:t xml:space="preserve">word </w:t>
      </w:r>
      <w:r w:rsidR="002E3F9B">
        <w:t xml:space="preserve">for “punishment” </w:t>
      </w:r>
      <w:r w:rsidR="009871AC">
        <w:t xml:space="preserve">is used </w:t>
      </w:r>
      <w:r w:rsidR="002E3F9B">
        <w:t>in this verse</w:t>
      </w:r>
      <w:r w:rsidR="009871AC">
        <w:t xml:space="preserve"> as one of a string of </w:t>
      </w:r>
      <w:proofErr w:type="gramStart"/>
      <w:r w:rsidR="009871AC">
        <w:t>near-synonyms</w:t>
      </w:r>
      <w:proofErr w:type="gramEnd"/>
      <w:r w:rsidR="009871AC">
        <w:t xml:space="preserve"> to describe what the suffering servant will go through to atone for Israel.</w:t>
      </w:r>
      <w:r w:rsidR="002E3F9B">
        <w:t xml:space="preserve"> It’s being used as a decorative synonym for </w:t>
      </w:r>
      <w:r w:rsidR="002A3EA5">
        <w:t>any action which causes suffering</w:t>
      </w:r>
      <w:r w:rsidR="002E3F9B">
        <w:t>.</w:t>
      </w:r>
      <w:r w:rsidR="0041331C">
        <w:t xml:space="preserve"> </w:t>
      </w:r>
    </w:p>
    <w:p w14:paraId="3A40EF6A" w14:textId="77777777" w:rsidR="002A3EA5" w:rsidRDefault="002A3EA5" w:rsidP="00537CEB">
      <w:pPr>
        <w:pStyle w:val="NoSpacing"/>
      </w:pPr>
    </w:p>
    <w:p w14:paraId="2277F5E0" w14:textId="5CA72B33" w:rsidR="00231B7C" w:rsidRPr="0041331C" w:rsidRDefault="0041331C" w:rsidP="00537CEB">
      <w:pPr>
        <w:pStyle w:val="NoSpacing"/>
      </w:pPr>
      <w:r>
        <w:lastRenderedPageBreak/>
        <w:t>So, let’s move on to our next option</w:t>
      </w:r>
      <w:r w:rsidR="002A3EA5">
        <w:t xml:space="preserve">, the theory which </w:t>
      </w:r>
      <w:r w:rsidR="002A3EA5">
        <w:rPr>
          <w:i/>
          <w:iCs/>
        </w:rPr>
        <w:t xml:space="preserve">inspired </w:t>
      </w:r>
      <w:r w:rsidR="002A3EA5">
        <w:t>penal substitution</w:t>
      </w:r>
      <w:r>
        <w:t xml:space="preserve">: Anselm’s </w:t>
      </w:r>
      <w:r w:rsidRPr="002A3EA5">
        <w:rPr>
          <w:b/>
          <w:bCs/>
        </w:rPr>
        <w:t>Vicarious Satisfaction</w:t>
      </w:r>
      <w:r w:rsidRPr="002A3EA5">
        <w:t xml:space="preserve"> </w:t>
      </w:r>
      <w:r>
        <w:t>model.</w:t>
      </w:r>
    </w:p>
    <w:p w14:paraId="5DA6D0FD" w14:textId="77777777" w:rsidR="00515156" w:rsidRDefault="00515156" w:rsidP="00515156">
      <w:pPr>
        <w:pStyle w:val="NoSpacing"/>
        <w:ind w:left="720"/>
      </w:pPr>
    </w:p>
    <w:p w14:paraId="07E8F58C" w14:textId="6265C4AA" w:rsidR="00BB609C" w:rsidRDefault="00515156" w:rsidP="00537CEB">
      <w:pPr>
        <w:pStyle w:val="NoSpacing"/>
      </w:pPr>
      <w:r>
        <w:t xml:space="preserve">I explained that one of the problems with the Penal Substitution model is that it supposes Jesus can pay an </w:t>
      </w:r>
      <w:r>
        <w:rPr>
          <w:i/>
          <w:iCs/>
        </w:rPr>
        <w:t xml:space="preserve">infinite debt of </w:t>
      </w:r>
      <w:r w:rsidRPr="00515156">
        <w:rPr>
          <w:i/>
          <w:iCs/>
        </w:rPr>
        <w:t>punishment</w:t>
      </w:r>
      <w:r>
        <w:rPr>
          <w:i/>
          <w:iCs/>
        </w:rPr>
        <w:t xml:space="preserve"> </w:t>
      </w:r>
      <w:r>
        <w:t xml:space="preserve">by receiving a finite amount of torture and death; and that </w:t>
      </w:r>
      <w:r w:rsidR="00915DAB">
        <w:t xml:space="preserve">defenders of Penal Substitution will argue that it is the </w:t>
      </w:r>
      <w:r w:rsidR="00915DAB">
        <w:rPr>
          <w:i/>
          <w:iCs/>
        </w:rPr>
        <w:t xml:space="preserve">value of Jesus’ life </w:t>
      </w:r>
      <w:r w:rsidR="00915DAB">
        <w:t>which is infinite, so that ki</w:t>
      </w:r>
      <w:r w:rsidR="00B41528">
        <w:t>lling him counts as an infinitely grave punishment; or</w:t>
      </w:r>
      <w:r w:rsidR="00682DF9">
        <w:t>, they might say</w:t>
      </w:r>
      <w:r w:rsidR="00B41528">
        <w:t xml:space="preserve"> the </w:t>
      </w:r>
      <w:r w:rsidR="00B41528">
        <w:rPr>
          <w:i/>
          <w:iCs/>
        </w:rPr>
        <w:t>dignity of Jesus</w:t>
      </w:r>
      <w:r w:rsidR="00B41528">
        <w:t xml:space="preserve"> is infinite, so that hurting him </w:t>
      </w:r>
      <w:r w:rsidR="0062381C">
        <w:t>counts as infinite suffering. This response</w:t>
      </w:r>
      <w:r w:rsidR="009E5F30">
        <w:t xml:space="preserve"> is a mangled way of shifting the ground onto our </w:t>
      </w:r>
      <w:r w:rsidR="00F75CDF">
        <w:t>next</w:t>
      </w:r>
      <w:r w:rsidR="009E5F30">
        <w:t xml:space="preserve"> theory of the atonement: </w:t>
      </w:r>
      <w:r w:rsidR="009E5F30">
        <w:rPr>
          <w:i/>
          <w:iCs/>
        </w:rPr>
        <w:t>Vicarious Satisfaction</w:t>
      </w:r>
      <w:r w:rsidR="009E5F30">
        <w:t xml:space="preserve">. It’s mangled because the </w:t>
      </w:r>
      <w:r w:rsidR="009E5F30">
        <w:rPr>
          <w:i/>
          <w:iCs/>
        </w:rPr>
        <w:t xml:space="preserve">quantity </w:t>
      </w:r>
      <w:r w:rsidR="009E5F30">
        <w:t xml:space="preserve">of </w:t>
      </w:r>
      <w:r w:rsidR="00905740">
        <w:t>harm or suffering</w:t>
      </w:r>
      <w:r w:rsidR="009E5F30">
        <w:t xml:space="preserve"> </w:t>
      </w:r>
      <w:r w:rsidR="00905740">
        <w:t xml:space="preserve">inflicted on someone is clearly not a question of the </w:t>
      </w:r>
      <w:r w:rsidR="00905740">
        <w:rPr>
          <w:i/>
          <w:iCs/>
        </w:rPr>
        <w:t xml:space="preserve">value or dignity </w:t>
      </w:r>
      <w:r w:rsidR="00905740">
        <w:t>of the person harmed.</w:t>
      </w:r>
      <w:r w:rsidR="001F55D9">
        <w:t xml:space="preserve"> If God needs to inflict ten </w:t>
      </w:r>
      <w:r w:rsidR="00BA3E83">
        <w:t xml:space="preserve">points of punishment to </w:t>
      </w:r>
      <w:r w:rsidR="0068630F">
        <w:t>calm down</w:t>
      </w:r>
      <w:r w:rsidR="00BA3E83">
        <w:t xml:space="preserve">, there’s no reason to think inflicting one point on someone ten times as valuable will satisfy </w:t>
      </w:r>
      <w:r w:rsidR="00C46A99">
        <w:t>God’s</w:t>
      </w:r>
      <w:r w:rsidR="00BA3E83">
        <w:t xml:space="preserve"> </w:t>
      </w:r>
      <w:r w:rsidR="0068630F">
        <w:t>“wrath”.</w:t>
      </w:r>
      <w:r w:rsidR="00905740">
        <w:t xml:space="preserve"> </w:t>
      </w:r>
    </w:p>
    <w:p w14:paraId="734F6F48" w14:textId="77777777" w:rsidR="00BB609C" w:rsidRDefault="00BB609C" w:rsidP="00BB609C">
      <w:pPr>
        <w:pStyle w:val="NoSpacing"/>
        <w:ind w:left="720"/>
      </w:pPr>
    </w:p>
    <w:p w14:paraId="001A995A" w14:textId="608D01E8" w:rsidR="00915DAB" w:rsidRDefault="00905740" w:rsidP="00537CEB">
      <w:pPr>
        <w:pStyle w:val="NoSpacing"/>
      </w:pPr>
      <w:r>
        <w:t xml:space="preserve">But on </w:t>
      </w:r>
      <w:r w:rsidR="00C238E5">
        <w:t>Anselm’s Vicarious Satisfaction model, the debt we owe to God because of sin is not</w:t>
      </w:r>
      <w:r w:rsidR="00CB7E50">
        <w:t xml:space="preserve">, fundamentally </w:t>
      </w:r>
      <w:r w:rsidR="0057424C">
        <w:t xml:space="preserve">a debt of punishment. It is </w:t>
      </w:r>
      <w:r w:rsidR="00974232">
        <w:t xml:space="preserve">something more general than that, </w:t>
      </w:r>
      <w:r w:rsidR="0051682B">
        <w:t xml:space="preserve">something which </w:t>
      </w:r>
      <w:r w:rsidR="0051682B">
        <w:rPr>
          <w:i/>
          <w:iCs/>
        </w:rPr>
        <w:t xml:space="preserve">can </w:t>
      </w:r>
      <w:r w:rsidR="0051682B">
        <w:t xml:space="preserve">be paid in punishment but </w:t>
      </w:r>
      <w:r w:rsidR="0051682B">
        <w:rPr>
          <w:i/>
          <w:iCs/>
        </w:rPr>
        <w:t xml:space="preserve">can </w:t>
      </w:r>
      <w:r w:rsidR="0051682B">
        <w:t>be paid in other ways</w:t>
      </w:r>
      <w:r w:rsidR="0057424C">
        <w:t xml:space="preserve">. </w:t>
      </w:r>
      <w:r w:rsidR="00F3524B">
        <w:t xml:space="preserve">Because God is infinitely good, sin incurs an infinite debt </w:t>
      </w:r>
      <w:r w:rsidR="00974232">
        <w:t xml:space="preserve">to God. The talk of wrongdoing </w:t>
      </w:r>
      <w:r w:rsidR="0051682B">
        <w:t xml:space="preserve">in terms of </w:t>
      </w:r>
      <w:r w:rsidR="0051682B">
        <w:rPr>
          <w:i/>
          <w:iCs/>
        </w:rPr>
        <w:t>incurring a debt</w:t>
      </w:r>
      <w:r w:rsidR="0051682B">
        <w:t xml:space="preserve"> </w:t>
      </w:r>
      <w:r w:rsidR="00B25611">
        <w:t>is not just an artefact of Anselm’s medieval legal system</w:t>
      </w:r>
      <w:r w:rsidR="008F4D05">
        <w:t>, where crimes were often punished by fines which third parties could pay off.</w:t>
      </w:r>
      <w:r w:rsidR="00B25611">
        <w:t xml:space="preserve"> </w:t>
      </w:r>
      <w:r w:rsidR="008F4D05">
        <w:t>I</w:t>
      </w:r>
      <w:r w:rsidR="00B25611">
        <w:t>t has a good Scriptural pedigree.</w:t>
      </w:r>
      <w:r w:rsidR="00CB7E50">
        <w:t xml:space="preserve"> When teaching the Lord’s Prayer</w:t>
      </w:r>
      <w:r w:rsidR="000E2B70">
        <w:t xml:space="preserve"> in Matthew</w:t>
      </w:r>
      <w:r w:rsidR="00CB7E50">
        <w:t xml:space="preserve">, Jesus tells </w:t>
      </w:r>
      <w:r w:rsidR="00B75F54">
        <w:t>us</w:t>
      </w:r>
      <w:r w:rsidR="00CB7E50">
        <w:t xml:space="preserve"> to ask God to forgive us our </w:t>
      </w:r>
      <w:r w:rsidR="00CB7E50">
        <w:rPr>
          <w:i/>
          <w:iCs/>
        </w:rPr>
        <w:t>debts</w:t>
      </w:r>
      <w:r w:rsidR="00CB7E50">
        <w:t xml:space="preserve">, Greek </w:t>
      </w:r>
      <w:proofErr w:type="spellStart"/>
      <w:r w:rsidR="000A33D2">
        <w:rPr>
          <w:i/>
          <w:iCs/>
        </w:rPr>
        <w:t>opheilemata</w:t>
      </w:r>
      <w:proofErr w:type="spellEnd"/>
      <w:r w:rsidR="00CB7E50">
        <w:t>, as we forgive</w:t>
      </w:r>
      <w:r w:rsidR="00B75F54">
        <w:t xml:space="preserve"> </w:t>
      </w:r>
      <w:r w:rsidR="000A33D2">
        <w:t xml:space="preserve">our </w:t>
      </w:r>
      <w:r w:rsidR="000A33D2">
        <w:rPr>
          <w:i/>
          <w:iCs/>
        </w:rPr>
        <w:t>debtors</w:t>
      </w:r>
      <w:r w:rsidR="000A33D2">
        <w:t xml:space="preserve">, </w:t>
      </w:r>
      <w:proofErr w:type="spellStart"/>
      <w:r w:rsidR="000A33D2">
        <w:rPr>
          <w:i/>
          <w:iCs/>
        </w:rPr>
        <w:t>opheileitas</w:t>
      </w:r>
      <w:proofErr w:type="spellEnd"/>
      <w:r w:rsidR="00B75F54">
        <w:t xml:space="preserve">. </w:t>
      </w:r>
    </w:p>
    <w:p w14:paraId="7AAFFCB8" w14:textId="77777777" w:rsidR="00BB609C" w:rsidRDefault="00BB609C" w:rsidP="004E51A6">
      <w:pPr>
        <w:pStyle w:val="NoSpacing"/>
        <w:ind w:left="720"/>
      </w:pPr>
    </w:p>
    <w:p w14:paraId="01F75FFE" w14:textId="34DF65FB" w:rsidR="003162A8" w:rsidRDefault="004E51A6" w:rsidP="00682DF9">
      <w:pPr>
        <w:pStyle w:val="NoSpacing"/>
      </w:pPr>
      <w:r>
        <w:t>On Anselm’s understanding, sin incurs an infinite debt</w:t>
      </w:r>
      <w:r w:rsidR="00573BCC">
        <w:t xml:space="preserve"> because God is infinitely good. And because God is infinitely just, He can’t leave this debt unpaid. Anselm puts the point in terms of God’s “honour”, the cosmic order God must maintain to </w:t>
      </w:r>
      <w:r w:rsidR="006F56EF">
        <w:t>govern fairly and wisely</w:t>
      </w:r>
      <w:r w:rsidR="00573BCC">
        <w:t>.</w:t>
      </w:r>
      <w:r w:rsidR="006F56EF">
        <w:t xml:space="preserve"> But if someone is in debt </w:t>
      </w:r>
      <w:r w:rsidR="006F56EF">
        <w:lastRenderedPageBreak/>
        <w:t xml:space="preserve">to someone else, not just anyone can pay it: you </w:t>
      </w:r>
      <w:proofErr w:type="gramStart"/>
      <w:r w:rsidR="006F56EF">
        <w:t>have to</w:t>
      </w:r>
      <w:proofErr w:type="gramEnd"/>
      <w:r w:rsidR="006F56EF">
        <w:t xml:space="preserve"> be the proper party, with the right relationship to the </w:t>
      </w:r>
      <w:r w:rsidR="00DF0560">
        <w:t xml:space="preserve">criminal. This was true in Anselm’s legal system, and it was true in a way in the Law of Moses, which appointed </w:t>
      </w:r>
      <w:r w:rsidR="00344C53">
        <w:t xml:space="preserve">for each clan </w:t>
      </w:r>
      <w:r w:rsidR="00DF0560">
        <w:t xml:space="preserve">a </w:t>
      </w:r>
      <w:proofErr w:type="spellStart"/>
      <w:r w:rsidR="00DF0560">
        <w:rPr>
          <w:i/>
          <w:iCs/>
        </w:rPr>
        <w:t>goel</w:t>
      </w:r>
      <w:proofErr w:type="spellEnd"/>
      <w:r w:rsidR="00DF0560">
        <w:t xml:space="preserve"> or </w:t>
      </w:r>
      <w:r w:rsidR="00DF0560">
        <w:rPr>
          <w:i/>
          <w:iCs/>
        </w:rPr>
        <w:t>redeemer</w:t>
      </w:r>
      <w:r w:rsidR="00DF0560">
        <w:t xml:space="preserve">, for each extended family, whose task was to save up to pay off </w:t>
      </w:r>
      <w:r w:rsidR="00344C53">
        <w:t>the debts of poorer relatives</w:t>
      </w:r>
      <w:r w:rsidR="00F20F9A">
        <w:t>,</w:t>
      </w:r>
      <w:r w:rsidR="00344C53">
        <w:t xml:space="preserve"> so they could escape debt slavery. </w:t>
      </w:r>
    </w:p>
    <w:p w14:paraId="321D9B66" w14:textId="77777777" w:rsidR="00F20F9A" w:rsidRDefault="00F20F9A" w:rsidP="00682DF9">
      <w:pPr>
        <w:pStyle w:val="NoSpacing"/>
      </w:pPr>
    </w:p>
    <w:p w14:paraId="133906ED" w14:textId="7E7F85CB" w:rsidR="005B4245" w:rsidRPr="007835CE" w:rsidRDefault="003162A8" w:rsidP="00682DF9">
      <w:pPr>
        <w:pStyle w:val="NoSpacing"/>
      </w:pPr>
      <w:r w:rsidRPr="003162A8">
        <w:t>S</w:t>
      </w:r>
      <w:r w:rsidR="00F343FF">
        <w:t>o, the debt humanity owes to God can only be paid off by a human, Jesus. But the debt is infinitely great, so only God</w:t>
      </w:r>
      <w:r w:rsidR="00427544">
        <w:t>’s life is valuable enough</w:t>
      </w:r>
      <w:r w:rsidR="00A053E6">
        <w:t>.</w:t>
      </w:r>
      <w:r w:rsidR="00DA525C">
        <w:t xml:space="preserve"> So, God must become a human to pay an infinite debt, on our behalf – indeed, the title of the work Anselm presents this theory in is </w:t>
      </w:r>
      <w:r w:rsidR="00DA525C">
        <w:rPr>
          <w:i/>
          <w:iCs/>
        </w:rPr>
        <w:t>Cur Deus Homo</w:t>
      </w:r>
      <w:r w:rsidR="00DA525C">
        <w:t xml:space="preserve">, or “Why did God become human?” Note that </w:t>
      </w:r>
      <w:r w:rsidR="00DA525C">
        <w:rPr>
          <w:i/>
          <w:iCs/>
        </w:rPr>
        <w:t xml:space="preserve">Cur Deus Homo </w:t>
      </w:r>
      <w:r w:rsidR="00DA525C">
        <w:t xml:space="preserve">was </w:t>
      </w:r>
      <w:r w:rsidR="007835CE">
        <w:t xml:space="preserve">written </w:t>
      </w:r>
      <w:r w:rsidR="00C948B7">
        <w:t>by</w:t>
      </w:r>
      <w:r w:rsidR="007835CE">
        <w:t xml:space="preserve"> </w:t>
      </w:r>
      <w:r w:rsidR="00C948B7" w:rsidRPr="00C948B7">
        <w:t>1098</w:t>
      </w:r>
      <w:r w:rsidR="007835CE">
        <w:t>, a full thousand years after the crucifixion. It’s not an ancient text by someone living in the same thought-world as Jesus.</w:t>
      </w:r>
    </w:p>
    <w:p w14:paraId="43108A1B" w14:textId="77777777" w:rsidR="00BB609C" w:rsidRDefault="00BB609C" w:rsidP="004E51A6">
      <w:pPr>
        <w:pStyle w:val="NoSpacing"/>
        <w:ind w:left="720"/>
      </w:pPr>
    </w:p>
    <w:p w14:paraId="45871EA4" w14:textId="2824ED5A" w:rsidR="000D059E" w:rsidRDefault="000D059E" w:rsidP="00C948B7">
      <w:pPr>
        <w:pStyle w:val="NoSpacing"/>
      </w:pPr>
      <w:r>
        <w:t xml:space="preserve">Now, </w:t>
      </w:r>
      <w:r w:rsidR="00FD312C">
        <w:t>Anselm considers the problem of original sin in legal terms, applying legal conventions</w:t>
      </w:r>
      <w:r w:rsidR="006D68CB">
        <w:t xml:space="preserve"> from his own day</w:t>
      </w:r>
      <w:r w:rsidR="00FD312C">
        <w:t xml:space="preserve">. This helps him </w:t>
      </w:r>
      <w:r w:rsidR="0008696E">
        <w:t xml:space="preserve">explain why God </w:t>
      </w:r>
      <w:proofErr w:type="gramStart"/>
      <w:r w:rsidR="0008696E">
        <w:t>has to</w:t>
      </w:r>
      <w:proofErr w:type="gramEnd"/>
      <w:r w:rsidR="0008696E">
        <w:t xml:space="preserve"> become a human to fix it, and why that human </w:t>
      </w:r>
      <w:proofErr w:type="gramStart"/>
      <w:r w:rsidR="0008696E">
        <w:t>has to</w:t>
      </w:r>
      <w:proofErr w:type="gramEnd"/>
      <w:r w:rsidR="0008696E">
        <w:t xml:space="preserve"> die. But it also helps him explain why Jesus suffered so much: because in a legal system, </w:t>
      </w:r>
      <w:r w:rsidR="006D68CB">
        <w:t xml:space="preserve">when the criminal cannot fix the damage, </w:t>
      </w:r>
      <w:r w:rsidR="0008696E">
        <w:t xml:space="preserve">punishment can be </w:t>
      </w:r>
      <w:r w:rsidR="00557FC5">
        <w:t xml:space="preserve">extracted from </w:t>
      </w:r>
      <w:r w:rsidR="00CD0815">
        <w:t>them</w:t>
      </w:r>
      <w:r w:rsidR="00557FC5">
        <w:t xml:space="preserve"> </w:t>
      </w:r>
      <w:proofErr w:type="gramStart"/>
      <w:r w:rsidR="00557FC5">
        <w:t>in order to</w:t>
      </w:r>
      <w:proofErr w:type="gramEnd"/>
      <w:r w:rsidR="00557FC5">
        <w:t xml:space="preserve"> settle the score. </w:t>
      </w:r>
      <w:r w:rsidR="009E2AC1">
        <w:t>So</w:t>
      </w:r>
      <w:r w:rsidR="00CD0815">
        <w:t>,</w:t>
      </w:r>
      <w:r w:rsidR="009E2AC1">
        <w:t xml:space="preserve"> punishment becomes </w:t>
      </w:r>
      <w:r w:rsidR="00CD0815">
        <w:t>fungible with other kinds of payment,</w:t>
      </w:r>
      <w:r w:rsidR="009E2AC1">
        <w:t xml:space="preserve"> in settling debts incurred by crime.</w:t>
      </w:r>
      <w:r w:rsidR="000A1345">
        <w:t xml:space="preserve"> </w:t>
      </w:r>
      <w:r w:rsidR="00C33D51">
        <w:t xml:space="preserve">This is convenient for us: </w:t>
      </w:r>
      <w:r w:rsidR="007D6B40">
        <w:t>it might seem that there is nothing but our lives and suffering that we can really give to God to pay the debt</w:t>
      </w:r>
      <w:r w:rsidR="005F0FB3">
        <w:t xml:space="preserve">. </w:t>
      </w:r>
      <w:proofErr w:type="gramStart"/>
      <w:r w:rsidR="00A03892">
        <w:t>But actually, the</w:t>
      </w:r>
      <w:proofErr w:type="gramEnd"/>
      <w:r w:rsidR="00A03892">
        <w:t xml:space="preserve"> first flaw in </w:t>
      </w:r>
      <w:r w:rsidR="00321AB6">
        <w:t xml:space="preserve">the vicarious satisfaction model is that it </w:t>
      </w:r>
      <w:r w:rsidR="00321AB6">
        <w:rPr>
          <w:i/>
          <w:iCs/>
        </w:rPr>
        <w:t xml:space="preserve">doesn’t </w:t>
      </w:r>
      <w:r w:rsidR="00321AB6">
        <w:t xml:space="preserve">explain why Jesus had to suffer so much. If the life of </w:t>
      </w:r>
      <w:r w:rsidR="00C61B89">
        <w:t xml:space="preserve">Jesus </w:t>
      </w:r>
      <w:r w:rsidR="00321AB6">
        <w:t xml:space="preserve">the </w:t>
      </w:r>
      <w:proofErr w:type="gramStart"/>
      <w:r w:rsidR="00321AB6">
        <w:t>God-Man</w:t>
      </w:r>
      <w:proofErr w:type="gramEnd"/>
      <w:r w:rsidR="00321AB6">
        <w:t xml:space="preserve"> is infinitely valuable, and hence can settle the infinite debt, then no suffering is needed. </w:t>
      </w:r>
      <w:r w:rsidR="0089537E">
        <w:t xml:space="preserve">Perhaps </w:t>
      </w:r>
      <w:r w:rsidR="00321AB6">
        <w:t>Jesus could have died by drinking hemlock</w:t>
      </w:r>
      <w:r w:rsidR="0089537E">
        <w:t xml:space="preserve"> at home, surrounded by His disciples</w:t>
      </w:r>
      <w:r w:rsidR="00AA035F">
        <w:t>. It seems all that is needed is that He die prematurely, offering His life as a gift of penance to God</w:t>
      </w:r>
      <w:r w:rsidR="00D56AAE">
        <w:t>.</w:t>
      </w:r>
      <w:r w:rsidR="00CC2EA2">
        <w:t xml:space="preserve"> </w:t>
      </w:r>
    </w:p>
    <w:p w14:paraId="41F500F7" w14:textId="77777777" w:rsidR="00AF519E" w:rsidRDefault="00AF519E" w:rsidP="004E51A6">
      <w:pPr>
        <w:pStyle w:val="NoSpacing"/>
        <w:ind w:left="720"/>
      </w:pPr>
    </w:p>
    <w:p w14:paraId="7D7EEB07" w14:textId="77777777" w:rsidR="0060331B" w:rsidRDefault="00D556C5" w:rsidP="00D6527C">
      <w:pPr>
        <w:pStyle w:val="NoSpacing"/>
      </w:pPr>
      <w:r>
        <w:t>Anselm’s vicarious satisfaction model</w:t>
      </w:r>
      <w:r w:rsidR="00D34C62">
        <w:t xml:space="preserve"> faces a</w:t>
      </w:r>
      <w:r w:rsidR="00C024B9">
        <w:t>nother</w:t>
      </w:r>
      <w:r w:rsidR="00D34C62">
        <w:t xml:space="preserve"> difficulty</w:t>
      </w:r>
      <w:r w:rsidR="00C024B9">
        <w:t>,</w:t>
      </w:r>
      <w:r w:rsidR="00D34C62">
        <w:t xml:space="preserve"> common to the </w:t>
      </w:r>
      <w:r w:rsidR="00FB6919">
        <w:t>penal substitution and all the other models I have relegated to the footnotes. The problem is explaining</w:t>
      </w:r>
      <w:r w:rsidR="00D34C62">
        <w:t xml:space="preserve"> why it is that salvation depends on repentance and faith, let alone participation in the sacraments. </w:t>
      </w:r>
      <w:r w:rsidR="00683F16">
        <w:t xml:space="preserve">That is, it seems that Jesus’s work accomplishes </w:t>
      </w:r>
      <w:r w:rsidR="00683F16">
        <w:rPr>
          <w:i/>
          <w:iCs/>
        </w:rPr>
        <w:t xml:space="preserve">too </w:t>
      </w:r>
      <w:proofErr w:type="gramStart"/>
      <w:r w:rsidR="00683F16">
        <w:rPr>
          <w:i/>
          <w:iCs/>
        </w:rPr>
        <w:t>much</w:t>
      </w:r>
      <w:r w:rsidR="00683F16">
        <w:t>, and</w:t>
      </w:r>
      <w:proofErr w:type="gramEnd"/>
      <w:r w:rsidR="00683F16">
        <w:t xml:space="preserve"> guarantees that </w:t>
      </w:r>
      <w:r w:rsidR="00683F16">
        <w:rPr>
          <w:i/>
          <w:iCs/>
        </w:rPr>
        <w:t>all sinners</w:t>
      </w:r>
      <w:r w:rsidR="00683F16">
        <w:t xml:space="preserve"> will be reconciled to God</w:t>
      </w:r>
      <w:r w:rsidR="00265646">
        <w:t xml:space="preserve">, </w:t>
      </w:r>
      <w:r w:rsidR="00FA7A38">
        <w:rPr>
          <w:i/>
          <w:iCs/>
        </w:rPr>
        <w:t xml:space="preserve">regardless </w:t>
      </w:r>
      <w:r w:rsidR="00FA7A38">
        <w:t>of their repentance and faith</w:t>
      </w:r>
      <w:r w:rsidR="00683F16">
        <w:t xml:space="preserve">. This is because he </w:t>
      </w:r>
      <w:r w:rsidR="003352BA">
        <w:t xml:space="preserve">identifies the problem of division as all being on God’s side: </w:t>
      </w:r>
      <w:r w:rsidR="003352BA">
        <w:rPr>
          <w:i/>
          <w:iCs/>
        </w:rPr>
        <w:t>God</w:t>
      </w:r>
      <w:r w:rsidR="003352BA">
        <w:t xml:space="preserve"> cannot be reconciled to us because </w:t>
      </w:r>
      <w:r w:rsidR="003352BA">
        <w:rPr>
          <w:i/>
          <w:iCs/>
        </w:rPr>
        <w:t>God</w:t>
      </w:r>
      <w:r w:rsidR="003352BA">
        <w:t xml:space="preserve"> needs a debt of honour paid by humanity. Similarly, penal substitution teaches that </w:t>
      </w:r>
      <w:r w:rsidR="003352BA">
        <w:rPr>
          <w:i/>
          <w:iCs/>
        </w:rPr>
        <w:t xml:space="preserve">God the Father </w:t>
      </w:r>
      <w:r w:rsidR="003352BA">
        <w:t xml:space="preserve">needs to be calmed down by </w:t>
      </w:r>
      <w:r w:rsidR="002B5A06">
        <w:t>killing</w:t>
      </w:r>
      <w:r w:rsidR="003352BA">
        <w:t xml:space="preserve"> His Son.</w:t>
      </w:r>
      <w:r w:rsidR="00FA7A38">
        <w:t xml:space="preserve"> By this logic, if Jesus pays the debt, or takes the punishment, then the </w:t>
      </w:r>
      <w:r w:rsidR="00140B74">
        <w:t xml:space="preserve">whole </w:t>
      </w:r>
      <w:r w:rsidR="00FA7A38">
        <w:t xml:space="preserve">problem is solved. </w:t>
      </w:r>
    </w:p>
    <w:p w14:paraId="142067EF" w14:textId="77777777" w:rsidR="0060331B" w:rsidRDefault="0060331B" w:rsidP="00D6527C">
      <w:pPr>
        <w:pStyle w:val="NoSpacing"/>
      </w:pPr>
    </w:p>
    <w:p w14:paraId="52F43AA2" w14:textId="030CC579" w:rsidR="00D556C5" w:rsidRDefault="00B43A69" w:rsidP="00D6527C">
      <w:pPr>
        <w:pStyle w:val="NoSpacing"/>
      </w:pPr>
      <w:r>
        <w:t xml:space="preserve">Anselm and Luther </w:t>
      </w:r>
      <w:r w:rsidR="00141A93">
        <w:rPr>
          <w:i/>
          <w:iCs/>
        </w:rPr>
        <w:t>assert</w:t>
      </w:r>
      <w:r>
        <w:t xml:space="preserve"> that the payment must be appropriated by the sinner for themselves – in Anselm’s terms, they must offer the penance on their own part, not</w:t>
      </w:r>
      <w:r w:rsidR="00A0066F">
        <w:t xml:space="preserve"> only stand by as Christ offers it. Offering something in penance clearly requires repentance, and trust that the penance is sufficient.</w:t>
      </w:r>
      <w:r w:rsidR="00C85897">
        <w:t xml:space="preserve"> But this is not how debt payment</w:t>
      </w:r>
      <w:r w:rsidR="009C31FF">
        <w:t>,</w:t>
      </w:r>
      <w:r w:rsidR="00C85897">
        <w:t xml:space="preserve"> or penal sentencing</w:t>
      </w:r>
      <w:r w:rsidR="009C31FF">
        <w:t>,</w:t>
      </w:r>
      <w:r w:rsidR="00C85897">
        <w:t xml:space="preserve"> </w:t>
      </w:r>
      <w:proofErr w:type="gramStart"/>
      <w:r w:rsidR="00C85897" w:rsidRPr="009C31FF">
        <w:rPr>
          <w:i/>
          <w:iCs/>
        </w:rPr>
        <w:t>actually work</w:t>
      </w:r>
      <w:proofErr w:type="gramEnd"/>
      <w:r w:rsidR="00C85897">
        <w:t xml:space="preserve">. </w:t>
      </w:r>
      <w:r w:rsidR="00AF7FC9">
        <w:t xml:space="preserve">If you have defaulted on your mortgage, and a wealthy person loves you enough to step in and pay it off for you, you don’t even need to know who they are, to be rescued from the consequences of the </w:t>
      </w:r>
      <w:r w:rsidR="00663389">
        <w:t xml:space="preserve">debt. You’ll simply get a notice from the lender telling you it’s paid off. In terms of salvation, this is like an unrepentant sinner meeting St Peter </w:t>
      </w:r>
      <w:r w:rsidR="008B43A7">
        <w:t xml:space="preserve">after death, </w:t>
      </w:r>
      <w:r w:rsidR="00663389">
        <w:t xml:space="preserve">and discovering she can </w:t>
      </w:r>
      <w:r w:rsidR="0065650A">
        <w:t>go into heaven</w:t>
      </w:r>
      <w:r w:rsidR="008B43A7">
        <w:t>, just</w:t>
      </w:r>
      <w:r w:rsidR="0065650A">
        <w:t xml:space="preserve"> because on the Cross Christ paid the debt of penance God needs paid for her sins.</w:t>
      </w:r>
      <w:r w:rsidR="007674D6">
        <w:t xml:space="preserve"> Similarly with penal substitution: </w:t>
      </w:r>
      <w:r w:rsidR="0043250D">
        <w:t>if you are sentenced to 25 years in prison, then you are free at the end of your jail term</w:t>
      </w:r>
      <w:r w:rsidR="00EA7CF6">
        <w:t>,</w:t>
      </w:r>
      <w:r w:rsidR="0043250D">
        <w:t xml:space="preserve"> </w:t>
      </w:r>
      <w:proofErr w:type="gramStart"/>
      <w:r w:rsidR="0043250D">
        <w:t>whether or not</w:t>
      </w:r>
      <w:proofErr w:type="gramEnd"/>
      <w:r w:rsidR="0043250D">
        <w:t xml:space="preserve"> you have repented. </w:t>
      </w:r>
      <w:r w:rsidR="007E17A7">
        <w:t>Suppose</w:t>
      </w:r>
      <w:r w:rsidR="0043250D">
        <w:t xml:space="preserve"> the judge allowed </w:t>
      </w:r>
      <w:r w:rsidR="006B7A23">
        <w:t>someone else to serve your sentence for you</w:t>
      </w:r>
      <w:r w:rsidR="007E17A7">
        <w:t>. If he then required</w:t>
      </w:r>
      <w:r w:rsidR="000E5E74">
        <w:t xml:space="preserve"> you, </w:t>
      </w:r>
      <w:proofErr w:type="gramStart"/>
      <w:r w:rsidR="000E5E74">
        <w:t>in order to</w:t>
      </w:r>
      <w:proofErr w:type="gramEnd"/>
      <w:r w:rsidR="000E5E74">
        <w:t xml:space="preserve"> be acquitted,</w:t>
      </w:r>
      <w:r w:rsidR="006B7A23">
        <w:t xml:space="preserve"> to have faith in that person’s ability to </w:t>
      </w:r>
      <w:r w:rsidR="006B7A23">
        <w:lastRenderedPageBreak/>
        <w:t xml:space="preserve">stick out the 25 years and satisfy the </w:t>
      </w:r>
      <w:proofErr w:type="gramStart"/>
      <w:r w:rsidR="006B7A23">
        <w:t>court</w:t>
      </w:r>
      <w:r w:rsidR="000E5E74">
        <w:t xml:space="preserve"> </w:t>
      </w:r>
      <w:r w:rsidR="007E17A7">
        <w:t>,</w:t>
      </w:r>
      <w:proofErr w:type="gramEnd"/>
      <w:r w:rsidR="007E17A7">
        <w:t xml:space="preserve"> this would be an arbitrary </w:t>
      </w:r>
      <w:r w:rsidR="007E17A7">
        <w:rPr>
          <w:i/>
          <w:iCs/>
        </w:rPr>
        <w:t xml:space="preserve">additional </w:t>
      </w:r>
      <w:r w:rsidR="007E17A7">
        <w:t xml:space="preserve">demand </w:t>
      </w:r>
      <w:r w:rsidR="007E17A7">
        <w:rPr>
          <w:i/>
          <w:iCs/>
        </w:rPr>
        <w:t xml:space="preserve">on top of </w:t>
      </w:r>
      <w:r w:rsidR="007E17A7">
        <w:t xml:space="preserve">the </w:t>
      </w:r>
      <w:r w:rsidR="00AF519E">
        <w:t>25 years of prison</w:t>
      </w:r>
      <w:r w:rsidR="007E17A7">
        <w:t xml:space="preserve"> the law mandates for your crime.</w:t>
      </w:r>
    </w:p>
    <w:p w14:paraId="6A806C25" w14:textId="77777777" w:rsidR="00AF519E" w:rsidRDefault="00AF519E" w:rsidP="00141A93">
      <w:pPr>
        <w:pStyle w:val="NoSpacing"/>
      </w:pPr>
    </w:p>
    <w:p w14:paraId="7B5680CB" w14:textId="79CDDF09" w:rsidR="00646BCF" w:rsidRPr="00601383" w:rsidRDefault="00AF519E" w:rsidP="00141A93">
      <w:pPr>
        <w:pStyle w:val="NoSpacing"/>
        <w:rPr>
          <w:color w:val="00B050"/>
        </w:rPr>
      </w:pPr>
      <w:r w:rsidRPr="00141A93">
        <w:t>A final problem with penal substitution and vicarious satisfaction is emphasised by analytic Thomist philosopher Eleonore Stump</w:t>
      </w:r>
      <w:r w:rsidR="00B6414A" w:rsidRPr="00141A93">
        <w:t xml:space="preserve">. She argues that the whole point of the atonement is to </w:t>
      </w:r>
      <w:r w:rsidR="00B6414A" w:rsidRPr="00141A93">
        <w:rPr>
          <w:i/>
          <w:iCs/>
        </w:rPr>
        <w:t xml:space="preserve">reconcile </w:t>
      </w:r>
      <w:r w:rsidR="00B6414A" w:rsidRPr="00141A93">
        <w:t xml:space="preserve">us to God. Reconciliation is a </w:t>
      </w:r>
      <w:r w:rsidR="001606C4" w:rsidRPr="00141A93">
        <w:t xml:space="preserve">repair of </w:t>
      </w:r>
      <w:r w:rsidR="002C4DC8" w:rsidRPr="00141A93">
        <w:t xml:space="preserve">a </w:t>
      </w:r>
      <w:r w:rsidR="001606C4" w:rsidRPr="00141A93">
        <w:rPr>
          <w:i/>
          <w:iCs/>
        </w:rPr>
        <w:t>relationship</w:t>
      </w:r>
      <w:r w:rsidR="002C4DC8" w:rsidRPr="00141A93">
        <w:rPr>
          <w:i/>
          <w:iCs/>
        </w:rPr>
        <w:t xml:space="preserve"> </w:t>
      </w:r>
      <w:r w:rsidR="002C4DC8" w:rsidRPr="00141A93">
        <w:t>that has been broken by wrongdoing. Now, it</w:t>
      </w:r>
      <w:r w:rsidR="002C4DC8" w:rsidRPr="00141A93">
        <w:rPr>
          <w:i/>
          <w:iCs/>
        </w:rPr>
        <w:t xml:space="preserve"> might</w:t>
      </w:r>
      <w:r w:rsidR="002C4DC8" w:rsidRPr="00141A93">
        <w:t xml:space="preserve"> well be that true reconciliation demands retributive punishment, to restore equality between victim and perpetrator. </w:t>
      </w:r>
      <w:r w:rsidR="00767F5F" w:rsidRPr="00141A93">
        <w:t xml:space="preserve">But it seems to demand a lot </w:t>
      </w:r>
      <w:r w:rsidR="00767F5F" w:rsidRPr="00141A93">
        <w:rPr>
          <w:i/>
          <w:iCs/>
        </w:rPr>
        <w:t>more</w:t>
      </w:r>
      <w:r w:rsidR="00767F5F" w:rsidRPr="00141A93">
        <w:t xml:space="preserve">. The wrongdoing might have caused </w:t>
      </w:r>
      <w:r w:rsidR="00767F5F" w:rsidRPr="00141A93">
        <w:rPr>
          <w:i/>
          <w:iCs/>
        </w:rPr>
        <w:t>damage</w:t>
      </w:r>
      <w:r w:rsidR="00767F5F" w:rsidRPr="00141A93">
        <w:t xml:space="preserve"> which needs to be repaired, </w:t>
      </w:r>
      <w:r w:rsidR="00483B6F" w:rsidRPr="00141A93">
        <w:t xml:space="preserve">and it might reveal flaws in the perpetrator’s </w:t>
      </w:r>
      <w:r w:rsidR="00483B6F" w:rsidRPr="00141A93">
        <w:rPr>
          <w:i/>
          <w:iCs/>
        </w:rPr>
        <w:t>character</w:t>
      </w:r>
      <w:r w:rsidR="00483B6F" w:rsidRPr="00141A93">
        <w:t xml:space="preserve"> which would make it impossible for the victim to trust or even love the perpetrator as he did in the past.</w:t>
      </w:r>
      <w:r w:rsidR="00E336F5" w:rsidRPr="00141A93">
        <w:t xml:space="preserve"> If Christ’s suffering is </w:t>
      </w:r>
      <w:r w:rsidR="00E336F5" w:rsidRPr="00141A93">
        <w:rPr>
          <w:i/>
          <w:iCs/>
        </w:rPr>
        <w:t xml:space="preserve">only </w:t>
      </w:r>
      <w:r w:rsidR="00E336F5" w:rsidRPr="00141A93">
        <w:t xml:space="preserve">a punishment that ‘settles the score’ between God and man, </w:t>
      </w:r>
      <w:r w:rsidR="00AE00FD" w:rsidRPr="00141A93">
        <w:t xml:space="preserve">then it doesn’t repair the damage humans have done to the world, and it doesn’t improve the character of the sinner so that they are fit to live in God’s presence. </w:t>
      </w:r>
      <w:r w:rsidR="00566AA8" w:rsidRPr="00141A93">
        <w:t>Th</w:t>
      </w:r>
      <w:r w:rsidR="005568EB" w:rsidRPr="00141A93">
        <w:t xml:space="preserve">e crucifixion needs to do more: it needs to enable </w:t>
      </w:r>
      <w:proofErr w:type="gramStart"/>
      <w:r w:rsidR="005568EB" w:rsidRPr="00141A93">
        <w:t>repentance, and</w:t>
      </w:r>
      <w:proofErr w:type="gramEnd"/>
      <w:r w:rsidR="005568EB" w:rsidRPr="00141A93">
        <w:t xml:space="preserve"> enable the transformation of the sinner into someone </w:t>
      </w:r>
      <w:r w:rsidR="00EA6CA5" w:rsidRPr="00141A93">
        <w:t>righteous enough to withstand</w:t>
      </w:r>
      <w:r w:rsidR="0022362B" w:rsidRPr="00141A93">
        <w:t xml:space="preserve"> </w:t>
      </w:r>
      <w:r w:rsidR="00EA6CA5" w:rsidRPr="00141A93">
        <w:t xml:space="preserve">and enjoy </w:t>
      </w:r>
      <w:r w:rsidR="0022362B" w:rsidRPr="00141A93">
        <w:t>intimate union with God.</w:t>
      </w:r>
      <w:r w:rsidR="00D577A6" w:rsidRPr="00141A93">
        <w:t xml:space="preserve"> Now, Luther tries to achieve this by separating the process of being </w:t>
      </w:r>
      <w:r w:rsidR="00D577A6" w:rsidRPr="00141A93">
        <w:rPr>
          <w:i/>
          <w:iCs/>
        </w:rPr>
        <w:t xml:space="preserve">acquitted by </w:t>
      </w:r>
      <w:proofErr w:type="gramStart"/>
      <w:r w:rsidR="00D577A6" w:rsidRPr="00141A93">
        <w:rPr>
          <w:i/>
          <w:iCs/>
        </w:rPr>
        <w:t>God, and</w:t>
      </w:r>
      <w:proofErr w:type="gramEnd"/>
      <w:r w:rsidR="00D577A6" w:rsidRPr="00141A93">
        <w:rPr>
          <w:i/>
          <w:iCs/>
        </w:rPr>
        <w:t xml:space="preserve"> let off the punishment your sin deserves </w:t>
      </w:r>
      <w:r w:rsidR="00D577A6" w:rsidRPr="00141A93">
        <w:t xml:space="preserve">– a moment he calls “justification” – </w:t>
      </w:r>
      <w:r w:rsidR="005C1074" w:rsidRPr="00141A93">
        <w:t>from</w:t>
      </w:r>
      <w:r w:rsidR="00D577A6" w:rsidRPr="00141A93">
        <w:t xml:space="preserve"> the process of being </w:t>
      </w:r>
      <w:r w:rsidR="00D577A6" w:rsidRPr="00141A93">
        <w:rPr>
          <w:i/>
          <w:iCs/>
        </w:rPr>
        <w:t>made good by God over your lifetime</w:t>
      </w:r>
      <w:r w:rsidR="00D577A6" w:rsidRPr="00141A93">
        <w:t>, which he calls “sanctification”.</w:t>
      </w:r>
      <w:r w:rsidR="00356295" w:rsidRPr="00141A93">
        <w:t xml:space="preserve"> Sanctification is brought about by </w:t>
      </w:r>
      <w:r w:rsidR="00BA2B7F" w:rsidRPr="00141A93">
        <w:t>living a life with access to God’s common grace, aided by the ordinary grace of the Eucharist.</w:t>
      </w:r>
      <w:r w:rsidR="005C1074" w:rsidRPr="00141A93">
        <w:t xml:space="preserve"> But there is no essential connection between the two</w:t>
      </w:r>
      <w:r w:rsidR="00141A93">
        <w:t>; and no essential connection between Christ’s taking our punishment, and the process of sanctification</w:t>
      </w:r>
      <w:r w:rsidR="005C1074" w:rsidRPr="00141A93">
        <w:t>.</w:t>
      </w:r>
    </w:p>
    <w:p w14:paraId="0E81EA41" w14:textId="77777777" w:rsidR="009A104B" w:rsidRDefault="009A104B" w:rsidP="004E51A6">
      <w:pPr>
        <w:pStyle w:val="NoSpacing"/>
        <w:ind w:left="720"/>
      </w:pPr>
    </w:p>
    <w:p w14:paraId="4393D18D" w14:textId="55926C7A" w:rsidR="00B0649B" w:rsidRDefault="00F374DB" w:rsidP="00141A93">
      <w:pPr>
        <w:pStyle w:val="NoSpacing"/>
        <w:rPr>
          <w:color w:val="00B050"/>
        </w:rPr>
      </w:pPr>
      <w:r>
        <w:lastRenderedPageBreak/>
        <w:t>A satisfactory account of the point of the crucifixion should</w:t>
      </w:r>
      <w:r w:rsidR="009A104B">
        <w:t xml:space="preserve"> take seriously </w:t>
      </w:r>
      <w:r w:rsidR="009A104B" w:rsidRPr="007E06AA">
        <w:rPr>
          <w:i/>
          <w:iCs/>
        </w:rPr>
        <w:t>everything</w:t>
      </w:r>
      <w:r w:rsidR="009A104B">
        <w:t xml:space="preserve"> the prophets, Jesus and Paul do and say to connect Jesus’ life and death to </w:t>
      </w:r>
      <w:r>
        <w:t>Israelite sacrificial practices. The theories we have looked at so far have</w:t>
      </w:r>
      <w:r w:rsidRPr="001E6371">
        <w:rPr>
          <w:i/>
          <w:iCs/>
        </w:rPr>
        <w:t xml:space="preserve"> </w:t>
      </w:r>
      <w:r w:rsidR="001E6371">
        <w:rPr>
          <w:i/>
          <w:iCs/>
        </w:rPr>
        <w:t xml:space="preserve">almost </w:t>
      </w:r>
      <w:r w:rsidRPr="001E6371">
        <w:rPr>
          <w:i/>
          <w:iCs/>
        </w:rPr>
        <w:t xml:space="preserve">nothing </w:t>
      </w:r>
      <w:r>
        <w:t>to say about</w:t>
      </w:r>
      <w:r w:rsidR="00141A93">
        <w:t xml:space="preserve"> all of</w:t>
      </w:r>
      <w:r>
        <w:t xml:space="preserve"> that. Indeed, advocates of penal substitution routinely use their theory to </w:t>
      </w:r>
      <w:r w:rsidR="00535BE7">
        <w:t>interpret what the Israelites were doing</w:t>
      </w:r>
      <w:r w:rsidR="001E6371">
        <w:t>,</w:t>
      </w:r>
      <w:r w:rsidR="00535BE7">
        <w:t xml:space="preserve"> in ways that could hardly have occurred to th</w:t>
      </w:r>
      <w:r w:rsidR="001E6371">
        <w:t>ose</w:t>
      </w:r>
      <w:r w:rsidR="007B67F2">
        <w:t xml:space="preserve"> Israelites</w:t>
      </w:r>
      <w:r w:rsidR="00AD680F">
        <w:t>,</w:t>
      </w:r>
      <w:r w:rsidR="00535BE7">
        <w:t xml:space="preserve"> given the mechanical details of the actions God told them to do.</w:t>
      </w:r>
      <w:r w:rsidR="00141A93">
        <w:t xml:space="preserve"> Vicarious satisfaction does a little better: sacrifices are </w:t>
      </w:r>
      <w:r w:rsidR="00141A93">
        <w:rPr>
          <w:i/>
          <w:iCs/>
        </w:rPr>
        <w:t>gifts</w:t>
      </w:r>
      <w:r w:rsidR="00141A93">
        <w:t xml:space="preserve">, and in the reparation offering, they are gifts of </w:t>
      </w:r>
      <w:r w:rsidR="00141A93">
        <w:rPr>
          <w:i/>
          <w:iCs/>
        </w:rPr>
        <w:t>penance</w:t>
      </w:r>
      <w:r w:rsidR="00141A93">
        <w:t>, along with paying a fine which provides a Biblical model for Anselm’s concept of condign satisfaction – fixing the damage with a little on top.</w:t>
      </w:r>
    </w:p>
    <w:p w14:paraId="725D79D9" w14:textId="77777777" w:rsidR="00141A93" w:rsidRDefault="00141A93" w:rsidP="00141A93">
      <w:pPr>
        <w:pStyle w:val="NoSpacing"/>
        <w:rPr>
          <w:color w:val="00B050"/>
        </w:rPr>
      </w:pPr>
    </w:p>
    <w:p w14:paraId="4F878E9B" w14:textId="4F39636C" w:rsidR="00141A93" w:rsidRDefault="00141A93" w:rsidP="00141A93">
      <w:pPr>
        <w:pStyle w:val="NoSpacing"/>
      </w:pPr>
      <w:r>
        <w:t>Let’s</w:t>
      </w:r>
      <w:r w:rsidR="00BA2EE7">
        <w:t xml:space="preserve"> summarise the problems with these two </w:t>
      </w:r>
      <w:proofErr w:type="gramStart"/>
      <w:r w:rsidR="00BA2EE7">
        <w:t>theories, and</w:t>
      </w:r>
      <w:proofErr w:type="gramEnd"/>
      <w:r w:rsidR="00BA2EE7">
        <w:t xml:space="preserve"> then explain how mine solves them. Then </w:t>
      </w:r>
      <w:r w:rsidR="00BC776E">
        <w:t>we can discuss any problems in the seminar.</w:t>
      </w:r>
    </w:p>
    <w:p w14:paraId="18169B05" w14:textId="77777777" w:rsidR="00BA2EE7" w:rsidRDefault="00BA2EE7" w:rsidP="00141A93">
      <w:pPr>
        <w:pStyle w:val="NoSpacing"/>
      </w:pPr>
    </w:p>
    <w:p w14:paraId="5314A5AF" w14:textId="6B66684D" w:rsidR="00141A93" w:rsidRDefault="00BA2EE7" w:rsidP="00BA2EE7">
      <w:pPr>
        <w:pStyle w:val="NoSpacing"/>
      </w:pPr>
      <w:r>
        <w:t xml:space="preserve">Problem One: </w:t>
      </w:r>
      <w:r w:rsidR="00141A93">
        <w:t xml:space="preserve">They can’t explain the details of Jesus’ Passion, Resurrection and Ascension. If we took criminal fines, or criminal punishment literally as models for how Christ solves the problem of sin, who knows what works we might think up for Christ to do. But they don’t predict what He did do. They don’t even </w:t>
      </w:r>
      <w:r w:rsidR="00141A93">
        <w:rPr>
          <w:i/>
          <w:iCs/>
        </w:rPr>
        <w:t xml:space="preserve">clearly </w:t>
      </w:r>
      <w:r w:rsidR="00141A93">
        <w:t>need a, resurrection or ascension.</w:t>
      </w:r>
    </w:p>
    <w:p w14:paraId="1ABB1BED" w14:textId="6AE40D56" w:rsidR="00BA2EE7" w:rsidRDefault="00BA2EE7" w:rsidP="00BA2EE7">
      <w:pPr>
        <w:pStyle w:val="NoSpacing"/>
      </w:pPr>
    </w:p>
    <w:p w14:paraId="46A28CD2" w14:textId="61F4994A" w:rsidR="00BA2EE7" w:rsidRPr="00BA2EE7" w:rsidRDefault="00BA2EE7" w:rsidP="00BA2EE7">
      <w:pPr>
        <w:pStyle w:val="NoSpacing"/>
      </w:pPr>
      <w:r>
        <w:rPr>
          <w:i/>
          <w:iCs/>
        </w:rPr>
        <w:t>But</w:t>
      </w:r>
      <w:r>
        <w:t xml:space="preserve">. </w:t>
      </w:r>
      <w:r w:rsidRPr="0076204C">
        <w:t>Throughout the previous two</w:t>
      </w:r>
      <w:r>
        <w:t xml:space="preserve"> weeks I explained how the details of the gospel narratives, and Hebrews’ interpretation of them, are evidence that Christ understood His Passion as a new Passover sacrifice, offered to initiate a New Covenant between God and all humanity; and how His death, resurrection and ascension carry out a final Day of Atonement ritual to purge the cosmos of sin.</w:t>
      </w:r>
    </w:p>
    <w:p w14:paraId="66668A85" w14:textId="77777777" w:rsidR="00BA2EE7" w:rsidRDefault="00BA2EE7" w:rsidP="00BA2EE7">
      <w:pPr>
        <w:pStyle w:val="NoSpacing"/>
      </w:pPr>
    </w:p>
    <w:p w14:paraId="16823C34" w14:textId="2E697D38" w:rsidR="00BA2EE7" w:rsidRDefault="00BA2EE7" w:rsidP="00BA2EE7">
      <w:pPr>
        <w:pStyle w:val="NoSpacing"/>
      </w:pPr>
      <w:r>
        <w:lastRenderedPageBreak/>
        <w:t xml:space="preserve">Problem two. They can’t explain the correspondences between Jesus’ actions, and what the New Testament says about </w:t>
      </w:r>
      <w:proofErr w:type="gramStart"/>
      <w:r>
        <w:t>them;</w:t>
      </w:r>
      <w:proofErr w:type="gramEnd"/>
      <w:r>
        <w:t xml:space="preserve"> and the sacrificial system of the Old Covenant. If we use these </w:t>
      </w:r>
      <w:r w:rsidRPr="00BA2EE7">
        <w:t xml:space="preserve">theories </w:t>
      </w:r>
      <w:r>
        <w:t xml:space="preserve">to explain the meanings of those ancient sacrifices, by regarding them </w:t>
      </w:r>
      <w:r>
        <w:rPr>
          <w:i/>
          <w:iCs/>
        </w:rPr>
        <w:t>merely</w:t>
      </w:r>
      <w:r>
        <w:t xml:space="preserve"> as types of Christ’s work, then t</w:t>
      </w:r>
      <w:r w:rsidRPr="0076204C">
        <w:t>hey</w:t>
      </w:r>
      <w:r>
        <w:t xml:space="preserve"> force us to completely reinterpret the actions of ancient sacrifices to mean something they did not mean to the people who offered them, implying a massive bait-and-switch on God’s part.</w:t>
      </w:r>
    </w:p>
    <w:p w14:paraId="2A83B122" w14:textId="77777777" w:rsidR="00BA2EE7" w:rsidRDefault="00BA2EE7" w:rsidP="00BA2EE7">
      <w:pPr>
        <w:pStyle w:val="NoSpacing"/>
      </w:pPr>
    </w:p>
    <w:p w14:paraId="40EEF6A2" w14:textId="2FAD48EA" w:rsidR="00BA2EE7" w:rsidRPr="00BA2EE7" w:rsidRDefault="00BA2EE7" w:rsidP="00BA2EE7">
      <w:pPr>
        <w:pStyle w:val="NoSpacing"/>
      </w:pPr>
      <w:r>
        <w:t xml:space="preserve">But on my theory, we treat those sacrifices as </w:t>
      </w:r>
      <w:proofErr w:type="gramStart"/>
      <w:r>
        <w:t>really efficacious</w:t>
      </w:r>
      <w:proofErr w:type="gramEnd"/>
      <w:r>
        <w:t xml:space="preserve"> </w:t>
      </w:r>
      <w:r>
        <w:rPr>
          <w:i/>
          <w:iCs/>
        </w:rPr>
        <w:t>in the terms of the Old Covenant</w:t>
      </w:r>
      <w:r>
        <w:t>, as doing what the Old Testament suggests that they do, according to any explanation it gives, plus an interpretation of their system of natural signs. Then we look closely at Jesus’ actions and the commentary of His apostles to see how Jesus perfects these sacrifices to make all humans righteous and unite them to God.</w:t>
      </w:r>
      <w:r w:rsidR="00B533B3">
        <w:t xml:space="preserve"> This requires us to accept some metaphysics we might think of as supernatural – that is, expiation of sin by blood. And it requires us to accept some supernatural events – the institution of the Eucharist, the descend to the underworld, the Resurrection, and Ascension. But all orthodox theories of the atonement rely on the Incarnation. Once we have that on the table, these supernatural elements are basically cost-free.</w:t>
      </w:r>
    </w:p>
    <w:p w14:paraId="14D3328B" w14:textId="77777777" w:rsidR="00BA2EE7" w:rsidRDefault="00BA2EE7" w:rsidP="00BA2EE7">
      <w:pPr>
        <w:pStyle w:val="NoSpacing"/>
      </w:pPr>
    </w:p>
    <w:p w14:paraId="6DF902BF" w14:textId="1D4C57DB" w:rsidR="00141A93" w:rsidRDefault="00BA2EE7" w:rsidP="00BA2EE7">
      <w:pPr>
        <w:pStyle w:val="NoSpacing"/>
      </w:pPr>
      <w:r>
        <w:t>The final problem is this: Anselm and Luther</w:t>
      </w:r>
      <w:r w:rsidR="00141A93">
        <w:t xml:space="preserve"> can’t explain why the Christian must </w:t>
      </w:r>
      <w:r w:rsidR="00141A93">
        <w:rPr>
          <w:i/>
          <w:iCs/>
        </w:rPr>
        <w:t>respond</w:t>
      </w:r>
      <w:r w:rsidR="00141A93">
        <w:t xml:space="preserve"> with repentance and faith. We might think </w:t>
      </w:r>
      <w:proofErr w:type="gramStart"/>
      <w:r w:rsidR="00141A93">
        <w:t>both of these</w:t>
      </w:r>
      <w:proofErr w:type="gramEnd"/>
      <w:r w:rsidR="00141A93">
        <w:t xml:space="preserve"> are required to avoid inevitably sinning again; but on both models, if we really take them literally, it is irrelevant whether someone sins again, because</w:t>
      </w:r>
      <w:r w:rsidR="0076204C">
        <w:t xml:space="preserve"> the Incarnation means</w:t>
      </w:r>
      <w:r w:rsidR="00141A93">
        <w:t xml:space="preserve"> </w:t>
      </w:r>
      <w:r w:rsidR="0076204C">
        <w:t xml:space="preserve">Jesus has suffered an </w:t>
      </w:r>
      <w:r w:rsidR="0076204C">
        <w:rPr>
          <w:i/>
          <w:iCs/>
        </w:rPr>
        <w:t xml:space="preserve">infinite </w:t>
      </w:r>
      <w:r w:rsidR="0076204C">
        <w:t xml:space="preserve">punishment or paid an </w:t>
      </w:r>
      <w:r w:rsidR="0076204C">
        <w:rPr>
          <w:i/>
          <w:iCs/>
        </w:rPr>
        <w:t xml:space="preserve">infinite </w:t>
      </w:r>
      <w:r w:rsidR="0076204C">
        <w:t>debt.</w:t>
      </w:r>
    </w:p>
    <w:p w14:paraId="654C03FA" w14:textId="77777777" w:rsidR="00BA2EE7" w:rsidRDefault="00BA2EE7" w:rsidP="00BA2EE7">
      <w:pPr>
        <w:pStyle w:val="NoSpacing"/>
      </w:pPr>
    </w:p>
    <w:p w14:paraId="50528E79" w14:textId="3BB56C27" w:rsidR="00600E5F" w:rsidRDefault="00BA2EE7" w:rsidP="00600E5F">
      <w:pPr>
        <w:pStyle w:val="NoSpacing"/>
      </w:pPr>
      <w:proofErr w:type="gramStart"/>
      <w:r>
        <w:rPr>
          <w:i/>
          <w:iCs/>
        </w:rPr>
        <w:lastRenderedPageBreak/>
        <w:t>But</w:t>
      </w:r>
      <w:r>
        <w:t>,</w:t>
      </w:r>
      <w:proofErr w:type="gramEnd"/>
      <w:r>
        <w:t xml:space="preserve"> my account doesn’t have this problem. Where Jesus’ sacrifice is an </w:t>
      </w:r>
      <w:r>
        <w:rPr>
          <w:i/>
          <w:iCs/>
        </w:rPr>
        <w:t>expiation</w:t>
      </w:r>
      <w:r>
        <w:t xml:space="preserve">, it presumes contrition for sin to be effective. Where it is a </w:t>
      </w:r>
      <w:r>
        <w:rPr>
          <w:i/>
        </w:rPr>
        <w:t xml:space="preserve">covenant </w:t>
      </w:r>
      <w:r w:rsidRPr="00BA2EE7">
        <w:rPr>
          <w:i/>
        </w:rPr>
        <w:t>sealing</w:t>
      </w:r>
      <w:r>
        <w:rPr>
          <w:iCs/>
        </w:rPr>
        <w:t xml:space="preserve">, it requires loyal commitment, and trust in the sovereign to keep His side of the bargain. And where it is a </w:t>
      </w:r>
      <w:r>
        <w:rPr>
          <w:i/>
        </w:rPr>
        <w:t>burnt offering</w:t>
      </w:r>
      <w:r>
        <w:rPr>
          <w:iCs/>
        </w:rPr>
        <w:t>,</w:t>
      </w:r>
      <w:r>
        <w:rPr>
          <w:i/>
        </w:rPr>
        <w:t xml:space="preserve"> </w:t>
      </w:r>
      <w:r>
        <w:rPr>
          <w:iCs/>
        </w:rPr>
        <w:t xml:space="preserve">it involves devotion and gratitude, an explicit desire to </w:t>
      </w:r>
      <w:r>
        <w:rPr>
          <w:i/>
        </w:rPr>
        <w:t>give the gift with Jesus the head of the Church</w:t>
      </w:r>
      <w:r>
        <w:rPr>
          <w:iCs/>
        </w:rPr>
        <w:t xml:space="preserve">. </w:t>
      </w:r>
      <w:r w:rsidRPr="00BA2EE7">
        <w:rPr>
          <w:iCs/>
        </w:rPr>
        <w:t>It’s</w:t>
      </w:r>
      <w:r>
        <w:t xml:space="preserve"> clear from the prophets and psalmists that all sacrifices have both an intellectual, or emotional </w:t>
      </w:r>
      <w:r>
        <w:rPr>
          <w:i/>
          <w:iCs/>
        </w:rPr>
        <w:t xml:space="preserve">and </w:t>
      </w:r>
      <w:r>
        <w:t xml:space="preserve">a physical component. That does </w:t>
      </w:r>
      <w:r w:rsidRPr="00BA2EE7">
        <w:rPr>
          <w:i/>
          <w:iCs/>
        </w:rPr>
        <w:t xml:space="preserve">not </w:t>
      </w:r>
      <w:r>
        <w:t>make the physical component merely symbolic.</w:t>
      </w:r>
      <w:r w:rsidR="00414350">
        <w:rPr>
          <w:rStyle w:val="FootnoteReference"/>
        </w:rPr>
        <w:footnoteReference w:id="5"/>
      </w:r>
      <w:r w:rsidR="00414350">
        <w:t xml:space="preserve"> When </w:t>
      </w:r>
      <w:r w:rsidR="00414350">
        <w:lastRenderedPageBreak/>
        <w:t xml:space="preserve">you give a gift, you can’t say “it’s the thought that counts” if you didn’t </w:t>
      </w:r>
      <w:proofErr w:type="gramStart"/>
      <w:r w:rsidR="00414350">
        <w:t xml:space="preserve">actually </w:t>
      </w:r>
      <w:r w:rsidR="00414350" w:rsidRPr="00414350">
        <w:rPr>
          <w:i/>
          <w:iCs/>
        </w:rPr>
        <w:t>give</w:t>
      </w:r>
      <w:proofErr w:type="gramEnd"/>
      <w:r w:rsidR="00414350">
        <w:t xml:space="preserve"> </w:t>
      </w:r>
      <w:r w:rsidR="00414350">
        <w:rPr>
          <w:i/>
          <w:iCs/>
        </w:rPr>
        <w:t>anything</w:t>
      </w:r>
      <w:r w:rsidR="00414350">
        <w:t xml:space="preserve">. But of course, the physical sides of these actions explain so much more which </w:t>
      </w:r>
      <w:r w:rsidR="007A51C9">
        <w:t xml:space="preserve">penal substitution and vicarious satisfaction fail to </w:t>
      </w:r>
      <w:proofErr w:type="gramStart"/>
      <w:r w:rsidR="007A51C9">
        <w:t>explain</w:t>
      </w:r>
      <w:r w:rsidR="00414350">
        <w:t>:</w:t>
      </w:r>
      <w:proofErr w:type="gramEnd"/>
      <w:r w:rsidR="00414350">
        <w:t xml:space="preserve"> not just the need for repentance and faith, but also the importance of the sacraments</w:t>
      </w:r>
      <w:r w:rsidR="0073639E">
        <w:t>, both to Jesus and the apostles, and to Christian practice throughout the ages.</w:t>
      </w:r>
      <w:r w:rsidR="006C31FB">
        <w:rPr>
          <w:rStyle w:val="FootnoteReference"/>
        </w:rPr>
        <w:footnoteReference w:id="6"/>
      </w:r>
    </w:p>
    <w:p w14:paraId="1ACF7C3B" w14:textId="77777777" w:rsidR="00600E5F" w:rsidRDefault="00600E5F" w:rsidP="00600E5F">
      <w:pPr>
        <w:pStyle w:val="NoSpacing"/>
      </w:pPr>
    </w:p>
    <w:p w14:paraId="6511CD8F" w14:textId="7277E3A3" w:rsidR="00B533B3" w:rsidRDefault="00B533B3" w:rsidP="00BA2EE7">
      <w:pPr>
        <w:pStyle w:val="NoSpacing"/>
      </w:pPr>
    </w:p>
    <w:p w14:paraId="7D357BE4" w14:textId="77777777" w:rsidR="00414350" w:rsidRDefault="00414350" w:rsidP="00414350">
      <w:pPr>
        <w:pStyle w:val="NoSpacing"/>
      </w:pPr>
    </w:p>
    <w:p w14:paraId="348BAB21" w14:textId="46D380E4" w:rsidR="00A64748" w:rsidRPr="00BC776E" w:rsidRDefault="00A64748" w:rsidP="00BC776E">
      <w:pPr>
        <w:rPr>
          <w:kern w:val="0"/>
          <w:sz w:val="22"/>
          <w:szCs w:val="22"/>
          <w14:ligatures w14:val="none"/>
        </w:rPr>
      </w:pPr>
    </w:p>
    <w:sectPr w:rsidR="00A64748" w:rsidRPr="00BC776E" w:rsidSect="00D53DC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EC047" w14:textId="77777777" w:rsidR="00B04510" w:rsidRDefault="00B04510" w:rsidP="00B66B1D">
      <w:pPr>
        <w:spacing w:after="0" w:line="240" w:lineRule="auto"/>
      </w:pPr>
      <w:r>
        <w:separator/>
      </w:r>
    </w:p>
  </w:endnote>
  <w:endnote w:type="continuationSeparator" w:id="0">
    <w:p w14:paraId="0CFCA4F6" w14:textId="77777777" w:rsidR="00B04510" w:rsidRDefault="00B04510" w:rsidP="00B6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7DB7" w14:textId="77777777" w:rsidR="00B04510" w:rsidRDefault="00B04510" w:rsidP="00B66B1D">
      <w:pPr>
        <w:spacing w:after="0" w:line="240" w:lineRule="auto"/>
      </w:pPr>
      <w:r>
        <w:separator/>
      </w:r>
    </w:p>
  </w:footnote>
  <w:footnote w:type="continuationSeparator" w:id="0">
    <w:p w14:paraId="49947DB9" w14:textId="77777777" w:rsidR="00B04510" w:rsidRDefault="00B04510" w:rsidP="00B66B1D">
      <w:pPr>
        <w:spacing w:after="0" w:line="240" w:lineRule="auto"/>
      </w:pPr>
      <w:r>
        <w:continuationSeparator/>
      </w:r>
    </w:p>
  </w:footnote>
  <w:footnote w:id="1">
    <w:p w14:paraId="68539F2F" w14:textId="450A8FC4" w:rsidR="00DC6149" w:rsidRDefault="00DC6149">
      <w:pPr>
        <w:pStyle w:val="FootnoteText"/>
      </w:pPr>
      <w:r>
        <w:rPr>
          <w:rStyle w:val="FootnoteReference"/>
        </w:rPr>
        <w:footnoteRef/>
      </w:r>
      <w:r>
        <w:t xml:space="preserve"> </w:t>
      </w:r>
      <w:r w:rsidRPr="000E221B">
        <w:rPr>
          <w:sz w:val="18"/>
          <w:szCs w:val="18"/>
        </w:rPr>
        <w:t xml:space="preserve">You can find ransom theory sketched out in 3rd and 4th Century fathers like Cyril of Alexandria. It tells us that humans are mortal because Original Sin gives the devil legal rights over us, to harm us in Hell and deprive us of eternal life. Through the Crucifixion, the Devil claims Jesus’ life as he does any other human. But because Jesus is sinless and divine, the Devil discovers he has overstepped his legal </w:t>
      </w:r>
      <w:proofErr w:type="gramStart"/>
      <w:r w:rsidRPr="000E221B">
        <w:rPr>
          <w:sz w:val="18"/>
          <w:szCs w:val="18"/>
        </w:rPr>
        <w:t>rights, and</w:t>
      </w:r>
      <w:proofErr w:type="gramEnd"/>
      <w:r w:rsidRPr="000E221B">
        <w:rPr>
          <w:sz w:val="18"/>
          <w:szCs w:val="18"/>
        </w:rPr>
        <w:t xml:space="preserve"> loses them. The difficulty with this view is not just that we can infer from what the Devil is supposed to be, that this trick isn’t realistic. It’s also that we already know from the gospel narrative that unclean spirits know Jesus is the Christ. It’s also incoherent: if it is consistent with God’s justice to save us by deceiving the Devil in this way, then it’s not obvious why God can’t justly choose to waive the devil’s legal rights without arranging for Himself to be crucified. All these problems led modern theologian Gustav Aulen argued Church Fathers writing in these terms couldn’t really have meant what they </w:t>
      </w:r>
      <w:proofErr w:type="gramStart"/>
      <w:r w:rsidRPr="000E221B">
        <w:rPr>
          <w:sz w:val="18"/>
          <w:szCs w:val="18"/>
        </w:rPr>
        <w:t>wrote, but</w:t>
      </w:r>
      <w:proofErr w:type="gramEnd"/>
      <w:r w:rsidRPr="000E221B">
        <w:rPr>
          <w:sz w:val="18"/>
          <w:szCs w:val="18"/>
        </w:rPr>
        <w:t xml:space="preserve"> were only trying to figuratively express a different model which they thought really did the explaining: Christus Victor.</w:t>
      </w:r>
    </w:p>
  </w:footnote>
  <w:footnote w:id="2">
    <w:p w14:paraId="0C8F274C" w14:textId="2EB93B81" w:rsidR="0010725D" w:rsidRDefault="0010725D">
      <w:pPr>
        <w:pStyle w:val="FootnoteText"/>
      </w:pPr>
      <w:r>
        <w:rPr>
          <w:rStyle w:val="FootnoteReference"/>
        </w:rPr>
        <w:footnoteRef/>
      </w:r>
      <w:r>
        <w:t xml:space="preserve"> </w:t>
      </w:r>
      <w:r w:rsidRPr="0010725D">
        <w:rPr>
          <w:sz w:val="18"/>
          <w:szCs w:val="18"/>
        </w:rPr>
        <w:t xml:space="preserve">In the so-called Christus Victor model, the fundamental process of atonement, which interprets or explains other models and metaphors in Scripture, is a military process. By being crucified, Jesus defeats death, sin and the devil. Well, that mere statement is obviously true. But on any other model of the atonement, we would say that Christs conquers His enemies on the cross </w:t>
      </w:r>
      <w:r w:rsidRPr="00826940">
        <w:rPr>
          <w:i/>
          <w:iCs/>
          <w:sz w:val="18"/>
          <w:szCs w:val="18"/>
        </w:rPr>
        <w:t xml:space="preserve">because </w:t>
      </w:r>
      <w:r w:rsidRPr="0010725D">
        <w:rPr>
          <w:sz w:val="18"/>
          <w:szCs w:val="18"/>
        </w:rPr>
        <w:t xml:space="preserve">He atones for our </w:t>
      </w:r>
      <w:proofErr w:type="gramStart"/>
      <w:r w:rsidRPr="0010725D">
        <w:rPr>
          <w:sz w:val="18"/>
          <w:szCs w:val="18"/>
        </w:rPr>
        <w:t>sin, and</w:t>
      </w:r>
      <w:proofErr w:type="gramEnd"/>
      <w:r w:rsidRPr="0010725D">
        <w:rPr>
          <w:sz w:val="18"/>
          <w:szCs w:val="18"/>
        </w:rPr>
        <w:t xml:space="preserve"> thereby saves us from them. On the Christus Victor model, however, he atones for our sin, </w:t>
      </w:r>
      <w:r w:rsidRPr="0066113E">
        <w:rPr>
          <w:i/>
          <w:iCs/>
          <w:sz w:val="18"/>
          <w:szCs w:val="18"/>
        </w:rPr>
        <w:t>by</w:t>
      </w:r>
      <w:r w:rsidRPr="0010725D">
        <w:rPr>
          <w:sz w:val="18"/>
          <w:szCs w:val="18"/>
        </w:rPr>
        <w:t xml:space="preserve"> defeating these forces on the cross. But the method of this defeat then becomes fundamentally mysterious. I understand what military victory means in the human sphere. Letting oneself be tortured to death and killed by one’s enemies or their representatives is the opposite of how military victory normally works. OK: perhaps warfare between God, and cosmic forces, like sin and death, or between God and lesser spiritual beings, like rebel angels, works very differently from human warfare. There are two ways Jesus fights rebel angels in the gospels. One is just by telling them what to do, which is what we expect from God, since He’s omnipotent. But if God can defeat the devil by fiat, He doesn’t need to die on the cross to do it. The other is by rejecting Satan’s temptations in the wilderness. So perhaps what Jesus does in the Passion is make an utter rejection of temptation, to put any created comfort or good above God. And since he does this as a human, he defeats the Devil on behalf of humanity. The problem with this account of spiritual warfare is that it sounds as if the Devil’s power over humanity is not rooted in his supernatural strength – but, rather, in the rights he gets over us because of our slavery to sin. But this takes us back to the ransom theory, or some other theory that makes subjection to the devil the necessary consequence of </w:t>
      </w:r>
      <w:proofErr w:type="gramStart"/>
      <w:r w:rsidRPr="0010725D">
        <w:rPr>
          <w:sz w:val="18"/>
          <w:szCs w:val="18"/>
        </w:rPr>
        <w:t>sin</w:t>
      </w:r>
      <w:r w:rsidR="006C202A">
        <w:rPr>
          <w:sz w:val="18"/>
          <w:szCs w:val="18"/>
        </w:rPr>
        <w:t>, and</w:t>
      </w:r>
      <w:proofErr w:type="gramEnd"/>
      <w:r w:rsidR="006C202A">
        <w:rPr>
          <w:sz w:val="18"/>
          <w:szCs w:val="18"/>
        </w:rPr>
        <w:t xml:space="preserve"> then gives us a </w:t>
      </w:r>
      <w:r w:rsidR="006C202A">
        <w:rPr>
          <w:i/>
          <w:iCs/>
          <w:sz w:val="18"/>
          <w:szCs w:val="18"/>
        </w:rPr>
        <w:t xml:space="preserve">different </w:t>
      </w:r>
      <w:r w:rsidR="006C202A">
        <w:rPr>
          <w:sz w:val="18"/>
          <w:szCs w:val="18"/>
        </w:rPr>
        <w:t xml:space="preserve">mechanic for how Jesus saves us from </w:t>
      </w:r>
      <w:r w:rsidR="006C202A">
        <w:rPr>
          <w:i/>
          <w:iCs/>
          <w:sz w:val="18"/>
          <w:szCs w:val="18"/>
        </w:rPr>
        <w:t>sin</w:t>
      </w:r>
      <w:r w:rsidRPr="0010725D">
        <w:rPr>
          <w:sz w:val="18"/>
          <w:szCs w:val="18"/>
        </w:rPr>
        <w:t>. Finally: a problem with this model is that it doesn’t coherently answer why one human can defeat the devil’s hold over all humans. It can’t be that this human is really God, and God is much more powerful than a normal human. If so, God could just use His power to win the war</w:t>
      </w:r>
      <w:r w:rsidR="007B5DDA">
        <w:rPr>
          <w:sz w:val="18"/>
          <w:szCs w:val="18"/>
        </w:rPr>
        <w:t>,</w:t>
      </w:r>
      <w:r w:rsidRPr="0010725D">
        <w:rPr>
          <w:sz w:val="18"/>
          <w:szCs w:val="18"/>
        </w:rPr>
        <w:t xml:space="preserve"> without becoming incarnate. Now: in the account of the atonement I have offered, there is something like an explanation of how Jesus defeats Satan by a unilateral act of “spiritual violence”. We might treat His bearing of sin into Hell as His carrying some kind of terrible weapon down there – </w:t>
      </w:r>
      <w:proofErr w:type="gramStart"/>
      <w:r w:rsidRPr="0010725D">
        <w:rPr>
          <w:sz w:val="18"/>
          <w:szCs w:val="18"/>
        </w:rPr>
        <w:t>or,</w:t>
      </w:r>
      <w:proofErr w:type="gramEnd"/>
      <w:r w:rsidRPr="0010725D">
        <w:rPr>
          <w:sz w:val="18"/>
          <w:szCs w:val="18"/>
        </w:rPr>
        <w:t xml:space="preserve"> we could treat Azazel as a symbol for, or intermediary with, Satan, so that Jesus’ bearing our sins to Azazel means His attacking Satan with them. But this account of how Jesus harrows Hell requires us to already have in place an understanding of his “New Exodus” as a final Day of Atonement ritual. </w:t>
      </w:r>
      <w:proofErr w:type="gramStart"/>
      <w:r w:rsidRPr="0010725D">
        <w:rPr>
          <w:sz w:val="18"/>
          <w:szCs w:val="18"/>
        </w:rPr>
        <w:t>So</w:t>
      </w:r>
      <w:proofErr w:type="gramEnd"/>
      <w:r w:rsidRPr="0010725D">
        <w:rPr>
          <w:sz w:val="18"/>
          <w:szCs w:val="18"/>
        </w:rPr>
        <w:t xml:space="preserve"> it cannot be a rival theory of atonement to the one I am proposing.</w:t>
      </w:r>
    </w:p>
  </w:footnote>
  <w:footnote w:id="3">
    <w:p w14:paraId="7C8F6D04" w14:textId="63B7753F" w:rsidR="003269F4" w:rsidRDefault="003269F4">
      <w:pPr>
        <w:pStyle w:val="FootnoteText"/>
      </w:pPr>
      <w:r>
        <w:rPr>
          <w:rStyle w:val="FootnoteReference"/>
        </w:rPr>
        <w:footnoteRef/>
      </w:r>
      <w:r w:rsidRPr="003269F4">
        <w:rPr>
          <w:sz w:val="18"/>
          <w:szCs w:val="18"/>
        </w:rPr>
        <w:t xml:space="preserve"> </w:t>
      </w:r>
      <w:r>
        <w:rPr>
          <w:sz w:val="18"/>
          <w:szCs w:val="18"/>
        </w:rPr>
        <w:t>This</w:t>
      </w:r>
      <w:r w:rsidRPr="003269F4">
        <w:rPr>
          <w:sz w:val="18"/>
          <w:szCs w:val="18"/>
        </w:rPr>
        <w:t xml:space="preserve"> difficulty – why one human can act as a stand-in for the whole species – infects a lot of language about the atonement. The answer can never be “because of the Incarnation”. On recapitulation theory, Jesus acts as a new prototype human, re-writing the story of humanity anew, so that we can inherit the consequences of Jesus’ perfect righteousness, rather than inheriting the consequences of Adam’s sin. Consider the question: why do Jesus’ actions as a representative of humanity, affect the whole human species? Why can’t some other human do this? And why would Jesus need to obey God until death on a cross? We can conceive of more challenging trials of obedience, and we know of unbaptized humans who have endured them in the name of obedience to God, such as Muslims currently spending years in Chinese </w:t>
      </w:r>
      <w:proofErr w:type="spellStart"/>
      <w:r w:rsidRPr="003269F4">
        <w:rPr>
          <w:sz w:val="18"/>
          <w:szCs w:val="18"/>
        </w:rPr>
        <w:t>reeducation</w:t>
      </w:r>
      <w:proofErr w:type="spellEnd"/>
      <w:r w:rsidRPr="003269F4">
        <w:rPr>
          <w:sz w:val="18"/>
          <w:szCs w:val="18"/>
        </w:rPr>
        <w:t xml:space="preserve"> camps. Now, atonement theories propose different answers to this question about why Jesus can stand in for us all. Some kinds of answer won’t work. It can’t, for example, be that we all inherit Adam’s sin, so our apparently righteous actions aren’t truly righteous. Jesus isn’t the ancestor of all redeemed humans. It might be because of some way that humans unite themselves to </w:t>
      </w:r>
      <w:proofErr w:type="gramStart"/>
      <w:r w:rsidRPr="003269F4">
        <w:rPr>
          <w:sz w:val="18"/>
          <w:szCs w:val="18"/>
        </w:rPr>
        <w:t>Jesus, and</w:t>
      </w:r>
      <w:proofErr w:type="gramEnd"/>
      <w:r w:rsidRPr="003269F4">
        <w:rPr>
          <w:sz w:val="18"/>
          <w:szCs w:val="18"/>
        </w:rPr>
        <w:t xml:space="preserve"> so get reshaped by Jesus’ new version of humanity. But recapitulation theory doesn’t tell us anything about how this union might work. Its advocates must simply bolt on the effects of baptism and the eucharist, and insist these rituals unite us to Christ in the right way, because Paul tells us they do. But there’s nothing about the logic of recapitulation itself which explains why. And this is a common problem with atonement theories. Let’s see why by considering the worst case: exemplarism or moral influence theory.</w:t>
      </w:r>
    </w:p>
  </w:footnote>
  <w:footnote w:id="4">
    <w:p w14:paraId="6B40A6F2" w14:textId="77777777" w:rsidR="002A1917" w:rsidRDefault="00436FFD" w:rsidP="002A1917">
      <w:pPr>
        <w:pStyle w:val="FootnoteText"/>
        <w:rPr>
          <w:sz w:val="18"/>
          <w:szCs w:val="18"/>
        </w:rPr>
      </w:pPr>
      <w:r>
        <w:rPr>
          <w:rStyle w:val="FootnoteReference"/>
        </w:rPr>
        <w:footnoteRef/>
      </w:r>
      <w:r>
        <w:t xml:space="preserve"> </w:t>
      </w:r>
      <w:r w:rsidRPr="00436FFD">
        <w:rPr>
          <w:sz w:val="18"/>
          <w:szCs w:val="18"/>
        </w:rPr>
        <w:t xml:space="preserve">According to Exemplarism, or moral influence theory, Jesus’ life and Passion </w:t>
      </w:r>
      <w:proofErr w:type="gramStart"/>
      <w:r w:rsidRPr="00436FFD">
        <w:rPr>
          <w:sz w:val="18"/>
          <w:szCs w:val="18"/>
        </w:rPr>
        <w:t>shows</w:t>
      </w:r>
      <w:proofErr w:type="gramEnd"/>
      <w:r w:rsidRPr="00436FFD">
        <w:rPr>
          <w:sz w:val="18"/>
          <w:szCs w:val="18"/>
        </w:rPr>
        <w:t xml:space="preserve"> humans a perfect example of obedience to God, enabling them to become righteous enough to be fit for eternal life. Peter Abelard is the earliest theologian who defends this view against rivals, but Augustine finds it in Pelagius, but this is controversial – the very place where he finds it, Pelagius says that we are capable of righteousness because we “have been reconciled and cleansed by His blood” [</w:t>
      </w:r>
      <w:r w:rsidRPr="002A1917">
        <w:rPr>
          <w:i/>
          <w:iCs/>
          <w:sz w:val="18"/>
          <w:szCs w:val="18"/>
        </w:rPr>
        <w:t>On the Grace of Christ and on Original Sin</w:t>
      </w:r>
      <w:r w:rsidRPr="00436FFD">
        <w:rPr>
          <w:sz w:val="18"/>
          <w:szCs w:val="18"/>
        </w:rPr>
        <w:t>]. Remember that quote: this is the ancient writer most associated with supposing that the atonement is all about thoughts, feelings and human effort, and on perhaps the only sentence we have from him about how Christ saves us, he identifies blood expiation as the mechanism.</w:t>
      </w:r>
      <w:r w:rsidR="002A1917">
        <w:rPr>
          <w:sz w:val="18"/>
          <w:szCs w:val="18"/>
        </w:rPr>
        <w:t xml:space="preserve"> </w:t>
      </w:r>
    </w:p>
    <w:p w14:paraId="73622DA8" w14:textId="182C641A" w:rsidR="002A1917" w:rsidRDefault="002A1917" w:rsidP="002A1917">
      <w:pPr>
        <w:pStyle w:val="FootnoteText"/>
        <w:ind w:firstLine="720"/>
        <w:rPr>
          <w:sz w:val="18"/>
          <w:szCs w:val="18"/>
        </w:rPr>
      </w:pPr>
      <w:proofErr w:type="gramStart"/>
      <w:r w:rsidRPr="002A1917">
        <w:rPr>
          <w:sz w:val="18"/>
          <w:szCs w:val="18"/>
        </w:rPr>
        <w:t>So</w:t>
      </w:r>
      <w:proofErr w:type="gramEnd"/>
      <w:r w:rsidRPr="002A1917">
        <w:rPr>
          <w:sz w:val="18"/>
          <w:szCs w:val="18"/>
        </w:rPr>
        <w:t xml:space="preserve"> what’s wrong with moral influence? The first problem i</w:t>
      </w:r>
      <w:r w:rsidR="004A079A">
        <w:rPr>
          <w:sz w:val="18"/>
          <w:szCs w:val="18"/>
        </w:rPr>
        <w:t>s</w:t>
      </w:r>
      <w:r w:rsidRPr="002A1917">
        <w:rPr>
          <w:sz w:val="18"/>
          <w:szCs w:val="18"/>
        </w:rPr>
        <w:t xml:space="preserve"> that it is supposed to be disobedience to the natural law or Law of Israel which condemns humans. But in the case of the natural law, we don’t need revealed help to know how to follow it: we know it by our natural faculties. And in the case of the Law of Israel, it has been revealed what the rules we </w:t>
      </w:r>
      <w:proofErr w:type="gramStart"/>
      <w:r w:rsidRPr="002A1917">
        <w:rPr>
          <w:sz w:val="18"/>
          <w:szCs w:val="18"/>
        </w:rPr>
        <w:t>have to</w:t>
      </w:r>
      <w:proofErr w:type="gramEnd"/>
      <w:r w:rsidRPr="002A1917">
        <w:rPr>
          <w:sz w:val="18"/>
          <w:szCs w:val="18"/>
        </w:rPr>
        <w:t xml:space="preserve"> follow are! Perhaps original sin distorts our hearts and minds so that we can’t understand the natural law. Then, arguably, we would have problems interpreting and applying the Law of Israel – we might think that doing the washing up before cooking is more important than providing for our elderly parents, as Jesus accused the Pharisees of thinking. But Jesus’ example of dying on the cross won’t overcome this problem just by literally showing us. The Passion is a very specific activity. It can rally us to pour out more of ourselves when what we already know we must do is very demanding. But I struggle to see how we could use it to infer rules about all areas of life in which we can gravely sin because of our distorted reason. </w:t>
      </w:r>
    </w:p>
    <w:p w14:paraId="1E30C5AD" w14:textId="719B719B" w:rsidR="00436FFD" w:rsidRDefault="002A1917" w:rsidP="002A1917">
      <w:pPr>
        <w:pStyle w:val="FootnoteText"/>
        <w:ind w:firstLine="720"/>
        <w:rPr>
          <w:sz w:val="18"/>
          <w:szCs w:val="18"/>
        </w:rPr>
      </w:pPr>
      <w:proofErr w:type="gramStart"/>
      <w:r w:rsidRPr="002A1917">
        <w:rPr>
          <w:sz w:val="18"/>
          <w:szCs w:val="18"/>
        </w:rPr>
        <w:t>In order to</w:t>
      </w:r>
      <w:proofErr w:type="gramEnd"/>
      <w:r w:rsidRPr="002A1917">
        <w:rPr>
          <w:sz w:val="18"/>
          <w:szCs w:val="18"/>
        </w:rPr>
        <w:t xml:space="preserve"> solve the problem of sin and death by moral influence, Jesus’ Passion would have to do something to move our wills – something supernatural, not just providing an example. Scripture abounds with examples of Israelites enduring appalling suffering from fidelity to God, but we don’t think they have atoned for us. Jesus’ Passion would have to act as a cause of sanctifying grace. But the </w:t>
      </w:r>
      <w:proofErr w:type="spellStart"/>
      <w:r w:rsidRPr="002A1917">
        <w:rPr>
          <w:sz w:val="18"/>
          <w:szCs w:val="18"/>
        </w:rPr>
        <w:t>exemplarist</w:t>
      </w:r>
      <w:proofErr w:type="spellEnd"/>
      <w:r w:rsidRPr="002A1917">
        <w:rPr>
          <w:sz w:val="18"/>
          <w:szCs w:val="18"/>
        </w:rPr>
        <w:t xml:space="preserve"> needs to import another model of the atonement to explain why the Passion causes sanctifying grace.</w:t>
      </w:r>
    </w:p>
    <w:p w14:paraId="070F08B0" w14:textId="74B933B8" w:rsidR="00407476" w:rsidRPr="00910C88" w:rsidRDefault="00407476" w:rsidP="002A1917">
      <w:pPr>
        <w:pStyle w:val="FootnoteText"/>
        <w:ind w:firstLine="720"/>
        <w:rPr>
          <w:sz w:val="18"/>
          <w:szCs w:val="18"/>
        </w:rPr>
      </w:pPr>
      <w:r>
        <w:rPr>
          <w:sz w:val="18"/>
          <w:szCs w:val="18"/>
        </w:rPr>
        <w:t xml:space="preserve">Finally, the </w:t>
      </w:r>
      <w:proofErr w:type="spellStart"/>
      <w:r>
        <w:rPr>
          <w:sz w:val="18"/>
          <w:szCs w:val="18"/>
        </w:rPr>
        <w:t>exe</w:t>
      </w:r>
      <w:r w:rsidR="008D2838">
        <w:rPr>
          <w:sz w:val="18"/>
          <w:szCs w:val="18"/>
        </w:rPr>
        <w:t>mplarist</w:t>
      </w:r>
      <w:proofErr w:type="spellEnd"/>
      <w:r w:rsidR="008D2838">
        <w:rPr>
          <w:sz w:val="18"/>
          <w:szCs w:val="18"/>
        </w:rPr>
        <w:t xml:space="preserve"> theory has the problem that certain interpretations of the </w:t>
      </w:r>
      <w:r w:rsidR="008D2838">
        <w:rPr>
          <w:i/>
          <w:iCs/>
          <w:sz w:val="18"/>
          <w:szCs w:val="18"/>
        </w:rPr>
        <w:t xml:space="preserve">Akedah </w:t>
      </w:r>
      <w:r w:rsidR="008D2838">
        <w:rPr>
          <w:sz w:val="18"/>
          <w:szCs w:val="18"/>
        </w:rPr>
        <w:t>ha</w:t>
      </w:r>
      <w:r w:rsidR="008A068D">
        <w:rPr>
          <w:sz w:val="18"/>
          <w:szCs w:val="18"/>
        </w:rPr>
        <w:t>d</w:t>
      </w:r>
      <w:r w:rsidR="008D2838">
        <w:rPr>
          <w:sz w:val="18"/>
          <w:szCs w:val="18"/>
        </w:rPr>
        <w:t xml:space="preserve">: that if the Passion is only impressive as a mere act of very difficult obedience to God’s command, but that action has no </w:t>
      </w:r>
      <w:r w:rsidR="008D2838">
        <w:rPr>
          <w:i/>
          <w:iCs/>
          <w:sz w:val="18"/>
          <w:szCs w:val="18"/>
        </w:rPr>
        <w:t>intrinsic purpose</w:t>
      </w:r>
      <w:r w:rsidR="008D2838">
        <w:rPr>
          <w:sz w:val="18"/>
          <w:szCs w:val="18"/>
        </w:rPr>
        <w:t>, then it ceases to become impressive and becomes pitiful</w:t>
      </w:r>
      <w:r w:rsidR="00621D5C">
        <w:rPr>
          <w:sz w:val="18"/>
          <w:szCs w:val="18"/>
        </w:rPr>
        <w:t xml:space="preserve">, or even repugnant. The most </w:t>
      </w:r>
      <w:r w:rsidR="00780DAA">
        <w:rPr>
          <w:sz w:val="18"/>
          <w:szCs w:val="18"/>
        </w:rPr>
        <w:t xml:space="preserve">interesting </w:t>
      </w:r>
      <w:r w:rsidR="00413A45">
        <w:rPr>
          <w:sz w:val="18"/>
          <w:szCs w:val="18"/>
        </w:rPr>
        <w:t xml:space="preserve">development of exemplarism, Eleonore Stump’s </w:t>
      </w:r>
      <w:r w:rsidR="0093690B">
        <w:rPr>
          <w:sz w:val="18"/>
          <w:szCs w:val="18"/>
        </w:rPr>
        <w:t>view, supposes</w:t>
      </w:r>
      <w:r w:rsidR="00223690">
        <w:rPr>
          <w:sz w:val="18"/>
          <w:szCs w:val="18"/>
        </w:rPr>
        <w:t xml:space="preserve"> that </w:t>
      </w:r>
      <w:r w:rsidR="00400955">
        <w:rPr>
          <w:sz w:val="18"/>
          <w:szCs w:val="18"/>
        </w:rPr>
        <w:t xml:space="preserve">Jesus dies on the Cross precisely to invoke pity. She thinks that mere repentance </w:t>
      </w:r>
      <w:r w:rsidR="00830FAA">
        <w:rPr>
          <w:sz w:val="18"/>
          <w:szCs w:val="18"/>
        </w:rPr>
        <w:t xml:space="preserve">by the sinner is enough to bring about reconciliation with God; but </w:t>
      </w:r>
      <w:r w:rsidR="00B8093C">
        <w:rPr>
          <w:sz w:val="18"/>
          <w:szCs w:val="18"/>
        </w:rPr>
        <w:t>that the reason people don’t repent is that they’re afraid of God’s power</w:t>
      </w:r>
      <w:r w:rsidR="00B84D61">
        <w:rPr>
          <w:sz w:val="18"/>
          <w:szCs w:val="18"/>
        </w:rPr>
        <w:t xml:space="preserve"> and so don’t want to surrender to Him. The Crucifixion is supposed to make them feel so</w:t>
      </w:r>
      <w:r w:rsidR="007D10C3">
        <w:rPr>
          <w:sz w:val="18"/>
          <w:szCs w:val="18"/>
        </w:rPr>
        <w:t xml:space="preserve">rry for </w:t>
      </w:r>
      <w:proofErr w:type="gramStart"/>
      <w:r w:rsidR="007D10C3">
        <w:rPr>
          <w:sz w:val="18"/>
          <w:szCs w:val="18"/>
        </w:rPr>
        <w:t>God, and</w:t>
      </w:r>
      <w:proofErr w:type="gramEnd"/>
      <w:r w:rsidR="007D10C3">
        <w:rPr>
          <w:sz w:val="18"/>
          <w:szCs w:val="18"/>
        </w:rPr>
        <w:t xml:space="preserve"> not see Him as a danger to their freedom</w:t>
      </w:r>
      <w:r w:rsidR="00BC71CC">
        <w:rPr>
          <w:sz w:val="18"/>
          <w:szCs w:val="18"/>
        </w:rPr>
        <w:t xml:space="preserve">. This strikes me as a naïve explanation of why most unrepentant sinners don’t repent. </w:t>
      </w:r>
      <w:r w:rsidR="009D35DE">
        <w:rPr>
          <w:sz w:val="18"/>
          <w:szCs w:val="18"/>
        </w:rPr>
        <w:t xml:space="preserve">But it also strikes me as a reason for the Crucifixion that leaves it both </w:t>
      </w:r>
      <w:r w:rsidR="009D35DE">
        <w:rPr>
          <w:i/>
          <w:iCs/>
          <w:sz w:val="18"/>
          <w:szCs w:val="18"/>
        </w:rPr>
        <w:t>unjust</w:t>
      </w:r>
      <w:r w:rsidR="009D35DE">
        <w:rPr>
          <w:sz w:val="18"/>
          <w:szCs w:val="18"/>
        </w:rPr>
        <w:t>, on the part of the Father to the Son,</w:t>
      </w:r>
      <w:r w:rsidR="00910C88">
        <w:rPr>
          <w:sz w:val="18"/>
          <w:szCs w:val="18"/>
        </w:rPr>
        <w:t xml:space="preserve"> </w:t>
      </w:r>
      <w:proofErr w:type="gramStart"/>
      <w:r w:rsidR="00910C88">
        <w:rPr>
          <w:sz w:val="18"/>
          <w:szCs w:val="18"/>
        </w:rPr>
        <w:t>and also</w:t>
      </w:r>
      <w:proofErr w:type="gramEnd"/>
      <w:r w:rsidR="00910C88">
        <w:rPr>
          <w:sz w:val="18"/>
          <w:szCs w:val="18"/>
        </w:rPr>
        <w:t xml:space="preserve"> </w:t>
      </w:r>
      <w:r w:rsidR="00910C88">
        <w:rPr>
          <w:i/>
          <w:iCs/>
          <w:sz w:val="18"/>
          <w:szCs w:val="18"/>
        </w:rPr>
        <w:t>manipulative</w:t>
      </w:r>
      <w:r w:rsidR="00910C88">
        <w:rPr>
          <w:sz w:val="18"/>
          <w:szCs w:val="18"/>
        </w:rPr>
        <w:t>, a little like an ex-lover engaging in lethal self-harm to provoke their beloved to</w:t>
      </w:r>
      <w:r w:rsidR="00042823">
        <w:rPr>
          <w:sz w:val="18"/>
          <w:szCs w:val="18"/>
        </w:rPr>
        <w:t xml:space="preserve"> love them back.</w:t>
      </w:r>
    </w:p>
  </w:footnote>
  <w:footnote w:id="5">
    <w:p w14:paraId="1F3755ED" w14:textId="77777777" w:rsidR="00414350" w:rsidRPr="00414350" w:rsidRDefault="00414350" w:rsidP="00414350">
      <w:pPr>
        <w:pStyle w:val="FootnoteText"/>
        <w:rPr>
          <w:sz w:val="18"/>
          <w:szCs w:val="18"/>
        </w:rPr>
      </w:pPr>
      <w:r>
        <w:rPr>
          <w:rStyle w:val="FootnoteReference"/>
        </w:rPr>
        <w:footnoteRef/>
      </w:r>
      <w:r w:rsidRPr="00414350">
        <w:rPr>
          <w:sz w:val="18"/>
          <w:szCs w:val="18"/>
        </w:rPr>
        <w:t xml:space="preserve"> I list this problem last so that I can dwell on it, because the idea that faith involves actions as well as thoughts and feelings, and that some of those actions might be rituals, has become highly neuralgic in the wider Church over the last half-millennium. Millions of Christians are convinced that faith is fundamentally about thoughts and feelings only; that moral actions are only expressions of sincere faith, not constituents of it; and that rituals are only there to manipulate our thoughts and feelings to sustain faith, understood as thoughts and feelings; </w:t>
      </w:r>
      <w:proofErr w:type="gramStart"/>
      <w:r w:rsidRPr="00414350">
        <w:rPr>
          <w:sz w:val="18"/>
          <w:szCs w:val="18"/>
        </w:rPr>
        <w:t>or,</w:t>
      </w:r>
      <w:proofErr w:type="gramEnd"/>
      <w:r w:rsidRPr="00414350">
        <w:rPr>
          <w:sz w:val="18"/>
          <w:szCs w:val="18"/>
        </w:rPr>
        <w:t xml:space="preserve"> they are only there to publicly express thoughts and feelings. This attitude is the version of the Protestant doctrine of faith alone, or sola fidei, which has developed and become popularised in those centuries. In </w:t>
      </w:r>
      <w:proofErr w:type="spellStart"/>
      <w:r w:rsidRPr="00414350">
        <w:rPr>
          <w:sz w:val="18"/>
          <w:szCs w:val="18"/>
        </w:rPr>
        <w:t>defense</w:t>
      </w:r>
      <w:proofErr w:type="spellEnd"/>
      <w:r w:rsidRPr="00414350">
        <w:rPr>
          <w:sz w:val="18"/>
          <w:szCs w:val="18"/>
        </w:rPr>
        <w:t xml:space="preserve"> of Luther and Calvin themselves, sola fidei was originally conceived of as a piece of polemic, to accuse the Church of peddling Pelagianism through its teaching on Purgatory. The Church did not react by explaining that “faith” means doing as well as feeling; rather, it reacted by emphasising that faith is supposed to make us righteous, and we must </w:t>
      </w:r>
      <w:proofErr w:type="gramStart"/>
      <w:r w:rsidRPr="00414350">
        <w:rPr>
          <w:sz w:val="18"/>
          <w:szCs w:val="18"/>
        </w:rPr>
        <w:t>actually be</w:t>
      </w:r>
      <w:proofErr w:type="gramEnd"/>
      <w:r w:rsidRPr="00414350">
        <w:rPr>
          <w:sz w:val="18"/>
          <w:szCs w:val="18"/>
        </w:rPr>
        <w:t xml:space="preserve"> righteous to be united to God. But in this context, I think it worth giving that explanation, in broadly philosophical terms.</w:t>
      </w:r>
    </w:p>
    <w:p w14:paraId="5F4F15F7" w14:textId="77777777" w:rsidR="00414350" w:rsidRPr="00414350" w:rsidRDefault="00414350" w:rsidP="00414350">
      <w:pPr>
        <w:pStyle w:val="FootnoteText"/>
        <w:ind w:firstLine="720"/>
        <w:rPr>
          <w:sz w:val="18"/>
          <w:szCs w:val="18"/>
        </w:rPr>
      </w:pPr>
      <w:r w:rsidRPr="00414350">
        <w:rPr>
          <w:sz w:val="18"/>
          <w:szCs w:val="18"/>
        </w:rPr>
        <w:t>Remember the big problem with Luther’s and Anselm’s theories of the atonement: they don’t really explain why the Christian needs to have faith to benefit from Christ’s work. Now, suppose we modify them both a little, and treat their criminal punishment and debt payment models, only as metaphors for a more fundamental mechanism: gift-giving. Suppose that we need to be reconciled to God to live forever in His glory; and that reconciliation demands giving him a gift of penance. That is what Jesus does, by presenting Himself as a burnt offering, on the Via Dolorosa and the Cross, he gives up His life, dignity, and all selfish desires, like the whole animal reduced to ash on the altar; and he takes it up to the heavenly sanctuary in the Ascension, just as the animal’s body goes up in smoke. Then the question becomes: how can we join in Christ giving this gift?</w:t>
      </w:r>
    </w:p>
    <w:p w14:paraId="47ABE16F" w14:textId="77777777" w:rsidR="00414350" w:rsidRPr="00414350" w:rsidRDefault="00414350" w:rsidP="00414350">
      <w:pPr>
        <w:pStyle w:val="FootnoteText"/>
        <w:ind w:firstLine="720"/>
        <w:rPr>
          <w:sz w:val="18"/>
          <w:szCs w:val="18"/>
        </w:rPr>
      </w:pPr>
      <w:r w:rsidRPr="00414350">
        <w:rPr>
          <w:sz w:val="18"/>
          <w:szCs w:val="18"/>
        </w:rPr>
        <w:t xml:space="preserve">The Lutheran answer to the question is by faith in the effectiveness of what Jesus did, and loyalty to Him as Lord. That makes no sense: my having confidence that Jesus’ gift is good enough to do penance for my sins, doesn’t mean I am giving the gift with Him. Nor does my loyalty to Him. Suppose we modify Luther a little more. Instead, we say that faith is the desire and commitment to give with Jesus the gift of penance He offers. At least that explains why repentance is necessary. But it still seems that mere desire and commitment is not enough to make it </w:t>
      </w:r>
      <w:proofErr w:type="gramStart"/>
      <w:r w:rsidRPr="00414350">
        <w:rPr>
          <w:sz w:val="18"/>
          <w:szCs w:val="18"/>
        </w:rPr>
        <w:t>really true</w:t>
      </w:r>
      <w:proofErr w:type="gramEnd"/>
      <w:r w:rsidRPr="00414350">
        <w:rPr>
          <w:sz w:val="18"/>
          <w:szCs w:val="18"/>
        </w:rPr>
        <w:t xml:space="preserve"> that Jesus is giving this gift on my behalf; that I share in Jesus’ act of giving it. Perhaps the slogan is “it’s the thought that counts”. </w:t>
      </w:r>
      <w:proofErr w:type="gramStart"/>
      <w:r w:rsidRPr="00414350">
        <w:rPr>
          <w:sz w:val="18"/>
          <w:szCs w:val="18"/>
        </w:rPr>
        <w:t>As long as</w:t>
      </w:r>
      <w:proofErr w:type="gramEnd"/>
      <w:r w:rsidRPr="00414350">
        <w:rPr>
          <w:sz w:val="18"/>
          <w:szCs w:val="18"/>
        </w:rPr>
        <w:t xml:space="preserve"> we have the thought of wanting to give God Jesus’ gift, then it counts as if we did.</w:t>
      </w:r>
    </w:p>
    <w:p w14:paraId="2AB6A418" w14:textId="77777777" w:rsidR="00414350" w:rsidRPr="00414350" w:rsidRDefault="00414350" w:rsidP="00414350">
      <w:pPr>
        <w:pStyle w:val="FootnoteText"/>
        <w:ind w:firstLine="720"/>
        <w:rPr>
          <w:sz w:val="18"/>
          <w:szCs w:val="18"/>
        </w:rPr>
      </w:pPr>
      <w:r w:rsidRPr="00414350">
        <w:rPr>
          <w:sz w:val="18"/>
          <w:szCs w:val="18"/>
        </w:rPr>
        <w:t xml:space="preserve">But think how implausible this intellectualist, sentimentalist approach would be, in any other context of gift giving. Here’s an example. Suppose I’m traveling far away, and it’s my wife’s birthday. I can’t get her a gift. But my parents are aware of the situation, so they get her one from me, and tell me they’re going to give it to her in my absence. So, being a good Lutheran, I sit in my bedroom and will that I am the one giving it. I don’t think we will say I am truly giving it; certainly, if she were really upset with me, the gift wouldn’t do penance, it wouldn’t satisfy her. OK, this situation is not perfectly analogous: with prayer, we can talk to God from wherever we are; my wife can’t hear my thoughts. But I don’t think that making the ‘phone call to tell her I want to give her the gift which my parents are giving her, is much better. Even if I </w:t>
      </w:r>
      <w:proofErr w:type="gramStart"/>
      <w:r w:rsidRPr="00414350">
        <w:rPr>
          <w:sz w:val="18"/>
          <w:szCs w:val="18"/>
        </w:rPr>
        <w:t>am able to</w:t>
      </w:r>
      <w:proofErr w:type="gramEnd"/>
      <w:r w:rsidRPr="00414350">
        <w:rPr>
          <w:sz w:val="18"/>
          <w:szCs w:val="18"/>
        </w:rPr>
        <w:t xml:space="preserve"> travel home in time to be in the room when they give it, I am not sure that would really make the gift my gift, and not just my parents.</w:t>
      </w:r>
    </w:p>
    <w:p w14:paraId="7C7F0612" w14:textId="1D62CF0C" w:rsidR="00414350" w:rsidRDefault="00414350" w:rsidP="00414350">
      <w:pPr>
        <w:pStyle w:val="FootnoteText"/>
        <w:ind w:firstLine="720"/>
      </w:pPr>
      <w:r w:rsidRPr="00414350">
        <w:rPr>
          <w:sz w:val="18"/>
          <w:szCs w:val="18"/>
        </w:rPr>
        <w:t xml:space="preserve">What we need is some concrete action I can do which joins my giving, to my parents’ giving; and one which I know she will accept as doing this. And that action cannot be a mere convention we have agreed on. </w:t>
      </w:r>
      <w:proofErr w:type="gramStart"/>
      <w:r w:rsidRPr="00414350">
        <w:rPr>
          <w:sz w:val="18"/>
          <w:szCs w:val="18"/>
        </w:rPr>
        <w:t>Otherwise</w:t>
      </w:r>
      <w:proofErr w:type="gramEnd"/>
      <w:r w:rsidRPr="00414350">
        <w:rPr>
          <w:sz w:val="18"/>
          <w:szCs w:val="18"/>
        </w:rPr>
        <w:t xml:space="preserve"> it would merely be a symbol for my good intentions. But I would still be </w:t>
      </w:r>
      <w:proofErr w:type="gramStart"/>
      <w:r w:rsidRPr="00414350">
        <w:rPr>
          <w:sz w:val="18"/>
          <w:szCs w:val="18"/>
        </w:rPr>
        <w:t>actually failing</w:t>
      </w:r>
      <w:proofErr w:type="gramEnd"/>
      <w:r w:rsidRPr="00414350">
        <w:rPr>
          <w:sz w:val="18"/>
          <w:szCs w:val="18"/>
        </w:rPr>
        <w:t xml:space="preserve"> to give her a </w:t>
      </w:r>
      <w:proofErr w:type="gramStart"/>
      <w:r w:rsidRPr="00414350">
        <w:rPr>
          <w:sz w:val="18"/>
          <w:szCs w:val="18"/>
        </w:rPr>
        <w:t>gift, and</w:t>
      </w:r>
      <w:proofErr w:type="gramEnd"/>
      <w:r w:rsidRPr="00414350">
        <w:rPr>
          <w:sz w:val="18"/>
          <w:szCs w:val="18"/>
        </w:rPr>
        <w:t xml:space="preserve"> instead doing a merely symbolic action to express my desire to give her a gift. Think how inadequate this would be, if there were an action available by which I could </w:t>
      </w:r>
      <w:proofErr w:type="gramStart"/>
      <w:r w:rsidRPr="00414350">
        <w:rPr>
          <w:sz w:val="18"/>
          <w:szCs w:val="18"/>
        </w:rPr>
        <w:t>actually give</w:t>
      </w:r>
      <w:proofErr w:type="gramEnd"/>
      <w:r w:rsidRPr="00414350">
        <w:rPr>
          <w:sz w:val="18"/>
          <w:szCs w:val="18"/>
        </w:rPr>
        <w:t xml:space="preserve"> her the gift. I fail to do it, and then tell </w:t>
      </w:r>
      <w:proofErr w:type="gramStart"/>
      <w:r w:rsidRPr="00414350">
        <w:rPr>
          <w:sz w:val="18"/>
          <w:szCs w:val="18"/>
        </w:rPr>
        <w:t>her</w:t>
      </w:r>
      <w:proofErr w:type="gramEnd"/>
      <w:r w:rsidRPr="00414350">
        <w:rPr>
          <w:sz w:val="18"/>
          <w:szCs w:val="18"/>
        </w:rPr>
        <w:t xml:space="preserve"> “it’s the thought that counts!” This is where sacrifice, the New Passover, and the Eucharist, come in.</w:t>
      </w:r>
    </w:p>
  </w:footnote>
  <w:footnote w:id="6">
    <w:p w14:paraId="7BEAC532" w14:textId="77777777" w:rsidR="006C31FB" w:rsidRDefault="006C31FB">
      <w:pPr>
        <w:pStyle w:val="FootnoteText"/>
      </w:pPr>
      <w:r>
        <w:rPr>
          <w:rStyle w:val="FootnoteReference"/>
        </w:rPr>
        <w:footnoteRef/>
      </w:r>
      <w:r>
        <w:t xml:space="preserve"> </w:t>
      </w:r>
      <w:r w:rsidRPr="006C31FB">
        <w:t xml:space="preserve">Problems in the footnotes: </w:t>
      </w:r>
    </w:p>
    <w:p w14:paraId="721A2D1D" w14:textId="569C90BC" w:rsidR="006C31FB" w:rsidRDefault="006C31FB" w:rsidP="006C31FB">
      <w:pPr>
        <w:pStyle w:val="FootnoteText"/>
        <w:numPr>
          <w:ilvl w:val="0"/>
          <w:numId w:val="7"/>
        </w:numPr>
      </w:pPr>
      <w:r w:rsidRPr="006C31FB">
        <w:t xml:space="preserve">I have argued that penal substitution can’t work because one person can’t justly be punished for another, to acquit the guilty party. That’s not how justice works. And an infinite quantity of punishment owed can’t be carried out just by visiting it on a higher-status victim; that’s not how justice works either. But the critic of the sacrificial model of the atonement can insist that there are impossibilities involved in my account, too. Blood can’t </w:t>
      </w:r>
      <w:proofErr w:type="gramStart"/>
      <w:r w:rsidRPr="006C31FB">
        <w:t>actually wash</w:t>
      </w:r>
      <w:proofErr w:type="gramEnd"/>
      <w:r w:rsidRPr="006C31FB">
        <w:t xml:space="preserve"> away sin. God doesn’t </w:t>
      </w:r>
      <w:proofErr w:type="gramStart"/>
      <w:r w:rsidRPr="006C31FB">
        <w:t>actually receive</w:t>
      </w:r>
      <w:proofErr w:type="gramEnd"/>
      <w:r w:rsidRPr="006C31FB">
        <w:t xml:space="preserve"> a gift when we burn an animal’s body into </w:t>
      </w:r>
      <w:proofErr w:type="gramStart"/>
      <w:r w:rsidRPr="006C31FB">
        <w:t>ash, or</w:t>
      </w:r>
      <w:proofErr w:type="gramEnd"/>
      <w:r w:rsidRPr="006C31FB">
        <w:t xml:space="preserve"> crucify Christ. If we are willing to trust God’s revelation that it can, why not trust God’s revelation that Jesus’ sufferings can substitute for the punishment we deserve?</w:t>
      </w:r>
      <w:r>
        <w:br/>
        <w:t xml:space="preserve">Solution: it’s already been shown that one of these models </w:t>
      </w:r>
      <w:r>
        <w:rPr>
          <w:i/>
          <w:iCs/>
        </w:rPr>
        <w:t xml:space="preserve">is </w:t>
      </w:r>
      <w:r>
        <w:t xml:space="preserve">revealed by God, and the other </w:t>
      </w:r>
      <w:r>
        <w:rPr>
          <w:i/>
          <w:iCs/>
        </w:rPr>
        <w:t>is not</w:t>
      </w:r>
      <w:r>
        <w:t>: it rests on mistranslation (“propitiation” for “kipper”) and riding roughshod over the details in Scripture.</w:t>
      </w:r>
      <w:r w:rsidR="00BC776E">
        <w:t xml:space="preserve"> Furthermore, expiation trades on </w:t>
      </w:r>
      <w:r w:rsidR="00BC776E">
        <w:rPr>
          <w:i/>
          <w:iCs/>
        </w:rPr>
        <w:t>natural signs</w:t>
      </w:r>
      <w:r w:rsidR="00BC776E">
        <w:t xml:space="preserve">, which are imperfect but not misleading. Given that sin and impurity are signs of death, we might expect the life of the flesh (which is in the blood) to neutralise them like an acid v alkali – which it doesn’t, except perhaps in Christ’s case. But we might also expect the life of the flesh to </w:t>
      </w:r>
      <w:r w:rsidR="00BC776E">
        <w:rPr>
          <w:i/>
          <w:iCs/>
        </w:rPr>
        <w:t xml:space="preserve">bind </w:t>
      </w:r>
      <w:r w:rsidR="00BC776E">
        <w:t>with them like a surfactant, just as death follows life.</w:t>
      </w:r>
    </w:p>
    <w:p w14:paraId="3B3597AC" w14:textId="2D0C0C32" w:rsidR="006C31FB" w:rsidRDefault="007A51C9" w:rsidP="006C31FB">
      <w:pPr>
        <w:pStyle w:val="FootnoteText"/>
        <w:numPr>
          <w:ilvl w:val="0"/>
          <w:numId w:val="7"/>
        </w:numPr>
      </w:pPr>
      <w:r>
        <w:t xml:space="preserve">My account explains why the eucharist – where someone </w:t>
      </w:r>
      <w:r>
        <w:rPr>
          <w:i/>
          <w:iCs/>
        </w:rPr>
        <w:t xml:space="preserve">can </w:t>
      </w:r>
      <w:r>
        <w:t xml:space="preserve">access it – is needed for salvation. But so </w:t>
      </w:r>
      <w:proofErr w:type="gramStart"/>
      <w:r>
        <w:t>far</w:t>
      </w:r>
      <w:proofErr w:type="gramEnd"/>
      <w:r>
        <w:t xml:space="preserve"> I have said almost nothing about baptism. Does my account make baptism redundant? Does it do anything to explain how baptism works? First, redundancy. Remember that the Eucharist is a meal; and although the </w:t>
      </w:r>
      <w:r>
        <w:rPr>
          <w:i/>
          <w:iCs/>
        </w:rPr>
        <w:t xml:space="preserve">first </w:t>
      </w:r>
      <w:r>
        <w:t xml:space="preserve">New Passover </w:t>
      </w:r>
      <w:r>
        <w:rPr>
          <w:i/>
          <w:iCs/>
        </w:rPr>
        <w:t>sealed people into the New Covenant</w:t>
      </w:r>
      <w:r>
        <w:t xml:space="preserve">, and subsequent Eucharists also renew that sealing, it is still a meal; and it’s a meal </w:t>
      </w:r>
      <w:r>
        <w:rPr>
          <w:i/>
          <w:iCs/>
        </w:rPr>
        <w:t>for the People of God</w:t>
      </w:r>
      <w:r>
        <w:t xml:space="preserve">. And there are rules about who can join in a sacred sacrificial meal – Old Covenant or New. Because Jesus’ blood is drunk as part of that meal, just like the meat, it can only be drunk by people who are already part of the Covenant. That would create a Catch 22. Logically, it’s possible for Jesus to have solved this by instituting a ritual that involved </w:t>
      </w:r>
      <w:r>
        <w:rPr>
          <w:i/>
          <w:iCs/>
        </w:rPr>
        <w:t xml:space="preserve">only </w:t>
      </w:r>
      <w:r>
        <w:t xml:space="preserve">drinking His blood. But in terms of natural signs, and what the audience of the New Passover could have understood and accepted, that would have been unwise. So, Jesus cheats: he takes water, another natural sign of cleansing, which the Israelites are already used to use for cleansing </w:t>
      </w:r>
      <w:r>
        <w:rPr>
          <w:i/>
          <w:iCs/>
        </w:rPr>
        <w:t>impurity</w:t>
      </w:r>
      <w:r>
        <w:t xml:space="preserve">, whether because water can do this intrinsically or because God has designated it for this purpose; and which, by the time of His ministry, John the Baptist has already taught people to use for expiating </w:t>
      </w:r>
      <w:r>
        <w:rPr>
          <w:i/>
          <w:iCs/>
        </w:rPr>
        <w:t>sin</w:t>
      </w:r>
      <w:r>
        <w:t xml:space="preserve">. And He designates this as expiating all sins and all impurity, as powerfully as His blood can. This is easy for people to understand and accept due to the natural signs and Israelite conventions involved. But He also designates it to carry out the other function of His blood: sealing people into the New Covenant. This is a bit of a stretch; we would have to see it as functionally equivalent to His blood merely because it can expiate. </w:t>
      </w:r>
      <w:r w:rsidR="004B50D1">
        <w:t xml:space="preserve">To help people understand, Jesus describes baptism using </w:t>
      </w:r>
      <w:proofErr w:type="gramStart"/>
      <w:r w:rsidR="004B50D1">
        <w:t>some  helpful</w:t>
      </w:r>
      <w:proofErr w:type="gramEnd"/>
      <w:r w:rsidR="004B50D1">
        <w:t xml:space="preserve"> metaphors, like being born again; and the apostles implement a triple immersion to indicate people joining Jesus in the tomb for three days, ‘joining his team’, as it were. Finally, baptism doesn’t work </w:t>
      </w:r>
      <w:r w:rsidR="004B50D1">
        <w:rPr>
          <w:i/>
          <w:iCs/>
        </w:rPr>
        <w:t xml:space="preserve">merely </w:t>
      </w:r>
      <w:r w:rsidR="004B50D1">
        <w:t xml:space="preserve">because of Jesus’ institution. That would imply that God works by </w:t>
      </w:r>
      <w:r w:rsidR="004B50D1">
        <w:rPr>
          <w:i/>
          <w:iCs/>
        </w:rPr>
        <w:t>arbitrary</w:t>
      </w:r>
      <w:r w:rsidR="004B50D1">
        <w:t xml:space="preserve"> </w:t>
      </w:r>
      <w:r w:rsidR="004B50D1">
        <w:rPr>
          <w:i/>
          <w:iCs/>
        </w:rPr>
        <w:t>fiat</w:t>
      </w:r>
      <w:r w:rsidR="004B50D1">
        <w:t xml:space="preserve"> rather than by </w:t>
      </w:r>
      <w:r w:rsidR="004B50D1">
        <w:rPr>
          <w:i/>
          <w:iCs/>
        </w:rPr>
        <w:t xml:space="preserve">grace perfecting nature. </w:t>
      </w:r>
      <w:r w:rsidR="004B50D1">
        <w:t>Jesus empowers His disciples to enliven the waters of baptism with the Holy Spirit. And it is the life of the Spirit which makes His blood super-expiatory in the first place; so, the waters of baptism can do just what His blood does.</w:t>
      </w:r>
    </w:p>
    <w:p w14:paraId="29D8C9D1" w14:textId="078BA1CF" w:rsidR="004B50D1" w:rsidRDefault="004B50D1" w:rsidP="006C31FB">
      <w:pPr>
        <w:pStyle w:val="FootnoteText"/>
        <w:numPr>
          <w:ilvl w:val="0"/>
          <w:numId w:val="7"/>
        </w:numPr>
      </w:pPr>
      <w:r>
        <w:t>My account has two more hiccoughs: purely verbal, purely gestural moments in the Day of Atonement, and in the ritual system of the New Covenant, which seem to indicate the whole thing is working by</w:t>
      </w:r>
      <w:r w:rsidR="00CD669E">
        <w:t xml:space="preserve"> arbitrary</w:t>
      </w:r>
      <w:r>
        <w:t xml:space="preserve"> divine </w:t>
      </w:r>
      <w:r>
        <w:rPr>
          <w:i/>
          <w:iCs/>
        </w:rPr>
        <w:t>fiat</w:t>
      </w:r>
      <w:r>
        <w:t>,</w:t>
      </w:r>
      <w:r>
        <w:rPr>
          <w:i/>
          <w:iCs/>
        </w:rPr>
        <w:t xml:space="preserve"> </w:t>
      </w:r>
      <w:r w:rsidR="00CD669E">
        <w:t xml:space="preserve">choosing things to be </w:t>
      </w:r>
      <w:r w:rsidR="00CD669E">
        <w:rPr>
          <w:i/>
          <w:iCs/>
        </w:rPr>
        <w:t>mere</w:t>
      </w:r>
      <w:r w:rsidR="00CD669E" w:rsidRPr="00CD669E">
        <w:rPr>
          <w:i/>
          <w:iCs/>
        </w:rPr>
        <w:t xml:space="preserve"> symbols</w:t>
      </w:r>
      <w:r w:rsidR="00CD669E">
        <w:t xml:space="preserve"> which work by </w:t>
      </w:r>
      <w:r w:rsidR="00CD669E">
        <w:rPr>
          <w:i/>
          <w:iCs/>
        </w:rPr>
        <w:t>manipulating our emotions and beliefs</w:t>
      </w:r>
      <w:r w:rsidR="00CD669E">
        <w:t>, to save us by “faith alone”</w:t>
      </w:r>
      <w:r w:rsidR="00CB42A2">
        <w:t>;</w:t>
      </w:r>
      <w:r w:rsidR="00CD669E">
        <w:rPr>
          <w:i/>
          <w:iCs/>
        </w:rPr>
        <w:t xml:space="preserve"> </w:t>
      </w:r>
      <w:r w:rsidRPr="00CD669E">
        <w:t>rather</w:t>
      </w:r>
      <w:r>
        <w:t xml:space="preserve"> than by an objectively effective process designed and given by God</w:t>
      </w:r>
      <w:r w:rsidR="00CB42A2">
        <w:t xml:space="preserve"> (that is, expiation)</w:t>
      </w:r>
      <w:r>
        <w:t xml:space="preserve">. In other words, if we think that blood expiates only because God has </w:t>
      </w:r>
      <w:r>
        <w:rPr>
          <w:i/>
          <w:iCs/>
        </w:rPr>
        <w:t xml:space="preserve">decided that blood in expiatory rituals </w:t>
      </w:r>
      <w:proofErr w:type="gramStart"/>
      <w:r>
        <w:rPr>
          <w:i/>
          <w:iCs/>
        </w:rPr>
        <w:t>expiates</w:t>
      </w:r>
      <w:r>
        <w:t>, and</w:t>
      </w:r>
      <w:proofErr w:type="gramEnd"/>
      <w:r>
        <w:t xml:space="preserve"> chosen blood because of its potential as a natural sign of life removing death, the process of expiation becomes an arbitrary and redundant feature of rituals including it. But there seems to be no other way but divine </w:t>
      </w:r>
      <w:r>
        <w:rPr>
          <w:i/>
          <w:iCs/>
        </w:rPr>
        <w:t xml:space="preserve">fiat </w:t>
      </w:r>
      <w:r>
        <w:t>to explain how it is that, in ancient Israel, the sins of Israel got from the flesh of the slaughtered goat into the flesh of the goat for the wilderness. And the sacrament of reconciliation has the same problem: surely, at least, a priest should keep a cup of Jesus’ blood on hand, to dispense after confession?</w:t>
      </w:r>
      <w:r w:rsidR="00CD669E">
        <w:t xml:space="preserve"> </w:t>
      </w:r>
    </w:p>
    <w:p w14:paraId="4D729FF0" w14:textId="2DC73A66" w:rsidR="00CD669E" w:rsidRPr="000517AF" w:rsidRDefault="00CD669E" w:rsidP="009A4F46">
      <w:pPr>
        <w:pStyle w:val="FootnoteText"/>
        <w:ind w:left="720" w:firstLine="720"/>
      </w:pPr>
      <w:r>
        <w:t xml:space="preserve">While I am not </w:t>
      </w:r>
      <w:r w:rsidR="009A4F46">
        <w:t xml:space="preserve">very </w:t>
      </w:r>
      <w:r>
        <w:t>satisfied by th</w:t>
      </w:r>
      <w:r w:rsidR="009A4F46">
        <w:t>e following</w:t>
      </w:r>
      <w:r>
        <w:t xml:space="preserve"> solution, it might be that we need to bear in mind God’s willingness to use His power to make concessions to practicality, in the selection of the details of rituals. </w:t>
      </w:r>
      <w:r w:rsidR="000517AF">
        <w:t xml:space="preserve">Since burning the slaughtered goat’s carcass outside the camp isn’t enough to drain out of the Temple the sin which its blood leaves there, where it sits after the ritual, a live goat is needed. But we can’t have a goat which is both slaughtered for its fat to be burnt in penance, and alive enough to carry away the sin. </w:t>
      </w:r>
      <w:proofErr w:type="gramStart"/>
      <w:r w:rsidR="000517AF">
        <w:t>So</w:t>
      </w:r>
      <w:proofErr w:type="gramEnd"/>
      <w:r w:rsidR="000517AF">
        <w:t xml:space="preserve"> God does the ‘best He can’. The priests take two identical goats and choose between them by lot to emphasise that they are equivalent and therefore </w:t>
      </w:r>
      <w:r w:rsidR="000517AF">
        <w:rPr>
          <w:i/>
          <w:iCs/>
        </w:rPr>
        <w:t xml:space="preserve">functionally </w:t>
      </w:r>
      <w:r w:rsidR="000517AF">
        <w:t xml:space="preserve">identical. It is an (invisible) miracle that the sin can transfer from one to the other, a miracle routinely brought about by the high priest’s faithful confession and </w:t>
      </w:r>
      <w:proofErr w:type="gramStart"/>
      <w:r w:rsidR="000517AF">
        <w:t>laying-on</w:t>
      </w:r>
      <w:proofErr w:type="gramEnd"/>
      <w:r w:rsidR="000517AF">
        <w:t xml:space="preserve"> of hands onto the live goat</w:t>
      </w:r>
      <w:r w:rsidR="00444ADB">
        <w:t>, and God’s promise that his doing so will have that effect</w:t>
      </w:r>
      <w:r w:rsidR="000517AF">
        <w:t xml:space="preserve">. Likewise, consider the practical contexts in which oracular confession might take place. Either it would take place </w:t>
      </w:r>
      <w:r w:rsidR="000517AF">
        <w:rPr>
          <w:i/>
          <w:iCs/>
        </w:rPr>
        <w:t>before communion anyway</w:t>
      </w:r>
      <w:r w:rsidR="000517AF">
        <w:t>, in the days before private confession was introduced for pastoral reasons; or, it would be happening according to a schedule in the priest’s weekly life which prevents the penitent from simply going to Mass immediately, or the priest from confecting the elements ready for dispensation in the moment of confession. In other words, the priest’s absolution can communicate forgiveness without bloodshed (which Hebrews tells us is naturally impossible) only by a ‘miracle’</w:t>
      </w:r>
      <w:r w:rsidR="00444ADB">
        <w:t xml:space="preserve"> made reliable by God’s promise that when the priest says these words, the penitent is forgiven</w:t>
      </w:r>
      <w:r w:rsidR="000517A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37D"/>
    <w:multiLevelType w:val="hybridMultilevel"/>
    <w:tmpl w:val="BCD6E1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BD7787"/>
    <w:multiLevelType w:val="hybridMultilevel"/>
    <w:tmpl w:val="07D84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60B05"/>
    <w:multiLevelType w:val="hybridMultilevel"/>
    <w:tmpl w:val="C6C869D2"/>
    <w:lvl w:ilvl="0" w:tplc="01C2C094">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842DE8"/>
    <w:multiLevelType w:val="hybridMultilevel"/>
    <w:tmpl w:val="C1CE8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96B7F"/>
    <w:multiLevelType w:val="hybridMultilevel"/>
    <w:tmpl w:val="CF381A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FA11E5"/>
    <w:multiLevelType w:val="hybridMultilevel"/>
    <w:tmpl w:val="CF381A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7C8038A"/>
    <w:multiLevelType w:val="hybridMultilevel"/>
    <w:tmpl w:val="027A7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6428">
    <w:abstractNumId w:val="3"/>
  </w:num>
  <w:num w:numId="2" w16cid:durableId="143936053">
    <w:abstractNumId w:val="4"/>
  </w:num>
  <w:num w:numId="3" w16cid:durableId="758335729">
    <w:abstractNumId w:val="5"/>
  </w:num>
  <w:num w:numId="4" w16cid:durableId="600527553">
    <w:abstractNumId w:val="2"/>
  </w:num>
  <w:num w:numId="5" w16cid:durableId="1660839722">
    <w:abstractNumId w:val="6"/>
  </w:num>
  <w:num w:numId="6" w16cid:durableId="1337424018">
    <w:abstractNumId w:val="0"/>
  </w:num>
  <w:num w:numId="7" w16cid:durableId="168377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9C"/>
    <w:rsid w:val="0001409C"/>
    <w:rsid w:val="00015147"/>
    <w:rsid w:val="000239C9"/>
    <w:rsid w:val="000273F9"/>
    <w:rsid w:val="00031179"/>
    <w:rsid w:val="0003394C"/>
    <w:rsid w:val="0003474D"/>
    <w:rsid w:val="00034CB1"/>
    <w:rsid w:val="00042823"/>
    <w:rsid w:val="00044DB5"/>
    <w:rsid w:val="00045AF7"/>
    <w:rsid w:val="00047A92"/>
    <w:rsid w:val="000517AF"/>
    <w:rsid w:val="000522A7"/>
    <w:rsid w:val="00056052"/>
    <w:rsid w:val="000570C2"/>
    <w:rsid w:val="00057874"/>
    <w:rsid w:val="000645FC"/>
    <w:rsid w:val="00075B32"/>
    <w:rsid w:val="0008696E"/>
    <w:rsid w:val="00086CB0"/>
    <w:rsid w:val="0008779E"/>
    <w:rsid w:val="00092D9A"/>
    <w:rsid w:val="000942D6"/>
    <w:rsid w:val="000950A1"/>
    <w:rsid w:val="000951CF"/>
    <w:rsid w:val="00097066"/>
    <w:rsid w:val="000A1345"/>
    <w:rsid w:val="000A33D2"/>
    <w:rsid w:val="000A5D19"/>
    <w:rsid w:val="000B1068"/>
    <w:rsid w:val="000B1077"/>
    <w:rsid w:val="000B3D7D"/>
    <w:rsid w:val="000C05BB"/>
    <w:rsid w:val="000C2A63"/>
    <w:rsid w:val="000C5575"/>
    <w:rsid w:val="000C5917"/>
    <w:rsid w:val="000D059E"/>
    <w:rsid w:val="000D0CB7"/>
    <w:rsid w:val="000D0E71"/>
    <w:rsid w:val="000D5E84"/>
    <w:rsid w:val="000D629A"/>
    <w:rsid w:val="000E221B"/>
    <w:rsid w:val="000E2B70"/>
    <w:rsid w:val="000E5E74"/>
    <w:rsid w:val="000E7892"/>
    <w:rsid w:val="000F027C"/>
    <w:rsid w:val="000F1EA9"/>
    <w:rsid w:val="000F42E2"/>
    <w:rsid w:val="000F4F78"/>
    <w:rsid w:val="00103C89"/>
    <w:rsid w:val="0010725D"/>
    <w:rsid w:val="001114FA"/>
    <w:rsid w:val="001115A0"/>
    <w:rsid w:val="00111D27"/>
    <w:rsid w:val="001158CE"/>
    <w:rsid w:val="00123C36"/>
    <w:rsid w:val="00125A64"/>
    <w:rsid w:val="001317AC"/>
    <w:rsid w:val="00140B74"/>
    <w:rsid w:val="00141A93"/>
    <w:rsid w:val="00143747"/>
    <w:rsid w:val="00143B93"/>
    <w:rsid w:val="00146372"/>
    <w:rsid w:val="00154715"/>
    <w:rsid w:val="00156234"/>
    <w:rsid w:val="001606C4"/>
    <w:rsid w:val="00164892"/>
    <w:rsid w:val="00173D5A"/>
    <w:rsid w:val="00176843"/>
    <w:rsid w:val="001774EC"/>
    <w:rsid w:val="0018358B"/>
    <w:rsid w:val="00190410"/>
    <w:rsid w:val="001B3EFE"/>
    <w:rsid w:val="001C28DE"/>
    <w:rsid w:val="001C4D5C"/>
    <w:rsid w:val="001D435D"/>
    <w:rsid w:val="001E6371"/>
    <w:rsid w:val="001F0A50"/>
    <w:rsid w:val="001F1326"/>
    <w:rsid w:val="001F184A"/>
    <w:rsid w:val="001F2BE8"/>
    <w:rsid w:val="001F55D9"/>
    <w:rsid w:val="0020219F"/>
    <w:rsid w:val="00206B40"/>
    <w:rsid w:val="002128D7"/>
    <w:rsid w:val="00217302"/>
    <w:rsid w:val="002176D2"/>
    <w:rsid w:val="00217BE8"/>
    <w:rsid w:val="002203F1"/>
    <w:rsid w:val="002228C3"/>
    <w:rsid w:val="0022362B"/>
    <w:rsid w:val="00223690"/>
    <w:rsid w:val="002246C3"/>
    <w:rsid w:val="00226EA1"/>
    <w:rsid w:val="0022778C"/>
    <w:rsid w:val="00231B7C"/>
    <w:rsid w:val="00246A8E"/>
    <w:rsid w:val="002509A9"/>
    <w:rsid w:val="00256504"/>
    <w:rsid w:val="002635BA"/>
    <w:rsid w:val="00263835"/>
    <w:rsid w:val="00264612"/>
    <w:rsid w:val="00265582"/>
    <w:rsid w:val="00265646"/>
    <w:rsid w:val="00266451"/>
    <w:rsid w:val="00267721"/>
    <w:rsid w:val="00272D65"/>
    <w:rsid w:val="00280993"/>
    <w:rsid w:val="002874AB"/>
    <w:rsid w:val="00295D09"/>
    <w:rsid w:val="00297D3A"/>
    <w:rsid w:val="002A04CE"/>
    <w:rsid w:val="002A1917"/>
    <w:rsid w:val="002A3EA5"/>
    <w:rsid w:val="002B056A"/>
    <w:rsid w:val="002B1AEC"/>
    <w:rsid w:val="002B5A06"/>
    <w:rsid w:val="002C4DC8"/>
    <w:rsid w:val="002C77FB"/>
    <w:rsid w:val="002D067D"/>
    <w:rsid w:val="002D7301"/>
    <w:rsid w:val="002E1F91"/>
    <w:rsid w:val="002E3F9B"/>
    <w:rsid w:val="002E63F7"/>
    <w:rsid w:val="002F73C8"/>
    <w:rsid w:val="0030133A"/>
    <w:rsid w:val="003040D9"/>
    <w:rsid w:val="003047A9"/>
    <w:rsid w:val="0031113A"/>
    <w:rsid w:val="00311467"/>
    <w:rsid w:val="00312D35"/>
    <w:rsid w:val="0031430C"/>
    <w:rsid w:val="003162A8"/>
    <w:rsid w:val="003170CF"/>
    <w:rsid w:val="00321333"/>
    <w:rsid w:val="00321AB6"/>
    <w:rsid w:val="003229A7"/>
    <w:rsid w:val="00323255"/>
    <w:rsid w:val="00325C40"/>
    <w:rsid w:val="003269F4"/>
    <w:rsid w:val="00330435"/>
    <w:rsid w:val="00331423"/>
    <w:rsid w:val="003352BA"/>
    <w:rsid w:val="0033662B"/>
    <w:rsid w:val="00337EC9"/>
    <w:rsid w:val="00344C53"/>
    <w:rsid w:val="00346374"/>
    <w:rsid w:val="00350F2C"/>
    <w:rsid w:val="003542D8"/>
    <w:rsid w:val="003561C8"/>
    <w:rsid w:val="00356295"/>
    <w:rsid w:val="00360621"/>
    <w:rsid w:val="003644E4"/>
    <w:rsid w:val="00371005"/>
    <w:rsid w:val="0037299B"/>
    <w:rsid w:val="00375506"/>
    <w:rsid w:val="0037781A"/>
    <w:rsid w:val="00381D91"/>
    <w:rsid w:val="00390F41"/>
    <w:rsid w:val="003923FC"/>
    <w:rsid w:val="003966AE"/>
    <w:rsid w:val="00396878"/>
    <w:rsid w:val="003A08ED"/>
    <w:rsid w:val="003A1815"/>
    <w:rsid w:val="003A1E1F"/>
    <w:rsid w:val="003B3D54"/>
    <w:rsid w:val="003B5967"/>
    <w:rsid w:val="003B70CA"/>
    <w:rsid w:val="003C0025"/>
    <w:rsid w:val="003C0085"/>
    <w:rsid w:val="003C488A"/>
    <w:rsid w:val="003D09B9"/>
    <w:rsid w:val="003D1294"/>
    <w:rsid w:val="003D162A"/>
    <w:rsid w:val="003D3FAB"/>
    <w:rsid w:val="003D6173"/>
    <w:rsid w:val="003D7B94"/>
    <w:rsid w:val="003D7DE5"/>
    <w:rsid w:val="003E2679"/>
    <w:rsid w:val="003E46D3"/>
    <w:rsid w:val="003F0AB8"/>
    <w:rsid w:val="003F14B3"/>
    <w:rsid w:val="003F6843"/>
    <w:rsid w:val="00400955"/>
    <w:rsid w:val="004026BF"/>
    <w:rsid w:val="004028A7"/>
    <w:rsid w:val="004043F2"/>
    <w:rsid w:val="00407476"/>
    <w:rsid w:val="00410F6D"/>
    <w:rsid w:val="00412509"/>
    <w:rsid w:val="0041331C"/>
    <w:rsid w:val="00413A45"/>
    <w:rsid w:val="0041434C"/>
    <w:rsid w:val="00414350"/>
    <w:rsid w:val="004165FD"/>
    <w:rsid w:val="00416634"/>
    <w:rsid w:val="00421BC1"/>
    <w:rsid w:val="0042216D"/>
    <w:rsid w:val="004269A1"/>
    <w:rsid w:val="00427544"/>
    <w:rsid w:val="004323DA"/>
    <w:rsid w:val="0043250D"/>
    <w:rsid w:val="00434CC5"/>
    <w:rsid w:val="00436FFD"/>
    <w:rsid w:val="00444ADB"/>
    <w:rsid w:val="00445242"/>
    <w:rsid w:val="00453555"/>
    <w:rsid w:val="0045569B"/>
    <w:rsid w:val="00455D12"/>
    <w:rsid w:val="00466E14"/>
    <w:rsid w:val="00467AB0"/>
    <w:rsid w:val="00467AF4"/>
    <w:rsid w:val="004714F9"/>
    <w:rsid w:val="00471B25"/>
    <w:rsid w:val="00483B6F"/>
    <w:rsid w:val="00484202"/>
    <w:rsid w:val="004879AF"/>
    <w:rsid w:val="00492B1E"/>
    <w:rsid w:val="00494639"/>
    <w:rsid w:val="00494CAC"/>
    <w:rsid w:val="004952E2"/>
    <w:rsid w:val="004972CC"/>
    <w:rsid w:val="00497C24"/>
    <w:rsid w:val="004A079A"/>
    <w:rsid w:val="004A1F5D"/>
    <w:rsid w:val="004A2ADC"/>
    <w:rsid w:val="004A3994"/>
    <w:rsid w:val="004A3C05"/>
    <w:rsid w:val="004A4651"/>
    <w:rsid w:val="004B0676"/>
    <w:rsid w:val="004B0BD8"/>
    <w:rsid w:val="004B3012"/>
    <w:rsid w:val="004B39BF"/>
    <w:rsid w:val="004B5076"/>
    <w:rsid w:val="004B50D1"/>
    <w:rsid w:val="004B5781"/>
    <w:rsid w:val="004C104F"/>
    <w:rsid w:val="004C45FF"/>
    <w:rsid w:val="004C727E"/>
    <w:rsid w:val="004E51A6"/>
    <w:rsid w:val="004E5E91"/>
    <w:rsid w:val="004E6599"/>
    <w:rsid w:val="004F06F9"/>
    <w:rsid w:val="004F79BB"/>
    <w:rsid w:val="00501C11"/>
    <w:rsid w:val="00502723"/>
    <w:rsid w:val="00504374"/>
    <w:rsid w:val="00504C14"/>
    <w:rsid w:val="00507A55"/>
    <w:rsid w:val="00510195"/>
    <w:rsid w:val="00515156"/>
    <w:rsid w:val="0051682B"/>
    <w:rsid w:val="00523CC3"/>
    <w:rsid w:val="00532FC6"/>
    <w:rsid w:val="005330CD"/>
    <w:rsid w:val="00534466"/>
    <w:rsid w:val="00535BE7"/>
    <w:rsid w:val="0053604C"/>
    <w:rsid w:val="00537CEB"/>
    <w:rsid w:val="005415E8"/>
    <w:rsid w:val="00546968"/>
    <w:rsid w:val="00550421"/>
    <w:rsid w:val="00553859"/>
    <w:rsid w:val="0055392C"/>
    <w:rsid w:val="00556517"/>
    <w:rsid w:val="005568EB"/>
    <w:rsid w:val="00557FC5"/>
    <w:rsid w:val="0056567F"/>
    <w:rsid w:val="00566AA8"/>
    <w:rsid w:val="005723CC"/>
    <w:rsid w:val="00573886"/>
    <w:rsid w:val="00573BCC"/>
    <w:rsid w:val="0057424C"/>
    <w:rsid w:val="00576A34"/>
    <w:rsid w:val="005770CC"/>
    <w:rsid w:val="005845A8"/>
    <w:rsid w:val="00585D63"/>
    <w:rsid w:val="00590438"/>
    <w:rsid w:val="0059276C"/>
    <w:rsid w:val="00593C6D"/>
    <w:rsid w:val="0059761C"/>
    <w:rsid w:val="005A0777"/>
    <w:rsid w:val="005B1BC6"/>
    <w:rsid w:val="005B373B"/>
    <w:rsid w:val="005B4245"/>
    <w:rsid w:val="005B5CDF"/>
    <w:rsid w:val="005B6095"/>
    <w:rsid w:val="005B6FDE"/>
    <w:rsid w:val="005C1074"/>
    <w:rsid w:val="005C228F"/>
    <w:rsid w:val="005C328B"/>
    <w:rsid w:val="005C5BE2"/>
    <w:rsid w:val="005C6C31"/>
    <w:rsid w:val="005D7FA8"/>
    <w:rsid w:val="005E336B"/>
    <w:rsid w:val="005E6F34"/>
    <w:rsid w:val="005E762A"/>
    <w:rsid w:val="005E79F0"/>
    <w:rsid w:val="005F0FB3"/>
    <w:rsid w:val="005F1A24"/>
    <w:rsid w:val="005F41E8"/>
    <w:rsid w:val="005F5B61"/>
    <w:rsid w:val="005F7FCC"/>
    <w:rsid w:val="0060055E"/>
    <w:rsid w:val="00600E5F"/>
    <w:rsid w:val="00601383"/>
    <w:rsid w:val="0060331B"/>
    <w:rsid w:val="0060591A"/>
    <w:rsid w:val="00606819"/>
    <w:rsid w:val="00607609"/>
    <w:rsid w:val="00610226"/>
    <w:rsid w:val="006103F3"/>
    <w:rsid w:val="0061688C"/>
    <w:rsid w:val="00621D5C"/>
    <w:rsid w:val="006236D8"/>
    <w:rsid w:val="0062381C"/>
    <w:rsid w:val="00631D01"/>
    <w:rsid w:val="00634FC0"/>
    <w:rsid w:val="00635CEE"/>
    <w:rsid w:val="0063615E"/>
    <w:rsid w:val="0064318C"/>
    <w:rsid w:val="00643697"/>
    <w:rsid w:val="00644140"/>
    <w:rsid w:val="00644A5B"/>
    <w:rsid w:val="00646BCF"/>
    <w:rsid w:val="00650DE2"/>
    <w:rsid w:val="0065650A"/>
    <w:rsid w:val="00657D2A"/>
    <w:rsid w:val="0066113E"/>
    <w:rsid w:val="00663389"/>
    <w:rsid w:val="00672BD1"/>
    <w:rsid w:val="006745BC"/>
    <w:rsid w:val="006804B8"/>
    <w:rsid w:val="00682DF9"/>
    <w:rsid w:val="00683F16"/>
    <w:rsid w:val="0068630F"/>
    <w:rsid w:val="00686873"/>
    <w:rsid w:val="00691418"/>
    <w:rsid w:val="006A5135"/>
    <w:rsid w:val="006B1977"/>
    <w:rsid w:val="006B7A23"/>
    <w:rsid w:val="006C1336"/>
    <w:rsid w:val="006C202A"/>
    <w:rsid w:val="006C2AC1"/>
    <w:rsid w:val="006C31FB"/>
    <w:rsid w:val="006C3CF0"/>
    <w:rsid w:val="006D22C4"/>
    <w:rsid w:val="006D36E6"/>
    <w:rsid w:val="006D68CB"/>
    <w:rsid w:val="006D7DA0"/>
    <w:rsid w:val="006E307A"/>
    <w:rsid w:val="006E325B"/>
    <w:rsid w:val="006E435C"/>
    <w:rsid w:val="006E5096"/>
    <w:rsid w:val="006E7BBE"/>
    <w:rsid w:val="006F3982"/>
    <w:rsid w:val="006F3C0C"/>
    <w:rsid w:val="006F3F73"/>
    <w:rsid w:val="006F4DE0"/>
    <w:rsid w:val="006F56EF"/>
    <w:rsid w:val="007127B3"/>
    <w:rsid w:val="00712AD5"/>
    <w:rsid w:val="00714C36"/>
    <w:rsid w:val="007237D8"/>
    <w:rsid w:val="0072685F"/>
    <w:rsid w:val="00730CDE"/>
    <w:rsid w:val="007311F3"/>
    <w:rsid w:val="00731FE3"/>
    <w:rsid w:val="0073352D"/>
    <w:rsid w:val="00734B86"/>
    <w:rsid w:val="00735056"/>
    <w:rsid w:val="0073592E"/>
    <w:rsid w:val="0073639E"/>
    <w:rsid w:val="00745336"/>
    <w:rsid w:val="0075005F"/>
    <w:rsid w:val="007542E4"/>
    <w:rsid w:val="0076204C"/>
    <w:rsid w:val="007674D6"/>
    <w:rsid w:val="0076790C"/>
    <w:rsid w:val="00767F5F"/>
    <w:rsid w:val="00771685"/>
    <w:rsid w:val="00771A0D"/>
    <w:rsid w:val="00780DAA"/>
    <w:rsid w:val="007831A2"/>
    <w:rsid w:val="007835CE"/>
    <w:rsid w:val="00791A97"/>
    <w:rsid w:val="00791B26"/>
    <w:rsid w:val="007A5006"/>
    <w:rsid w:val="007A51C9"/>
    <w:rsid w:val="007A7C21"/>
    <w:rsid w:val="007B340D"/>
    <w:rsid w:val="007B5DDA"/>
    <w:rsid w:val="007B6528"/>
    <w:rsid w:val="007B67F2"/>
    <w:rsid w:val="007B7787"/>
    <w:rsid w:val="007C159D"/>
    <w:rsid w:val="007C64CB"/>
    <w:rsid w:val="007C771D"/>
    <w:rsid w:val="007C7C94"/>
    <w:rsid w:val="007D10C3"/>
    <w:rsid w:val="007D1874"/>
    <w:rsid w:val="007D4245"/>
    <w:rsid w:val="007D5B68"/>
    <w:rsid w:val="007D5D13"/>
    <w:rsid w:val="007D5E8E"/>
    <w:rsid w:val="007D6B40"/>
    <w:rsid w:val="007E0406"/>
    <w:rsid w:val="007E06AA"/>
    <w:rsid w:val="007E17A7"/>
    <w:rsid w:val="007E4AF9"/>
    <w:rsid w:val="007E60F4"/>
    <w:rsid w:val="007E651C"/>
    <w:rsid w:val="007F3DF2"/>
    <w:rsid w:val="007F7007"/>
    <w:rsid w:val="008000E4"/>
    <w:rsid w:val="0080307C"/>
    <w:rsid w:val="008123F9"/>
    <w:rsid w:val="00813700"/>
    <w:rsid w:val="00815E21"/>
    <w:rsid w:val="008200AF"/>
    <w:rsid w:val="00823B67"/>
    <w:rsid w:val="00826940"/>
    <w:rsid w:val="00830FAA"/>
    <w:rsid w:val="00833F23"/>
    <w:rsid w:val="00840813"/>
    <w:rsid w:val="008413A8"/>
    <w:rsid w:val="00841D5F"/>
    <w:rsid w:val="00846740"/>
    <w:rsid w:val="00850DB8"/>
    <w:rsid w:val="00851639"/>
    <w:rsid w:val="00852EBF"/>
    <w:rsid w:val="0086238B"/>
    <w:rsid w:val="0087449B"/>
    <w:rsid w:val="00877C7E"/>
    <w:rsid w:val="00890A10"/>
    <w:rsid w:val="00894EB3"/>
    <w:rsid w:val="0089537E"/>
    <w:rsid w:val="008A068D"/>
    <w:rsid w:val="008A2073"/>
    <w:rsid w:val="008A4117"/>
    <w:rsid w:val="008B43A7"/>
    <w:rsid w:val="008C094A"/>
    <w:rsid w:val="008C2442"/>
    <w:rsid w:val="008C316D"/>
    <w:rsid w:val="008C461D"/>
    <w:rsid w:val="008D2774"/>
    <w:rsid w:val="008D2838"/>
    <w:rsid w:val="008D3A57"/>
    <w:rsid w:val="008E02C3"/>
    <w:rsid w:val="008E13C1"/>
    <w:rsid w:val="008E1B4A"/>
    <w:rsid w:val="008E5913"/>
    <w:rsid w:val="008E5B83"/>
    <w:rsid w:val="008F131B"/>
    <w:rsid w:val="008F4D05"/>
    <w:rsid w:val="008F623C"/>
    <w:rsid w:val="009016D3"/>
    <w:rsid w:val="009046F6"/>
    <w:rsid w:val="00905740"/>
    <w:rsid w:val="00907296"/>
    <w:rsid w:val="00907D79"/>
    <w:rsid w:val="00910C88"/>
    <w:rsid w:val="009120EE"/>
    <w:rsid w:val="00915DAB"/>
    <w:rsid w:val="00932DDB"/>
    <w:rsid w:val="009356AA"/>
    <w:rsid w:val="0093690B"/>
    <w:rsid w:val="009402FF"/>
    <w:rsid w:val="0094331F"/>
    <w:rsid w:val="009518B2"/>
    <w:rsid w:val="009524A3"/>
    <w:rsid w:val="00953246"/>
    <w:rsid w:val="0095670F"/>
    <w:rsid w:val="00971361"/>
    <w:rsid w:val="00974232"/>
    <w:rsid w:val="009762A4"/>
    <w:rsid w:val="00981CBE"/>
    <w:rsid w:val="00985B2C"/>
    <w:rsid w:val="009871AC"/>
    <w:rsid w:val="00991443"/>
    <w:rsid w:val="009920F1"/>
    <w:rsid w:val="00992F0F"/>
    <w:rsid w:val="009939EB"/>
    <w:rsid w:val="0099584B"/>
    <w:rsid w:val="00997473"/>
    <w:rsid w:val="00997B04"/>
    <w:rsid w:val="009A104B"/>
    <w:rsid w:val="009A1C1D"/>
    <w:rsid w:val="009A3231"/>
    <w:rsid w:val="009A4E73"/>
    <w:rsid w:val="009A4F46"/>
    <w:rsid w:val="009A55C7"/>
    <w:rsid w:val="009B0C70"/>
    <w:rsid w:val="009B2D48"/>
    <w:rsid w:val="009B64EC"/>
    <w:rsid w:val="009C2A20"/>
    <w:rsid w:val="009C31FF"/>
    <w:rsid w:val="009C5243"/>
    <w:rsid w:val="009C5D5F"/>
    <w:rsid w:val="009C5ECD"/>
    <w:rsid w:val="009D1F54"/>
    <w:rsid w:val="009D35DE"/>
    <w:rsid w:val="009D4DF1"/>
    <w:rsid w:val="009D5F27"/>
    <w:rsid w:val="009D6741"/>
    <w:rsid w:val="009D7AE9"/>
    <w:rsid w:val="009E2AC1"/>
    <w:rsid w:val="009E4FBF"/>
    <w:rsid w:val="009E5970"/>
    <w:rsid w:val="009E5F30"/>
    <w:rsid w:val="009F3680"/>
    <w:rsid w:val="009F4059"/>
    <w:rsid w:val="009F4457"/>
    <w:rsid w:val="009F458D"/>
    <w:rsid w:val="009F6D7A"/>
    <w:rsid w:val="009F7829"/>
    <w:rsid w:val="009F7B85"/>
    <w:rsid w:val="009F7F27"/>
    <w:rsid w:val="00A00429"/>
    <w:rsid w:val="00A0066F"/>
    <w:rsid w:val="00A00847"/>
    <w:rsid w:val="00A03892"/>
    <w:rsid w:val="00A053E6"/>
    <w:rsid w:val="00A0616D"/>
    <w:rsid w:val="00A06D04"/>
    <w:rsid w:val="00A11119"/>
    <w:rsid w:val="00A12AFC"/>
    <w:rsid w:val="00A12D1C"/>
    <w:rsid w:val="00A1383A"/>
    <w:rsid w:val="00A15421"/>
    <w:rsid w:val="00A16853"/>
    <w:rsid w:val="00A20359"/>
    <w:rsid w:val="00A20F7D"/>
    <w:rsid w:val="00A230EE"/>
    <w:rsid w:val="00A32CD4"/>
    <w:rsid w:val="00A33C21"/>
    <w:rsid w:val="00A34FF9"/>
    <w:rsid w:val="00A416BF"/>
    <w:rsid w:val="00A45A7A"/>
    <w:rsid w:val="00A47167"/>
    <w:rsid w:val="00A52F6D"/>
    <w:rsid w:val="00A57491"/>
    <w:rsid w:val="00A632D2"/>
    <w:rsid w:val="00A64748"/>
    <w:rsid w:val="00A67739"/>
    <w:rsid w:val="00A74590"/>
    <w:rsid w:val="00A82EDE"/>
    <w:rsid w:val="00A83296"/>
    <w:rsid w:val="00A84B1B"/>
    <w:rsid w:val="00A85803"/>
    <w:rsid w:val="00A86116"/>
    <w:rsid w:val="00A875FF"/>
    <w:rsid w:val="00A95671"/>
    <w:rsid w:val="00AA035F"/>
    <w:rsid w:val="00AA3907"/>
    <w:rsid w:val="00AB5C61"/>
    <w:rsid w:val="00AC26DB"/>
    <w:rsid w:val="00AD1CC1"/>
    <w:rsid w:val="00AD364F"/>
    <w:rsid w:val="00AD680F"/>
    <w:rsid w:val="00AE00FD"/>
    <w:rsid w:val="00AE144B"/>
    <w:rsid w:val="00AE1600"/>
    <w:rsid w:val="00AE26BF"/>
    <w:rsid w:val="00AE3C59"/>
    <w:rsid w:val="00AE4CC2"/>
    <w:rsid w:val="00AF3A52"/>
    <w:rsid w:val="00AF519E"/>
    <w:rsid w:val="00AF65E6"/>
    <w:rsid w:val="00AF7319"/>
    <w:rsid w:val="00AF78C0"/>
    <w:rsid w:val="00AF7FC9"/>
    <w:rsid w:val="00B01443"/>
    <w:rsid w:val="00B04510"/>
    <w:rsid w:val="00B0649B"/>
    <w:rsid w:val="00B17190"/>
    <w:rsid w:val="00B25611"/>
    <w:rsid w:val="00B31288"/>
    <w:rsid w:val="00B3328F"/>
    <w:rsid w:val="00B3386B"/>
    <w:rsid w:val="00B41528"/>
    <w:rsid w:val="00B4221F"/>
    <w:rsid w:val="00B43A69"/>
    <w:rsid w:val="00B46296"/>
    <w:rsid w:val="00B46C75"/>
    <w:rsid w:val="00B50829"/>
    <w:rsid w:val="00B533B3"/>
    <w:rsid w:val="00B53D7C"/>
    <w:rsid w:val="00B54147"/>
    <w:rsid w:val="00B5779E"/>
    <w:rsid w:val="00B63806"/>
    <w:rsid w:val="00B6414A"/>
    <w:rsid w:val="00B6439C"/>
    <w:rsid w:val="00B65429"/>
    <w:rsid w:val="00B66182"/>
    <w:rsid w:val="00B66B1D"/>
    <w:rsid w:val="00B75F54"/>
    <w:rsid w:val="00B77DFC"/>
    <w:rsid w:val="00B8093C"/>
    <w:rsid w:val="00B80AAD"/>
    <w:rsid w:val="00B84D61"/>
    <w:rsid w:val="00B84F9E"/>
    <w:rsid w:val="00BA005A"/>
    <w:rsid w:val="00BA2B7F"/>
    <w:rsid w:val="00BA2EE7"/>
    <w:rsid w:val="00BA3E0D"/>
    <w:rsid w:val="00BA3E83"/>
    <w:rsid w:val="00BA5C40"/>
    <w:rsid w:val="00BB3B10"/>
    <w:rsid w:val="00BB5895"/>
    <w:rsid w:val="00BB609C"/>
    <w:rsid w:val="00BC422A"/>
    <w:rsid w:val="00BC71CC"/>
    <w:rsid w:val="00BC776E"/>
    <w:rsid w:val="00BD5B8C"/>
    <w:rsid w:val="00BD77BF"/>
    <w:rsid w:val="00BD7E01"/>
    <w:rsid w:val="00BE1414"/>
    <w:rsid w:val="00BE3BD2"/>
    <w:rsid w:val="00BF0BE0"/>
    <w:rsid w:val="00BF109B"/>
    <w:rsid w:val="00BF50F5"/>
    <w:rsid w:val="00C004B9"/>
    <w:rsid w:val="00C00D4D"/>
    <w:rsid w:val="00C024B9"/>
    <w:rsid w:val="00C0582C"/>
    <w:rsid w:val="00C07A94"/>
    <w:rsid w:val="00C11EEA"/>
    <w:rsid w:val="00C12FE3"/>
    <w:rsid w:val="00C16EB8"/>
    <w:rsid w:val="00C225B7"/>
    <w:rsid w:val="00C23050"/>
    <w:rsid w:val="00C238E5"/>
    <w:rsid w:val="00C33682"/>
    <w:rsid w:val="00C33D51"/>
    <w:rsid w:val="00C348BC"/>
    <w:rsid w:val="00C34FDF"/>
    <w:rsid w:val="00C35A93"/>
    <w:rsid w:val="00C37AFB"/>
    <w:rsid w:val="00C42F34"/>
    <w:rsid w:val="00C43230"/>
    <w:rsid w:val="00C45888"/>
    <w:rsid w:val="00C46A1D"/>
    <w:rsid w:val="00C46A99"/>
    <w:rsid w:val="00C473CC"/>
    <w:rsid w:val="00C57939"/>
    <w:rsid w:val="00C61B89"/>
    <w:rsid w:val="00C639E6"/>
    <w:rsid w:val="00C64324"/>
    <w:rsid w:val="00C65DA6"/>
    <w:rsid w:val="00C7597F"/>
    <w:rsid w:val="00C83EB2"/>
    <w:rsid w:val="00C85897"/>
    <w:rsid w:val="00C86104"/>
    <w:rsid w:val="00C87904"/>
    <w:rsid w:val="00C9435D"/>
    <w:rsid w:val="00C948B7"/>
    <w:rsid w:val="00C94A4C"/>
    <w:rsid w:val="00C9709B"/>
    <w:rsid w:val="00CA15D5"/>
    <w:rsid w:val="00CB0D2C"/>
    <w:rsid w:val="00CB42A2"/>
    <w:rsid w:val="00CB7E50"/>
    <w:rsid w:val="00CC2CAF"/>
    <w:rsid w:val="00CC2EA2"/>
    <w:rsid w:val="00CC3945"/>
    <w:rsid w:val="00CC48D3"/>
    <w:rsid w:val="00CC5C67"/>
    <w:rsid w:val="00CC622E"/>
    <w:rsid w:val="00CC6DBE"/>
    <w:rsid w:val="00CC6F4B"/>
    <w:rsid w:val="00CD0815"/>
    <w:rsid w:val="00CD2968"/>
    <w:rsid w:val="00CD669E"/>
    <w:rsid w:val="00CE1110"/>
    <w:rsid w:val="00CE24FE"/>
    <w:rsid w:val="00CE2C84"/>
    <w:rsid w:val="00CE336B"/>
    <w:rsid w:val="00CF0A3F"/>
    <w:rsid w:val="00CF77F3"/>
    <w:rsid w:val="00D023EE"/>
    <w:rsid w:val="00D072BD"/>
    <w:rsid w:val="00D13D60"/>
    <w:rsid w:val="00D13E9E"/>
    <w:rsid w:val="00D1737C"/>
    <w:rsid w:val="00D222F5"/>
    <w:rsid w:val="00D32BFF"/>
    <w:rsid w:val="00D34C62"/>
    <w:rsid w:val="00D37EA0"/>
    <w:rsid w:val="00D5045A"/>
    <w:rsid w:val="00D51316"/>
    <w:rsid w:val="00D53DC0"/>
    <w:rsid w:val="00D556C5"/>
    <w:rsid w:val="00D55916"/>
    <w:rsid w:val="00D56AAE"/>
    <w:rsid w:val="00D573B5"/>
    <w:rsid w:val="00D577A6"/>
    <w:rsid w:val="00D57A97"/>
    <w:rsid w:val="00D60396"/>
    <w:rsid w:val="00D61B57"/>
    <w:rsid w:val="00D61E82"/>
    <w:rsid w:val="00D634A5"/>
    <w:rsid w:val="00D637CE"/>
    <w:rsid w:val="00D6457E"/>
    <w:rsid w:val="00D6527C"/>
    <w:rsid w:val="00D73A33"/>
    <w:rsid w:val="00D8147E"/>
    <w:rsid w:val="00D92345"/>
    <w:rsid w:val="00D94B05"/>
    <w:rsid w:val="00DA3413"/>
    <w:rsid w:val="00DA525C"/>
    <w:rsid w:val="00DA5689"/>
    <w:rsid w:val="00DA6BC2"/>
    <w:rsid w:val="00DB2128"/>
    <w:rsid w:val="00DB2395"/>
    <w:rsid w:val="00DB42C9"/>
    <w:rsid w:val="00DC11BD"/>
    <w:rsid w:val="00DC207D"/>
    <w:rsid w:val="00DC6149"/>
    <w:rsid w:val="00DC6800"/>
    <w:rsid w:val="00DD24EF"/>
    <w:rsid w:val="00DD46D2"/>
    <w:rsid w:val="00DD662E"/>
    <w:rsid w:val="00DE32B5"/>
    <w:rsid w:val="00DE44A7"/>
    <w:rsid w:val="00DE5D62"/>
    <w:rsid w:val="00DE7A61"/>
    <w:rsid w:val="00DF0560"/>
    <w:rsid w:val="00DF21DE"/>
    <w:rsid w:val="00DF420A"/>
    <w:rsid w:val="00E00995"/>
    <w:rsid w:val="00E01DF1"/>
    <w:rsid w:val="00E02FAD"/>
    <w:rsid w:val="00E0766D"/>
    <w:rsid w:val="00E11B05"/>
    <w:rsid w:val="00E14E4D"/>
    <w:rsid w:val="00E16D48"/>
    <w:rsid w:val="00E24316"/>
    <w:rsid w:val="00E260E0"/>
    <w:rsid w:val="00E26BDD"/>
    <w:rsid w:val="00E27A70"/>
    <w:rsid w:val="00E336F5"/>
    <w:rsid w:val="00E35114"/>
    <w:rsid w:val="00E3723E"/>
    <w:rsid w:val="00E40630"/>
    <w:rsid w:val="00E41A90"/>
    <w:rsid w:val="00E429B1"/>
    <w:rsid w:val="00E5351F"/>
    <w:rsid w:val="00E647E7"/>
    <w:rsid w:val="00E73F9A"/>
    <w:rsid w:val="00E76AA0"/>
    <w:rsid w:val="00E814EE"/>
    <w:rsid w:val="00E81968"/>
    <w:rsid w:val="00EA0570"/>
    <w:rsid w:val="00EA6CA5"/>
    <w:rsid w:val="00EA7CF6"/>
    <w:rsid w:val="00EB2A92"/>
    <w:rsid w:val="00EB352B"/>
    <w:rsid w:val="00EB4087"/>
    <w:rsid w:val="00EB595E"/>
    <w:rsid w:val="00EB7C68"/>
    <w:rsid w:val="00EB7EE0"/>
    <w:rsid w:val="00ED0F37"/>
    <w:rsid w:val="00ED4C67"/>
    <w:rsid w:val="00ED6CB3"/>
    <w:rsid w:val="00ED6FC9"/>
    <w:rsid w:val="00EE0D82"/>
    <w:rsid w:val="00EE2276"/>
    <w:rsid w:val="00EE41E8"/>
    <w:rsid w:val="00EE62C6"/>
    <w:rsid w:val="00EE6AA4"/>
    <w:rsid w:val="00EF0E83"/>
    <w:rsid w:val="00EF2DFD"/>
    <w:rsid w:val="00EF41AB"/>
    <w:rsid w:val="00EF5FDA"/>
    <w:rsid w:val="00F00023"/>
    <w:rsid w:val="00F02075"/>
    <w:rsid w:val="00F03D97"/>
    <w:rsid w:val="00F11379"/>
    <w:rsid w:val="00F20279"/>
    <w:rsid w:val="00F20F9A"/>
    <w:rsid w:val="00F24852"/>
    <w:rsid w:val="00F34134"/>
    <w:rsid w:val="00F343FF"/>
    <w:rsid w:val="00F34E65"/>
    <w:rsid w:val="00F3524B"/>
    <w:rsid w:val="00F374DB"/>
    <w:rsid w:val="00F40D35"/>
    <w:rsid w:val="00F54C19"/>
    <w:rsid w:val="00F54F79"/>
    <w:rsid w:val="00F70386"/>
    <w:rsid w:val="00F75CDF"/>
    <w:rsid w:val="00F76437"/>
    <w:rsid w:val="00F82E93"/>
    <w:rsid w:val="00F90BA5"/>
    <w:rsid w:val="00FA1A73"/>
    <w:rsid w:val="00FA2F6D"/>
    <w:rsid w:val="00FA5ED8"/>
    <w:rsid w:val="00FA7A38"/>
    <w:rsid w:val="00FB1772"/>
    <w:rsid w:val="00FB6919"/>
    <w:rsid w:val="00FB72CF"/>
    <w:rsid w:val="00FB75C3"/>
    <w:rsid w:val="00FC5081"/>
    <w:rsid w:val="00FD27B8"/>
    <w:rsid w:val="00FD312C"/>
    <w:rsid w:val="00FD59D6"/>
    <w:rsid w:val="00FD6F67"/>
    <w:rsid w:val="00FE0946"/>
    <w:rsid w:val="00FE48D3"/>
    <w:rsid w:val="00FF049C"/>
    <w:rsid w:val="00FF096A"/>
    <w:rsid w:val="00FF0BE7"/>
    <w:rsid w:val="00FF16C1"/>
    <w:rsid w:val="00FF4C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ED0C4"/>
  <w15:chartTrackingRefBased/>
  <w15:docId w15:val="{0A40AD40-0557-4749-97E2-3EA17DFA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49C"/>
    <w:rPr>
      <w:rFonts w:eastAsiaTheme="majorEastAsia" w:cstheme="majorBidi"/>
      <w:color w:val="272727" w:themeColor="text1" w:themeTint="D8"/>
    </w:rPr>
  </w:style>
  <w:style w:type="paragraph" w:styleId="Title">
    <w:name w:val="Title"/>
    <w:basedOn w:val="Normal"/>
    <w:next w:val="Normal"/>
    <w:link w:val="TitleChar"/>
    <w:uiPriority w:val="10"/>
    <w:qFormat/>
    <w:rsid w:val="00FF0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49C"/>
    <w:pPr>
      <w:spacing w:before="160"/>
      <w:jc w:val="center"/>
    </w:pPr>
    <w:rPr>
      <w:i/>
      <w:iCs/>
      <w:color w:val="404040" w:themeColor="text1" w:themeTint="BF"/>
    </w:rPr>
  </w:style>
  <w:style w:type="character" w:customStyle="1" w:styleId="QuoteChar">
    <w:name w:val="Quote Char"/>
    <w:basedOn w:val="DefaultParagraphFont"/>
    <w:link w:val="Quote"/>
    <w:uiPriority w:val="29"/>
    <w:rsid w:val="00FF049C"/>
    <w:rPr>
      <w:i/>
      <w:iCs/>
      <w:color w:val="404040" w:themeColor="text1" w:themeTint="BF"/>
    </w:rPr>
  </w:style>
  <w:style w:type="paragraph" w:styleId="ListParagraph">
    <w:name w:val="List Paragraph"/>
    <w:basedOn w:val="Normal"/>
    <w:uiPriority w:val="34"/>
    <w:qFormat/>
    <w:rsid w:val="00FF049C"/>
    <w:pPr>
      <w:ind w:left="720"/>
      <w:contextualSpacing/>
    </w:pPr>
  </w:style>
  <w:style w:type="character" w:styleId="IntenseEmphasis">
    <w:name w:val="Intense Emphasis"/>
    <w:basedOn w:val="DefaultParagraphFont"/>
    <w:uiPriority w:val="21"/>
    <w:qFormat/>
    <w:rsid w:val="00FF049C"/>
    <w:rPr>
      <w:i/>
      <w:iCs/>
      <w:color w:val="0F4761" w:themeColor="accent1" w:themeShade="BF"/>
    </w:rPr>
  </w:style>
  <w:style w:type="paragraph" w:styleId="IntenseQuote">
    <w:name w:val="Intense Quote"/>
    <w:basedOn w:val="Normal"/>
    <w:next w:val="Normal"/>
    <w:link w:val="IntenseQuoteChar"/>
    <w:uiPriority w:val="30"/>
    <w:qFormat/>
    <w:rsid w:val="00FF0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49C"/>
    <w:rPr>
      <w:i/>
      <w:iCs/>
      <w:color w:val="0F4761" w:themeColor="accent1" w:themeShade="BF"/>
    </w:rPr>
  </w:style>
  <w:style w:type="character" w:styleId="IntenseReference">
    <w:name w:val="Intense Reference"/>
    <w:basedOn w:val="DefaultParagraphFont"/>
    <w:uiPriority w:val="32"/>
    <w:qFormat/>
    <w:rsid w:val="00FF049C"/>
    <w:rPr>
      <w:b/>
      <w:bCs/>
      <w:smallCaps/>
      <w:color w:val="0F4761" w:themeColor="accent1" w:themeShade="BF"/>
      <w:spacing w:val="5"/>
    </w:rPr>
  </w:style>
  <w:style w:type="paragraph" w:styleId="NoSpacing">
    <w:name w:val="No Spacing"/>
    <w:uiPriority w:val="1"/>
    <w:qFormat/>
    <w:rsid w:val="00DD46D2"/>
    <w:pPr>
      <w:spacing w:after="0" w:line="480" w:lineRule="auto"/>
    </w:pPr>
    <w:rPr>
      <w:kern w:val="0"/>
      <w:sz w:val="22"/>
      <w:szCs w:val="22"/>
      <w14:ligatures w14:val="none"/>
    </w:rPr>
  </w:style>
  <w:style w:type="table" w:styleId="TableGrid">
    <w:name w:val="Table Grid"/>
    <w:basedOn w:val="TableNormal"/>
    <w:uiPriority w:val="39"/>
    <w:rsid w:val="00B66B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B66B1D"/>
    <w:rPr>
      <w:vertAlign w:val="superscript"/>
    </w:rPr>
  </w:style>
  <w:style w:type="character" w:styleId="Hyperlink">
    <w:name w:val="Hyperlink"/>
    <w:basedOn w:val="DefaultParagraphFont"/>
    <w:uiPriority w:val="99"/>
    <w:unhideWhenUsed/>
    <w:rsid w:val="006D22C4"/>
    <w:rPr>
      <w:color w:val="467886" w:themeColor="hyperlink"/>
      <w:u w:val="single"/>
    </w:rPr>
  </w:style>
  <w:style w:type="character" w:styleId="UnresolvedMention">
    <w:name w:val="Unresolved Mention"/>
    <w:basedOn w:val="DefaultParagraphFont"/>
    <w:uiPriority w:val="99"/>
    <w:semiHidden/>
    <w:unhideWhenUsed/>
    <w:rsid w:val="006D22C4"/>
    <w:rPr>
      <w:color w:val="605E5C"/>
      <w:shd w:val="clear" w:color="auto" w:fill="E1DFDD"/>
    </w:rPr>
  </w:style>
  <w:style w:type="paragraph" w:styleId="FootnoteText">
    <w:name w:val="footnote text"/>
    <w:basedOn w:val="Normal"/>
    <w:link w:val="FootnoteTextChar"/>
    <w:uiPriority w:val="99"/>
    <w:semiHidden/>
    <w:unhideWhenUsed/>
    <w:rsid w:val="00DC61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1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32870-09C1-40E8-8C7B-59AA724C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4355</Words>
  <Characters>20820</Characters>
  <Application>Microsoft Office Word</Application>
  <DocSecurity>0</DocSecurity>
  <Lines>231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768</cp:revision>
  <dcterms:created xsi:type="dcterms:W3CDTF">2026-01-05T16:50:00Z</dcterms:created>
  <dcterms:modified xsi:type="dcterms:W3CDTF">2026-03-19T23:59:00Z</dcterms:modified>
</cp:coreProperties>
</file>