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3D8B" w14:textId="77777777" w:rsidR="000D3B85" w:rsidRDefault="000D3B85" w:rsidP="00D96067">
      <w:pPr>
        <w:rPr>
          <w:b/>
          <w:bCs/>
          <w:sz w:val="28"/>
          <w:szCs w:val="28"/>
        </w:rPr>
      </w:pPr>
      <w:r>
        <w:rPr>
          <w:b/>
          <w:bCs/>
          <w:sz w:val="28"/>
          <w:szCs w:val="28"/>
        </w:rPr>
        <w:t>KEY THEMES IN PAUL - STUDY DAY OUTLINE</w:t>
      </w:r>
    </w:p>
    <w:p w14:paraId="04C09E55" w14:textId="77777777" w:rsidR="000D3B85" w:rsidRDefault="000D3B85" w:rsidP="00D96067">
      <w:pPr>
        <w:rPr>
          <w:b/>
          <w:bCs/>
          <w:sz w:val="28"/>
          <w:szCs w:val="28"/>
        </w:rPr>
      </w:pPr>
    </w:p>
    <w:p w14:paraId="0EC2BA9C" w14:textId="51E0C5CC" w:rsidR="00D96067" w:rsidRPr="000D3B85" w:rsidRDefault="00D96067" w:rsidP="000D3B85">
      <w:pPr>
        <w:pStyle w:val="ListParagraph"/>
        <w:numPr>
          <w:ilvl w:val="0"/>
          <w:numId w:val="13"/>
        </w:numPr>
        <w:rPr>
          <w:b/>
          <w:bCs/>
          <w:sz w:val="28"/>
          <w:szCs w:val="28"/>
        </w:rPr>
      </w:pPr>
      <w:r w:rsidRPr="000D3B85">
        <w:rPr>
          <w:b/>
          <w:bCs/>
          <w:sz w:val="28"/>
          <w:szCs w:val="28"/>
        </w:rPr>
        <w:t>WILL THE REAL PAUL STAND UP?</w:t>
      </w:r>
    </w:p>
    <w:p w14:paraId="33F25260" w14:textId="7EC251BD" w:rsidR="00D96067" w:rsidRDefault="00D96067" w:rsidP="00D96067">
      <w:pPr>
        <w:pStyle w:val="ListParagraph"/>
        <w:numPr>
          <w:ilvl w:val="0"/>
          <w:numId w:val="2"/>
        </w:numPr>
      </w:pPr>
      <w:r>
        <w:t xml:space="preserve"> </w:t>
      </w:r>
      <w:r w:rsidRPr="006D4608">
        <w:rPr>
          <w:b/>
          <w:bCs/>
        </w:rPr>
        <w:t>The 3 worlds of Paul:  Jewish; Greek; Roman</w:t>
      </w:r>
      <w:r>
        <w:t>.</w:t>
      </w:r>
    </w:p>
    <w:p w14:paraId="14E1595B" w14:textId="284139EC" w:rsidR="00D96067" w:rsidRDefault="00D96067" w:rsidP="00D96067">
      <w:pPr>
        <w:pStyle w:val="ListParagraph"/>
        <w:spacing w:line="240" w:lineRule="auto"/>
        <w:rPr>
          <w:i/>
          <w:iCs/>
        </w:rPr>
      </w:pPr>
      <w:r w:rsidRPr="00D96067">
        <w:rPr>
          <w:i/>
          <w:iCs/>
        </w:rPr>
        <w:t>‘I envisage Paul in terms of a hill I used to climb as a boy in the north-west Pennines, where having climbed up from the Yorkshire side you could stand, with your right foot still in Yorkshire, your left foot in Lancashire, and stretching forwards, touching the ancient and much-mourned county of Westmorland.  In the same way, Paul lived in (at least) three worlds.  Only if we bear each of them in mind will we have any chance of understanding the contours of his writing.’  N.T. Wright</w:t>
      </w:r>
    </w:p>
    <w:p w14:paraId="62A7B7DA" w14:textId="77777777" w:rsidR="00D96067" w:rsidRPr="00811B29" w:rsidRDefault="00D96067" w:rsidP="00D96067">
      <w:pPr>
        <w:pStyle w:val="ListParagraph"/>
        <w:spacing w:line="240" w:lineRule="auto"/>
      </w:pPr>
    </w:p>
    <w:p w14:paraId="04964BAA" w14:textId="693B0823" w:rsidR="00D96067" w:rsidRPr="006D4608" w:rsidRDefault="00D96067" w:rsidP="00D96067">
      <w:pPr>
        <w:pStyle w:val="ListParagraph"/>
        <w:numPr>
          <w:ilvl w:val="0"/>
          <w:numId w:val="2"/>
        </w:numPr>
        <w:spacing w:line="240" w:lineRule="auto"/>
        <w:rPr>
          <w:b/>
          <w:bCs/>
        </w:rPr>
      </w:pPr>
      <w:r w:rsidRPr="006D4608">
        <w:rPr>
          <w:b/>
          <w:bCs/>
        </w:rPr>
        <w:t>A fourth world?</w:t>
      </w:r>
    </w:p>
    <w:p w14:paraId="265582FF" w14:textId="0C9A2595" w:rsidR="00811B29" w:rsidRPr="00811B29" w:rsidRDefault="00811B29" w:rsidP="00811B29">
      <w:pPr>
        <w:pStyle w:val="ListParagraph"/>
        <w:spacing w:line="240" w:lineRule="auto"/>
      </w:pPr>
    </w:p>
    <w:p w14:paraId="516AF677" w14:textId="77777777" w:rsidR="006D4608" w:rsidRPr="006D4608" w:rsidRDefault="00811B29" w:rsidP="006D4608">
      <w:pPr>
        <w:pStyle w:val="ListParagraph"/>
        <w:numPr>
          <w:ilvl w:val="0"/>
          <w:numId w:val="2"/>
        </w:numPr>
        <w:spacing w:after="0" w:line="240" w:lineRule="auto"/>
        <w:rPr>
          <w:b/>
          <w:bCs/>
          <w:i/>
          <w:iCs/>
        </w:rPr>
      </w:pPr>
      <w:r w:rsidRPr="006D4608">
        <w:rPr>
          <w:b/>
          <w:bCs/>
        </w:rPr>
        <w:t>Interpreting the texts</w:t>
      </w:r>
      <w:r w:rsidR="006D4608" w:rsidRPr="006D4608">
        <w:rPr>
          <w:b/>
          <w:bCs/>
        </w:rPr>
        <w:t xml:space="preserve">: </w:t>
      </w:r>
    </w:p>
    <w:p w14:paraId="1E8F04AC" w14:textId="36859367" w:rsidR="00811B29" w:rsidRPr="006D4608" w:rsidRDefault="006D4608" w:rsidP="006D4608">
      <w:pPr>
        <w:spacing w:after="0" w:line="240" w:lineRule="auto"/>
        <w:ind w:left="720" w:firstLine="720"/>
        <w:rPr>
          <w:i/>
          <w:iCs/>
        </w:rPr>
      </w:pPr>
      <w:r>
        <w:t>language, history, culture, situation, partial.  Mirror -reading as a method</w:t>
      </w:r>
    </w:p>
    <w:p w14:paraId="4C6E98FA" w14:textId="77777777" w:rsidR="00811B29" w:rsidRPr="00811B29" w:rsidRDefault="00811B29" w:rsidP="006D4608">
      <w:pPr>
        <w:pStyle w:val="ListParagraph"/>
        <w:spacing w:after="0"/>
      </w:pPr>
    </w:p>
    <w:p w14:paraId="04F328BB" w14:textId="0762A3D7" w:rsidR="00811B29" w:rsidRPr="006D4608" w:rsidRDefault="00811B29" w:rsidP="00811B29">
      <w:pPr>
        <w:pStyle w:val="ListParagraph"/>
        <w:numPr>
          <w:ilvl w:val="0"/>
          <w:numId w:val="2"/>
        </w:numPr>
        <w:rPr>
          <w:b/>
          <w:bCs/>
        </w:rPr>
      </w:pPr>
      <w:r w:rsidRPr="006D4608">
        <w:rPr>
          <w:b/>
          <w:bCs/>
        </w:rPr>
        <w:t>Paul’s life:</w:t>
      </w:r>
    </w:p>
    <w:p w14:paraId="5FE90DC4" w14:textId="4C386B2E" w:rsidR="00811B29" w:rsidRDefault="00811B29" w:rsidP="00811B29">
      <w:pPr>
        <w:pStyle w:val="ListParagraph"/>
        <w:numPr>
          <w:ilvl w:val="0"/>
          <w:numId w:val="3"/>
        </w:numPr>
        <w:rPr>
          <w:i/>
          <w:iCs/>
        </w:rPr>
      </w:pPr>
      <w:r>
        <w:rPr>
          <w:i/>
          <w:iCs/>
        </w:rPr>
        <w:t>Call or conversion?</w:t>
      </w:r>
    </w:p>
    <w:p w14:paraId="3348C1D8" w14:textId="2EEF0F26" w:rsidR="00811B29" w:rsidRDefault="00811B29" w:rsidP="00811B29">
      <w:pPr>
        <w:pStyle w:val="ListParagraph"/>
        <w:numPr>
          <w:ilvl w:val="0"/>
          <w:numId w:val="3"/>
        </w:numPr>
        <w:rPr>
          <w:i/>
          <w:iCs/>
        </w:rPr>
      </w:pPr>
      <w:r>
        <w:rPr>
          <w:i/>
          <w:iCs/>
        </w:rPr>
        <w:t>Jewish heritage</w:t>
      </w:r>
    </w:p>
    <w:p w14:paraId="39BCF7F3" w14:textId="02D673E6" w:rsidR="00811B29" w:rsidRDefault="00811B29" w:rsidP="00811B29">
      <w:pPr>
        <w:pStyle w:val="ListParagraph"/>
        <w:numPr>
          <w:ilvl w:val="0"/>
          <w:numId w:val="3"/>
        </w:numPr>
        <w:rPr>
          <w:i/>
          <w:iCs/>
        </w:rPr>
      </w:pPr>
      <w:r>
        <w:rPr>
          <w:i/>
          <w:iCs/>
        </w:rPr>
        <w:t>Relationship with communities</w:t>
      </w:r>
    </w:p>
    <w:p w14:paraId="1BF52DF4" w14:textId="77777777" w:rsidR="00811B29" w:rsidRPr="00811B29" w:rsidRDefault="00811B29" w:rsidP="00811B29">
      <w:pPr>
        <w:pStyle w:val="ListParagraph"/>
        <w:rPr>
          <w:i/>
          <w:iCs/>
        </w:rPr>
      </w:pPr>
    </w:p>
    <w:p w14:paraId="6531F14F" w14:textId="4704D7DE" w:rsidR="00811B29" w:rsidRPr="006D4608" w:rsidRDefault="00811B29" w:rsidP="00811B29">
      <w:pPr>
        <w:pStyle w:val="ListParagraph"/>
        <w:numPr>
          <w:ilvl w:val="0"/>
          <w:numId w:val="2"/>
        </w:numPr>
        <w:spacing w:line="240" w:lineRule="auto"/>
        <w:rPr>
          <w:b/>
          <w:bCs/>
        </w:rPr>
      </w:pPr>
      <w:r w:rsidRPr="006D4608">
        <w:rPr>
          <w:b/>
          <w:bCs/>
        </w:rPr>
        <w:t>Apocalyptic – Paul’s theological framework</w:t>
      </w:r>
    </w:p>
    <w:p w14:paraId="58E4C3B8" w14:textId="77777777" w:rsidR="006D4608" w:rsidRPr="00D16017" w:rsidRDefault="006D4608" w:rsidP="006D4608">
      <w:pPr>
        <w:spacing w:line="240" w:lineRule="auto"/>
        <w:rPr>
          <w:i/>
          <w:iCs/>
        </w:rPr>
      </w:pPr>
      <w:r w:rsidRPr="00D16017">
        <w:rPr>
          <w:i/>
          <w:iCs/>
        </w:rPr>
        <w:t>Two definitions:</w:t>
      </w:r>
    </w:p>
    <w:p w14:paraId="41183697" w14:textId="7C00F921" w:rsidR="00811B29" w:rsidRPr="006D4608" w:rsidRDefault="00811B29" w:rsidP="006D4608">
      <w:pPr>
        <w:pStyle w:val="ListParagraph"/>
        <w:numPr>
          <w:ilvl w:val="0"/>
          <w:numId w:val="6"/>
        </w:numPr>
        <w:spacing w:line="240" w:lineRule="auto"/>
        <w:rPr>
          <w:i/>
          <w:iCs/>
        </w:rPr>
      </w:pPr>
      <w:r w:rsidRPr="006D4608">
        <w:rPr>
          <w:sz w:val="28"/>
          <w:szCs w:val="28"/>
        </w:rPr>
        <w:t>‘</w:t>
      </w:r>
      <w:r w:rsidRPr="00811B29">
        <w:t xml:space="preserve">that which was beyond empirical observation and depended on disclosure from God for the answers to questions which were impossible to elucidate by human reason alone.’ (Rowland </w:t>
      </w:r>
      <w:r w:rsidRPr="006D4608">
        <w:rPr>
          <w:i/>
          <w:iCs/>
        </w:rPr>
        <w:t>The Open Heaven: p75)</w:t>
      </w:r>
    </w:p>
    <w:p w14:paraId="690537AB" w14:textId="4C3632DB" w:rsidR="006D4608" w:rsidRPr="006D4608" w:rsidRDefault="006D4608" w:rsidP="006D4608">
      <w:pPr>
        <w:spacing w:line="240" w:lineRule="auto"/>
        <w:ind w:left="360" w:hanging="300"/>
      </w:pPr>
      <w:r w:rsidRPr="006D4608">
        <w:t>‘</w:t>
      </w:r>
      <w:r>
        <w:t>b)</w:t>
      </w:r>
      <w:r>
        <w:tab/>
      </w:r>
      <w:r w:rsidRPr="006D4608">
        <w:t xml:space="preserve">a scribal phenomenon…..a genre of revelatory literature in which a supernatural being reveals hidden knowledge to a human recipient.’    (Collins </w:t>
      </w:r>
      <w:r w:rsidRPr="006D4608">
        <w:rPr>
          <w:i/>
          <w:iCs/>
        </w:rPr>
        <w:t xml:space="preserve">The Apocalyptic Imagination.  </w:t>
      </w:r>
    </w:p>
    <w:p w14:paraId="73314BF5" w14:textId="1181018B" w:rsidR="006D4608" w:rsidRPr="006D4608" w:rsidRDefault="006D4608" w:rsidP="006D4608">
      <w:pPr>
        <w:pStyle w:val="ListParagraph"/>
        <w:numPr>
          <w:ilvl w:val="0"/>
          <w:numId w:val="2"/>
        </w:numPr>
        <w:spacing w:line="240" w:lineRule="auto"/>
        <w:rPr>
          <w:b/>
          <w:bCs/>
        </w:rPr>
      </w:pPr>
      <w:r w:rsidRPr="006D4608">
        <w:rPr>
          <w:b/>
          <w:bCs/>
        </w:rPr>
        <w:t>Key features of Apocalyptic writings:</w:t>
      </w:r>
    </w:p>
    <w:p w14:paraId="445EBBF6" w14:textId="77777777" w:rsidR="006D4608" w:rsidRPr="006D4608" w:rsidRDefault="006D4608" w:rsidP="006D4608">
      <w:pPr>
        <w:pStyle w:val="ListParagraph"/>
        <w:spacing w:line="240" w:lineRule="auto"/>
        <w:rPr>
          <w:b/>
          <w:bCs/>
        </w:rPr>
      </w:pPr>
    </w:p>
    <w:p w14:paraId="08357DA8" w14:textId="6595A914" w:rsidR="006D4608" w:rsidRPr="006D4608" w:rsidRDefault="006D4608" w:rsidP="006D4608">
      <w:pPr>
        <w:pStyle w:val="ListParagraph"/>
        <w:numPr>
          <w:ilvl w:val="0"/>
          <w:numId w:val="5"/>
        </w:numPr>
        <w:spacing w:line="240" w:lineRule="auto"/>
      </w:pPr>
      <w:r w:rsidRPr="006D4608">
        <w:t>Revelation through a mediator;</w:t>
      </w:r>
    </w:p>
    <w:p w14:paraId="0722440B" w14:textId="77777777" w:rsidR="006D4608" w:rsidRPr="006D4608" w:rsidRDefault="006D4608" w:rsidP="006D4608">
      <w:pPr>
        <w:pStyle w:val="ListParagraph"/>
        <w:numPr>
          <w:ilvl w:val="0"/>
          <w:numId w:val="5"/>
        </w:numPr>
        <w:spacing w:line="240" w:lineRule="auto"/>
      </w:pPr>
      <w:r w:rsidRPr="006D4608">
        <w:t>Symbolic visions;</w:t>
      </w:r>
    </w:p>
    <w:p w14:paraId="4898FB57" w14:textId="77777777" w:rsidR="006D4608" w:rsidRPr="006D4608" w:rsidRDefault="006D4608" w:rsidP="006D4608">
      <w:pPr>
        <w:pStyle w:val="ListParagraph"/>
        <w:numPr>
          <w:ilvl w:val="0"/>
          <w:numId w:val="5"/>
        </w:numPr>
        <w:spacing w:line="240" w:lineRule="auto"/>
      </w:pPr>
      <w:r w:rsidRPr="006D4608">
        <w:t>Dualism – good vs evil; present age vs future age;</w:t>
      </w:r>
    </w:p>
    <w:p w14:paraId="2FEF0BED" w14:textId="77777777" w:rsidR="006D4608" w:rsidRPr="006D4608" w:rsidRDefault="006D4608" w:rsidP="006D4608">
      <w:pPr>
        <w:pStyle w:val="ListParagraph"/>
        <w:numPr>
          <w:ilvl w:val="0"/>
          <w:numId w:val="5"/>
        </w:numPr>
        <w:spacing w:line="240" w:lineRule="auto"/>
      </w:pPr>
      <w:r w:rsidRPr="006D4608">
        <w:t xml:space="preserve">Eschatological focus – </w:t>
      </w:r>
      <w:proofErr w:type="spellStart"/>
      <w:r w:rsidRPr="006D4608">
        <w:t>ie</w:t>
      </w:r>
      <w:proofErr w:type="spellEnd"/>
      <w:r w:rsidRPr="006D4608">
        <w:t xml:space="preserve"> revealing information about the end times.</w:t>
      </w:r>
    </w:p>
    <w:p w14:paraId="00A95C57" w14:textId="77777777" w:rsidR="006D4608" w:rsidRPr="006D4608" w:rsidRDefault="006D4608" w:rsidP="006D4608">
      <w:pPr>
        <w:pStyle w:val="ListParagraph"/>
        <w:numPr>
          <w:ilvl w:val="0"/>
          <w:numId w:val="5"/>
        </w:numPr>
        <w:spacing w:line="240" w:lineRule="auto"/>
      </w:pPr>
      <w:r w:rsidRPr="006D4608">
        <w:t xml:space="preserve">Determinism – </w:t>
      </w:r>
      <w:proofErr w:type="spellStart"/>
      <w:r w:rsidRPr="006D4608">
        <w:t>ie</w:t>
      </w:r>
      <w:proofErr w:type="spellEnd"/>
      <w:r w:rsidRPr="006D4608">
        <w:t xml:space="preserve"> there is a pre-determined process that is going to happen.</w:t>
      </w:r>
    </w:p>
    <w:p w14:paraId="7C4835E4" w14:textId="77777777" w:rsidR="006D4608" w:rsidRPr="006D4608" w:rsidRDefault="006D4608" w:rsidP="006D4608">
      <w:pPr>
        <w:pStyle w:val="ListParagraph"/>
        <w:numPr>
          <w:ilvl w:val="0"/>
          <w:numId w:val="5"/>
        </w:numPr>
        <w:spacing w:line="240" w:lineRule="auto"/>
      </w:pPr>
      <w:r w:rsidRPr="006D4608">
        <w:t xml:space="preserve">Pseudonymity  - </w:t>
      </w:r>
      <w:proofErr w:type="spellStart"/>
      <w:r w:rsidRPr="006D4608">
        <w:t>ie</w:t>
      </w:r>
      <w:proofErr w:type="spellEnd"/>
      <w:r w:rsidRPr="006D4608">
        <w:t xml:space="preserve"> writing is attributed to someone other than the author</w:t>
      </w:r>
    </w:p>
    <w:p w14:paraId="7FB8A0FE" w14:textId="77777777" w:rsidR="006D4608" w:rsidRPr="006D4608" w:rsidRDefault="006D4608" w:rsidP="00811B29">
      <w:pPr>
        <w:pStyle w:val="ListParagraph"/>
        <w:spacing w:line="240" w:lineRule="auto"/>
        <w:rPr>
          <w:i/>
          <w:iCs/>
        </w:rPr>
      </w:pPr>
    </w:p>
    <w:p w14:paraId="553E2749" w14:textId="2F56D3AA" w:rsidR="00811B29" w:rsidRPr="006D4608" w:rsidRDefault="00811B29" w:rsidP="00D16017">
      <w:pPr>
        <w:pStyle w:val="ListParagraph"/>
        <w:numPr>
          <w:ilvl w:val="0"/>
          <w:numId w:val="4"/>
        </w:numPr>
        <w:spacing w:line="240" w:lineRule="auto"/>
      </w:pPr>
      <w:r w:rsidRPr="006D4608">
        <w:t>Apocalyptic - which can be translated as Revelation;</w:t>
      </w:r>
    </w:p>
    <w:p w14:paraId="5519573F" w14:textId="1F8F27CD" w:rsidR="00811B29" w:rsidRDefault="00811B29" w:rsidP="00811B29">
      <w:pPr>
        <w:pStyle w:val="ListParagraph"/>
        <w:numPr>
          <w:ilvl w:val="0"/>
          <w:numId w:val="4"/>
        </w:numPr>
        <w:spacing w:line="240" w:lineRule="auto"/>
      </w:pPr>
      <w:r w:rsidRPr="006D4608">
        <w:t>Eschatology – words about the end of history as we know it.</w:t>
      </w:r>
    </w:p>
    <w:p w14:paraId="008A6618" w14:textId="77777777" w:rsidR="006D4608" w:rsidRDefault="006D4608" w:rsidP="006D4608">
      <w:pPr>
        <w:spacing w:line="240" w:lineRule="auto"/>
      </w:pPr>
    </w:p>
    <w:p w14:paraId="56CB3B77" w14:textId="77777777" w:rsidR="00D16017" w:rsidRDefault="00D16017" w:rsidP="006D4608">
      <w:pPr>
        <w:spacing w:line="240" w:lineRule="auto"/>
        <w:rPr>
          <w:b/>
          <w:bCs/>
        </w:rPr>
      </w:pPr>
    </w:p>
    <w:p w14:paraId="2C71FD7F" w14:textId="44C49A62" w:rsidR="006D4608" w:rsidRPr="00B541FB" w:rsidRDefault="006D4608" w:rsidP="00B541FB">
      <w:pPr>
        <w:pStyle w:val="ListParagraph"/>
        <w:numPr>
          <w:ilvl w:val="0"/>
          <w:numId w:val="13"/>
        </w:numPr>
        <w:spacing w:line="240" w:lineRule="auto"/>
        <w:rPr>
          <w:b/>
          <w:bCs/>
          <w:sz w:val="28"/>
          <w:szCs w:val="28"/>
        </w:rPr>
      </w:pPr>
      <w:r w:rsidRPr="00B541FB">
        <w:rPr>
          <w:b/>
          <w:bCs/>
          <w:sz w:val="28"/>
          <w:szCs w:val="28"/>
        </w:rPr>
        <w:t>WHO CHRIST IS AND WHAT HE HAS DONE.</w:t>
      </w:r>
    </w:p>
    <w:p w14:paraId="6B9B2F48" w14:textId="77777777" w:rsidR="006D4608" w:rsidRDefault="006D4608" w:rsidP="006D4608">
      <w:pPr>
        <w:spacing w:line="240" w:lineRule="auto"/>
        <w:rPr>
          <w:b/>
          <w:bCs/>
        </w:rPr>
      </w:pPr>
    </w:p>
    <w:p w14:paraId="1A0986F6" w14:textId="2F433898" w:rsidR="006D4608" w:rsidRPr="00D16017" w:rsidRDefault="006D4608" w:rsidP="006D4608">
      <w:pPr>
        <w:pStyle w:val="ListParagraph"/>
        <w:numPr>
          <w:ilvl w:val="0"/>
          <w:numId w:val="7"/>
        </w:numPr>
        <w:spacing w:line="240" w:lineRule="auto"/>
        <w:rPr>
          <w:b/>
          <w:bCs/>
        </w:rPr>
      </w:pPr>
      <w:r w:rsidRPr="00D16017">
        <w:rPr>
          <w:b/>
          <w:bCs/>
        </w:rPr>
        <w:t>Titles</w:t>
      </w:r>
    </w:p>
    <w:p w14:paraId="45A0BF23" w14:textId="5B717DE1" w:rsidR="006D4608" w:rsidRPr="006D4608" w:rsidRDefault="006D4608" w:rsidP="006D4608">
      <w:pPr>
        <w:pStyle w:val="ListParagraph"/>
        <w:numPr>
          <w:ilvl w:val="0"/>
          <w:numId w:val="8"/>
        </w:numPr>
        <w:spacing w:line="240" w:lineRule="auto"/>
        <w:rPr>
          <w:b/>
          <w:bCs/>
        </w:rPr>
      </w:pPr>
      <w:r>
        <w:t>Messiah;</w:t>
      </w:r>
    </w:p>
    <w:p w14:paraId="3E79001C" w14:textId="07E11012" w:rsidR="006D4608" w:rsidRPr="006D4608" w:rsidRDefault="006D4608" w:rsidP="006D4608">
      <w:pPr>
        <w:pStyle w:val="ListParagraph"/>
        <w:numPr>
          <w:ilvl w:val="0"/>
          <w:numId w:val="8"/>
        </w:numPr>
        <w:spacing w:line="240" w:lineRule="auto"/>
        <w:rPr>
          <w:b/>
          <w:bCs/>
        </w:rPr>
      </w:pPr>
      <w:r>
        <w:t>Son of God;</w:t>
      </w:r>
    </w:p>
    <w:p w14:paraId="6E4A4396" w14:textId="77F7B24C" w:rsidR="000928E8" w:rsidRPr="000928E8" w:rsidRDefault="000928E8" w:rsidP="000928E8">
      <w:pPr>
        <w:pStyle w:val="ListParagraph"/>
        <w:numPr>
          <w:ilvl w:val="0"/>
          <w:numId w:val="8"/>
        </w:numPr>
        <w:spacing w:line="240" w:lineRule="auto"/>
        <w:rPr>
          <w:b/>
          <w:bCs/>
        </w:rPr>
      </w:pPr>
      <w:r>
        <w:t>New Adam.</w:t>
      </w:r>
    </w:p>
    <w:p w14:paraId="6F84D78C" w14:textId="465805BF" w:rsidR="000928E8" w:rsidRPr="000928E8" w:rsidRDefault="000928E8" w:rsidP="000928E8">
      <w:pPr>
        <w:pStyle w:val="ListParagraph"/>
        <w:numPr>
          <w:ilvl w:val="0"/>
          <w:numId w:val="8"/>
        </w:numPr>
        <w:spacing w:line="240" w:lineRule="auto"/>
        <w:rPr>
          <w:b/>
          <w:bCs/>
        </w:rPr>
      </w:pPr>
      <w:r>
        <w:t>Lord</w:t>
      </w:r>
    </w:p>
    <w:p w14:paraId="1A35A0BC" w14:textId="77777777" w:rsidR="000928E8" w:rsidRPr="000928E8" w:rsidRDefault="000928E8" w:rsidP="000928E8">
      <w:pPr>
        <w:pStyle w:val="ListParagraph"/>
        <w:spacing w:line="240" w:lineRule="auto"/>
        <w:ind w:left="1080"/>
        <w:rPr>
          <w:b/>
          <w:bCs/>
        </w:rPr>
      </w:pPr>
    </w:p>
    <w:p w14:paraId="10EC9BA3" w14:textId="2F7C4A37" w:rsidR="000928E8" w:rsidRPr="00D16017" w:rsidRDefault="000928E8" w:rsidP="000928E8">
      <w:pPr>
        <w:pStyle w:val="ListParagraph"/>
        <w:numPr>
          <w:ilvl w:val="0"/>
          <w:numId w:val="7"/>
        </w:numPr>
        <w:spacing w:line="240" w:lineRule="auto"/>
        <w:rPr>
          <w:b/>
          <w:bCs/>
        </w:rPr>
      </w:pPr>
      <w:r w:rsidRPr="00D16017">
        <w:rPr>
          <w:b/>
          <w:bCs/>
        </w:rPr>
        <w:t>Pre-existence.</w:t>
      </w:r>
    </w:p>
    <w:p w14:paraId="310D037D" w14:textId="395B204E" w:rsidR="000928E8" w:rsidRPr="000928E8" w:rsidRDefault="000928E8" w:rsidP="000928E8">
      <w:pPr>
        <w:pStyle w:val="ListParagraph"/>
        <w:spacing w:line="240" w:lineRule="auto"/>
        <w:ind w:left="1440"/>
      </w:pPr>
      <w:r>
        <w:t>An ascending Christo</w:t>
      </w:r>
      <w:r w:rsidR="00D16017">
        <w:t>logy?</w:t>
      </w:r>
    </w:p>
    <w:p w14:paraId="6578D7E7" w14:textId="77777777" w:rsidR="000928E8" w:rsidRPr="000928E8" w:rsidRDefault="000928E8" w:rsidP="000928E8">
      <w:pPr>
        <w:pStyle w:val="ListParagraph"/>
        <w:spacing w:line="240" w:lineRule="auto"/>
        <w:rPr>
          <w:b/>
          <w:bCs/>
        </w:rPr>
      </w:pPr>
    </w:p>
    <w:p w14:paraId="15A4F7B3" w14:textId="77F31BC9" w:rsidR="000928E8" w:rsidRPr="00D16017" w:rsidRDefault="000928E8" w:rsidP="000928E8">
      <w:pPr>
        <w:pStyle w:val="ListParagraph"/>
        <w:numPr>
          <w:ilvl w:val="0"/>
          <w:numId w:val="7"/>
        </w:numPr>
        <w:spacing w:line="240" w:lineRule="auto"/>
        <w:rPr>
          <w:b/>
          <w:bCs/>
        </w:rPr>
      </w:pPr>
      <w:r w:rsidRPr="00D16017">
        <w:rPr>
          <w:b/>
          <w:bCs/>
        </w:rPr>
        <w:t>Jesus as Divine</w:t>
      </w:r>
      <w:r w:rsidR="00D16017">
        <w:rPr>
          <w:b/>
          <w:bCs/>
        </w:rPr>
        <w:t>.</w:t>
      </w:r>
    </w:p>
    <w:p w14:paraId="18BF196B" w14:textId="4E9718F3" w:rsidR="000928E8" w:rsidRPr="000928E8" w:rsidRDefault="000928E8" w:rsidP="000928E8">
      <w:pPr>
        <w:spacing w:line="240" w:lineRule="auto"/>
        <w:ind w:firstLine="720"/>
        <w:rPr>
          <w:b/>
          <w:bCs/>
        </w:rPr>
      </w:pPr>
      <w:r>
        <w:t xml:space="preserve">a) </w:t>
      </w:r>
      <w:r w:rsidRPr="000928E8">
        <w:rPr>
          <w:b/>
          <w:bCs/>
        </w:rPr>
        <w:t>‘</w:t>
      </w:r>
      <w:r>
        <w:t>Christological monotheism – Christ taken into the identity of God (Bauckham).</w:t>
      </w:r>
    </w:p>
    <w:p w14:paraId="59412970" w14:textId="29BDF254" w:rsidR="000928E8" w:rsidRDefault="000928E8" w:rsidP="000928E8">
      <w:pPr>
        <w:spacing w:line="240" w:lineRule="auto"/>
        <w:ind w:firstLine="720"/>
      </w:pPr>
      <w:r w:rsidRPr="000928E8">
        <w:t>b.)</w:t>
      </w:r>
      <w:r>
        <w:t xml:space="preserve">  </w:t>
      </w:r>
      <w:proofErr w:type="spellStart"/>
      <w:r>
        <w:t>Binitarian</w:t>
      </w:r>
      <w:proofErr w:type="spellEnd"/>
      <w:r>
        <w:t xml:space="preserve"> - Jesus worshipped as God. (Hurtado)</w:t>
      </w:r>
      <w:r w:rsidRPr="000928E8">
        <w:tab/>
      </w:r>
    </w:p>
    <w:p w14:paraId="6950C761" w14:textId="77777777" w:rsidR="000928E8" w:rsidRDefault="000928E8" w:rsidP="000928E8">
      <w:pPr>
        <w:spacing w:line="240" w:lineRule="auto"/>
        <w:ind w:firstLine="720"/>
      </w:pPr>
    </w:p>
    <w:p w14:paraId="52DDB1FC" w14:textId="7DAEA5D2" w:rsidR="000928E8" w:rsidRPr="00D16017" w:rsidRDefault="000928E8" w:rsidP="000928E8">
      <w:pPr>
        <w:pStyle w:val="ListParagraph"/>
        <w:numPr>
          <w:ilvl w:val="0"/>
          <w:numId w:val="7"/>
        </w:numPr>
        <w:spacing w:line="240" w:lineRule="auto"/>
        <w:rPr>
          <w:b/>
          <w:bCs/>
        </w:rPr>
      </w:pPr>
      <w:r w:rsidRPr="00D16017">
        <w:rPr>
          <w:b/>
          <w:bCs/>
        </w:rPr>
        <w:t>Metaphors of Salvation:</w:t>
      </w:r>
    </w:p>
    <w:p w14:paraId="4EF08289" w14:textId="58F61FF9" w:rsidR="000928E8" w:rsidRDefault="000928E8" w:rsidP="000928E8">
      <w:pPr>
        <w:pStyle w:val="ListParagraph"/>
        <w:numPr>
          <w:ilvl w:val="0"/>
          <w:numId w:val="9"/>
        </w:numPr>
        <w:spacing w:line="240" w:lineRule="auto"/>
      </w:pPr>
      <w:r>
        <w:t>Sacrifice;</w:t>
      </w:r>
    </w:p>
    <w:p w14:paraId="6528BE04" w14:textId="3AECF4E8" w:rsidR="000928E8" w:rsidRDefault="000928E8" w:rsidP="000928E8">
      <w:pPr>
        <w:pStyle w:val="ListParagraph"/>
        <w:numPr>
          <w:ilvl w:val="0"/>
          <w:numId w:val="9"/>
        </w:numPr>
        <w:spacing w:line="240" w:lineRule="auto"/>
      </w:pPr>
      <w:r>
        <w:t>Redemption</w:t>
      </w:r>
    </w:p>
    <w:p w14:paraId="219A0126" w14:textId="767ED961" w:rsidR="000928E8" w:rsidRDefault="000928E8" w:rsidP="000928E8">
      <w:pPr>
        <w:pStyle w:val="ListParagraph"/>
        <w:numPr>
          <w:ilvl w:val="0"/>
          <w:numId w:val="9"/>
        </w:numPr>
        <w:spacing w:line="240" w:lineRule="auto"/>
      </w:pPr>
      <w:r>
        <w:t>Reconciliation;</w:t>
      </w:r>
    </w:p>
    <w:p w14:paraId="1FC0B821" w14:textId="214F236B" w:rsidR="000928E8" w:rsidRDefault="000928E8" w:rsidP="000928E8">
      <w:pPr>
        <w:pStyle w:val="ListParagraph"/>
        <w:numPr>
          <w:ilvl w:val="0"/>
          <w:numId w:val="9"/>
        </w:numPr>
        <w:spacing w:line="240" w:lineRule="auto"/>
      </w:pPr>
      <w:r>
        <w:t>Justification</w:t>
      </w:r>
    </w:p>
    <w:p w14:paraId="69DC09F5" w14:textId="1A36C838" w:rsidR="000928E8" w:rsidRDefault="000928E8" w:rsidP="000928E8">
      <w:pPr>
        <w:pStyle w:val="ListParagraph"/>
        <w:numPr>
          <w:ilvl w:val="0"/>
          <w:numId w:val="9"/>
        </w:numPr>
        <w:spacing w:line="240" w:lineRule="auto"/>
      </w:pPr>
      <w:r>
        <w:t>Being ‘in Christ’.</w:t>
      </w:r>
    </w:p>
    <w:p w14:paraId="54F889C9" w14:textId="24CBC1F2" w:rsidR="000928E8" w:rsidRDefault="000928E8" w:rsidP="000928E8">
      <w:pPr>
        <w:pStyle w:val="ListParagraph"/>
        <w:numPr>
          <w:ilvl w:val="0"/>
          <w:numId w:val="9"/>
        </w:numPr>
        <w:spacing w:line="240" w:lineRule="auto"/>
      </w:pPr>
      <w:r>
        <w:t>Transformation</w:t>
      </w:r>
    </w:p>
    <w:p w14:paraId="01E78BF7" w14:textId="77777777" w:rsidR="000928E8" w:rsidRDefault="000928E8" w:rsidP="000928E8">
      <w:pPr>
        <w:spacing w:line="240" w:lineRule="auto"/>
      </w:pPr>
    </w:p>
    <w:p w14:paraId="7EF3FE57" w14:textId="33BB2440" w:rsidR="000928E8" w:rsidRPr="00B541FB" w:rsidRDefault="000928E8" w:rsidP="00B541FB">
      <w:pPr>
        <w:pStyle w:val="ListParagraph"/>
        <w:numPr>
          <w:ilvl w:val="0"/>
          <w:numId w:val="13"/>
        </w:numPr>
        <w:spacing w:line="240" w:lineRule="auto"/>
        <w:rPr>
          <w:b/>
          <w:bCs/>
          <w:sz w:val="28"/>
          <w:szCs w:val="28"/>
        </w:rPr>
      </w:pPr>
      <w:r w:rsidRPr="00B541FB">
        <w:rPr>
          <w:b/>
          <w:bCs/>
          <w:sz w:val="28"/>
          <w:szCs w:val="28"/>
        </w:rPr>
        <w:t>LIFE IN CHRIST</w:t>
      </w:r>
    </w:p>
    <w:p w14:paraId="5570B6C9" w14:textId="1B234BC6" w:rsidR="000928E8" w:rsidRDefault="000928E8" w:rsidP="000928E8">
      <w:pPr>
        <w:pStyle w:val="ListParagraph"/>
        <w:numPr>
          <w:ilvl w:val="0"/>
          <w:numId w:val="10"/>
        </w:numPr>
        <w:spacing w:line="240" w:lineRule="auto"/>
      </w:pPr>
      <w:r>
        <w:t>What role the Mosaic law?</w:t>
      </w:r>
    </w:p>
    <w:p w14:paraId="1542A960" w14:textId="0A4FD890" w:rsidR="000928E8" w:rsidRDefault="000928E8" w:rsidP="000928E8">
      <w:pPr>
        <w:pStyle w:val="ListParagraph"/>
        <w:numPr>
          <w:ilvl w:val="0"/>
          <w:numId w:val="10"/>
        </w:numPr>
        <w:spacing w:line="240" w:lineRule="auto"/>
      </w:pPr>
      <w:r>
        <w:t>Paul</w:t>
      </w:r>
      <w:r w:rsidR="00D16017">
        <w:t xml:space="preserve">, </w:t>
      </w:r>
      <w:r>
        <w:t>libertine or legalist?</w:t>
      </w:r>
    </w:p>
    <w:p w14:paraId="75A3D5EE" w14:textId="3433C449" w:rsidR="000928E8" w:rsidRDefault="000928E8" w:rsidP="000928E8">
      <w:pPr>
        <w:pStyle w:val="ListParagraph"/>
        <w:numPr>
          <w:ilvl w:val="0"/>
          <w:numId w:val="10"/>
        </w:numPr>
        <w:spacing w:line="240" w:lineRule="auto"/>
      </w:pPr>
      <w:r>
        <w:t xml:space="preserve">‘Walking in newness of life </w:t>
      </w:r>
      <w:r w:rsidR="00D16017">
        <w:t>–</w:t>
      </w:r>
      <w:r>
        <w:t xml:space="preserve"> </w:t>
      </w:r>
      <w:r w:rsidR="00D16017">
        <w:t>The indicative – imperative relationship.</w:t>
      </w:r>
    </w:p>
    <w:p w14:paraId="4295B264" w14:textId="40FDF24C" w:rsidR="00D16017" w:rsidRDefault="00D16017" w:rsidP="00D16017">
      <w:pPr>
        <w:pStyle w:val="ListParagraph"/>
        <w:numPr>
          <w:ilvl w:val="0"/>
          <w:numId w:val="10"/>
        </w:numPr>
        <w:spacing w:line="240" w:lineRule="auto"/>
      </w:pPr>
      <w:r>
        <w:t>Conformity to Christ.</w:t>
      </w:r>
    </w:p>
    <w:p w14:paraId="7C83D652" w14:textId="694515EA" w:rsidR="00D16017" w:rsidRDefault="00D16017" w:rsidP="00D16017">
      <w:pPr>
        <w:pStyle w:val="ListParagraph"/>
        <w:numPr>
          <w:ilvl w:val="0"/>
          <w:numId w:val="10"/>
        </w:numPr>
        <w:spacing w:line="240" w:lineRule="auto"/>
      </w:pPr>
      <w:proofErr w:type="spellStart"/>
      <w:r>
        <w:t>Cruciformity</w:t>
      </w:r>
      <w:proofErr w:type="spellEnd"/>
      <w:r>
        <w:t>.</w:t>
      </w:r>
    </w:p>
    <w:p w14:paraId="0023FC6C" w14:textId="016CB124" w:rsidR="00D16017" w:rsidRPr="000928E8" w:rsidRDefault="00D16017" w:rsidP="00D16017">
      <w:pPr>
        <w:pStyle w:val="ListParagraph"/>
        <w:numPr>
          <w:ilvl w:val="0"/>
          <w:numId w:val="10"/>
        </w:numPr>
        <w:spacing w:line="240" w:lineRule="auto"/>
      </w:pPr>
      <w:r>
        <w:t>The character of Christ as the ground of Paul’s ethics.</w:t>
      </w:r>
    </w:p>
    <w:p w14:paraId="218E5B47" w14:textId="77777777" w:rsidR="000928E8" w:rsidRPr="000928E8" w:rsidRDefault="000928E8" w:rsidP="000928E8">
      <w:pPr>
        <w:spacing w:line="240" w:lineRule="auto"/>
      </w:pPr>
    </w:p>
    <w:p w14:paraId="34C7B352" w14:textId="3C59300E" w:rsidR="00D16017" w:rsidRPr="00B86C4B" w:rsidRDefault="00D16017" w:rsidP="00B86C4B">
      <w:pPr>
        <w:pStyle w:val="ListParagraph"/>
        <w:numPr>
          <w:ilvl w:val="0"/>
          <w:numId w:val="13"/>
        </w:numPr>
        <w:rPr>
          <w:b/>
          <w:bCs/>
        </w:rPr>
      </w:pPr>
      <w:r w:rsidRPr="00B86C4B">
        <w:rPr>
          <w:b/>
          <w:bCs/>
          <w:sz w:val="28"/>
          <w:szCs w:val="28"/>
        </w:rPr>
        <w:t>CONTEMPORARY INTERPRETATIONS</w:t>
      </w:r>
      <w:r w:rsidRPr="00B86C4B">
        <w:rPr>
          <w:b/>
          <w:bCs/>
        </w:rPr>
        <w:t>:</w:t>
      </w:r>
    </w:p>
    <w:p w14:paraId="11C3F3EE" w14:textId="72734098" w:rsidR="00D16017" w:rsidRPr="00D16017" w:rsidRDefault="00D16017" w:rsidP="00D16017">
      <w:pPr>
        <w:pStyle w:val="ListParagraph"/>
        <w:numPr>
          <w:ilvl w:val="0"/>
          <w:numId w:val="11"/>
        </w:numPr>
      </w:pPr>
      <w:r w:rsidRPr="00D16017">
        <w:t>Social Scientific Interpretation;</w:t>
      </w:r>
    </w:p>
    <w:p w14:paraId="771C0628" w14:textId="78E4BA0D" w:rsidR="00D16017" w:rsidRPr="00D16017" w:rsidRDefault="00D16017" w:rsidP="00D16017">
      <w:pPr>
        <w:pStyle w:val="ListParagraph"/>
        <w:numPr>
          <w:ilvl w:val="0"/>
          <w:numId w:val="11"/>
        </w:numPr>
      </w:pPr>
      <w:r w:rsidRPr="00D16017">
        <w:t>Paul and Empire;</w:t>
      </w:r>
    </w:p>
    <w:p w14:paraId="3566F5F3" w14:textId="533C047F" w:rsidR="00D16017" w:rsidRPr="00D16017" w:rsidRDefault="00D16017" w:rsidP="00D16017">
      <w:pPr>
        <w:pStyle w:val="ListParagraph"/>
        <w:numPr>
          <w:ilvl w:val="0"/>
          <w:numId w:val="11"/>
        </w:numPr>
      </w:pPr>
      <w:r w:rsidRPr="00D16017">
        <w:t>Feminist Interpretation</w:t>
      </w:r>
    </w:p>
    <w:p w14:paraId="585C912D" w14:textId="318DB450" w:rsidR="00D16017" w:rsidRDefault="00D16017" w:rsidP="00D16017">
      <w:pPr>
        <w:pStyle w:val="ListParagraph"/>
        <w:numPr>
          <w:ilvl w:val="0"/>
          <w:numId w:val="11"/>
        </w:numPr>
        <w:rPr>
          <w:b/>
          <w:bCs/>
        </w:rPr>
      </w:pPr>
      <w:r w:rsidRPr="00D16017">
        <w:t>Liberationist perspectives</w:t>
      </w:r>
    </w:p>
    <w:p w14:paraId="723CC2D3" w14:textId="77777777" w:rsidR="00D16017" w:rsidRDefault="00D16017" w:rsidP="00D16017">
      <w:pPr>
        <w:rPr>
          <w:b/>
          <w:bCs/>
        </w:rPr>
      </w:pPr>
    </w:p>
    <w:p w14:paraId="55D949D5" w14:textId="3A7DAB87" w:rsidR="00811B29" w:rsidRPr="00D16017" w:rsidRDefault="00D16017" w:rsidP="00D16017">
      <w:pPr>
        <w:rPr>
          <w:b/>
          <w:bCs/>
        </w:rPr>
      </w:pPr>
      <w:r>
        <w:rPr>
          <w:b/>
          <w:bCs/>
        </w:rPr>
        <w:t>WHAT DOES ALL THIS HAVE TO SAY TO US?</w:t>
      </w:r>
    </w:p>
    <w:sectPr w:rsidR="00811B29" w:rsidRPr="00D16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EA7"/>
    <w:multiLevelType w:val="hybridMultilevel"/>
    <w:tmpl w:val="1F7A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46334"/>
    <w:multiLevelType w:val="hybridMultilevel"/>
    <w:tmpl w:val="C054D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2503"/>
    <w:multiLevelType w:val="hybridMultilevel"/>
    <w:tmpl w:val="87BE07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84F75"/>
    <w:multiLevelType w:val="hybridMultilevel"/>
    <w:tmpl w:val="D6C26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114D3"/>
    <w:multiLevelType w:val="hybridMultilevel"/>
    <w:tmpl w:val="40C077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32B86"/>
    <w:multiLevelType w:val="hybridMultilevel"/>
    <w:tmpl w:val="E5464ED8"/>
    <w:lvl w:ilvl="0" w:tplc="0A14EF26">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992971"/>
    <w:multiLevelType w:val="hybridMultilevel"/>
    <w:tmpl w:val="EAE4E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B5072"/>
    <w:multiLevelType w:val="hybridMultilevel"/>
    <w:tmpl w:val="0DC48F3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4468B"/>
    <w:multiLevelType w:val="hybridMultilevel"/>
    <w:tmpl w:val="F86CCA4A"/>
    <w:lvl w:ilvl="0" w:tplc="216CB780">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DD0C74"/>
    <w:multiLevelType w:val="hybridMultilevel"/>
    <w:tmpl w:val="F848A2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C05613"/>
    <w:multiLevelType w:val="hybridMultilevel"/>
    <w:tmpl w:val="6504D970"/>
    <w:lvl w:ilvl="0" w:tplc="7F36BA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043CCC"/>
    <w:multiLevelType w:val="hybridMultilevel"/>
    <w:tmpl w:val="C18E0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AA4B9A"/>
    <w:multiLevelType w:val="hybridMultilevel"/>
    <w:tmpl w:val="90DCC004"/>
    <w:lvl w:ilvl="0" w:tplc="D9622F4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301399">
    <w:abstractNumId w:val="11"/>
  </w:num>
  <w:num w:numId="2" w16cid:durableId="1622951699">
    <w:abstractNumId w:val="6"/>
  </w:num>
  <w:num w:numId="3" w16cid:durableId="2117092613">
    <w:abstractNumId w:val="4"/>
  </w:num>
  <w:num w:numId="4" w16cid:durableId="1411779121">
    <w:abstractNumId w:val="8"/>
  </w:num>
  <w:num w:numId="5" w16cid:durableId="648637298">
    <w:abstractNumId w:val="5"/>
  </w:num>
  <w:num w:numId="6" w16cid:durableId="192429306">
    <w:abstractNumId w:val="7"/>
  </w:num>
  <w:num w:numId="7" w16cid:durableId="1041245670">
    <w:abstractNumId w:val="0"/>
  </w:num>
  <w:num w:numId="8" w16cid:durableId="793989414">
    <w:abstractNumId w:val="12"/>
  </w:num>
  <w:num w:numId="9" w16cid:durableId="1463302482">
    <w:abstractNumId w:val="10"/>
  </w:num>
  <w:num w:numId="10" w16cid:durableId="1716276631">
    <w:abstractNumId w:val="3"/>
  </w:num>
  <w:num w:numId="11" w16cid:durableId="1627274689">
    <w:abstractNumId w:val="1"/>
  </w:num>
  <w:num w:numId="12" w16cid:durableId="853569446">
    <w:abstractNumId w:val="9"/>
  </w:num>
  <w:num w:numId="13" w16cid:durableId="167452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67"/>
    <w:rsid w:val="000928E8"/>
    <w:rsid w:val="000D3B85"/>
    <w:rsid w:val="004D5C32"/>
    <w:rsid w:val="006D4608"/>
    <w:rsid w:val="00811B29"/>
    <w:rsid w:val="00B541FB"/>
    <w:rsid w:val="00B86C4B"/>
    <w:rsid w:val="00D16017"/>
    <w:rsid w:val="00D96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7435"/>
  <w15:chartTrackingRefBased/>
  <w15:docId w15:val="{76727D52-8382-47AD-A931-0DF9B6B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067"/>
    <w:rPr>
      <w:rFonts w:eastAsiaTheme="majorEastAsia" w:cstheme="majorBidi"/>
      <w:color w:val="272727" w:themeColor="text1" w:themeTint="D8"/>
    </w:rPr>
  </w:style>
  <w:style w:type="paragraph" w:styleId="Title">
    <w:name w:val="Title"/>
    <w:basedOn w:val="Normal"/>
    <w:next w:val="Normal"/>
    <w:link w:val="TitleChar"/>
    <w:uiPriority w:val="10"/>
    <w:qFormat/>
    <w:rsid w:val="00D96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067"/>
    <w:pPr>
      <w:spacing w:before="160"/>
      <w:jc w:val="center"/>
    </w:pPr>
    <w:rPr>
      <w:i/>
      <w:iCs/>
      <w:color w:val="404040" w:themeColor="text1" w:themeTint="BF"/>
    </w:rPr>
  </w:style>
  <w:style w:type="character" w:customStyle="1" w:styleId="QuoteChar">
    <w:name w:val="Quote Char"/>
    <w:basedOn w:val="DefaultParagraphFont"/>
    <w:link w:val="Quote"/>
    <w:uiPriority w:val="29"/>
    <w:rsid w:val="00D96067"/>
    <w:rPr>
      <w:i/>
      <w:iCs/>
      <w:color w:val="404040" w:themeColor="text1" w:themeTint="BF"/>
    </w:rPr>
  </w:style>
  <w:style w:type="paragraph" w:styleId="ListParagraph">
    <w:name w:val="List Paragraph"/>
    <w:basedOn w:val="Normal"/>
    <w:uiPriority w:val="34"/>
    <w:qFormat/>
    <w:rsid w:val="00D96067"/>
    <w:pPr>
      <w:ind w:left="720"/>
      <w:contextualSpacing/>
    </w:pPr>
  </w:style>
  <w:style w:type="character" w:styleId="IntenseEmphasis">
    <w:name w:val="Intense Emphasis"/>
    <w:basedOn w:val="DefaultParagraphFont"/>
    <w:uiPriority w:val="21"/>
    <w:qFormat/>
    <w:rsid w:val="00D96067"/>
    <w:rPr>
      <w:i/>
      <w:iCs/>
      <w:color w:val="2F5496" w:themeColor="accent1" w:themeShade="BF"/>
    </w:rPr>
  </w:style>
  <w:style w:type="paragraph" w:styleId="IntenseQuote">
    <w:name w:val="Intense Quote"/>
    <w:basedOn w:val="Normal"/>
    <w:next w:val="Normal"/>
    <w:link w:val="IntenseQuoteChar"/>
    <w:uiPriority w:val="30"/>
    <w:qFormat/>
    <w:rsid w:val="00D96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067"/>
    <w:rPr>
      <w:i/>
      <w:iCs/>
      <w:color w:val="2F5496" w:themeColor="accent1" w:themeShade="BF"/>
    </w:rPr>
  </w:style>
  <w:style w:type="character" w:styleId="IntenseReference">
    <w:name w:val="Intense Reference"/>
    <w:basedOn w:val="DefaultParagraphFont"/>
    <w:uiPriority w:val="32"/>
    <w:qFormat/>
    <w:rsid w:val="00D96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9EC3-5AA9-49B4-A224-C5B853C0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4</cp:revision>
  <dcterms:created xsi:type="dcterms:W3CDTF">2026-05-21T15:15:00Z</dcterms:created>
  <dcterms:modified xsi:type="dcterms:W3CDTF">2026-05-21T16:30:00Z</dcterms:modified>
</cp:coreProperties>
</file>