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0"/>
      </w:tblGrid>
      <w:tr w:rsidR="00001225" w:rsidRPr="00001225" w14:paraId="61511401" w14:textId="77777777" w:rsidTr="00001225">
        <w:trPr>
          <w:trHeight w:val="1134"/>
        </w:trPr>
        <w:tc>
          <w:tcPr>
            <w:tcW w:w="9890" w:type="dxa"/>
          </w:tcPr>
          <w:p w14:paraId="4A0031C6" w14:textId="77777777" w:rsidR="002B3C8E" w:rsidRDefault="002B3C8E"/>
        </w:tc>
      </w:tr>
    </w:tbl>
    <w:p w14:paraId="7E7946E5" w14:textId="77777777" w:rsidR="00E72361" w:rsidRDefault="00E72361" w:rsidP="00086EF6">
      <w:pPr>
        <w:ind w:left="-180" w:right="-180"/>
        <w:jc w:val="center"/>
        <w:rPr>
          <w:lang w:eastAsia="es-ES"/>
        </w:rPr>
      </w:pPr>
      <w:r w:rsidRPr="00E72361">
        <w:rPr>
          <w:sz w:val="36"/>
          <w:lang w:eastAsia="es-ES"/>
        </w:rPr>
        <w:t>Henderson, Hutcherson &amp; McCullough, PLLC</w:t>
      </w:r>
    </w:p>
    <w:p w14:paraId="0DA1CBE9" w14:textId="77777777" w:rsidR="00E72361" w:rsidRDefault="00E72361" w:rsidP="00086EF6">
      <w:pPr>
        <w:ind w:left="-180" w:right="-180"/>
        <w:jc w:val="center"/>
        <w:rPr>
          <w:lang w:eastAsia="es-ES"/>
        </w:rPr>
      </w:pPr>
    </w:p>
    <w:p w14:paraId="131861EB" w14:textId="77777777" w:rsidR="004B64E1" w:rsidRPr="00001046" w:rsidRDefault="00652953" w:rsidP="00086EF6">
      <w:pPr>
        <w:ind w:left="-180" w:right="-180"/>
        <w:jc w:val="center"/>
        <w:rPr>
          <w:lang w:eastAsia="es-ES"/>
        </w:rPr>
      </w:pPr>
      <w:r w:rsidRPr="00001046">
        <w:rPr>
          <w:lang w:eastAsia="es-ES"/>
        </w:rPr>
        <w:t>1200 Market Street, Chattanooga, TN, 37402</w:t>
      </w:r>
    </w:p>
    <w:p w14:paraId="297137A9" w14:textId="77777777" w:rsidR="004B64E1" w:rsidRDefault="00CA63D6" w:rsidP="007E50F5">
      <w:pPr>
        <w:jc w:val="center"/>
      </w:pPr>
      <w:r>
        <w:t xml:space="preserve">Kelry Mann, </w:t>
      </w:r>
      <w:r w:rsidR="007E50F5">
        <w:t>Plan Administrator</w:t>
      </w:r>
      <w:r w:rsidR="00086EF6">
        <w:t>,</w:t>
      </w:r>
      <w:r w:rsidR="007E50F5">
        <w:t xml:space="preserve"> </w:t>
      </w:r>
      <w:r w:rsidR="002262CE">
        <w:t>(423) 756-7771</w:t>
      </w:r>
    </w:p>
    <w:p w14:paraId="77710637" w14:textId="77777777" w:rsidR="00E72361" w:rsidRDefault="00E72361" w:rsidP="003463B7">
      <w:pPr>
        <w:ind w:left="709"/>
        <w:contextualSpacing/>
        <w:jc w:val="right"/>
      </w:pPr>
    </w:p>
    <w:p w14:paraId="4608522F" w14:textId="77777777" w:rsidR="004B64E1" w:rsidRDefault="003463B7" w:rsidP="003463B7">
      <w:pPr>
        <w:ind w:left="709"/>
        <w:contextualSpacing/>
        <w:jc w:val="right"/>
      </w:pPr>
      <w:r>
        <w:t xml:space="preserve">Effective Date: September 26, 2025 </w:t>
      </w:r>
    </w:p>
    <w:p w14:paraId="4845A59F" w14:textId="77777777" w:rsidR="003463B7" w:rsidRDefault="003463B7" w:rsidP="003463B7">
      <w:pPr>
        <w:ind w:left="709"/>
        <w:contextualSpacing/>
        <w:jc w:val="right"/>
      </w:pPr>
    </w:p>
    <w:p w14:paraId="32EFA8B8" w14:textId="77777777" w:rsidR="004B64E1" w:rsidRDefault="004B64E1" w:rsidP="003463B7">
      <w:pPr>
        <w:contextualSpacing/>
      </w:pPr>
      <w:r>
        <w:t>Employee &amp; Eligible Beneficiaries,</w:t>
      </w:r>
    </w:p>
    <w:p w14:paraId="2F285A29" w14:textId="77777777" w:rsidR="003463B7" w:rsidRDefault="003463B7" w:rsidP="003463B7">
      <w:pPr>
        <w:contextualSpacing/>
      </w:pPr>
    </w:p>
    <w:p w14:paraId="3A179D07" w14:textId="77777777" w:rsidR="0013084E" w:rsidRPr="00001046" w:rsidRDefault="00652953" w:rsidP="000C01F7">
      <w:pPr>
        <w:rPr>
          <w:lang w:eastAsia="es-ES"/>
        </w:rPr>
      </w:pPr>
      <w:r w:rsidRPr="00001046">
        <w:rPr>
          <w:lang w:eastAsia="es-ES"/>
        </w:rPr>
        <w:t>As an employee of Henderson, Hutcherson &amp; McCullough, PLLC</w:t>
      </w:r>
      <w:r w:rsidR="0013084E" w:rsidRPr="00001046">
        <w:rPr>
          <w:lang w:eastAsia="es-ES"/>
        </w:rPr>
        <w:t xml:space="preserve"> and participant in our employee benefit programs, you and your beneficiaries may have various rights and privil</w:t>
      </w:r>
      <w:r w:rsidR="002A6696">
        <w:rPr>
          <w:lang w:eastAsia="es-ES"/>
        </w:rPr>
        <w:t>eges related to these programs.</w:t>
      </w:r>
      <w:r w:rsidR="0013084E" w:rsidRPr="00001046">
        <w:rPr>
          <w:lang w:eastAsia="es-ES"/>
        </w:rPr>
        <w:t xml:space="preserve"> Laws governing health care require us to provide </w:t>
      </w:r>
      <w:r w:rsidR="002A6696">
        <w:rPr>
          <w:lang w:eastAsia="es-ES"/>
        </w:rPr>
        <w:t xml:space="preserve">you with these notifications. </w:t>
      </w:r>
      <w:r w:rsidR="0013084E" w:rsidRPr="00001046">
        <w:rPr>
          <w:lang w:eastAsia="es-ES"/>
        </w:rPr>
        <w:t>Listed below are important noti</w:t>
      </w:r>
      <w:r w:rsidRPr="00001046">
        <w:rPr>
          <w:lang w:eastAsia="es-ES"/>
        </w:rPr>
        <w:t>ces to retain for your records.</w:t>
      </w:r>
      <w:r w:rsidR="0013084E" w:rsidRPr="00001046">
        <w:rPr>
          <w:lang w:eastAsia="es-ES"/>
        </w:rPr>
        <w:t xml:space="preserve"> In the past, many of these notices were sent individually and are now grouped together to more clearly communicate your rights, and to simplify distribution. If you have any </w:t>
      </w:r>
      <w:proofErr w:type="gramStart"/>
      <w:r w:rsidR="0013084E" w:rsidRPr="00001046">
        <w:rPr>
          <w:lang w:eastAsia="es-ES"/>
        </w:rPr>
        <w:t>questions</w:t>
      </w:r>
      <w:proofErr w:type="gramEnd"/>
      <w:r w:rsidR="0013084E" w:rsidRPr="00001046">
        <w:rPr>
          <w:lang w:eastAsia="es-ES"/>
        </w:rPr>
        <w:t xml:space="preserve"> please contact </w:t>
      </w:r>
      <w:r w:rsidRPr="00001046">
        <w:rPr>
          <w:lang w:eastAsia="es-ES"/>
        </w:rPr>
        <w:t>Kelry Mann, HR Generalist</w:t>
      </w:r>
      <w:r w:rsidR="0013084E" w:rsidRPr="00001046">
        <w:rPr>
          <w:lang w:eastAsia="es-ES"/>
        </w:rPr>
        <w:t xml:space="preserve">, </w:t>
      </w:r>
      <w:r w:rsidRPr="00001046">
        <w:rPr>
          <w:lang w:eastAsia="es-ES"/>
        </w:rPr>
        <w:t>Henderson, Hutcherson &amp; McCullough, PLLC</w:t>
      </w:r>
      <w:r w:rsidR="0013084E" w:rsidRPr="00001046">
        <w:rPr>
          <w:lang w:eastAsia="es-ES"/>
        </w:rPr>
        <w:t xml:space="preserve"> at:</w:t>
      </w:r>
      <w:r w:rsidR="001D00CA">
        <w:rPr>
          <w:lang w:eastAsia="es-ES"/>
        </w:rPr>
        <w:t xml:space="preserve"> </w:t>
      </w:r>
      <w:r w:rsidRPr="00001046">
        <w:rPr>
          <w:lang w:eastAsia="es-ES"/>
        </w:rPr>
        <w:t>(423) 756-7771</w:t>
      </w:r>
    </w:p>
    <w:p w14:paraId="36EFEFFB" w14:textId="77777777" w:rsidR="004B64E1" w:rsidRDefault="004B64E1" w:rsidP="000C01F7"/>
    <w:p w14:paraId="2DD6533D" w14:textId="77777777" w:rsidR="004B64E1" w:rsidRDefault="004B64E1" w:rsidP="000C01F7">
      <w:pPr>
        <w:rPr>
          <w:b/>
        </w:rPr>
      </w:pPr>
      <w:r>
        <w:rPr>
          <w:b/>
        </w:rPr>
        <w:t>For individuals who elect to waive coverage, some of these notices will not apply to you. See the plan administrator for further details.</w:t>
      </w:r>
    </w:p>
    <w:p w14:paraId="124429F3" w14:textId="77777777" w:rsidR="003463B7" w:rsidRDefault="003463B7" w:rsidP="003463B7">
      <w:pPr>
        <w:ind w:left="709"/>
        <w:contextualSpacing/>
        <w:jc w:val="center"/>
        <w:rPr>
          <w:b/>
        </w:rPr>
      </w:pPr>
    </w:p>
    <w:p w14:paraId="5C09FA23" w14:textId="77777777" w:rsidR="003463B7" w:rsidRDefault="003463B7" w:rsidP="003463B7">
      <w:pPr>
        <w:ind w:left="709"/>
        <w:contextualSpacing/>
        <w:jc w:val="center"/>
      </w:pPr>
      <w:r>
        <w:rPr>
          <w:b/>
        </w:rPr>
        <w:t>IMPORTANT INFORMATION</w:t>
      </w:r>
    </w:p>
    <w:p w14:paraId="05CDE6A9" w14:textId="77777777" w:rsidR="000C01F7" w:rsidRDefault="000C01F7" w:rsidP="003463B7">
      <w:pPr>
        <w:jc w:val="center"/>
        <w:rPr>
          <w:sz w:val="20"/>
          <w:szCs w:val="20"/>
        </w:rPr>
      </w:pPr>
    </w:p>
    <w:p w14:paraId="26282473" w14:textId="77777777" w:rsidR="00282C8E" w:rsidRPr="007C61D6" w:rsidRDefault="00282C8E" w:rsidP="00EB121C">
      <w:pPr>
        <w:rPr>
          <w:b/>
          <w:bCs/>
          <w:sz w:val="28"/>
          <w:szCs w:val="28"/>
          <w:lang w:eastAsia="es-ES"/>
        </w:rPr>
      </w:pPr>
      <w:r w:rsidRPr="007C61D6">
        <w:rPr>
          <w:b/>
          <w:bCs/>
          <w:sz w:val="28"/>
          <w:szCs w:val="28"/>
          <w:lang w:eastAsia="es-ES"/>
        </w:rPr>
        <w:t>MEDICARE PART D NOTICE</w:t>
      </w:r>
    </w:p>
    <w:p w14:paraId="6D0B074C" w14:textId="77777777" w:rsidR="00282C8E" w:rsidRPr="007C61D6" w:rsidRDefault="00282C8E" w:rsidP="00EB121C">
      <w:pPr>
        <w:rPr>
          <w:sz w:val="28"/>
          <w:szCs w:val="28"/>
          <w:lang w:eastAsia="es-ES"/>
        </w:rPr>
      </w:pPr>
      <w:r w:rsidRPr="007C61D6">
        <w:rPr>
          <w:b/>
          <w:bCs/>
          <w:sz w:val="28"/>
          <w:szCs w:val="28"/>
          <w:lang w:eastAsia="es-ES"/>
        </w:rPr>
        <w:t xml:space="preserve">Medical Plan: </w:t>
      </w:r>
      <w:r w:rsidRPr="007C61D6">
        <w:rPr>
          <w:sz w:val="28"/>
          <w:szCs w:val="28"/>
          <w:lang w:eastAsia="es-ES"/>
        </w:rPr>
        <w:t>Medical Plan - Cigna</w:t>
      </w:r>
    </w:p>
    <w:p w14:paraId="5B23DF4D" w14:textId="77777777" w:rsidR="00282C8E" w:rsidRPr="007C61D6" w:rsidRDefault="00282C8E" w:rsidP="00EB121C">
      <w:pPr>
        <w:rPr>
          <w:sz w:val="28"/>
          <w:szCs w:val="28"/>
          <w:lang w:eastAsia="es-ES"/>
        </w:rPr>
      </w:pPr>
    </w:p>
    <w:p w14:paraId="0A3A6E02" w14:textId="77777777" w:rsidR="00282C8E" w:rsidRPr="007C61D6" w:rsidRDefault="00282C8E" w:rsidP="00EB121C">
      <w:pPr>
        <w:rPr>
          <w:sz w:val="28"/>
          <w:szCs w:val="28"/>
          <w:lang w:eastAsia="es-ES"/>
        </w:rPr>
      </w:pPr>
      <w:r w:rsidRPr="007C61D6">
        <w:rPr>
          <w:b/>
          <w:bCs/>
          <w:sz w:val="28"/>
          <w:szCs w:val="28"/>
          <w:lang w:eastAsia="es-ES"/>
        </w:rPr>
        <w:t>About Your Prescription Drug Coverage and Medicare</w:t>
      </w:r>
    </w:p>
    <w:p w14:paraId="7E9AFED1" w14:textId="77777777" w:rsidR="00282C8E" w:rsidRPr="007C61D6" w:rsidRDefault="00282C8E" w:rsidP="00EB121C">
      <w:pPr>
        <w:rPr>
          <w:sz w:val="28"/>
          <w:szCs w:val="28"/>
          <w:lang w:eastAsia="es-ES"/>
        </w:rPr>
      </w:pPr>
      <w:r w:rsidRPr="007C61D6">
        <w:rPr>
          <w:sz w:val="28"/>
          <w:szCs w:val="28"/>
          <w:lang w:eastAsia="es-ES"/>
        </w:rPr>
        <w:t>This notice has information about your current prescription drug coverage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w:t>
      </w:r>
      <w:r w:rsidRPr="007C61D6">
        <w:rPr>
          <w:sz w:val="28"/>
          <w:szCs w:val="28"/>
          <w:lang w:eastAsia="es-ES"/>
        </w:rPr>
        <w:t>on drug coverage in your area. </w:t>
      </w:r>
      <w:r w:rsidRPr="007C61D6">
        <w:rPr>
          <w:sz w:val="28"/>
          <w:szCs w:val="28"/>
          <w:lang w:eastAsia="es-ES"/>
        </w:rPr>
        <w:t>Information about where you can get help to make decisions about your prescription drug coverage is at the end of this notice.</w:t>
      </w:r>
    </w:p>
    <w:p w14:paraId="1B2E8BB1" w14:textId="77777777" w:rsidR="00282C8E" w:rsidRPr="007C61D6" w:rsidRDefault="00282C8E" w:rsidP="00EB121C">
      <w:pPr>
        <w:rPr>
          <w:sz w:val="28"/>
          <w:szCs w:val="28"/>
          <w:lang w:eastAsia="es-ES"/>
        </w:rPr>
      </w:pPr>
    </w:p>
    <w:p w14:paraId="63B1D134" w14:textId="77777777" w:rsidR="00282C8E" w:rsidRPr="007C61D6" w:rsidRDefault="00282C8E" w:rsidP="00EB121C">
      <w:pPr>
        <w:rPr>
          <w:sz w:val="28"/>
          <w:szCs w:val="28"/>
          <w:lang w:eastAsia="es-ES"/>
        </w:rPr>
      </w:pPr>
      <w:r w:rsidRPr="007C61D6">
        <w:rPr>
          <w:sz w:val="28"/>
          <w:szCs w:val="28"/>
          <w:lang w:eastAsia="es-ES"/>
        </w:rPr>
        <w:lastRenderedPageBreak/>
        <w:t>There are two important things you need to know about your current coverage and Medicare's prescription drug coverage:</w:t>
      </w:r>
    </w:p>
    <w:p w14:paraId="37B391CE" w14:textId="77777777" w:rsidR="00282C8E" w:rsidRPr="00AE2BCA" w:rsidRDefault="00282C8E" w:rsidP="00496315">
      <w:pPr>
        <w:ind w:left="851" w:hanging="425"/>
        <w:rPr>
          <w:sz w:val="28"/>
          <w:szCs w:val="28"/>
          <w:lang w:eastAsia="es-ES"/>
        </w:rPr>
      </w:pPr>
      <w:r w:rsidRPr="00AE2BCA">
        <w:rPr>
          <w:sz w:val="28"/>
          <w:szCs w:val="28"/>
          <w:lang w:eastAsia="es-ES"/>
        </w:rPr>
        <w:t>1.</w:t>
      </w:r>
      <w:r>
        <w:rPr>
          <w:sz w:val="28"/>
          <w:szCs w:val="28"/>
          <w:lang w:eastAsia="es-ES"/>
        </w:rPr>
        <w:t xml:space="preserve"> </w:t>
      </w:r>
      <w:r>
        <w:rPr>
          <w:sz w:val="28"/>
          <w:szCs w:val="28"/>
          <w:lang w:eastAsia="es-ES"/>
        </w:rPr>
        <w:t xml:space="preserve">  </w:t>
      </w:r>
      <w:r w:rsidRPr="00AE2BCA">
        <w:rPr>
          <w:sz w:val="28"/>
          <w:szCs w:val="28"/>
          <w:lang w:eastAsia="es-ES"/>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7EED6479" w14:textId="77777777" w:rsidR="00282C8E" w:rsidRDefault="00282C8E" w:rsidP="00496315">
      <w:pPr>
        <w:ind w:left="851" w:hanging="425"/>
        <w:rPr>
          <w:sz w:val="28"/>
          <w:szCs w:val="28"/>
          <w:lang w:eastAsia="es-ES"/>
        </w:rPr>
      </w:pPr>
      <w:r w:rsidRPr="00AE2BCA">
        <w:rPr>
          <w:sz w:val="28"/>
          <w:szCs w:val="28"/>
          <w:lang w:eastAsia="es-ES"/>
        </w:rPr>
        <w:t>2.</w:t>
      </w:r>
      <w:r>
        <w:rPr>
          <w:sz w:val="28"/>
          <w:szCs w:val="28"/>
          <w:lang w:eastAsia="es-ES"/>
        </w:rPr>
        <w:t xml:space="preserve"> </w:t>
      </w:r>
      <w:r>
        <w:rPr>
          <w:sz w:val="28"/>
          <w:szCs w:val="28"/>
          <w:lang w:eastAsia="es-ES"/>
        </w:rPr>
        <w:t xml:space="preserve">  </w:t>
      </w:r>
      <w:r w:rsidRPr="00AE2BCA">
        <w:rPr>
          <w:sz w:val="28"/>
          <w:szCs w:val="28"/>
          <w:lang w:eastAsia="es-ES"/>
        </w:rPr>
        <w:t xml:space="preserve">We have determined the prescription drug coverage offered by Medical Plan - Cigna is, on average for all plan participants, expected to pay out as much as standard Medicare prescription drug coverage pays and is therefore </w:t>
      </w:r>
      <w:r w:rsidRPr="001A6A2A">
        <w:rPr>
          <w:b/>
          <w:sz w:val="28"/>
          <w:szCs w:val="28"/>
          <w:lang w:eastAsia="es-ES"/>
        </w:rPr>
        <w:t>considered Creditable Coverage</w:t>
      </w:r>
      <w:r w:rsidRPr="00AE2BCA">
        <w:rPr>
          <w:sz w:val="28"/>
          <w:szCs w:val="28"/>
          <w:lang w:eastAsia="es-ES"/>
        </w:rPr>
        <w:t>. Because your existing coverage is Creditable Coverage, you can keep this coverage and not pay a higher premium (a penalty) if you later decide to join a Medicare drug plan.</w:t>
      </w:r>
    </w:p>
    <w:p w14:paraId="74347196" w14:textId="77777777" w:rsidR="00282C8E" w:rsidRPr="007C61D6" w:rsidRDefault="00282C8E" w:rsidP="00AE2BCA">
      <w:pPr>
        <w:rPr>
          <w:sz w:val="28"/>
          <w:szCs w:val="28"/>
          <w:lang w:eastAsia="es-ES"/>
        </w:rPr>
      </w:pPr>
    </w:p>
    <w:p w14:paraId="1AF67C9C" w14:textId="77777777" w:rsidR="00282C8E" w:rsidRPr="007C61D6" w:rsidRDefault="00282C8E" w:rsidP="00EB121C">
      <w:pPr>
        <w:rPr>
          <w:sz w:val="28"/>
          <w:szCs w:val="28"/>
          <w:lang w:eastAsia="es-ES"/>
        </w:rPr>
      </w:pPr>
      <w:r w:rsidRPr="007C61D6">
        <w:rPr>
          <w:b/>
          <w:bCs/>
          <w:sz w:val="28"/>
          <w:szCs w:val="28"/>
          <w:lang w:eastAsia="es-ES"/>
        </w:rPr>
        <w:t>When Can You Join A Medicare Drug Plan?</w:t>
      </w:r>
    </w:p>
    <w:p w14:paraId="7D171C8C" w14:textId="77777777" w:rsidR="00282C8E" w:rsidRPr="007C61D6" w:rsidRDefault="00282C8E" w:rsidP="00EB121C">
      <w:pPr>
        <w:rPr>
          <w:sz w:val="28"/>
          <w:szCs w:val="28"/>
          <w:lang w:eastAsia="es-ES"/>
        </w:rPr>
      </w:pPr>
      <w:r w:rsidRPr="007C61D6">
        <w:rPr>
          <w:sz w:val="28"/>
          <w:szCs w:val="28"/>
          <w:lang w:eastAsia="es-ES"/>
        </w:rPr>
        <w:t>You can join a Medicare drug plan when you first become eligible for Medicare and each year from October 15th to December 7th. Plan participants are eligible if they are within three months of turning age 65, are already 65 years old or if they are disabled.</w:t>
      </w:r>
      <w:r w:rsidRPr="007C61D6">
        <w:rPr>
          <w:sz w:val="28"/>
          <w:szCs w:val="28"/>
          <w:lang w:eastAsia="es-ES"/>
        </w:rPr>
        <w:t xml:space="preserve"> </w:t>
      </w:r>
      <w:r w:rsidRPr="007C61D6">
        <w:rPr>
          <w:sz w:val="28"/>
          <w:szCs w:val="28"/>
          <w:lang w:eastAsia="es-ES"/>
        </w:rPr>
        <w:t>However, if you lose your current creditable prescription drug coverage through no fault of your own, you will also be eligible for a two (2) month Special Enrollment Period (SEP) to join a Medicare drug plan.</w:t>
      </w:r>
    </w:p>
    <w:p w14:paraId="7AAF29AE" w14:textId="77777777" w:rsidR="00282C8E" w:rsidRPr="007C61D6" w:rsidRDefault="00282C8E" w:rsidP="00EB121C">
      <w:pPr>
        <w:rPr>
          <w:sz w:val="28"/>
          <w:szCs w:val="28"/>
          <w:lang w:eastAsia="es-ES"/>
        </w:rPr>
      </w:pPr>
    </w:p>
    <w:p w14:paraId="2CDEFE1C" w14:textId="77777777" w:rsidR="00282C8E" w:rsidRPr="007C61D6" w:rsidRDefault="00282C8E" w:rsidP="00EB121C">
      <w:pPr>
        <w:rPr>
          <w:sz w:val="28"/>
          <w:szCs w:val="28"/>
          <w:lang w:eastAsia="es-ES"/>
        </w:rPr>
      </w:pPr>
      <w:r w:rsidRPr="007C61D6">
        <w:rPr>
          <w:b/>
          <w:bCs/>
          <w:sz w:val="28"/>
          <w:szCs w:val="28"/>
          <w:lang w:eastAsia="es-ES"/>
        </w:rPr>
        <w:t>What Happens to your Current Coverage if You Decide to Join a Medicare Drug Plan?</w:t>
      </w:r>
    </w:p>
    <w:p w14:paraId="01C7426E" w14:textId="77777777" w:rsidR="00282C8E" w:rsidRPr="007C61D6" w:rsidRDefault="00282C8E" w:rsidP="00EB121C">
      <w:pPr>
        <w:rPr>
          <w:sz w:val="28"/>
          <w:szCs w:val="28"/>
          <w:lang w:eastAsia="es-ES"/>
        </w:rPr>
      </w:pPr>
      <w:r w:rsidRPr="007C61D6">
        <w:rPr>
          <w:sz w:val="28"/>
          <w:szCs w:val="28"/>
          <w:lang w:eastAsia="es-ES"/>
        </w:rPr>
        <w:t>If you decide to join a Medicare drug plan, your cu</w:t>
      </w:r>
      <w:r w:rsidRPr="007C61D6">
        <w:rPr>
          <w:sz w:val="28"/>
          <w:szCs w:val="28"/>
          <w:lang w:eastAsia="es-ES"/>
        </w:rPr>
        <w:t xml:space="preserve">rrent coverage will not </w:t>
      </w:r>
      <w:r w:rsidRPr="007C61D6">
        <w:rPr>
          <w:sz w:val="28"/>
          <w:szCs w:val="28"/>
          <w:lang w:eastAsia="es-ES"/>
        </w:rPr>
        <w:t>be affected</w:t>
      </w:r>
      <w:r w:rsidRPr="007C61D6">
        <w:rPr>
          <w:sz w:val="28"/>
          <w:szCs w:val="28"/>
          <w:lang w:eastAsia="es-ES"/>
        </w:rPr>
        <w:t>, and benefits will be coordinated with Medicare</w:t>
      </w:r>
      <w:r w:rsidRPr="007C61D6">
        <w:rPr>
          <w:sz w:val="28"/>
          <w:szCs w:val="28"/>
          <w:lang w:eastAsia="es-ES"/>
        </w:rPr>
        <w:t>. Refer to your plan documents provided upon eligibility and open enrollment or contact your provider or the plan administrator for an explanation and/or copy of the prescription drug coverage plan provisions/options under the plan available to Medicare eligible individuals when you become eligible f</w:t>
      </w:r>
      <w:r w:rsidRPr="007C61D6">
        <w:rPr>
          <w:sz w:val="28"/>
          <w:szCs w:val="28"/>
          <w:lang w:eastAsia="es-ES"/>
        </w:rPr>
        <w:t>or Medicare Part D.</w:t>
      </w:r>
      <w:r w:rsidRPr="007C61D6">
        <w:rPr>
          <w:sz w:val="28"/>
          <w:szCs w:val="28"/>
          <w:lang w:eastAsia="es-ES"/>
        </w:rPr>
        <w:t> </w:t>
      </w:r>
    </w:p>
    <w:p w14:paraId="544C29A9" w14:textId="77777777" w:rsidR="00282C8E" w:rsidRPr="007C61D6" w:rsidRDefault="00282C8E" w:rsidP="00EB121C">
      <w:pPr>
        <w:rPr>
          <w:sz w:val="28"/>
          <w:szCs w:val="28"/>
          <w:lang w:eastAsia="es-ES"/>
        </w:rPr>
      </w:pPr>
      <w:r w:rsidRPr="007C61D6">
        <w:rPr>
          <w:sz w:val="28"/>
          <w:szCs w:val="28"/>
          <w:lang w:eastAsia="es-ES"/>
        </w:rPr>
        <w:t>Visit http://www.cms.hhs.gov/CreditableCoverage/ which outlines the prescription drug plan provisions/options Medicare eligible individuals may have available to them when they become eligible for Medicare Part D.</w:t>
      </w:r>
    </w:p>
    <w:p w14:paraId="08E71EFA" w14:textId="77777777" w:rsidR="00282C8E" w:rsidRPr="007C61D6" w:rsidRDefault="00282C8E" w:rsidP="00EB121C">
      <w:pPr>
        <w:rPr>
          <w:sz w:val="28"/>
          <w:szCs w:val="28"/>
          <w:lang w:eastAsia="es-ES"/>
        </w:rPr>
      </w:pPr>
    </w:p>
    <w:p w14:paraId="259C1A7D" w14:textId="77777777" w:rsidR="00282C8E" w:rsidRPr="007C61D6" w:rsidRDefault="00282C8E" w:rsidP="00EB121C">
      <w:pPr>
        <w:rPr>
          <w:sz w:val="28"/>
          <w:szCs w:val="28"/>
          <w:lang w:eastAsia="es-ES"/>
        </w:rPr>
      </w:pPr>
      <w:r w:rsidRPr="007C61D6">
        <w:rPr>
          <w:sz w:val="28"/>
          <w:szCs w:val="28"/>
          <w:lang w:eastAsia="es-ES"/>
        </w:rPr>
        <w:lastRenderedPageBreak/>
        <w:t>If you do decide to join a Medicare drug plan and current coverage is dropped, be awar</w:t>
      </w:r>
      <w:r w:rsidRPr="007C61D6">
        <w:rPr>
          <w:sz w:val="28"/>
          <w:szCs w:val="28"/>
          <w:lang w:eastAsia="es-ES"/>
        </w:rPr>
        <w:t xml:space="preserve">e you and your dependents will </w:t>
      </w:r>
      <w:r w:rsidRPr="007C61D6">
        <w:rPr>
          <w:sz w:val="28"/>
          <w:szCs w:val="28"/>
          <w:lang w:eastAsia="es-ES"/>
        </w:rPr>
        <w:t xml:space="preserve">be </w:t>
      </w:r>
      <w:r w:rsidRPr="007C61D6">
        <w:rPr>
          <w:sz w:val="28"/>
          <w:szCs w:val="28"/>
          <w:lang w:eastAsia="es-ES"/>
        </w:rPr>
        <w:t>able to get this coverage back.</w:t>
      </w:r>
      <w:r w:rsidRPr="007C61D6">
        <w:rPr>
          <w:sz w:val="28"/>
          <w:szCs w:val="28"/>
          <w:lang w:eastAsia="es-ES"/>
        </w:rPr>
        <w:t xml:space="preserve"> Refer to plan documents or contact your provider or the plan administrator before making any decisions.</w:t>
      </w:r>
    </w:p>
    <w:p w14:paraId="70B0F3B1" w14:textId="77777777" w:rsidR="00282C8E" w:rsidRPr="007C61D6" w:rsidRDefault="00282C8E" w:rsidP="00EB121C">
      <w:pPr>
        <w:rPr>
          <w:sz w:val="28"/>
          <w:szCs w:val="28"/>
          <w:lang w:eastAsia="es-ES"/>
        </w:rPr>
      </w:pPr>
    </w:p>
    <w:p w14:paraId="4F81B5AD" w14:textId="77777777" w:rsidR="00282C8E" w:rsidRPr="007C61D6" w:rsidRDefault="00282C8E" w:rsidP="00EB121C">
      <w:pPr>
        <w:rPr>
          <w:sz w:val="28"/>
          <w:szCs w:val="28"/>
          <w:lang w:eastAsia="es-ES"/>
        </w:rPr>
      </w:pPr>
      <w:r w:rsidRPr="007C61D6">
        <w:rPr>
          <w:b/>
          <w:sz w:val="28"/>
          <w:szCs w:val="28"/>
          <w:lang w:eastAsia="es-ES"/>
        </w:rPr>
        <w:t>Note</w:t>
      </w:r>
      <w:r w:rsidRPr="007C61D6">
        <w:rPr>
          <w:sz w:val="28"/>
          <w:szCs w:val="28"/>
          <w:lang w:eastAsia="es-ES"/>
        </w:rPr>
        <w:t>: In general, different guidelines exist for retirees regarding cancelation of coverage and the ability to get that coverage back. Retirees who terminate or lose coverage will not be able to get back on the plan unless specific contract language or other agreement exists. Contact the plan administrator for details.</w:t>
      </w:r>
    </w:p>
    <w:p w14:paraId="3E2388BC" w14:textId="77777777" w:rsidR="00282C8E" w:rsidRPr="007C61D6" w:rsidRDefault="00282C8E" w:rsidP="00EB121C">
      <w:pPr>
        <w:rPr>
          <w:sz w:val="28"/>
          <w:szCs w:val="28"/>
          <w:lang w:eastAsia="es-ES"/>
        </w:rPr>
      </w:pPr>
    </w:p>
    <w:p w14:paraId="74417ACC" w14:textId="77777777" w:rsidR="00282C8E" w:rsidRPr="007C61D6" w:rsidRDefault="00282C8E" w:rsidP="00EB121C">
      <w:pPr>
        <w:rPr>
          <w:sz w:val="28"/>
          <w:szCs w:val="28"/>
          <w:lang w:eastAsia="es-ES"/>
        </w:rPr>
      </w:pPr>
      <w:r w:rsidRPr="007C61D6">
        <w:rPr>
          <w:b/>
          <w:bCs/>
          <w:sz w:val="28"/>
          <w:szCs w:val="28"/>
          <w:lang w:eastAsia="es-ES"/>
        </w:rPr>
        <w:t>When Will You Pay a Higher Premium (Penalty) to Join a Medicare Drug Plan?</w:t>
      </w:r>
    </w:p>
    <w:p w14:paraId="0F10D089" w14:textId="77777777" w:rsidR="00282C8E" w:rsidRPr="007C61D6" w:rsidRDefault="00282C8E" w:rsidP="00EB121C">
      <w:pPr>
        <w:rPr>
          <w:sz w:val="28"/>
          <w:szCs w:val="28"/>
          <w:lang w:eastAsia="es-ES"/>
        </w:rPr>
      </w:pPr>
      <w:r w:rsidRPr="007C61D6">
        <w:rPr>
          <w:sz w:val="28"/>
          <w:szCs w:val="28"/>
          <w:lang w:eastAsia="es-ES"/>
        </w:rPr>
        <w:t>You should also know if you drop or lose your current coverage and don't join a Medicare drug plan within 63 continuous days after your current coverage ends, you may pay a higher premium (a penalty) to join a Medicare drug plan later.</w:t>
      </w:r>
    </w:p>
    <w:p w14:paraId="131CC4F4" w14:textId="77777777" w:rsidR="00282C8E" w:rsidRPr="007C61D6" w:rsidRDefault="00282C8E" w:rsidP="00EB121C">
      <w:pPr>
        <w:rPr>
          <w:sz w:val="28"/>
          <w:szCs w:val="28"/>
          <w:lang w:eastAsia="es-ES"/>
        </w:rPr>
      </w:pPr>
    </w:p>
    <w:p w14:paraId="51BC8C6C" w14:textId="77777777" w:rsidR="00282C8E" w:rsidRPr="007C61D6" w:rsidRDefault="00282C8E" w:rsidP="00EB121C">
      <w:pPr>
        <w:rPr>
          <w:sz w:val="28"/>
          <w:szCs w:val="28"/>
          <w:lang w:eastAsia="es-ES"/>
        </w:rPr>
      </w:pPr>
      <w:r w:rsidRPr="007C61D6">
        <w:rPr>
          <w:sz w:val="28"/>
          <w:szCs w:val="28"/>
          <w:lang w:eastAsia="es-ES"/>
        </w:rPr>
        <w:t xml:space="preserve">If you go 63 continuous days or longer without creditable prescription drug coverage, your monthly premium may go up by at least 1% of the Medicare base beneficiary premium per month for every month that </w:t>
      </w:r>
      <w:r w:rsidRPr="007C61D6">
        <w:rPr>
          <w:sz w:val="28"/>
          <w:szCs w:val="28"/>
          <w:lang w:eastAsia="es-ES"/>
        </w:rPr>
        <w:t>you did not have that coverage.</w:t>
      </w:r>
      <w:r w:rsidRPr="007C61D6">
        <w:rPr>
          <w:sz w:val="28"/>
          <w:szCs w:val="28"/>
          <w:lang w:eastAsia="es-ES"/>
        </w:rPr>
        <w:t xml:space="preserve"> For example, if you go 19 months without creditable coverage, your premium may consistently be at least 19% higher than the Med</w:t>
      </w:r>
      <w:r w:rsidRPr="007C61D6">
        <w:rPr>
          <w:sz w:val="28"/>
          <w:szCs w:val="28"/>
          <w:lang w:eastAsia="es-ES"/>
        </w:rPr>
        <w:t>icare base beneficiary premium.</w:t>
      </w:r>
      <w:r w:rsidRPr="007C61D6">
        <w:rPr>
          <w:sz w:val="28"/>
          <w:szCs w:val="28"/>
          <w:lang w:eastAsia="es-ES"/>
        </w:rPr>
        <w:t xml:space="preserve"> You may have to pay this higher premium (a penalty) as long as you have Medica</w:t>
      </w:r>
      <w:r w:rsidRPr="007C61D6">
        <w:rPr>
          <w:sz w:val="28"/>
          <w:szCs w:val="28"/>
          <w:lang w:eastAsia="es-ES"/>
        </w:rPr>
        <w:t>re prescription drug coverage. </w:t>
      </w:r>
      <w:r w:rsidRPr="007C61D6">
        <w:rPr>
          <w:sz w:val="28"/>
          <w:szCs w:val="28"/>
          <w:lang w:eastAsia="es-ES"/>
        </w:rPr>
        <w:t>In addition, you may have to wait until the following October to join.</w:t>
      </w:r>
    </w:p>
    <w:p w14:paraId="4963E586" w14:textId="77777777" w:rsidR="00282C8E" w:rsidRPr="007C61D6" w:rsidRDefault="00282C8E" w:rsidP="00EB121C">
      <w:pPr>
        <w:rPr>
          <w:sz w:val="28"/>
          <w:szCs w:val="28"/>
          <w:lang w:eastAsia="es-ES"/>
        </w:rPr>
      </w:pPr>
    </w:p>
    <w:p w14:paraId="18691ACD" w14:textId="77777777" w:rsidR="00282C8E" w:rsidRPr="007C61D6" w:rsidRDefault="00282C8E" w:rsidP="00EB121C">
      <w:pPr>
        <w:rPr>
          <w:sz w:val="28"/>
          <w:szCs w:val="28"/>
          <w:lang w:eastAsia="es-ES"/>
        </w:rPr>
      </w:pPr>
      <w:r w:rsidRPr="007C61D6">
        <w:rPr>
          <w:b/>
          <w:bCs/>
          <w:sz w:val="28"/>
          <w:szCs w:val="28"/>
          <w:lang w:eastAsia="es-ES"/>
        </w:rPr>
        <w:t>For more information about this notice or your current prescription drug coverage...</w:t>
      </w:r>
    </w:p>
    <w:p w14:paraId="1335EB24" w14:textId="77777777" w:rsidR="00282C8E" w:rsidRPr="007C61D6" w:rsidRDefault="00282C8E" w:rsidP="00EB121C">
      <w:pPr>
        <w:rPr>
          <w:sz w:val="28"/>
          <w:szCs w:val="28"/>
          <w:lang w:eastAsia="es-ES"/>
        </w:rPr>
      </w:pPr>
      <w:r w:rsidRPr="007C61D6">
        <w:rPr>
          <w:sz w:val="28"/>
          <w:szCs w:val="28"/>
          <w:lang w:eastAsia="es-ES"/>
        </w:rPr>
        <w:t>Contact the person liste</w:t>
      </w:r>
      <w:r w:rsidRPr="007C61D6">
        <w:rPr>
          <w:sz w:val="28"/>
          <w:szCs w:val="28"/>
          <w:lang w:eastAsia="es-ES"/>
        </w:rPr>
        <w:t>d in this notifications report.</w:t>
      </w:r>
      <w:r w:rsidRPr="007C61D6">
        <w:rPr>
          <w:sz w:val="28"/>
          <w:szCs w:val="28"/>
          <w:lang w:eastAsia="es-ES"/>
        </w:rPr>
        <w:t xml:space="preserve"> You </w:t>
      </w:r>
      <w:r w:rsidRPr="007C61D6">
        <w:rPr>
          <w:sz w:val="28"/>
          <w:szCs w:val="28"/>
          <w:lang w:eastAsia="es-ES"/>
        </w:rPr>
        <w:t>will get this notice each year.</w:t>
      </w:r>
      <w:r w:rsidRPr="007C61D6">
        <w:rPr>
          <w:sz w:val="28"/>
          <w:szCs w:val="28"/>
          <w:lang w:eastAsia="es-ES"/>
        </w:rPr>
        <w:t xml:space="preserve"> You will also get it before the next Medicare part D drug plan enrollment perio</w:t>
      </w:r>
      <w:r w:rsidRPr="007C61D6">
        <w:rPr>
          <w:sz w:val="28"/>
          <w:szCs w:val="28"/>
          <w:lang w:eastAsia="es-ES"/>
        </w:rPr>
        <w:t>d and if this coverage changes.</w:t>
      </w:r>
      <w:r w:rsidRPr="007C61D6">
        <w:rPr>
          <w:sz w:val="28"/>
          <w:szCs w:val="28"/>
          <w:lang w:eastAsia="es-ES"/>
        </w:rPr>
        <w:t xml:space="preserve"> You also may request a copy of this notice at any time.</w:t>
      </w:r>
    </w:p>
    <w:p w14:paraId="168A6E31" w14:textId="77777777" w:rsidR="00282C8E" w:rsidRPr="007C61D6" w:rsidRDefault="00282C8E" w:rsidP="00EB121C">
      <w:pPr>
        <w:rPr>
          <w:sz w:val="28"/>
          <w:szCs w:val="28"/>
          <w:lang w:eastAsia="es-ES"/>
        </w:rPr>
      </w:pPr>
    </w:p>
    <w:p w14:paraId="57B2046C" w14:textId="77777777" w:rsidR="00282C8E" w:rsidRPr="007C61D6" w:rsidRDefault="00282C8E" w:rsidP="00EB121C">
      <w:pPr>
        <w:rPr>
          <w:sz w:val="28"/>
          <w:szCs w:val="28"/>
          <w:lang w:eastAsia="es-ES"/>
        </w:rPr>
      </w:pPr>
      <w:r w:rsidRPr="007C61D6">
        <w:rPr>
          <w:b/>
          <w:bCs/>
          <w:sz w:val="28"/>
          <w:szCs w:val="28"/>
          <w:lang w:eastAsia="es-ES"/>
        </w:rPr>
        <w:t>For more information about your options under Medicare prescription drug coverage...</w:t>
      </w:r>
    </w:p>
    <w:p w14:paraId="63608D08" w14:textId="77777777" w:rsidR="00282C8E" w:rsidRPr="007C61D6" w:rsidRDefault="00282C8E" w:rsidP="00EB121C">
      <w:pPr>
        <w:rPr>
          <w:sz w:val="28"/>
          <w:szCs w:val="28"/>
          <w:lang w:eastAsia="es-ES"/>
        </w:rPr>
      </w:pPr>
      <w:r w:rsidRPr="007C61D6">
        <w:rPr>
          <w:sz w:val="28"/>
          <w:szCs w:val="28"/>
          <w:lang w:eastAsia="es-ES"/>
        </w:rPr>
        <w:t>More detailed information about Medicare plans that offer prescription drug coverage is in</w:t>
      </w:r>
      <w:r w:rsidRPr="007C61D6">
        <w:rPr>
          <w:sz w:val="28"/>
          <w:szCs w:val="28"/>
          <w:lang w:eastAsia="es-ES"/>
        </w:rPr>
        <w:t xml:space="preserve"> the "Medicare &amp; You" handbook.</w:t>
      </w:r>
      <w:r w:rsidRPr="007C61D6">
        <w:rPr>
          <w:sz w:val="28"/>
          <w:szCs w:val="28"/>
          <w:lang w:eastAsia="es-ES"/>
        </w:rPr>
        <w:t xml:space="preserve"> You'll get a copy of the handbook in the </w:t>
      </w:r>
      <w:r w:rsidRPr="007C61D6">
        <w:rPr>
          <w:sz w:val="28"/>
          <w:szCs w:val="28"/>
          <w:lang w:eastAsia="es-ES"/>
        </w:rPr>
        <w:t>mail every year from Medicare. </w:t>
      </w:r>
      <w:r w:rsidRPr="007C61D6">
        <w:rPr>
          <w:sz w:val="28"/>
          <w:szCs w:val="28"/>
          <w:lang w:eastAsia="es-ES"/>
        </w:rPr>
        <w:t>You may also be contacted directly by Medicare drug plans.</w:t>
      </w:r>
    </w:p>
    <w:p w14:paraId="0A0F5808" w14:textId="77777777" w:rsidR="00282C8E" w:rsidRPr="007C61D6" w:rsidRDefault="00282C8E" w:rsidP="00EB121C">
      <w:pPr>
        <w:rPr>
          <w:sz w:val="28"/>
          <w:szCs w:val="28"/>
          <w:lang w:eastAsia="es-ES"/>
        </w:rPr>
      </w:pPr>
    </w:p>
    <w:p w14:paraId="09B0E282" w14:textId="77777777" w:rsidR="00282C8E" w:rsidRPr="007C61D6" w:rsidRDefault="00282C8E" w:rsidP="00EB121C">
      <w:pPr>
        <w:rPr>
          <w:sz w:val="28"/>
          <w:szCs w:val="28"/>
          <w:lang w:eastAsia="es-ES"/>
        </w:rPr>
      </w:pPr>
      <w:r w:rsidRPr="007C61D6">
        <w:rPr>
          <w:b/>
          <w:bCs/>
          <w:sz w:val="28"/>
          <w:szCs w:val="28"/>
          <w:lang w:eastAsia="es-ES"/>
        </w:rPr>
        <w:t xml:space="preserve">For more information about Medicare prescription drug coverage: </w:t>
      </w:r>
      <w:r w:rsidRPr="007C61D6">
        <w:rPr>
          <w:sz w:val="28"/>
          <w:szCs w:val="28"/>
          <w:lang w:eastAsia="es-ES"/>
        </w:rPr>
        <w:t xml:space="preserve">Visit </w:t>
      </w:r>
      <w:hyperlink r:id="rId8" w:history="1">
        <w:r w:rsidRPr="007C61D6">
          <w:rPr>
            <w:color w:val="0000FF"/>
            <w:sz w:val="28"/>
            <w:szCs w:val="28"/>
            <w:u w:val="single"/>
            <w:lang w:eastAsia="es-ES"/>
          </w:rPr>
          <w:t>www.Medicare.gov</w:t>
        </w:r>
      </w:hyperlink>
      <w:r w:rsidRPr="007C61D6">
        <w:rPr>
          <w:sz w:val="28"/>
          <w:szCs w:val="28"/>
          <w:lang w:eastAsia="es-ES"/>
        </w:rPr>
        <w:t xml:space="preserve"> or c</w:t>
      </w:r>
      <w:r w:rsidRPr="007C61D6">
        <w:rPr>
          <w:sz w:val="28"/>
          <w:szCs w:val="28"/>
          <w:lang w:eastAsia="es-ES"/>
        </w:rPr>
        <w:t xml:space="preserve">all your State Health Insurance Assistance Program (see the inside </w:t>
      </w:r>
      <w:r w:rsidRPr="007C61D6">
        <w:rPr>
          <w:sz w:val="28"/>
          <w:szCs w:val="28"/>
          <w:lang w:eastAsia="es-ES"/>
        </w:rPr>
        <w:lastRenderedPageBreak/>
        <w:t>back cover of your copy of the "Medicare &amp; You" handbook for their telephone number) for personalized help.</w:t>
      </w:r>
      <w:r w:rsidRPr="007C61D6">
        <w:rPr>
          <w:sz w:val="28"/>
          <w:szCs w:val="28"/>
          <w:lang w:eastAsia="es-ES"/>
        </w:rPr>
        <w:t xml:space="preserve"> </w:t>
      </w:r>
      <w:r w:rsidRPr="007C61D6">
        <w:rPr>
          <w:sz w:val="28"/>
          <w:szCs w:val="28"/>
          <w:lang w:eastAsia="es-ES"/>
        </w:rPr>
        <w:t>Cal</w:t>
      </w:r>
      <w:r w:rsidRPr="007C61D6">
        <w:rPr>
          <w:sz w:val="28"/>
          <w:szCs w:val="28"/>
          <w:lang w:eastAsia="es-ES"/>
        </w:rPr>
        <w:t>l 800-MEDICARE (800-633-4227). </w:t>
      </w:r>
      <w:r w:rsidRPr="007C61D6">
        <w:rPr>
          <w:sz w:val="28"/>
          <w:szCs w:val="28"/>
          <w:lang w:eastAsia="es-ES"/>
        </w:rPr>
        <w:t>TTY users should call (877) 486-2048.</w:t>
      </w:r>
      <w:r w:rsidRPr="007C61D6">
        <w:rPr>
          <w:sz w:val="28"/>
          <w:szCs w:val="28"/>
          <w:lang w:eastAsia="es-ES"/>
        </w:rPr>
        <w:t xml:space="preserve"> </w:t>
      </w:r>
      <w:r w:rsidRPr="007C61D6">
        <w:rPr>
          <w:sz w:val="28"/>
          <w:szCs w:val="28"/>
          <w:lang w:eastAsia="es-ES"/>
        </w:rPr>
        <w:t>If you have limited income and resources, extra help paying for Medicare prescript</w:t>
      </w:r>
      <w:r w:rsidRPr="007C61D6">
        <w:rPr>
          <w:sz w:val="28"/>
          <w:szCs w:val="28"/>
          <w:lang w:eastAsia="es-ES"/>
        </w:rPr>
        <w:t>ion drug coverage is available.</w:t>
      </w:r>
      <w:r w:rsidRPr="007C61D6">
        <w:rPr>
          <w:sz w:val="28"/>
          <w:szCs w:val="28"/>
          <w:lang w:eastAsia="es-ES"/>
        </w:rPr>
        <w:t xml:space="preserve"> For information about this extra help, visit Social Security on the web at </w:t>
      </w:r>
      <w:hyperlink r:id="rId9" w:history="1">
        <w:r w:rsidRPr="007C61D6">
          <w:rPr>
            <w:color w:val="0000FF"/>
            <w:sz w:val="28"/>
            <w:szCs w:val="28"/>
            <w:u w:val="single"/>
            <w:lang w:eastAsia="es-ES"/>
          </w:rPr>
          <w:t>www.socialsecurity.gov</w:t>
        </w:r>
      </w:hyperlink>
      <w:r w:rsidRPr="007C61D6">
        <w:rPr>
          <w:sz w:val="28"/>
          <w:szCs w:val="28"/>
          <w:lang w:eastAsia="es-ES"/>
        </w:rPr>
        <w:t xml:space="preserve"> or call (800) 772-1213 (TTY 1-800-325-0778).</w:t>
      </w:r>
    </w:p>
    <w:p w14:paraId="61EE4029" w14:textId="77777777" w:rsidR="00282C8E" w:rsidRPr="007C61D6" w:rsidRDefault="00282C8E" w:rsidP="00EB121C">
      <w:pPr>
        <w:rPr>
          <w:sz w:val="28"/>
          <w:szCs w:val="28"/>
          <w:lang w:eastAsia="es-ES"/>
        </w:rPr>
      </w:pPr>
    </w:p>
    <w:p w14:paraId="0C2041CF" w14:textId="77777777" w:rsidR="00282C8E" w:rsidRPr="006C354A" w:rsidRDefault="00282C8E" w:rsidP="00EB121C">
      <w:pPr>
        <w:pStyle w:val="NormalWeb"/>
        <w:spacing w:before="0" w:beforeAutospacing="0" w:after="0" w:afterAutospacing="0"/>
        <w:rPr>
          <w:lang w:val="en-US"/>
        </w:rPr>
      </w:pPr>
      <w:r w:rsidRPr="007C61D6">
        <w:rPr>
          <w:b/>
          <w:bCs/>
          <w:sz w:val="28"/>
          <w:szCs w:val="28"/>
          <w:lang w:val="en-US"/>
        </w:rPr>
        <w:t>Remember</w:t>
      </w:r>
      <w:r w:rsidRPr="007C61D6">
        <w:rPr>
          <w:sz w:val="28"/>
          <w:szCs w:val="28"/>
          <w:lang w:val="en-US"/>
        </w:rPr>
        <w:t xml:space="preserve"> to keep th</w:t>
      </w:r>
      <w:r w:rsidRPr="007C61D6">
        <w:rPr>
          <w:sz w:val="28"/>
          <w:szCs w:val="28"/>
          <w:lang w:val="en-US"/>
        </w:rPr>
        <w:t>is Creditable Coverage notice. </w:t>
      </w:r>
      <w:r w:rsidRPr="007C61D6">
        <w:rPr>
          <w:sz w:val="28"/>
          <w:szCs w:val="28"/>
          <w:lang w:val="en-US"/>
        </w:rPr>
        <w:t>If you decide to join one of the Medicare drug plans, you may be required to provide a copy of this notice when you join to show whether or not you have maintained creditable coverage and, therefore, whether or not you are required to pay a higher premium (a penalty)</w:t>
      </w:r>
      <w:r w:rsidRPr="006C354A">
        <w:rPr>
          <w:lang w:val="en-US"/>
        </w:rPr>
        <w:t>.</w:t>
      </w:r>
    </w:p>
    <w:p w14:paraId="4C895EAA" w14:textId="77777777" w:rsidR="002B3C8E" w:rsidRDefault="002B3C8E"/>
    <w:sectPr w:rsidR="002B3C8E" w:rsidSect="001C6891">
      <w:footerReference w:type="default" r:id="rId10"/>
      <w:pgSz w:w="12240" w:h="15840" w:code="1"/>
      <w:pgMar w:top="1411" w:right="835" w:bottom="1138" w:left="11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D8AC" w14:textId="77777777" w:rsidR="00563547" w:rsidRDefault="00563547" w:rsidP="004E5775">
      <w:r>
        <w:separator/>
      </w:r>
    </w:p>
  </w:endnote>
  <w:endnote w:type="continuationSeparator" w:id="0">
    <w:p w14:paraId="1AFF734F" w14:textId="77777777" w:rsidR="00563547" w:rsidRDefault="00563547" w:rsidP="004E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EE53" w14:textId="77777777" w:rsidR="002375C9" w:rsidRDefault="002375C9">
    <w:pPr>
      <w:pStyle w:val="Footer"/>
      <w:jc w:val="center"/>
    </w:pPr>
    <w:r>
      <w:fldChar w:fldCharType="begin"/>
    </w:r>
    <w:r>
      <w:instrText xml:space="preserve"> PAGE   \* MERGEFORMAT </w:instrText>
    </w:r>
    <w:r>
      <w:fldChar w:fldCharType="separate"/>
    </w:r>
    <w:r w:rsidR="00E72361">
      <w:rPr>
        <w:noProof/>
      </w:rPr>
      <w:t>1</w:t>
    </w:r>
    <w:r>
      <w:rPr>
        <w:noProof/>
      </w:rPr>
      <w:fldChar w:fldCharType="end"/>
    </w:r>
  </w:p>
  <w:p w14:paraId="1E11A6BE" w14:textId="77777777" w:rsidR="002375C9" w:rsidRDefault="00237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546A" w14:textId="77777777" w:rsidR="00563547" w:rsidRDefault="00563547" w:rsidP="004E5775">
      <w:r>
        <w:separator/>
      </w:r>
    </w:p>
  </w:footnote>
  <w:footnote w:type="continuationSeparator" w:id="0">
    <w:p w14:paraId="06E5C31C" w14:textId="77777777" w:rsidR="00563547" w:rsidRDefault="00563547" w:rsidP="004E5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3BC"/>
    <w:multiLevelType w:val="hybridMultilevel"/>
    <w:tmpl w:val="074C540C"/>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0110B7"/>
    <w:multiLevelType w:val="hybridMultilevel"/>
    <w:tmpl w:val="04B2A27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15:restartNumberingAfterBreak="0">
    <w:nsid w:val="0BC07585"/>
    <w:multiLevelType w:val="hybridMultilevel"/>
    <w:tmpl w:val="4016012E"/>
    <w:lvl w:ilvl="0" w:tplc="08588CDC">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 w15:restartNumberingAfterBreak="0">
    <w:nsid w:val="11E401C0"/>
    <w:multiLevelType w:val="hybridMultilevel"/>
    <w:tmpl w:val="2D4C43DC"/>
    <w:lvl w:ilvl="0" w:tplc="18843752">
      <w:start w:val="1"/>
      <w:numFmt w:val="decimal"/>
      <w:lvlText w:val="%1."/>
      <w:lvlJc w:val="left"/>
      <w:pPr>
        <w:ind w:left="720" w:hanging="360"/>
      </w:pPr>
    </w:lvl>
    <w:lvl w:ilvl="1" w:tplc="18843752" w:tentative="1">
      <w:start w:val="1"/>
      <w:numFmt w:val="lowerLetter"/>
      <w:lvlText w:val="%2."/>
      <w:lvlJc w:val="left"/>
      <w:pPr>
        <w:ind w:left="1440" w:hanging="360"/>
      </w:pPr>
    </w:lvl>
    <w:lvl w:ilvl="2" w:tplc="18843752" w:tentative="1">
      <w:start w:val="1"/>
      <w:numFmt w:val="lowerRoman"/>
      <w:lvlText w:val="%3."/>
      <w:lvlJc w:val="right"/>
      <w:pPr>
        <w:ind w:left="2160" w:hanging="180"/>
      </w:pPr>
    </w:lvl>
    <w:lvl w:ilvl="3" w:tplc="18843752" w:tentative="1">
      <w:start w:val="1"/>
      <w:numFmt w:val="decimal"/>
      <w:lvlText w:val="%4."/>
      <w:lvlJc w:val="left"/>
      <w:pPr>
        <w:ind w:left="2880" w:hanging="360"/>
      </w:pPr>
    </w:lvl>
    <w:lvl w:ilvl="4" w:tplc="18843752" w:tentative="1">
      <w:start w:val="1"/>
      <w:numFmt w:val="lowerLetter"/>
      <w:lvlText w:val="%5."/>
      <w:lvlJc w:val="left"/>
      <w:pPr>
        <w:ind w:left="3600" w:hanging="360"/>
      </w:pPr>
    </w:lvl>
    <w:lvl w:ilvl="5" w:tplc="18843752" w:tentative="1">
      <w:start w:val="1"/>
      <w:numFmt w:val="lowerRoman"/>
      <w:lvlText w:val="%6."/>
      <w:lvlJc w:val="right"/>
      <w:pPr>
        <w:ind w:left="4320" w:hanging="180"/>
      </w:pPr>
    </w:lvl>
    <w:lvl w:ilvl="6" w:tplc="18843752" w:tentative="1">
      <w:start w:val="1"/>
      <w:numFmt w:val="decimal"/>
      <w:lvlText w:val="%7."/>
      <w:lvlJc w:val="left"/>
      <w:pPr>
        <w:ind w:left="5040" w:hanging="360"/>
      </w:pPr>
    </w:lvl>
    <w:lvl w:ilvl="7" w:tplc="18843752" w:tentative="1">
      <w:start w:val="1"/>
      <w:numFmt w:val="lowerLetter"/>
      <w:lvlText w:val="%8."/>
      <w:lvlJc w:val="left"/>
      <w:pPr>
        <w:ind w:left="5760" w:hanging="360"/>
      </w:pPr>
    </w:lvl>
    <w:lvl w:ilvl="8" w:tplc="18843752" w:tentative="1">
      <w:start w:val="1"/>
      <w:numFmt w:val="lowerRoman"/>
      <w:lvlText w:val="%9."/>
      <w:lvlJc w:val="right"/>
      <w:pPr>
        <w:ind w:left="6480" w:hanging="180"/>
      </w:pPr>
    </w:lvl>
  </w:abstractNum>
  <w:abstractNum w:abstractNumId="5" w15:restartNumberingAfterBreak="0">
    <w:nsid w:val="15953C0F"/>
    <w:multiLevelType w:val="hybridMultilevel"/>
    <w:tmpl w:val="B9E2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484B34"/>
    <w:multiLevelType w:val="multilevel"/>
    <w:tmpl w:val="7AB0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46381"/>
    <w:multiLevelType w:val="multilevel"/>
    <w:tmpl w:val="0D0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F9C2253"/>
    <w:multiLevelType w:val="hybridMultilevel"/>
    <w:tmpl w:val="B8C85FE8"/>
    <w:lvl w:ilvl="0" w:tplc="F54CF71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1" w15:restartNumberingAfterBreak="0">
    <w:nsid w:val="31037EB2"/>
    <w:multiLevelType w:val="hybridMultilevel"/>
    <w:tmpl w:val="6C9C2B2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38FE1DEF"/>
    <w:multiLevelType w:val="hybridMultilevel"/>
    <w:tmpl w:val="21BC7C0A"/>
    <w:lvl w:ilvl="0" w:tplc="0C0A0001">
      <w:start w:val="1"/>
      <w:numFmt w:val="bullet"/>
      <w:lvlText w:val=""/>
      <w:lvlJc w:val="left"/>
      <w:pPr>
        <w:ind w:left="2846" w:hanging="360"/>
      </w:pPr>
      <w:rPr>
        <w:rFonts w:ascii="Symbol" w:hAnsi="Symbol" w:hint="default"/>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13" w15:restartNumberingAfterBreak="0">
    <w:nsid w:val="3B4E5C71"/>
    <w:multiLevelType w:val="hybridMultilevel"/>
    <w:tmpl w:val="66D09532"/>
    <w:lvl w:ilvl="0" w:tplc="436CD498">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3F503348"/>
    <w:multiLevelType w:val="multilevel"/>
    <w:tmpl w:val="414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A3C"/>
    <w:multiLevelType w:val="hybridMultilevel"/>
    <w:tmpl w:val="B53665B0"/>
    <w:lvl w:ilvl="0" w:tplc="E14A94A2">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6" w15:restartNumberingAfterBreak="0">
    <w:nsid w:val="40647A66"/>
    <w:multiLevelType w:val="hybridMultilevel"/>
    <w:tmpl w:val="4EEC0426"/>
    <w:lvl w:ilvl="0" w:tplc="9C5639CA">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7" w15:restartNumberingAfterBreak="0">
    <w:nsid w:val="413F5FED"/>
    <w:multiLevelType w:val="hybridMultilevel"/>
    <w:tmpl w:val="C8A4C232"/>
    <w:lvl w:ilvl="0" w:tplc="93361368">
      <w:start w:val="1"/>
      <w:numFmt w:val="bullet"/>
      <w:lvlText w:val="•"/>
      <w:lvlJc w:val="left"/>
      <w:pPr>
        <w:ind w:left="120" w:hanging="144"/>
      </w:pPr>
      <w:rPr>
        <w:rFonts w:ascii="Times New Roman" w:eastAsia="Times New Roman" w:hAnsi="Times New Roman" w:cs="Times New Roman" w:hint="default"/>
        <w:w w:val="99"/>
        <w:sz w:val="24"/>
        <w:szCs w:val="24"/>
      </w:rPr>
    </w:lvl>
    <w:lvl w:ilvl="1" w:tplc="DAF2174A">
      <w:start w:val="1"/>
      <w:numFmt w:val="bullet"/>
      <w:lvlText w:val="○"/>
      <w:lvlJc w:val="left"/>
      <w:pPr>
        <w:ind w:left="840" w:hanging="204"/>
      </w:pPr>
      <w:rPr>
        <w:rFonts w:ascii="Times New Roman" w:eastAsia="Times New Roman" w:hAnsi="Times New Roman" w:cs="Times New Roman" w:hint="default"/>
        <w:w w:val="99"/>
        <w:sz w:val="24"/>
        <w:szCs w:val="24"/>
      </w:rPr>
    </w:lvl>
    <w:lvl w:ilvl="2" w:tplc="DB6EA5E0">
      <w:start w:val="1"/>
      <w:numFmt w:val="bullet"/>
      <w:lvlText w:val="•"/>
      <w:lvlJc w:val="left"/>
      <w:pPr>
        <w:ind w:left="1760" w:hanging="204"/>
      </w:pPr>
    </w:lvl>
    <w:lvl w:ilvl="3" w:tplc="EB8C1D88">
      <w:start w:val="1"/>
      <w:numFmt w:val="bullet"/>
      <w:lvlText w:val="•"/>
      <w:lvlJc w:val="left"/>
      <w:pPr>
        <w:ind w:left="2732" w:hanging="204"/>
      </w:pPr>
    </w:lvl>
    <w:lvl w:ilvl="4" w:tplc="3B1C0778">
      <w:start w:val="1"/>
      <w:numFmt w:val="bullet"/>
      <w:lvlText w:val="•"/>
      <w:lvlJc w:val="left"/>
      <w:pPr>
        <w:ind w:left="3705" w:hanging="204"/>
      </w:pPr>
    </w:lvl>
    <w:lvl w:ilvl="5" w:tplc="0A885230">
      <w:start w:val="1"/>
      <w:numFmt w:val="bullet"/>
      <w:lvlText w:val="•"/>
      <w:lvlJc w:val="left"/>
      <w:pPr>
        <w:ind w:left="4677" w:hanging="204"/>
      </w:pPr>
    </w:lvl>
    <w:lvl w:ilvl="6" w:tplc="8ED874F4">
      <w:start w:val="1"/>
      <w:numFmt w:val="bullet"/>
      <w:lvlText w:val="•"/>
      <w:lvlJc w:val="left"/>
      <w:pPr>
        <w:ind w:left="5650" w:hanging="204"/>
      </w:pPr>
    </w:lvl>
    <w:lvl w:ilvl="7" w:tplc="546ACF2E">
      <w:start w:val="1"/>
      <w:numFmt w:val="bullet"/>
      <w:lvlText w:val="•"/>
      <w:lvlJc w:val="left"/>
      <w:pPr>
        <w:ind w:left="6622" w:hanging="204"/>
      </w:pPr>
    </w:lvl>
    <w:lvl w:ilvl="8" w:tplc="BA2CBACC">
      <w:start w:val="1"/>
      <w:numFmt w:val="bullet"/>
      <w:lvlText w:val="•"/>
      <w:lvlJc w:val="left"/>
      <w:pPr>
        <w:ind w:left="7595" w:hanging="204"/>
      </w:pPr>
    </w:lvl>
  </w:abstractNum>
  <w:abstractNum w:abstractNumId="18"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E2406D3"/>
    <w:multiLevelType w:val="hybridMultilevel"/>
    <w:tmpl w:val="4314C2B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03469D8"/>
    <w:multiLevelType w:val="hybridMultilevel"/>
    <w:tmpl w:val="9F3C32C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 w15:restartNumberingAfterBreak="0">
    <w:nsid w:val="66325E54"/>
    <w:multiLevelType w:val="hybridMultilevel"/>
    <w:tmpl w:val="1B0017C6"/>
    <w:lvl w:ilvl="0" w:tplc="56670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6600A38"/>
    <w:multiLevelType w:val="multilevel"/>
    <w:tmpl w:val="842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8B35B1"/>
    <w:multiLevelType w:val="multilevel"/>
    <w:tmpl w:val="FD14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42112182">
    <w:abstractNumId w:val="22"/>
  </w:num>
  <w:num w:numId="2" w16cid:durableId="115564996">
    <w:abstractNumId w:val="20"/>
  </w:num>
  <w:num w:numId="3" w16cid:durableId="1878156358">
    <w:abstractNumId w:val="18"/>
  </w:num>
  <w:num w:numId="4" w16cid:durableId="1013453478">
    <w:abstractNumId w:val="26"/>
  </w:num>
  <w:num w:numId="5" w16cid:durableId="1244996577">
    <w:abstractNumId w:val="21"/>
  </w:num>
  <w:num w:numId="6" w16cid:durableId="2128237332">
    <w:abstractNumId w:val="29"/>
  </w:num>
  <w:num w:numId="7" w16cid:durableId="1416590135">
    <w:abstractNumId w:val="6"/>
  </w:num>
  <w:num w:numId="8" w16cid:durableId="901331867">
    <w:abstractNumId w:val="9"/>
  </w:num>
  <w:num w:numId="9" w16cid:durableId="892153210">
    <w:abstractNumId w:val="1"/>
  </w:num>
  <w:num w:numId="10" w16cid:durableId="1326737558">
    <w:abstractNumId w:val="15"/>
  </w:num>
  <w:num w:numId="11" w16cid:durableId="24409855">
    <w:abstractNumId w:val="13"/>
  </w:num>
  <w:num w:numId="12" w16cid:durableId="375393662">
    <w:abstractNumId w:val="3"/>
  </w:num>
  <w:num w:numId="13" w16cid:durableId="1550191314">
    <w:abstractNumId w:val="16"/>
  </w:num>
  <w:num w:numId="14" w16cid:durableId="1107655144">
    <w:abstractNumId w:val="10"/>
  </w:num>
  <w:num w:numId="15" w16cid:durableId="1330668839">
    <w:abstractNumId w:val="12"/>
  </w:num>
  <w:num w:numId="16" w16cid:durableId="142822410">
    <w:abstractNumId w:val="23"/>
  </w:num>
  <w:num w:numId="17" w16cid:durableId="865096169">
    <w:abstractNumId w:val="24"/>
  </w:num>
  <w:num w:numId="18" w16cid:durableId="1357999584">
    <w:abstractNumId w:val="4"/>
  </w:num>
  <w:num w:numId="19" w16cid:durableId="1979339647">
    <w:abstractNumId w:val="28"/>
  </w:num>
  <w:num w:numId="20" w16cid:durableId="259264534">
    <w:abstractNumId w:val="17"/>
  </w:num>
  <w:num w:numId="21" w16cid:durableId="1699575483">
    <w:abstractNumId w:val="2"/>
  </w:num>
  <w:num w:numId="22" w16cid:durableId="885602018">
    <w:abstractNumId w:val="11"/>
  </w:num>
  <w:num w:numId="23" w16cid:durableId="1382902728">
    <w:abstractNumId w:val="14"/>
  </w:num>
  <w:num w:numId="24" w16cid:durableId="1787460212">
    <w:abstractNumId w:val="27"/>
  </w:num>
  <w:num w:numId="25" w16cid:durableId="1055011904">
    <w:abstractNumId w:val="8"/>
  </w:num>
  <w:num w:numId="26" w16cid:durableId="222252035">
    <w:abstractNumId w:val="7"/>
  </w:num>
  <w:num w:numId="27" w16cid:durableId="1258640985">
    <w:abstractNumId w:val="5"/>
  </w:num>
  <w:num w:numId="28" w16cid:durableId="423963549">
    <w:abstractNumId w:val="25"/>
  </w:num>
  <w:num w:numId="29" w16cid:durableId="227232305">
    <w:abstractNumId w:val="19"/>
  </w:num>
  <w:num w:numId="30" w16cid:durableId="55438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4"/>
    <w:rsid w:val="00001046"/>
    <w:rsid w:val="00001225"/>
    <w:rsid w:val="00042E02"/>
    <w:rsid w:val="000554A9"/>
    <w:rsid w:val="00077261"/>
    <w:rsid w:val="00083FB7"/>
    <w:rsid w:val="00086EF6"/>
    <w:rsid w:val="00092F70"/>
    <w:rsid w:val="000B478B"/>
    <w:rsid w:val="000C01F7"/>
    <w:rsid w:val="000D2D50"/>
    <w:rsid w:val="000D407B"/>
    <w:rsid w:val="000D4646"/>
    <w:rsid w:val="000E0705"/>
    <w:rsid w:val="000F1023"/>
    <w:rsid w:val="00122C43"/>
    <w:rsid w:val="001237AB"/>
    <w:rsid w:val="0013084E"/>
    <w:rsid w:val="00133083"/>
    <w:rsid w:val="001546BD"/>
    <w:rsid w:val="00187FC4"/>
    <w:rsid w:val="00196ABD"/>
    <w:rsid w:val="001A0958"/>
    <w:rsid w:val="001B469E"/>
    <w:rsid w:val="001B6B75"/>
    <w:rsid w:val="001C6891"/>
    <w:rsid w:val="001D00CA"/>
    <w:rsid w:val="00205339"/>
    <w:rsid w:val="002262CE"/>
    <w:rsid w:val="00234A04"/>
    <w:rsid w:val="002375C9"/>
    <w:rsid w:val="00251D3A"/>
    <w:rsid w:val="00257477"/>
    <w:rsid w:val="002611F1"/>
    <w:rsid w:val="00267B3D"/>
    <w:rsid w:val="0028130C"/>
    <w:rsid w:val="00294FA5"/>
    <w:rsid w:val="00297333"/>
    <w:rsid w:val="002A6696"/>
    <w:rsid w:val="002B3C8E"/>
    <w:rsid w:val="002D378C"/>
    <w:rsid w:val="002D46FD"/>
    <w:rsid w:val="002E3B81"/>
    <w:rsid w:val="0030095C"/>
    <w:rsid w:val="003029CD"/>
    <w:rsid w:val="00303AF7"/>
    <w:rsid w:val="00306C42"/>
    <w:rsid w:val="003107C9"/>
    <w:rsid w:val="0033002A"/>
    <w:rsid w:val="00330A17"/>
    <w:rsid w:val="00335C1E"/>
    <w:rsid w:val="00341ECA"/>
    <w:rsid w:val="003463B7"/>
    <w:rsid w:val="00355906"/>
    <w:rsid w:val="00361BDA"/>
    <w:rsid w:val="0037631F"/>
    <w:rsid w:val="00377AD0"/>
    <w:rsid w:val="00380292"/>
    <w:rsid w:val="00380E7E"/>
    <w:rsid w:val="0038329B"/>
    <w:rsid w:val="00391DF3"/>
    <w:rsid w:val="003A6067"/>
    <w:rsid w:val="003B073F"/>
    <w:rsid w:val="003D3085"/>
    <w:rsid w:val="003E2D9C"/>
    <w:rsid w:val="003E700E"/>
    <w:rsid w:val="004121E2"/>
    <w:rsid w:val="004201DA"/>
    <w:rsid w:val="00435013"/>
    <w:rsid w:val="00435D88"/>
    <w:rsid w:val="004442BE"/>
    <w:rsid w:val="0045432A"/>
    <w:rsid w:val="00456F30"/>
    <w:rsid w:val="004627CE"/>
    <w:rsid w:val="0046316B"/>
    <w:rsid w:val="0046443D"/>
    <w:rsid w:val="00464EA3"/>
    <w:rsid w:val="0048162C"/>
    <w:rsid w:val="00490125"/>
    <w:rsid w:val="00490227"/>
    <w:rsid w:val="00493963"/>
    <w:rsid w:val="004B1FB5"/>
    <w:rsid w:val="004B64E1"/>
    <w:rsid w:val="004C31CC"/>
    <w:rsid w:val="004D0A33"/>
    <w:rsid w:val="004E0325"/>
    <w:rsid w:val="004E5775"/>
    <w:rsid w:val="004F2D54"/>
    <w:rsid w:val="00521AB8"/>
    <w:rsid w:val="0055623B"/>
    <w:rsid w:val="00563547"/>
    <w:rsid w:val="005666BF"/>
    <w:rsid w:val="00574C8F"/>
    <w:rsid w:val="00575CE5"/>
    <w:rsid w:val="00581437"/>
    <w:rsid w:val="005A5618"/>
    <w:rsid w:val="005B1683"/>
    <w:rsid w:val="005C3165"/>
    <w:rsid w:val="005D4BB2"/>
    <w:rsid w:val="005D63BC"/>
    <w:rsid w:val="005F4A45"/>
    <w:rsid w:val="006054BC"/>
    <w:rsid w:val="0060609E"/>
    <w:rsid w:val="006119D3"/>
    <w:rsid w:val="00617779"/>
    <w:rsid w:val="00625F65"/>
    <w:rsid w:val="00634E32"/>
    <w:rsid w:val="00645859"/>
    <w:rsid w:val="006509AC"/>
    <w:rsid w:val="00652953"/>
    <w:rsid w:val="00652C14"/>
    <w:rsid w:val="006648AC"/>
    <w:rsid w:val="00677DB9"/>
    <w:rsid w:val="00684C14"/>
    <w:rsid w:val="006B3054"/>
    <w:rsid w:val="006C40BB"/>
    <w:rsid w:val="006F31A5"/>
    <w:rsid w:val="006F4DA3"/>
    <w:rsid w:val="00717EBC"/>
    <w:rsid w:val="00720E73"/>
    <w:rsid w:val="0072660F"/>
    <w:rsid w:val="00744477"/>
    <w:rsid w:val="00750F53"/>
    <w:rsid w:val="007524CE"/>
    <w:rsid w:val="00763103"/>
    <w:rsid w:val="00776D42"/>
    <w:rsid w:val="00795707"/>
    <w:rsid w:val="007B04AC"/>
    <w:rsid w:val="007C1EF6"/>
    <w:rsid w:val="007D77BA"/>
    <w:rsid w:val="007E50F5"/>
    <w:rsid w:val="007F48F0"/>
    <w:rsid w:val="0080400A"/>
    <w:rsid w:val="0080480E"/>
    <w:rsid w:val="00816C34"/>
    <w:rsid w:val="00821B8A"/>
    <w:rsid w:val="00826DD7"/>
    <w:rsid w:val="008321E6"/>
    <w:rsid w:val="008344B2"/>
    <w:rsid w:val="0083694E"/>
    <w:rsid w:val="00837FC7"/>
    <w:rsid w:val="00856A8B"/>
    <w:rsid w:val="008614C2"/>
    <w:rsid w:val="00864BBC"/>
    <w:rsid w:val="00890EBD"/>
    <w:rsid w:val="008A2131"/>
    <w:rsid w:val="008A38CA"/>
    <w:rsid w:val="008D1224"/>
    <w:rsid w:val="008F442A"/>
    <w:rsid w:val="009214C6"/>
    <w:rsid w:val="00924597"/>
    <w:rsid w:val="00924FCD"/>
    <w:rsid w:val="00925E65"/>
    <w:rsid w:val="00931550"/>
    <w:rsid w:val="00937B6E"/>
    <w:rsid w:val="00956FAF"/>
    <w:rsid w:val="0097020B"/>
    <w:rsid w:val="00976A39"/>
    <w:rsid w:val="009838B9"/>
    <w:rsid w:val="0098611F"/>
    <w:rsid w:val="00991238"/>
    <w:rsid w:val="00997236"/>
    <w:rsid w:val="009A7CF2"/>
    <w:rsid w:val="009B4A85"/>
    <w:rsid w:val="009C53BB"/>
    <w:rsid w:val="009E5017"/>
    <w:rsid w:val="009E7D08"/>
    <w:rsid w:val="00A17A62"/>
    <w:rsid w:val="00A325D1"/>
    <w:rsid w:val="00A45595"/>
    <w:rsid w:val="00A5269D"/>
    <w:rsid w:val="00A55D04"/>
    <w:rsid w:val="00A83E73"/>
    <w:rsid w:val="00A8495F"/>
    <w:rsid w:val="00A873FA"/>
    <w:rsid w:val="00A939D1"/>
    <w:rsid w:val="00AB44F7"/>
    <w:rsid w:val="00AB7A82"/>
    <w:rsid w:val="00AD1C51"/>
    <w:rsid w:val="00AF0F28"/>
    <w:rsid w:val="00B04D62"/>
    <w:rsid w:val="00B107FF"/>
    <w:rsid w:val="00B23993"/>
    <w:rsid w:val="00B35E1D"/>
    <w:rsid w:val="00B4136C"/>
    <w:rsid w:val="00B44BCE"/>
    <w:rsid w:val="00B46CEE"/>
    <w:rsid w:val="00B70810"/>
    <w:rsid w:val="00B73B42"/>
    <w:rsid w:val="00B87DBD"/>
    <w:rsid w:val="00BA4CDC"/>
    <w:rsid w:val="00BA6BDB"/>
    <w:rsid w:val="00BD2821"/>
    <w:rsid w:val="00BF1A56"/>
    <w:rsid w:val="00BF549F"/>
    <w:rsid w:val="00C419EF"/>
    <w:rsid w:val="00C42107"/>
    <w:rsid w:val="00C45908"/>
    <w:rsid w:val="00C73733"/>
    <w:rsid w:val="00C8072F"/>
    <w:rsid w:val="00C9227C"/>
    <w:rsid w:val="00C92E77"/>
    <w:rsid w:val="00CA63D6"/>
    <w:rsid w:val="00CD6650"/>
    <w:rsid w:val="00CE692B"/>
    <w:rsid w:val="00D0791F"/>
    <w:rsid w:val="00D14D97"/>
    <w:rsid w:val="00D17C48"/>
    <w:rsid w:val="00D42A19"/>
    <w:rsid w:val="00D478EE"/>
    <w:rsid w:val="00D562F9"/>
    <w:rsid w:val="00D7015F"/>
    <w:rsid w:val="00D87A64"/>
    <w:rsid w:val="00DA58DC"/>
    <w:rsid w:val="00DA7006"/>
    <w:rsid w:val="00DA7AFA"/>
    <w:rsid w:val="00DD1F37"/>
    <w:rsid w:val="00DD7820"/>
    <w:rsid w:val="00DE3744"/>
    <w:rsid w:val="00DF4B76"/>
    <w:rsid w:val="00DF790B"/>
    <w:rsid w:val="00E00A10"/>
    <w:rsid w:val="00E1024C"/>
    <w:rsid w:val="00E35788"/>
    <w:rsid w:val="00E51338"/>
    <w:rsid w:val="00E531AC"/>
    <w:rsid w:val="00E60103"/>
    <w:rsid w:val="00E6191C"/>
    <w:rsid w:val="00E6226F"/>
    <w:rsid w:val="00E64C13"/>
    <w:rsid w:val="00E71F2B"/>
    <w:rsid w:val="00E72361"/>
    <w:rsid w:val="00E90FC6"/>
    <w:rsid w:val="00E9530A"/>
    <w:rsid w:val="00E95688"/>
    <w:rsid w:val="00EE13E1"/>
    <w:rsid w:val="00EF6374"/>
    <w:rsid w:val="00F00F6D"/>
    <w:rsid w:val="00F11AF5"/>
    <w:rsid w:val="00F15F2E"/>
    <w:rsid w:val="00F4063E"/>
    <w:rsid w:val="00F466C6"/>
    <w:rsid w:val="00F53FC5"/>
    <w:rsid w:val="00F73831"/>
    <w:rsid w:val="00F90868"/>
    <w:rsid w:val="00F915CC"/>
    <w:rsid w:val="00F96CB5"/>
    <w:rsid w:val="00FA3D15"/>
    <w:rsid w:val="00FC4FBE"/>
    <w:rsid w:val="00FC70EE"/>
    <w:rsid w:val="00FD1D04"/>
    <w:rsid w:val="00FD49CB"/>
    <w:rsid w:val="00FD4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5BBB6"/>
  <w15:docId w15:val="{D11BD0EA-B544-4A95-A1DC-F366E819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tablestyle">
    <w:name w:val="temp_table_style"/>
    <w:uiPriority w:val="99"/>
    <w:pPr>
      <w:spacing w:after="200"/>
    </w:pPr>
    <w:rPr>
      <w:sz w:val="24"/>
      <w:szCs w:val="24"/>
      <w:lang w:val="en-US" w:eastAsia="en-US"/>
    </w:rPr>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styleId="Hyperlink">
    <w:name w:val="Hyperlink"/>
    <w:uiPriority w:val="99"/>
    <w:unhideWhenUsed/>
    <w:rsid w:val="004E5775"/>
    <w:rPr>
      <w:color w:val="0000FF"/>
      <w:u w:val="single"/>
    </w:rPr>
  </w:style>
  <w:style w:type="paragraph" w:styleId="Header">
    <w:name w:val="header"/>
    <w:basedOn w:val="Normal"/>
    <w:link w:val="HeaderChar"/>
    <w:uiPriority w:val="99"/>
    <w:unhideWhenUsed/>
    <w:rsid w:val="004E5775"/>
    <w:pPr>
      <w:tabs>
        <w:tab w:val="center" w:pos="4680"/>
        <w:tab w:val="right" w:pos="9360"/>
      </w:tabs>
    </w:pPr>
  </w:style>
  <w:style w:type="character" w:customStyle="1" w:styleId="HeaderChar">
    <w:name w:val="Header Char"/>
    <w:basedOn w:val="DefaultParagraphFont"/>
    <w:link w:val="Header"/>
    <w:uiPriority w:val="99"/>
    <w:rsid w:val="004E5775"/>
  </w:style>
  <w:style w:type="paragraph" w:styleId="Footer">
    <w:name w:val="footer"/>
    <w:basedOn w:val="Normal"/>
    <w:link w:val="FooterChar"/>
    <w:uiPriority w:val="99"/>
    <w:unhideWhenUsed/>
    <w:rsid w:val="004E5775"/>
    <w:pPr>
      <w:tabs>
        <w:tab w:val="center" w:pos="4680"/>
        <w:tab w:val="right" w:pos="9360"/>
      </w:tabs>
    </w:pPr>
  </w:style>
  <w:style w:type="character" w:customStyle="1" w:styleId="FooterChar">
    <w:name w:val="Footer Char"/>
    <w:basedOn w:val="DefaultParagraphFont"/>
    <w:link w:val="Footer"/>
    <w:uiPriority w:val="99"/>
    <w:rsid w:val="004E5775"/>
  </w:style>
  <w:style w:type="paragraph" w:styleId="ListParagraph">
    <w:name w:val="List Paragraph"/>
    <w:basedOn w:val="Normal"/>
    <w:uiPriority w:val="34"/>
    <w:qFormat/>
    <w:rsid w:val="002E3B81"/>
    <w:pPr>
      <w:ind w:left="720"/>
      <w:contextualSpacing/>
    </w:pPr>
  </w:style>
  <w:style w:type="table" w:customStyle="1" w:styleId="Cuadrculadetablaclara1">
    <w:name w:val="Cuadrícula de tabla clara1"/>
    <w:basedOn w:val="TableNormal"/>
    <w:uiPriority w:val="40"/>
    <w:rsid w:val="007C1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4B64E1"/>
    <w:pPr>
      <w:spacing w:before="100" w:beforeAutospacing="1" w:after="100" w:afterAutospacing="1"/>
    </w:pPr>
    <w:rPr>
      <w:lang w:val="es-ES" w:eastAsia="es-ES"/>
    </w:rPr>
  </w:style>
  <w:style w:type="paragraph" w:customStyle="1" w:styleId="centered">
    <w:name w:val="centered"/>
    <w:basedOn w:val="Normal"/>
    <w:rsid w:val="004B64E1"/>
    <w:pPr>
      <w:spacing w:before="100" w:beforeAutospacing="1" w:after="100" w:afterAutospacing="1"/>
    </w:pPr>
    <w:rPr>
      <w:lang w:val="es-ES" w:eastAsia="es-ES"/>
    </w:rPr>
  </w:style>
  <w:style w:type="character" w:styleId="Strong">
    <w:name w:val="Strong"/>
    <w:basedOn w:val="DefaultParagraphFont"/>
    <w:uiPriority w:val="22"/>
    <w:qFormat/>
    <w:rsid w:val="004B64E1"/>
    <w:rPr>
      <w:b/>
      <w:bCs/>
    </w:rPr>
  </w:style>
  <w:style w:type="paragraph" w:customStyle="1" w:styleId="right">
    <w:name w:val="right"/>
    <w:basedOn w:val="Normal"/>
    <w:rsid w:val="004B64E1"/>
    <w:pPr>
      <w:spacing w:before="100" w:beforeAutospacing="1" w:after="100" w:afterAutospacing="1"/>
    </w:pPr>
    <w:rPr>
      <w:lang w:val="es-ES" w:eastAsia="es-ES"/>
    </w:rPr>
  </w:style>
  <w:style w:type="paragraph" w:styleId="BalloonText">
    <w:name w:val="Balloon Text"/>
    <w:basedOn w:val="Normal"/>
    <w:link w:val="BalloonTextChar"/>
    <w:uiPriority w:val="99"/>
    <w:semiHidden/>
    <w:unhideWhenUsed/>
    <w:rsid w:val="00001046"/>
    <w:rPr>
      <w:rFonts w:ascii="Tahoma" w:hAnsi="Tahoma" w:cs="Tahoma"/>
      <w:sz w:val="16"/>
      <w:szCs w:val="16"/>
    </w:rPr>
  </w:style>
  <w:style w:type="character" w:customStyle="1" w:styleId="BalloonTextChar">
    <w:name w:val="Balloon Text Char"/>
    <w:basedOn w:val="DefaultParagraphFont"/>
    <w:link w:val="BalloonText"/>
    <w:uiPriority w:val="99"/>
    <w:semiHidden/>
    <w:rsid w:val="00001046"/>
    <w:rPr>
      <w:rFonts w:ascii="Tahoma" w:hAnsi="Tahoma" w:cs="Tahoma"/>
      <w:sz w:val="16"/>
      <w:szCs w:val="16"/>
      <w:lang w:val="en-US" w:eastAsia="en-US"/>
    </w:rPr>
  </w:style>
  <w:style w:type="table" w:styleId="TableGrid">
    <w:name w:val="Table Grid"/>
    <w:basedOn w:val="TableNormal"/>
    <w:uiPriority w:val="59"/>
    <w:rsid w:val="000012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3671">
      <w:bodyDiv w:val="1"/>
      <w:marLeft w:val="0"/>
      <w:marRight w:val="0"/>
      <w:marTop w:val="0"/>
      <w:marBottom w:val="0"/>
      <w:divBdr>
        <w:top w:val="none" w:sz="0" w:space="0" w:color="auto"/>
        <w:left w:val="none" w:sz="0" w:space="0" w:color="auto"/>
        <w:bottom w:val="none" w:sz="0" w:space="0" w:color="auto"/>
        <w:right w:val="none" w:sz="0" w:space="0" w:color="auto"/>
      </w:divBdr>
    </w:div>
    <w:div w:id="802626133">
      <w:bodyDiv w:val="1"/>
      <w:marLeft w:val="0"/>
      <w:marRight w:val="0"/>
      <w:marTop w:val="0"/>
      <w:marBottom w:val="0"/>
      <w:divBdr>
        <w:top w:val="none" w:sz="0" w:space="0" w:color="auto"/>
        <w:left w:val="none" w:sz="0" w:space="0" w:color="auto"/>
        <w:bottom w:val="none" w:sz="0" w:space="0" w:color="auto"/>
        <w:right w:val="none" w:sz="0" w:space="0" w:color="auto"/>
      </w:divBdr>
      <w:divsChild>
        <w:div w:id="1886941510">
          <w:marLeft w:val="0"/>
          <w:marRight w:val="0"/>
          <w:marTop w:val="0"/>
          <w:marBottom w:val="0"/>
          <w:divBdr>
            <w:top w:val="none" w:sz="0" w:space="0" w:color="auto"/>
            <w:left w:val="none" w:sz="0" w:space="0" w:color="auto"/>
            <w:bottom w:val="none" w:sz="0" w:space="0" w:color="auto"/>
            <w:right w:val="none" w:sz="0" w:space="0" w:color="auto"/>
          </w:divBdr>
          <w:divsChild>
            <w:div w:id="14264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2855">
      <w:bodyDiv w:val="1"/>
      <w:marLeft w:val="0"/>
      <w:marRight w:val="0"/>
      <w:marTop w:val="0"/>
      <w:marBottom w:val="0"/>
      <w:divBdr>
        <w:top w:val="none" w:sz="0" w:space="0" w:color="auto"/>
        <w:left w:val="none" w:sz="0" w:space="0" w:color="auto"/>
        <w:bottom w:val="none" w:sz="0" w:space="0" w:color="auto"/>
        <w:right w:val="none" w:sz="0" w:space="0" w:color="auto"/>
      </w:divBdr>
    </w:div>
    <w:div w:id="1959750804">
      <w:bodyDiv w:val="1"/>
      <w:marLeft w:val="0"/>
      <w:marRight w:val="0"/>
      <w:marTop w:val="0"/>
      <w:marBottom w:val="0"/>
      <w:divBdr>
        <w:top w:val="none" w:sz="0" w:space="0" w:color="auto"/>
        <w:left w:val="none" w:sz="0" w:space="0" w:color="auto"/>
        <w:bottom w:val="none" w:sz="0" w:space="0" w:color="auto"/>
        <w:right w:val="none" w:sz="0" w:space="0" w:color="auto"/>
      </w:divBdr>
      <w:divsChild>
        <w:div w:id="670260934">
          <w:marLeft w:val="0"/>
          <w:marRight w:val="0"/>
          <w:marTop w:val="0"/>
          <w:marBottom w:val="0"/>
          <w:divBdr>
            <w:top w:val="none" w:sz="0" w:space="0" w:color="auto"/>
            <w:left w:val="none" w:sz="0" w:space="0" w:color="auto"/>
            <w:bottom w:val="none" w:sz="0" w:space="0" w:color="auto"/>
            <w:right w:val="none" w:sz="0" w:space="0" w:color="auto"/>
          </w:divBdr>
          <w:divsChild>
            <w:div w:id="17856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cialsecurity.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84DA-E29F-417F-9BD9-EDD2C255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1119</Words>
  <Characters>5958</Characters>
  <Application>Microsoft Office Word</Application>
  <DocSecurity>4</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7063</CharactersWithSpaces>
  <SharedDoc>false</SharedDoc>
  <HLinks>
    <vt:vector size="54" baseType="variant">
      <vt:variant>
        <vt:i4>4128825</vt:i4>
      </vt:variant>
      <vt:variant>
        <vt:i4>24</vt:i4>
      </vt:variant>
      <vt:variant>
        <vt:i4>0</vt:i4>
      </vt:variant>
      <vt:variant>
        <vt:i4>5</vt:i4>
      </vt:variant>
      <vt:variant>
        <vt:lpwstr>http://www.magellanhealth.com/</vt:lpwstr>
      </vt:variant>
      <vt:variant>
        <vt:lpwstr/>
      </vt:variant>
      <vt:variant>
        <vt:i4>4980827</vt:i4>
      </vt:variant>
      <vt:variant>
        <vt:i4>21</vt:i4>
      </vt:variant>
      <vt:variant>
        <vt:i4>0</vt:i4>
      </vt:variant>
      <vt:variant>
        <vt:i4>5</vt:i4>
      </vt:variant>
      <vt:variant>
        <vt:lpwstr>http://www.lincolnfinancial.com/</vt:lpwstr>
      </vt:variant>
      <vt:variant>
        <vt:lpwstr/>
      </vt:variant>
      <vt:variant>
        <vt:i4>4980827</vt:i4>
      </vt:variant>
      <vt:variant>
        <vt:i4>18</vt:i4>
      </vt:variant>
      <vt:variant>
        <vt:i4>0</vt:i4>
      </vt:variant>
      <vt:variant>
        <vt:i4>5</vt:i4>
      </vt:variant>
      <vt:variant>
        <vt:lpwstr>http://www.lincolnfinancial.com/</vt:lpwstr>
      </vt:variant>
      <vt:variant>
        <vt:lpwstr/>
      </vt:variant>
      <vt:variant>
        <vt:i4>4980827</vt:i4>
      </vt:variant>
      <vt:variant>
        <vt:i4>15</vt:i4>
      </vt:variant>
      <vt:variant>
        <vt:i4>0</vt:i4>
      </vt:variant>
      <vt:variant>
        <vt:i4>5</vt:i4>
      </vt:variant>
      <vt:variant>
        <vt:lpwstr>http://www.lincolnfinancial.com/</vt:lpwstr>
      </vt:variant>
      <vt:variant>
        <vt:lpwstr/>
      </vt:variant>
      <vt:variant>
        <vt:i4>4325440</vt:i4>
      </vt:variant>
      <vt:variant>
        <vt:i4>12</vt:i4>
      </vt:variant>
      <vt:variant>
        <vt:i4>0</vt:i4>
      </vt:variant>
      <vt:variant>
        <vt:i4>5</vt:i4>
      </vt:variant>
      <vt:variant>
        <vt:lpwstr>http:///www.ebms.com</vt:lpwstr>
      </vt:variant>
      <vt:variant>
        <vt:lpwstr/>
      </vt:variant>
      <vt:variant>
        <vt:i4>4325440</vt:i4>
      </vt:variant>
      <vt:variant>
        <vt:i4>9</vt:i4>
      </vt:variant>
      <vt:variant>
        <vt:i4>0</vt:i4>
      </vt:variant>
      <vt:variant>
        <vt:i4>5</vt:i4>
      </vt:variant>
      <vt:variant>
        <vt:lpwstr>http:///www.ebms.com</vt:lpwstr>
      </vt:variant>
      <vt:variant>
        <vt:lpwstr/>
      </vt:variant>
      <vt:variant>
        <vt:i4>4325440</vt:i4>
      </vt:variant>
      <vt:variant>
        <vt:i4>6</vt:i4>
      </vt:variant>
      <vt:variant>
        <vt:i4>0</vt:i4>
      </vt:variant>
      <vt:variant>
        <vt:i4>5</vt:i4>
      </vt:variant>
      <vt:variant>
        <vt:lpwstr>http:///www.ebms.com</vt:lpwstr>
      </vt:variant>
      <vt:variant>
        <vt:lpwstr/>
      </vt:variant>
      <vt:variant>
        <vt:i4>3801145</vt:i4>
      </vt:variant>
      <vt:variant>
        <vt:i4>3</vt:i4>
      </vt:variant>
      <vt:variant>
        <vt:i4>0</vt:i4>
      </vt:variant>
      <vt:variant>
        <vt:i4>5</vt:i4>
      </vt:variant>
      <vt:variant>
        <vt:lpwstr>http://test.local/https://www.dol.gov/ebsa/contactEBSA/consumerassistance.html</vt:lpwstr>
      </vt:variant>
      <vt:variant>
        <vt:lpwstr/>
      </vt:variant>
      <vt:variant>
        <vt:i4>2228255</vt:i4>
      </vt:variant>
      <vt:variant>
        <vt:i4>0</vt:i4>
      </vt:variant>
      <vt:variant>
        <vt:i4>0</vt:i4>
      </vt:variant>
      <vt:variant>
        <vt:i4>5</vt:i4>
      </vt:variant>
      <vt:variant>
        <vt:lpwstr>mailto:leolam@petro49.com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Johnson</dc:creator>
  <cp:keywords/>
  <cp:lastModifiedBy>Tatiana Titta</cp:lastModifiedBy>
  <cp:revision>2</cp:revision>
  <dcterms:created xsi:type="dcterms:W3CDTF">2025-09-26T18:20:00Z</dcterms:created>
  <dcterms:modified xsi:type="dcterms:W3CDTF">2025-09-26T18:20:00Z</dcterms:modified>
</cp:coreProperties>
</file>