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3BEF823" w14:textId="5CFC65D2" w:rsidR="00BF6D49" w:rsidRPr="004353B0" w:rsidRDefault="00921EDA" w:rsidP="004353B0">
      <w:pPr>
        <w:ind w:right="4"/>
        <w:jc w:val="center"/>
        <w:rPr>
          <w:b/>
          <w:bCs/>
          <w:sz w:val="20"/>
          <w:szCs w:val="20"/>
        </w:rPr>
      </w:pPr>
      <w:r w:rsidRPr="004353B0">
        <w:rPr>
          <w:b/>
          <w:bCs/>
          <w:sz w:val="20"/>
          <w:szCs w:val="20"/>
        </w:rPr>
        <w:t>TÉRMINOS Y CONDICIONES PARA LA CAMPAÑA</w:t>
      </w:r>
      <w:r w:rsidR="00C33FF3" w:rsidRPr="004353B0">
        <w:rPr>
          <w:b/>
          <w:bCs/>
          <w:sz w:val="20"/>
          <w:szCs w:val="20"/>
        </w:rPr>
        <w:t xml:space="preserve"> </w:t>
      </w:r>
      <w:r w:rsidR="00A44AD3" w:rsidRPr="004353B0">
        <w:rPr>
          <w:b/>
          <w:bCs/>
          <w:sz w:val="20"/>
          <w:szCs w:val="20"/>
        </w:rPr>
        <w:t>“</w:t>
      </w:r>
      <w:r w:rsidR="001917FD" w:rsidRPr="004353B0">
        <w:rPr>
          <w:b/>
          <w:bCs/>
          <w:sz w:val="20"/>
          <w:szCs w:val="20"/>
          <w:lang w:val="es-EC"/>
        </w:rPr>
        <w:t>EL HAT TRICK DE PEIGO</w:t>
      </w:r>
      <w:r w:rsidR="00A44AD3" w:rsidRPr="004353B0">
        <w:rPr>
          <w:b/>
          <w:bCs/>
          <w:sz w:val="20"/>
          <w:szCs w:val="20"/>
        </w:rPr>
        <w:t>”</w:t>
      </w:r>
    </w:p>
    <w:p w14:paraId="56DE9BD5" w14:textId="2A6860CF" w:rsidR="00DC56D3" w:rsidRPr="004353B0" w:rsidRDefault="00A44AD3" w:rsidP="004353B0">
      <w:pPr>
        <w:ind w:right="4"/>
        <w:jc w:val="center"/>
        <w:rPr>
          <w:b/>
          <w:bCs/>
          <w:sz w:val="20"/>
          <w:szCs w:val="20"/>
        </w:rPr>
      </w:pPr>
      <w:r w:rsidRPr="004353B0">
        <w:rPr>
          <w:b/>
          <w:bCs/>
          <w:sz w:val="20"/>
          <w:szCs w:val="20"/>
        </w:rPr>
        <w:t>ORGANIZADA POR BANCO GUAYAQUIL S.A.</w:t>
      </w:r>
    </w:p>
    <w:p w14:paraId="018FE3F6" w14:textId="77777777" w:rsidR="0034520A" w:rsidRPr="004353B0" w:rsidRDefault="0034520A" w:rsidP="004353B0">
      <w:pPr>
        <w:ind w:right="4"/>
        <w:jc w:val="both"/>
        <w:rPr>
          <w:color w:val="000000" w:themeColor="text1"/>
          <w:sz w:val="20"/>
          <w:szCs w:val="20"/>
        </w:rPr>
      </w:pPr>
    </w:p>
    <w:p w14:paraId="19B71461" w14:textId="3192F076" w:rsidR="00C33FF3" w:rsidRPr="004353B0" w:rsidRDefault="00C33FF3" w:rsidP="004353B0">
      <w:pPr>
        <w:ind w:right="4"/>
        <w:jc w:val="both"/>
        <w:rPr>
          <w:color w:val="000000" w:themeColor="text1"/>
          <w:sz w:val="20"/>
          <w:szCs w:val="20"/>
        </w:rPr>
      </w:pPr>
      <w:r w:rsidRPr="004353B0">
        <w:rPr>
          <w:color w:val="000000" w:themeColor="text1"/>
          <w:sz w:val="20"/>
          <w:szCs w:val="20"/>
        </w:rPr>
        <w:t xml:space="preserve">BANCO GUAYAQUIL S.A. (en adelante, el “BANCO”), para la realización de la campaña promocional denominada </w:t>
      </w:r>
      <w:r w:rsidRPr="004353B0">
        <w:rPr>
          <w:b/>
          <w:bCs/>
          <w:color w:val="000000" w:themeColor="text1"/>
          <w:sz w:val="20"/>
          <w:szCs w:val="20"/>
        </w:rPr>
        <w:t>“</w:t>
      </w:r>
      <w:r w:rsidR="001917FD" w:rsidRPr="004353B0">
        <w:rPr>
          <w:b/>
          <w:bCs/>
          <w:sz w:val="20"/>
          <w:szCs w:val="20"/>
          <w:lang w:val="es-EC"/>
        </w:rPr>
        <w:t>EL HAT TRICK DE PEIGO</w:t>
      </w:r>
      <w:r w:rsidRPr="004353B0">
        <w:rPr>
          <w:b/>
          <w:bCs/>
          <w:color w:val="000000" w:themeColor="text1"/>
          <w:sz w:val="20"/>
          <w:szCs w:val="20"/>
        </w:rPr>
        <w:t xml:space="preserve">” </w:t>
      </w:r>
      <w:r w:rsidRPr="004353B0">
        <w:rPr>
          <w:color w:val="000000" w:themeColor="text1"/>
          <w:sz w:val="20"/>
          <w:szCs w:val="20"/>
        </w:rPr>
        <w:t>(en adelante, la “CAMPAÑA”) emite el presente reglamento que contiene los términos y condiciones aplicables a la CAMPAÑA (en adelante, el “TÉRMINOS Y CONDICIONES”) según los artículos que se detallan a continuación en este documento.</w:t>
      </w:r>
    </w:p>
    <w:p w14:paraId="3A2DAA46" w14:textId="77777777" w:rsidR="00C33FF3" w:rsidRPr="004353B0" w:rsidRDefault="00C33FF3" w:rsidP="004353B0">
      <w:pPr>
        <w:ind w:right="4"/>
        <w:jc w:val="both"/>
        <w:rPr>
          <w:color w:val="000000" w:themeColor="text1"/>
          <w:sz w:val="20"/>
          <w:szCs w:val="20"/>
        </w:rPr>
      </w:pPr>
    </w:p>
    <w:p w14:paraId="15CAA20A" w14:textId="76902D91" w:rsidR="00C33FF3" w:rsidRPr="004353B0" w:rsidRDefault="00C33FF3" w:rsidP="004353B0">
      <w:pPr>
        <w:ind w:right="4"/>
        <w:jc w:val="both"/>
        <w:rPr>
          <w:color w:val="000000" w:themeColor="text1"/>
          <w:sz w:val="20"/>
          <w:szCs w:val="20"/>
        </w:rPr>
      </w:pPr>
      <w:r w:rsidRPr="004353B0">
        <w:rPr>
          <w:color w:val="000000" w:themeColor="text1"/>
          <w:sz w:val="20"/>
          <w:szCs w:val="20"/>
        </w:rPr>
        <w:t>Los términos definidos en los TÉRMINOS Y CONDICIONES podrán ser utilizados indistintamente en singular o plural, masculino o femenino, según el contexto en que se empleen, sin que ello afecte su validez, alcance o interpretación.</w:t>
      </w:r>
    </w:p>
    <w:p w14:paraId="72C9A7A2" w14:textId="77777777" w:rsidR="00F6284B" w:rsidRPr="004353B0" w:rsidRDefault="00F6284B" w:rsidP="004353B0">
      <w:pPr>
        <w:ind w:right="4"/>
        <w:jc w:val="both"/>
        <w:rPr>
          <w:b/>
          <w:bCs/>
          <w:color w:val="000000" w:themeColor="text1"/>
          <w:sz w:val="20"/>
          <w:szCs w:val="20"/>
        </w:rPr>
      </w:pPr>
    </w:p>
    <w:p w14:paraId="1EA867BB" w14:textId="23DD105E" w:rsidR="00C33FF3" w:rsidRPr="004353B0" w:rsidRDefault="00A44AD3" w:rsidP="004353B0">
      <w:pPr>
        <w:ind w:right="4"/>
        <w:jc w:val="both"/>
        <w:rPr>
          <w:b/>
          <w:bCs/>
          <w:color w:val="000000" w:themeColor="text1"/>
          <w:sz w:val="20"/>
          <w:szCs w:val="20"/>
        </w:rPr>
      </w:pPr>
      <w:r w:rsidRPr="004353B0">
        <w:rPr>
          <w:b/>
          <w:bCs/>
          <w:color w:val="000000" w:themeColor="text1"/>
          <w:sz w:val="20"/>
          <w:szCs w:val="20"/>
        </w:rPr>
        <w:t>Artículo 1.- DE LA</w:t>
      </w:r>
      <w:r w:rsidR="00C33FF3" w:rsidRPr="004353B0">
        <w:rPr>
          <w:b/>
          <w:bCs/>
          <w:color w:val="000000" w:themeColor="text1"/>
          <w:sz w:val="20"/>
          <w:szCs w:val="20"/>
        </w:rPr>
        <w:t xml:space="preserve"> CAMPAÑA</w:t>
      </w:r>
      <w:r w:rsidRPr="004353B0">
        <w:rPr>
          <w:b/>
          <w:bCs/>
          <w:color w:val="000000" w:themeColor="text1"/>
          <w:sz w:val="20"/>
          <w:szCs w:val="20"/>
        </w:rPr>
        <w:t>.</w:t>
      </w:r>
    </w:p>
    <w:p w14:paraId="2D45B805" w14:textId="77777777" w:rsidR="00D55D05" w:rsidRPr="004353B0" w:rsidRDefault="00D55D05" w:rsidP="004353B0">
      <w:pPr>
        <w:ind w:right="4"/>
        <w:jc w:val="both"/>
        <w:rPr>
          <w:color w:val="000000" w:themeColor="text1"/>
          <w:w w:val="105"/>
          <w:sz w:val="20"/>
          <w:szCs w:val="20"/>
        </w:rPr>
      </w:pPr>
    </w:p>
    <w:p w14:paraId="63A96FD7" w14:textId="57F0003B" w:rsidR="00C33FF3" w:rsidRPr="004353B0" w:rsidRDefault="00C33FF3" w:rsidP="004353B0">
      <w:pPr>
        <w:ind w:right="4"/>
        <w:jc w:val="both"/>
        <w:rPr>
          <w:color w:val="000000" w:themeColor="text1"/>
          <w:sz w:val="20"/>
          <w:szCs w:val="20"/>
        </w:rPr>
      </w:pPr>
      <w:r w:rsidRPr="004353B0">
        <w:rPr>
          <w:color w:val="000000" w:themeColor="text1"/>
          <w:sz w:val="20"/>
          <w:szCs w:val="20"/>
        </w:rPr>
        <w:t>La CAMPAÑA es organizada por el BANCO y estará regida por las condiciones descritas en los presentes TÉRMINOS Y CONDICIONES, las mismas que serán de obligatorio cumplimiento para todos los participantes que resultaren ganadores de la CAMPAÑA.</w:t>
      </w:r>
    </w:p>
    <w:p w14:paraId="37E7C597" w14:textId="686E07F9" w:rsidR="00C33FF3" w:rsidRPr="004353B0" w:rsidRDefault="00A44AD3" w:rsidP="004353B0">
      <w:pPr>
        <w:pStyle w:val="BodyText"/>
        <w:spacing w:before="159"/>
        <w:ind w:left="0" w:right="4"/>
        <w:jc w:val="both"/>
        <w:rPr>
          <w:b/>
          <w:bCs/>
          <w:color w:val="000000" w:themeColor="text1"/>
          <w:w w:val="105"/>
          <w:sz w:val="20"/>
          <w:szCs w:val="20"/>
        </w:rPr>
      </w:pPr>
      <w:r w:rsidRPr="004353B0">
        <w:rPr>
          <w:b/>
          <w:bCs/>
          <w:color w:val="000000" w:themeColor="text1"/>
          <w:w w:val="105"/>
          <w:sz w:val="20"/>
          <w:szCs w:val="20"/>
        </w:rPr>
        <w:t>Artículo</w:t>
      </w:r>
      <w:r w:rsidR="00A06FBA" w:rsidRPr="004353B0">
        <w:rPr>
          <w:b/>
          <w:bCs/>
          <w:color w:val="000000" w:themeColor="text1"/>
          <w:w w:val="105"/>
          <w:sz w:val="20"/>
          <w:szCs w:val="20"/>
        </w:rPr>
        <w:t xml:space="preserve"> </w:t>
      </w:r>
      <w:r w:rsidRPr="004353B0">
        <w:rPr>
          <w:b/>
          <w:bCs/>
          <w:color w:val="000000" w:themeColor="text1"/>
          <w:w w:val="105"/>
          <w:sz w:val="20"/>
          <w:szCs w:val="20"/>
        </w:rPr>
        <w:t>2.- OBJETO DE LA</w:t>
      </w:r>
      <w:r w:rsidR="00C33FF3" w:rsidRPr="004353B0">
        <w:rPr>
          <w:b/>
          <w:bCs/>
          <w:color w:val="000000" w:themeColor="text1"/>
          <w:w w:val="105"/>
          <w:sz w:val="20"/>
          <w:szCs w:val="20"/>
        </w:rPr>
        <w:t xml:space="preserve"> CAMPAÑA</w:t>
      </w:r>
      <w:r w:rsidR="00A06FBA" w:rsidRPr="004353B0">
        <w:rPr>
          <w:b/>
          <w:bCs/>
          <w:color w:val="000000" w:themeColor="text1"/>
          <w:w w:val="105"/>
          <w:sz w:val="20"/>
          <w:szCs w:val="20"/>
        </w:rPr>
        <w:t xml:space="preserve">. </w:t>
      </w:r>
    </w:p>
    <w:p w14:paraId="2FF8CF88" w14:textId="77777777" w:rsidR="00674B10" w:rsidRPr="004353B0" w:rsidRDefault="00674B10" w:rsidP="004353B0">
      <w:pPr>
        <w:ind w:right="4"/>
        <w:jc w:val="both"/>
        <w:rPr>
          <w:b/>
          <w:bCs/>
          <w:color w:val="000000" w:themeColor="text1"/>
          <w:w w:val="105"/>
          <w:sz w:val="20"/>
          <w:szCs w:val="20"/>
        </w:rPr>
      </w:pPr>
    </w:p>
    <w:p w14:paraId="74C5916C" w14:textId="29B70869" w:rsidR="001917FD" w:rsidRPr="004353B0" w:rsidRDefault="000423AA" w:rsidP="004353B0">
      <w:pPr>
        <w:ind w:right="4"/>
        <w:jc w:val="both"/>
        <w:rPr>
          <w:color w:val="000000" w:themeColor="text1"/>
          <w:sz w:val="20"/>
          <w:szCs w:val="20"/>
        </w:rPr>
      </w:pPr>
      <w:r w:rsidRPr="004353B0">
        <w:rPr>
          <w:b/>
          <w:bCs/>
          <w:color w:val="000000" w:themeColor="text1"/>
          <w:sz w:val="20"/>
          <w:szCs w:val="20"/>
        </w:rPr>
        <w:t xml:space="preserve">2.1. </w:t>
      </w:r>
      <w:r w:rsidRPr="004353B0">
        <w:rPr>
          <w:color w:val="000000" w:themeColor="text1"/>
          <w:sz w:val="20"/>
          <w:szCs w:val="20"/>
        </w:rPr>
        <w:t>La CAMPAÑA consiste en la realización de tres (3) sorteos semanales (en adelante, los "SORTEOS"), que se llevarán a cabo durante el mes de julio de 2026. En cada SORTEO se seleccionará al azar a un (1) ganador, quien recibirá el PREMIO correspondiente, de conformidad con el siguiente detalle:</w:t>
      </w:r>
    </w:p>
    <w:p w14:paraId="41471D25" w14:textId="77777777" w:rsidR="000423AA" w:rsidRPr="004353B0" w:rsidRDefault="000423AA" w:rsidP="004353B0">
      <w:pPr>
        <w:ind w:right="4"/>
        <w:jc w:val="both"/>
        <w:rPr>
          <w:color w:val="000000" w:themeColor="text1"/>
          <w:sz w:val="20"/>
          <w:szCs w:val="20"/>
          <w:lang w:val="es-EC"/>
        </w:rPr>
      </w:pPr>
    </w:p>
    <w:p w14:paraId="5D350B8E" w14:textId="34E41061" w:rsidR="000423AA" w:rsidRPr="004353B0" w:rsidRDefault="000423AA" w:rsidP="004353B0">
      <w:pPr>
        <w:ind w:right="4"/>
        <w:jc w:val="both"/>
        <w:rPr>
          <w:color w:val="000000" w:themeColor="text1"/>
          <w:sz w:val="20"/>
          <w:szCs w:val="20"/>
          <w:lang w:val="es-EC"/>
        </w:rPr>
      </w:pPr>
      <w:r w:rsidRPr="004353B0">
        <w:rPr>
          <w:b/>
          <w:bCs/>
          <w:color w:val="000000" w:themeColor="text1"/>
          <w:sz w:val="20"/>
          <w:szCs w:val="20"/>
          <w:lang w:val="es-EC"/>
        </w:rPr>
        <w:t>2.1.1.</w:t>
      </w:r>
      <w:r w:rsidRPr="004353B0">
        <w:rPr>
          <w:color w:val="000000" w:themeColor="text1"/>
          <w:sz w:val="20"/>
          <w:szCs w:val="20"/>
          <w:lang w:val="es-EC"/>
        </w:rPr>
        <w:t xml:space="preserve"> En los dos (2) primeros SORTEOS, el ganador recibirá como PREMIO un bono por el valor de </w:t>
      </w:r>
      <w:r w:rsidRPr="004353B0">
        <w:rPr>
          <w:b/>
          <w:bCs/>
          <w:color w:val="000000" w:themeColor="text1"/>
          <w:sz w:val="20"/>
          <w:szCs w:val="20"/>
          <w:lang w:val="es-EC"/>
        </w:rPr>
        <w:t>US$300,00</w:t>
      </w:r>
      <w:r w:rsidRPr="004353B0">
        <w:rPr>
          <w:color w:val="000000" w:themeColor="text1"/>
          <w:sz w:val="20"/>
          <w:szCs w:val="20"/>
          <w:lang w:val="es-EC"/>
        </w:rPr>
        <w:t xml:space="preserve"> (</w:t>
      </w:r>
      <w:r w:rsidRPr="004353B0">
        <w:rPr>
          <w:b/>
          <w:bCs/>
          <w:color w:val="000000" w:themeColor="text1"/>
          <w:sz w:val="20"/>
          <w:szCs w:val="20"/>
          <w:lang w:val="es-EC"/>
        </w:rPr>
        <w:t>TRESCIENTOS CON 00/100 DÓLARES DE LOS ESTADOS UNIDOS DE AMÉRICA)</w:t>
      </w:r>
      <w:r w:rsidRPr="004353B0">
        <w:rPr>
          <w:color w:val="000000" w:themeColor="text1"/>
          <w:sz w:val="20"/>
          <w:szCs w:val="20"/>
          <w:lang w:val="es-EC"/>
        </w:rPr>
        <w:t>.</w:t>
      </w:r>
    </w:p>
    <w:p w14:paraId="08B8279B" w14:textId="77777777" w:rsidR="000423AA" w:rsidRPr="004353B0" w:rsidRDefault="000423AA" w:rsidP="004353B0">
      <w:pPr>
        <w:ind w:right="4"/>
        <w:jc w:val="both"/>
        <w:rPr>
          <w:color w:val="000000" w:themeColor="text1"/>
          <w:sz w:val="20"/>
          <w:szCs w:val="20"/>
          <w:lang w:val="es-EC"/>
        </w:rPr>
      </w:pPr>
    </w:p>
    <w:p w14:paraId="5709328E" w14:textId="77777777" w:rsidR="000423AA" w:rsidRPr="004353B0" w:rsidRDefault="000423AA" w:rsidP="004353B0">
      <w:pPr>
        <w:ind w:right="4"/>
        <w:jc w:val="both"/>
        <w:rPr>
          <w:color w:val="000000" w:themeColor="text1"/>
          <w:sz w:val="20"/>
          <w:szCs w:val="20"/>
          <w:lang w:val="es-EC"/>
        </w:rPr>
      </w:pPr>
      <w:r w:rsidRPr="004353B0">
        <w:rPr>
          <w:b/>
          <w:bCs/>
          <w:color w:val="000000" w:themeColor="text1"/>
          <w:sz w:val="20"/>
          <w:szCs w:val="20"/>
          <w:lang w:val="es-EC"/>
        </w:rPr>
        <w:t>2.1.2.</w:t>
      </w:r>
      <w:r w:rsidRPr="004353B0">
        <w:rPr>
          <w:color w:val="000000" w:themeColor="text1"/>
          <w:sz w:val="20"/>
          <w:szCs w:val="20"/>
          <w:lang w:val="es-EC"/>
        </w:rPr>
        <w:t xml:space="preserve"> En el tercer (3) SORTEO, el ganador recibirá como PREMIO un teléfono celular iPhone Air.</w:t>
      </w:r>
    </w:p>
    <w:p w14:paraId="120B5A6C" w14:textId="77777777" w:rsidR="000423AA" w:rsidRPr="004353B0" w:rsidRDefault="000423AA" w:rsidP="004353B0">
      <w:pPr>
        <w:ind w:right="4"/>
        <w:jc w:val="both"/>
        <w:rPr>
          <w:color w:val="000000" w:themeColor="text1"/>
          <w:sz w:val="20"/>
          <w:szCs w:val="20"/>
          <w:lang w:val="es-EC"/>
        </w:rPr>
      </w:pPr>
    </w:p>
    <w:p w14:paraId="5C38C46A" w14:textId="6C5DC06D" w:rsidR="00674B10" w:rsidRPr="004353B0" w:rsidRDefault="00A44AD3" w:rsidP="004353B0">
      <w:pPr>
        <w:widowControl/>
        <w:autoSpaceDE/>
        <w:autoSpaceDN/>
        <w:spacing w:after="160"/>
        <w:ind w:right="4"/>
        <w:contextualSpacing/>
        <w:jc w:val="both"/>
        <w:rPr>
          <w:b/>
          <w:bCs/>
          <w:color w:val="000000" w:themeColor="text1"/>
          <w:sz w:val="20"/>
          <w:szCs w:val="20"/>
          <w:lang w:val="es-EC"/>
        </w:rPr>
      </w:pPr>
      <w:r w:rsidRPr="004353B0">
        <w:rPr>
          <w:b/>
          <w:bCs/>
          <w:color w:val="000000" w:themeColor="text1"/>
          <w:sz w:val="20"/>
          <w:szCs w:val="20"/>
        </w:rPr>
        <w:t>Artículo</w:t>
      </w:r>
      <w:r w:rsidR="00A06FBA" w:rsidRPr="004353B0">
        <w:rPr>
          <w:b/>
          <w:bCs/>
          <w:color w:val="000000" w:themeColor="text1"/>
          <w:spacing w:val="-8"/>
          <w:sz w:val="20"/>
          <w:szCs w:val="20"/>
        </w:rPr>
        <w:t xml:space="preserve"> </w:t>
      </w:r>
      <w:r w:rsidRPr="004353B0">
        <w:rPr>
          <w:b/>
          <w:bCs/>
          <w:color w:val="000000" w:themeColor="text1"/>
          <w:sz w:val="20"/>
          <w:szCs w:val="20"/>
        </w:rPr>
        <w:t>3.-</w:t>
      </w:r>
      <w:r w:rsidRPr="004353B0">
        <w:rPr>
          <w:b/>
          <w:bCs/>
          <w:color w:val="000000" w:themeColor="text1"/>
          <w:spacing w:val="-12"/>
          <w:sz w:val="20"/>
          <w:szCs w:val="20"/>
        </w:rPr>
        <w:t xml:space="preserve"> </w:t>
      </w:r>
      <w:r w:rsidRPr="004353B0">
        <w:rPr>
          <w:b/>
          <w:bCs/>
          <w:color w:val="000000" w:themeColor="text1"/>
          <w:sz w:val="20"/>
          <w:szCs w:val="20"/>
        </w:rPr>
        <w:t>MECÁNICA</w:t>
      </w:r>
      <w:r w:rsidRPr="004353B0">
        <w:rPr>
          <w:b/>
          <w:bCs/>
          <w:color w:val="000000" w:themeColor="text1"/>
          <w:spacing w:val="-14"/>
          <w:sz w:val="20"/>
          <w:szCs w:val="20"/>
        </w:rPr>
        <w:t xml:space="preserve"> </w:t>
      </w:r>
      <w:r w:rsidRPr="004353B0">
        <w:rPr>
          <w:b/>
          <w:bCs/>
          <w:color w:val="000000" w:themeColor="text1"/>
          <w:sz w:val="20"/>
          <w:szCs w:val="20"/>
        </w:rPr>
        <w:t>DE</w:t>
      </w:r>
      <w:r w:rsidRPr="004353B0">
        <w:rPr>
          <w:b/>
          <w:bCs/>
          <w:color w:val="000000" w:themeColor="text1"/>
          <w:spacing w:val="-12"/>
          <w:sz w:val="20"/>
          <w:szCs w:val="20"/>
        </w:rPr>
        <w:t xml:space="preserve"> </w:t>
      </w:r>
      <w:r w:rsidRPr="004353B0">
        <w:rPr>
          <w:b/>
          <w:bCs/>
          <w:color w:val="000000" w:themeColor="text1"/>
          <w:sz w:val="20"/>
          <w:szCs w:val="20"/>
        </w:rPr>
        <w:t>LA</w:t>
      </w:r>
      <w:r w:rsidR="00C50D5C" w:rsidRPr="004353B0">
        <w:rPr>
          <w:b/>
          <w:bCs/>
          <w:color w:val="000000" w:themeColor="text1"/>
          <w:sz w:val="20"/>
          <w:szCs w:val="20"/>
        </w:rPr>
        <w:t xml:space="preserve"> CAMPAÑA</w:t>
      </w:r>
      <w:r w:rsidR="00A06FBA" w:rsidRPr="004353B0">
        <w:rPr>
          <w:b/>
          <w:bCs/>
          <w:color w:val="000000" w:themeColor="text1"/>
          <w:sz w:val="20"/>
          <w:szCs w:val="20"/>
        </w:rPr>
        <w:t xml:space="preserve">. </w:t>
      </w:r>
    </w:p>
    <w:p w14:paraId="7216A20A" w14:textId="77777777" w:rsidR="005A79BB" w:rsidRPr="004353B0" w:rsidRDefault="005A79BB" w:rsidP="004353B0">
      <w:pPr>
        <w:ind w:right="4"/>
        <w:jc w:val="both"/>
        <w:rPr>
          <w:b/>
          <w:bCs/>
          <w:color w:val="000000" w:themeColor="text1"/>
          <w:sz w:val="20"/>
          <w:szCs w:val="20"/>
        </w:rPr>
      </w:pPr>
    </w:p>
    <w:p w14:paraId="4257B524" w14:textId="010D0411" w:rsidR="00361A9F" w:rsidRPr="004353B0" w:rsidRDefault="00361A9F" w:rsidP="004353B0">
      <w:pPr>
        <w:ind w:right="4"/>
        <w:jc w:val="both"/>
        <w:rPr>
          <w:b/>
          <w:bCs/>
          <w:color w:val="000000" w:themeColor="text1"/>
          <w:sz w:val="20"/>
          <w:szCs w:val="20"/>
          <w:lang w:val="es-EC"/>
        </w:rPr>
      </w:pPr>
      <w:r w:rsidRPr="004353B0">
        <w:rPr>
          <w:b/>
          <w:bCs/>
          <w:color w:val="000000" w:themeColor="text1"/>
          <w:sz w:val="20"/>
          <w:szCs w:val="20"/>
          <w:lang w:val="es-EC"/>
        </w:rPr>
        <w:t>3.1.</w:t>
      </w:r>
      <w:r w:rsidRPr="004353B0">
        <w:rPr>
          <w:color w:val="000000" w:themeColor="text1"/>
          <w:sz w:val="20"/>
          <w:szCs w:val="20"/>
          <w:lang w:val="es-EC"/>
        </w:rPr>
        <w:t xml:space="preserve"> La CAMPAÑA estará vigente desde el 1</w:t>
      </w:r>
      <w:r w:rsidR="00A56C57">
        <w:rPr>
          <w:color w:val="000000" w:themeColor="text1"/>
          <w:sz w:val="20"/>
          <w:szCs w:val="20"/>
          <w:lang w:val="es-EC"/>
        </w:rPr>
        <w:t>3</w:t>
      </w:r>
      <w:r w:rsidRPr="004353B0">
        <w:rPr>
          <w:color w:val="000000" w:themeColor="text1"/>
          <w:sz w:val="20"/>
          <w:szCs w:val="20"/>
          <w:lang w:val="es-EC"/>
        </w:rPr>
        <w:t xml:space="preserve"> de julio de 2026 hasta el 31 de julio de 2026 (en adelante, el "PERIODO DE VIGENCIA").</w:t>
      </w:r>
    </w:p>
    <w:p w14:paraId="71E40673" w14:textId="77777777" w:rsidR="00361A9F" w:rsidRPr="004353B0" w:rsidRDefault="00361A9F" w:rsidP="004353B0">
      <w:pPr>
        <w:ind w:right="4"/>
        <w:jc w:val="both"/>
        <w:rPr>
          <w:b/>
          <w:bCs/>
          <w:color w:val="000000" w:themeColor="text1"/>
          <w:sz w:val="20"/>
          <w:szCs w:val="20"/>
          <w:lang w:val="es-EC"/>
        </w:rPr>
      </w:pPr>
    </w:p>
    <w:p w14:paraId="39CD004B" w14:textId="77777777" w:rsidR="00361A9F" w:rsidRPr="004353B0" w:rsidRDefault="00361A9F" w:rsidP="004353B0">
      <w:pPr>
        <w:ind w:right="4"/>
        <w:jc w:val="both"/>
        <w:rPr>
          <w:color w:val="000000" w:themeColor="text1"/>
          <w:sz w:val="20"/>
          <w:szCs w:val="20"/>
          <w:lang w:val="es-EC"/>
        </w:rPr>
      </w:pPr>
      <w:r w:rsidRPr="004353B0">
        <w:rPr>
          <w:b/>
          <w:bCs/>
          <w:color w:val="000000" w:themeColor="text1"/>
          <w:sz w:val="20"/>
          <w:szCs w:val="20"/>
          <w:lang w:val="es-EC"/>
        </w:rPr>
        <w:t xml:space="preserve">3.2. </w:t>
      </w:r>
      <w:r w:rsidRPr="004353B0">
        <w:rPr>
          <w:color w:val="000000" w:themeColor="text1"/>
          <w:sz w:val="20"/>
          <w:szCs w:val="20"/>
          <w:lang w:val="es-EC"/>
        </w:rPr>
        <w:t>Podrán participar en la CAMPAÑA las personas naturales que, durante el PERIODO DE VIGENCIA, cumplan con los siguientes requisitos:</w:t>
      </w:r>
    </w:p>
    <w:p w14:paraId="3001F862" w14:textId="77777777" w:rsidR="00361A9F" w:rsidRPr="004353B0" w:rsidRDefault="00361A9F" w:rsidP="004353B0">
      <w:pPr>
        <w:ind w:right="4"/>
        <w:jc w:val="both"/>
        <w:rPr>
          <w:b/>
          <w:bCs/>
          <w:color w:val="000000" w:themeColor="text1"/>
          <w:sz w:val="20"/>
          <w:szCs w:val="20"/>
          <w:lang w:val="es-EC"/>
        </w:rPr>
      </w:pPr>
    </w:p>
    <w:p w14:paraId="08910B66" w14:textId="300920D8" w:rsidR="00361A9F" w:rsidRPr="004353B0" w:rsidRDefault="00361A9F" w:rsidP="004353B0">
      <w:pPr>
        <w:ind w:right="4"/>
        <w:jc w:val="both"/>
        <w:rPr>
          <w:color w:val="000000" w:themeColor="text1"/>
          <w:sz w:val="20"/>
          <w:szCs w:val="20"/>
          <w:lang w:val="es-EC"/>
        </w:rPr>
      </w:pPr>
      <w:r w:rsidRPr="004353B0">
        <w:rPr>
          <w:b/>
          <w:bCs/>
          <w:color w:val="000000" w:themeColor="text1"/>
          <w:sz w:val="20"/>
          <w:szCs w:val="20"/>
          <w:lang w:val="es-EC"/>
        </w:rPr>
        <w:t xml:space="preserve">3.2.1. </w:t>
      </w:r>
      <w:r w:rsidRPr="004353B0">
        <w:rPr>
          <w:color w:val="000000" w:themeColor="text1"/>
          <w:sz w:val="20"/>
          <w:szCs w:val="20"/>
          <w:lang w:val="es-EC"/>
        </w:rPr>
        <w:t>Reciban el mensaje oficial de participación en la CAMPAÑA a través de correo electrónico, SMS, mensajes por WhatsApp®</w:t>
      </w:r>
      <w:r w:rsidR="000D2229">
        <w:rPr>
          <w:color w:val="000000" w:themeColor="text1"/>
          <w:sz w:val="20"/>
          <w:szCs w:val="20"/>
          <w:lang w:val="es-EC"/>
        </w:rPr>
        <w:t>,</w:t>
      </w:r>
      <w:r w:rsidRPr="004353B0">
        <w:rPr>
          <w:color w:val="000000" w:themeColor="text1"/>
          <w:sz w:val="20"/>
          <w:szCs w:val="20"/>
          <w:lang w:val="es-EC"/>
        </w:rPr>
        <w:t xml:space="preserve"> notificación push</w:t>
      </w:r>
      <w:r w:rsidR="000D2229">
        <w:rPr>
          <w:color w:val="000000" w:themeColor="text1"/>
          <w:sz w:val="20"/>
          <w:szCs w:val="20"/>
          <w:lang w:val="es-EC"/>
        </w:rPr>
        <w:t xml:space="preserve"> o popup</w:t>
      </w:r>
      <w:r w:rsidRPr="004353B0">
        <w:rPr>
          <w:color w:val="000000" w:themeColor="text1"/>
          <w:sz w:val="20"/>
          <w:szCs w:val="20"/>
          <w:lang w:val="es-EC"/>
        </w:rPr>
        <w:t xml:space="preserve"> mediante la aplicación móvil PeiGo.</w:t>
      </w:r>
    </w:p>
    <w:p w14:paraId="7224ECC7" w14:textId="77777777" w:rsidR="00E62F00" w:rsidRPr="004353B0" w:rsidRDefault="00E62F00" w:rsidP="004353B0">
      <w:pPr>
        <w:ind w:right="4"/>
        <w:jc w:val="both"/>
        <w:rPr>
          <w:color w:val="000000" w:themeColor="text1"/>
          <w:sz w:val="20"/>
          <w:szCs w:val="20"/>
          <w:lang w:val="es-EC"/>
        </w:rPr>
      </w:pPr>
    </w:p>
    <w:p w14:paraId="7F43146F" w14:textId="6B3800EF" w:rsidR="00E62F00" w:rsidRPr="004353B0" w:rsidRDefault="00E62F00" w:rsidP="004353B0">
      <w:pPr>
        <w:ind w:right="4"/>
        <w:jc w:val="both"/>
        <w:rPr>
          <w:color w:val="000000" w:themeColor="text1"/>
          <w:sz w:val="20"/>
          <w:szCs w:val="20"/>
          <w:lang w:val="es-EC"/>
        </w:rPr>
      </w:pPr>
      <w:r w:rsidRPr="004353B0">
        <w:rPr>
          <w:b/>
          <w:bCs/>
          <w:color w:val="000000" w:themeColor="text1"/>
          <w:sz w:val="20"/>
          <w:szCs w:val="20"/>
          <w:lang w:val="es-EC"/>
        </w:rPr>
        <w:t xml:space="preserve">3.2.2. </w:t>
      </w:r>
      <w:r w:rsidRPr="00CC4BA4">
        <w:rPr>
          <w:color w:val="000000" w:themeColor="text1"/>
          <w:sz w:val="20"/>
          <w:szCs w:val="20"/>
          <w:lang w:val="es-EC"/>
        </w:rPr>
        <w:t>C</w:t>
      </w:r>
      <w:r w:rsidRPr="004353B0">
        <w:rPr>
          <w:color w:val="000000" w:themeColor="text1"/>
          <w:sz w:val="20"/>
          <w:szCs w:val="20"/>
          <w:lang w:val="es-EC"/>
        </w:rPr>
        <w:t>ompleten al menos un (1) Hat Trick, conforme a la mecánica prevista en los presentes TÉRMINOS Y CONDICIONES.</w:t>
      </w:r>
    </w:p>
    <w:p w14:paraId="74CB9B97" w14:textId="77777777" w:rsidR="00E62F00" w:rsidRPr="004353B0" w:rsidRDefault="00E62F00" w:rsidP="004353B0">
      <w:pPr>
        <w:ind w:right="4"/>
        <w:jc w:val="both"/>
        <w:rPr>
          <w:color w:val="000000" w:themeColor="text1"/>
          <w:sz w:val="20"/>
          <w:szCs w:val="20"/>
          <w:lang w:val="es-EC"/>
        </w:rPr>
      </w:pPr>
    </w:p>
    <w:p w14:paraId="370F49FF" w14:textId="2DA38254" w:rsidR="00E62F00" w:rsidRPr="004353B0" w:rsidRDefault="00E62F00" w:rsidP="004353B0">
      <w:pPr>
        <w:ind w:right="4"/>
        <w:jc w:val="both"/>
        <w:rPr>
          <w:b/>
          <w:bCs/>
          <w:color w:val="000000" w:themeColor="text1"/>
          <w:sz w:val="20"/>
          <w:szCs w:val="20"/>
          <w:lang w:val="es-EC"/>
        </w:rPr>
      </w:pPr>
      <w:r w:rsidRPr="004353B0">
        <w:rPr>
          <w:b/>
          <w:bCs/>
          <w:color w:val="000000" w:themeColor="text1"/>
          <w:sz w:val="20"/>
          <w:szCs w:val="20"/>
          <w:lang w:val="es-EC"/>
        </w:rPr>
        <w:t xml:space="preserve">3.2.3. </w:t>
      </w:r>
      <w:r w:rsidRPr="004353B0">
        <w:rPr>
          <w:color w:val="000000" w:themeColor="text1"/>
          <w:sz w:val="20"/>
          <w:szCs w:val="20"/>
          <w:lang w:val="es-EC"/>
        </w:rPr>
        <w:t>Para completar un Hat Trick, el PARTICIPANTE deberá acumular tres (3) movimientos mediante la realización de cualquiera de las siguientes acciones:</w:t>
      </w:r>
    </w:p>
    <w:p w14:paraId="70C0AFAF" w14:textId="77777777" w:rsidR="00361A9F" w:rsidRPr="004353B0" w:rsidRDefault="00361A9F" w:rsidP="004353B0">
      <w:pPr>
        <w:ind w:right="4"/>
        <w:jc w:val="both"/>
        <w:rPr>
          <w:color w:val="000000" w:themeColor="text1"/>
          <w:sz w:val="20"/>
          <w:szCs w:val="20"/>
          <w:lang w:val="es-EC"/>
        </w:rPr>
      </w:pPr>
    </w:p>
    <w:p w14:paraId="224C6435" w14:textId="194C2256" w:rsidR="00361A9F" w:rsidRPr="004353B0" w:rsidRDefault="00361A9F" w:rsidP="004353B0">
      <w:pPr>
        <w:pStyle w:val="ListParagraph"/>
        <w:numPr>
          <w:ilvl w:val="0"/>
          <w:numId w:val="31"/>
        </w:numPr>
        <w:ind w:right="4"/>
        <w:jc w:val="both"/>
        <w:rPr>
          <w:color w:val="000000" w:themeColor="text1"/>
          <w:sz w:val="20"/>
          <w:szCs w:val="20"/>
          <w:lang w:val="es-EC"/>
        </w:rPr>
      </w:pPr>
      <w:r w:rsidRPr="004353B0">
        <w:rPr>
          <w:color w:val="000000" w:themeColor="text1"/>
          <w:sz w:val="20"/>
          <w:szCs w:val="20"/>
          <w:lang w:val="es-EC"/>
        </w:rPr>
        <w:t>Realizar con una tarjeta de débito PeiGo emitida por el BANCO un (1) consumo por un monto mínimo de USD 15,00.</w:t>
      </w:r>
    </w:p>
    <w:p w14:paraId="056B36D4" w14:textId="77777777" w:rsidR="00361A9F" w:rsidRPr="004353B0" w:rsidRDefault="00361A9F" w:rsidP="004353B0">
      <w:pPr>
        <w:pStyle w:val="ListParagraph"/>
        <w:numPr>
          <w:ilvl w:val="0"/>
          <w:numId w:val="31"/>
        </w:numPr>
        <w:ind w:right="4"/>
        <w:jc w:val="both"/>
        <w:rPr>
          <w:color w:val="000000" w:themeColor="text1"/>
          <w:sz w:val="20"/>
          <w:szCs w:val="20"/>
          <w:lang w:val="es-EC"/>
        </w:rPr>
      </w:pPr>
      <w:r w:rsidRPr="004353B0">
        <w:rPr>
          <w:color w:val="000000" w:themeColor="text1"/>
          <w:sz w:val="20"/>
          <w:szCs w:val="20"/>
          <w:lang w:val="es-EC"/>
        </w:rPr>
        <w:t>Realizar con una tarjeta de débito PeiGo emitida por el BANCO un (1) consumo por un monto mínimo de USD 20,00.</w:t>
      </w:r>
    </w:p>
    <w:p w14:paraId="62107E1B" w14:textId="77777777" w:rsidR="00361A9F" w:rsidRPr="004353B0" w:rsidRDefault="00361A9F" w:rsidP="004353B0">
      <w:pPr>
        <w:pStyle w:val="ListParagraph"/>
        <w:numPr>
          <w:ilvl w:val="0"/>
          <w:numId w:val="31"/>
        </w:numPr>
        <w:ind w:right="4"/>
        <w:jc w:val="both"/>
        <w:rPr>
          <w:color w:val="000000" w:themeColor="text1"/>
          <w:sz w:val="20"/>
          <w:szCs w:val="20"/>
          <w:lang w:val="es-EC"/>
        </w:rPr>
      </w:pPr>
      <w:r w:rsidRPr="004353B0">
        <w:rPr>
          <w:color w:val="000000" w:themeColor="text1"/>
          <w:sz w:val="20"/>
          <w:szCs w:val="20"/>
          <w:lang w:val="es-EC"/>
        </w:rPr>
        <w:t>Realizar una (1) recarga por un monto mínimo de USD 3,00 a través de la aplicación móvil PeiGo.</w:t>
      </w:r>
    </w:p>
    <w:p w14:paraId="0145B6F9" w14:textId="2D5647E2" w:rsidR="00361A9F" w:rsidRPr="004353B0" w:rsidRDefault="00361A9F" w:rsidP="004353B0">
      <w:pPr>
        <w:pStyle w:val="ListParagraph"/>
        <w:numPr>
          <w:ilvl w:val="0"/>
          <w:numId w:val="31"/>
        </w:numPr>
        <w:ind w:right="4"/>
        <w:jc w:val="both"/>
        <w:rPr>
          <w:color w:val="000000" w:themeColor="text1"/>
          <w:sz w:val="20"/>
          <w:szCs w:val="20"/>
          <w:lang w:val="es-EC"/>
        </w:rPr>
      </w:pPr>
      <w:r w:rsidRPr="004353B0">
        <w:rPr>
          <w:color w:val="000000" w:themeColor="text1"/>
          <w:sz w:val="20"/>
          <w:szCs w:val="20"/>
          <w:lang w:val="es-EC"/>
        </w:rPr>
        <w:t>Realizar el pago de servicios públicos por un monto mínimo de USD 9,00 a través de la aplicación móvil PeiGo.</w:t>
      </w:r>
    </w:p>
    <w:p w14:paraId="23889B1D" w14:textId="77777777" w:rsidR="00361A9F" w:rsidRPr="004353B0" w:rsidRDefault="00361A9F" w:rsidP="004353B0">
      <w:pPr>
        <w:ind w:right="4"/>
        <w:jc w:val="both"/>
        <w:rPr>
          <w:b/>
          <w:bCs/>
          <w:color w:val="000000" w:themeColor="text1"/>
          <w:sz w:val="20"/>
          <w:szCs w:val="20"/>
          <w:lang w:val="es-EC"/>
        </w:rPr>
      </w:pPr>
    </w:p>
    <w:p w14:paraId="6A891172" w14:textId="2DC2C191" w:rsidR="00361A9F" w:rsidRPr="004353B0" w:rsidRDefault="00361A9F" w:rsidP="004353B0">
      <w:pPr>
        <w:ind w:right="4"/>
        <w:jc w:val="both"/>
        <w:rPr>
          <w:b/>
          <w:bCs/>
          <w:color w:val="000000" w:themeColor="text1"/>
          <w:sz w:val="20"/>
          <w:szCs w:val="20"/>
          <w:lang w:val="es-EC"/>
        </w:rPr>
      </w:pPr>
      <w:r w:rsidRPr="004353B0">
        <w:rPr>
          <w:b/>
          <w:bCs/>
          <w:color w:val="000000" w:themeColor="text1"/>
          <w:sz w:val="20"/>
          <w:szCs w:val="20"/>
          <w:lang w:val="es-EC"/>
        </w:rPr>
        <w:t xml:space="preserve">3.3. </w:t>
      </w:r>
      <w:r w:rsidRPr="004353B0">
        <w:rPr>
          <w:color w:val="000000" w:themeColor="text1"/>
          <w:sz w:val="20"/>
          <w:szCs w:val="20"/>
          <w:lang w:val="es-EC"/>
        </w:rPr>
        <w:t>Cada ACCIÓN VÁLIDA ejecutada correctamente equivaldrá a un (1) movimiento.</w:t>
      </w:r>
    </w:p>
    <w:p w14:paraId="6074B434" w14:textId="77777777" w:rsidR="00361A9F" w:rsidRPr="004353B0" w:rsidRDefault="00361A9F" w:rsidP="004353B0">
      <w:pPr>
        <w:ind w:right="4"/>
        <w:jc w:val="both"/>
        <w:rPr>
          <w:b/>
          <w:bCs/>
          <w:color w:val="000000" w:themeColor="text1"/>
          <w:sz w:val="20"/>
          <w:szCs w:val="20"/>
          <w:lang w:val="es-EC"/>
        </w:rPr>
      </w:pPr>
    </w:p>
    <w:p w14:paraId="08BCCA88" w14:textId="77777777" w:rsidR="00E62F00" w:rsidRPr="004353B0" w:rsidRDefault="00E62F00" w:rsidP="004353B0">
      <w:pPr>
        <w:ind w:right="4"/>
        <w:jc w:val="both"/>
        <w:rPr>
          <w:color w:val="000000" w:themeColor="text1"/>
          <w:sz w:val="20"/>
          <w:szCs w:val="20"/>
        </w:rPr>
      </w:pPr>
      <w:r w:rsidRPr="004353B0">
        <w:rPr>
          <w:b/>
          <w:bCs/>
          <w:color w:val="000000" w:themeColor="text1"/>
          <w:sz w:val="20"/>
          <w:szCs w:val="20"/>
        </w:rPr>
        <w:t xml:space="preserve">3.4. </w:t>
      </w:r>
      <w:r w:rsidRPr="004353B0">
        <w:rPr>
          <w:color w:val="000000" w:themeColor="text1"/>
          <w:sz w:val="20"/>
          <w:szCs w:val="20"/>
        </w:rPr>
        <w:t xml:space="preserve">El </w:t>
      </w:r>
      <w:proofErr w:type="spellStart"/>
      <w:r w:rsidRPr="004353B0">
        <w:rPr>
          <w:color w:val="000000" w:themeColor="text1"/>
          <w:sz w:val="20"/>
          <w:szCs w:val="20"/>
        </w:rPr>
        <w:t>Hat</w:t>
      </w:r>
      <w:proofErr w:type="spellEnd"/>
      <w:r w:rsidRPr="004353B0">
        <w:rPr>
          <w:color w:val="000000" w:themeColor="text1"/>
          <w:sz w:val="20"/>
          <w:szCs w:val="20"/>
        </w:rPr>
        <w:t xml:space="preserve"> Trick se entenderá completado cuando el PARTICIPANTE acumule tres (3) movimientos. Los tres (3) movimientos podrán corresponder a una misma acción o a cualquier </w:t>
      </w:r>
      <w:r w:rsidRPr="004353B0">
        <w:rPr>
          <w:color w:val="000000" w:themeColor="text1"/>
          <w:sz w:val="20"/>
          <w:szCs w:val="20"/>
        </w:rPr>
        <w:lastRenderedPageBreak/>
        <w:t>combinación de las acciones previstas en el numeral 3.2.3. Cada transacción únicamente podrá contabilizarse como un (1) movimiento, aun cuando cumpla simultáneamente con más de una de las acciones descritas.</w:t>
      </w:r>
    </w:p>
    <w:p w14:paraId="4FF26B85" w14:textId="77777777" w:rsidR="00E62F00" w:rsidRPr="004353B0" w:rsidRDefault="00E62F00" w:rsidP="004353B0">
      <w:pPr>
        <w:ind w:right="4"/>
        <w:jc w:val="both"/>
        <w:rPr>
          <w:b/>
          <w:bCs/>
          <w:color w:val="000000" w:themeColor="text1"/>
          <w:sz w:val="20"/>
          <w:szCs w:val="20"/>
        </w:rPr>
      </w:pPr>
    </w:p>
    <w:p w14:paraId="715BB00B" w14:textId="07A137BE" w:rsidR="00361A9F" w:rsidRPr="004353B0" w:rsidRDefault="00361A9F" w:rsidP="004353B0">
      <w:pPr>
        <w:jc w:val="both"/>
        <w:rPr>
          <w:color w:val="000000" w:themeColor="text1"/>
          <w:w w:val="105"/>
          <w:sz w:val="20"/>
          <w:szCs w:val="20"/>
        </w:rPr>
      </w:pPr>
      <w:r w:rsidRPr="004353B0">
        <w:rPr>
          <w:b/>
          <w:bCs/>
          <w:color w:val="000000" w:themeColor="text1"/>
          <w:sz w:val="20"/>
          <w:szCs w:val="20"/>
          <w:lang w:val="es-EC"/>
        </w:rPr>
        <w:t xml:space="preserve">3.5. </w:t>
      </w:r>
      <w:r w:rsidR="00E62F00" w:rsidRPr="004353B0">
        <w:rPr>
          <w:color w:val="000000" w:themeColor="text1"/>
          <w:w w:val="105"/>
          <w:sz w:val="20"/>
          <w:szCs w:val="20"/>
        </w:rPr>
        <w:t>La persona que cumpla con estos requisitos (en adelante, el “PARTICIPANTE”) será quien podrá acceder a los PREMIOS que ofrece la CAMPAÑA.</w:t>
      </w:r>
    </w:p>
    <w:p w14:paraId="65400F60" w14:textId="77777777" w:rsidR="00E62F00" w:rsidRPr="004353B0" w:rsidRDefault="00E62F00" w:rsidP="004353B0">
      <w:pPr>
        <w:ind w:right="4"/>
        <w:jc w:val="both"/>
        <w:rPr>
          <w:b/>
          <w:bCs/>
          <w:color w:val="000000" w:themeColor="text1"/>
          <w:sz w:val="20"/>
          <w:szCs w:val="20"/>
          <w:lang w:val="es-EC"/>
        </w:rPr>
      </w:pPr>
    </w:p>
    <w:p w14:paraId="657D7CDF" w14:textId="77777777" w:rsidR="00361A9F" w:rsidRPr="004353B0" w:rsidRDefault="00361A9F" w:rsidP="004353B0">
      <w:pPr>
        <w:ind w:right="4"/>
        <w:jc w:val="both"/>
        <w:rPr>
          <w:b/>
          <w:bCs/>
          <w:color w:val="000000" w:themeColor="text1"/>
          <w:sz w:val="20"/>
          <w:szCs w:val="20"/>
          <w:lang w:val="es-EC"/>
        </w:rPr>
      </w:pPr>
      <w:r w:rsidRPr="004353B0">
        <w:rPr>
          <w:b/>
          <w:bCs/>
          <w:color w:val="000000" w:themeColor="text1"/>
          <w:sz w:val="20"/>
          <w:szCs w:val="20"/>
          <w:lang w:val="es-EC"/>
        </w:rPr>
        <w:t xml:space="preserve">3.6. </w:t>
      </w:r>
      <w:r w:rsidRPr="004353B0">
        <w:rPr>
          <w:color w:val="000000" w:themeColor="text1"/>
          <w:sz w:val="20"/>
          <w:szCs w:val="20"/>
          <w:lang w:val="es-EC"/>
        </w:rPr>
        <w:t>Por cada Hat Trick efectivamente completado durante el PERIODO DE VIGENCIA, el PARTICIPANTE obtendrá una (1) oportunidad para participar en los SORTEOS. Cada Hat Trick adicional completado otorgará una (1) oportunidad adicional, por lo que un mismo PARTICIPANTE podrá acumular múltiples oportunidades de participación durante el PERIODO DE VIGENCIA.</w:t>
      </w:r>
    </w:p>
    <w:p w14:paraId="20BDF755" w14:textId="77777777" w:rsidR="00E62F00" w:rsidRPr="004353B0" w:rsidRDefault="00E62F00" w:rsidP="004353B0">
      <w:pPr>
        <w:ind w:right="4"/>
        <w:jc w:val="both"/>
        <w:rPr>
          <w:b/>
          <w:bCs/>
          <w:color w:val="000000" w:themeColor="text1"/>
          <w:sz w:val="20"/>
          <w:szCs w:val="20"/>
          <w:lang w:val="es-EC"/>
        </w:rPr>
      </w:pPr>
    </w:p>
    <w:p w14:paraId="10A66EDD" w14:textId="725E0B2A" w:rsidR="004141DD" w:rsidRPr="004353B0" w:rsidRDefault="004141DD" w:rsidP="004353B0">
      <w:pPr>
        <w:widowControl/>
        <w:autoSpaceDE/>
        <w:autoSpaceDN/>
        <w:spacing w:after="4"/>
        <w:ind w:right="11"/>
        <w:jc w:val="both"/>
        <w:rPr>
          <w:sz w:val="20"/>
          <w:szCs w:val="20"/>
        </w:rPr>
      </w:pPr>
      <w:r w:rsidRPr="004353B0">
        <w:rPr>
          <w:b/>
          <w:bCs/>
          <w:sz w:val="20"/>
          <w:szCs w:val="20"/>
        </w:rPr>
        <w:t>3.</w:t>
      </w:r>
      <w:r w:rsidR="00E62F00" w:rsidRPr="004353B0">
        <w:rPr>
          <w:b/>
          <w:bCs/>
          <w:sz w:val="20"/>
          <w:szCs w:val="20"/>
        </w:rPr>
        <w:t>7</w:t>
      </w:r>
      <w:r w:rsidRPr="004353B0">
        <w:rPr>
          <w:b/>
          <w:bCs/>
          <w:sz w:val="20"/>
          <w:szCs w:val="20"/>
        </w:rPr>
        <w:t>.</w:t>
      </w:r>
      <w:r w:rsidRPr="004353B0">
        <w:rPr>
          <w:sz w:val="20"/>
          <w:szCs w:val="20"/>
        </w:rPr>
        <w:t xml:space="preserve"> Aplicarán las siguientes restricciones: </w:t>
      </w:r>
    </w:p>
    <w:p w14:paraId="5BF7C284" w14:textId="77777777" w:rsidR="004141DD" w:rsidRPr="004353B0" w:rsidRDefault="004141DD" w:rsidP="004353B0">
      <w:pPr>
        <w:jc w:val="both"/>
        <w:rPr>
          <w:sz w:val="20"/>
          <w:szCs w:val="20"/>
        </w:rPr>
      </w:pPr>
      <w:r w:rsidRPr="004353B0">
        <w:rPr>
          <w:sz w:val="20"/>
          <w:szCs w:val="20"/>
        </w:rPr>
        <w:t xml:space="preserve"> </w:t>
      </w:r>
    </w:p>
    <w:p w14:paraId="4AEE1E90" w14:textId="3CF085EC" w:rsidR="004141DD" w:rsidRPr="004353B0" w:rsidRDefault="004141DD" w:rsidP="004353B0">
      <w:pPr>
        <w:widowControl/>
        <w:autoSpaceDE/>
        <w:autoSpaceDN/>
        <w:spacing w:after="4"/>
        <w:ind w:right="11"/>
        <w:jc w:val="both"/>
        <w:rPr>
          <w:sz w:val="20"/>
          <w:szCs w:val="20"/>
          <w:lang w:val="es-EC"/>
        </w:rPr>
      </w:pPr>
      <w:r w:rsidRPr="004353B0">
        <w:rPr>
          <w:b/>
          <w:bCs/>
          <w:sz w:val="20"/>
          <w:szCs w:val="20"/>
        </w:rPr>
        <w:t>3.</w:t>
      </w:r>
      <w:r w:rsidR="00E62F00" w:rsidRPr="004353B0">
        <w:rPr>
          <w:b/>
          <w:bCs/>
          <w:sz w:val="20"/>
          <w:szCs w:val="20"/>
        </w:rPr>
        <w:t>7</w:t>
      </w:r>
      <w:r w:rsidRPr="004353B0">
        <w:rPr>
          <w:b/>
          <w:bCs/>
          <w:sz w:val="20"/>
          <w:szCs w:val="20"/>
        </w:rPr>
        <w:t>.1.</w:t>
      </w:r>
      <w:r w:rsidRPr="004353B0">
        <w:rPr>
          <w:sz w:val="20"/>
          <w:szCs w:val="20"/>
        </w:rPr>
        <w:t xml:space="preserve"> </w:t>
      </w:r>
      <w:r w:rsidRPr="004353B0">
        <w:rPr>
          <w:sz w:val="20"/>
          <w:szCs w:val="20"/>
          <w:lang w:val="es-EC"/>
        </w:rPr>
        <w:t xml:space="preserve">Los PARTICIPANTES deben ser mayores de edad conforme a la legislación ecuatoriana. </w:t>
      </w:r>
    </w:p>
    <w:p w14:paraId="2C1767A2" w14:textId="77777777" w:rsidR="004141DD" w:rsidRPr="004353B0" w:rsidRDefault="004141DD" w:rsidP="004353B0">
      <w:pPr>
        <w:ind w:left="721"/>
        <w:jc w:val="both"/>
        <w:rPr>
          <w:sz w:val="20"/>
          <w:szCs w:val="20"/>
          <w:lang w:val="es-EC"/>
        </w:rPr>
      </w:pPr>
      <w:r w:rsidRPr="004353B0">
        <w:rPr>
          <w:sz w:val="20"/>
          <w:szCs w:val="20"/>
          <w:lang w:val="es-EC"/>
        </w:rPr>
        <w:t xml:space="preserve"> </w:t>
      </w:r>
    </w:p>
    <w:p w14:paraId="18EF8C38" w14:textId="4A10DE9E" w:rsidR="004141DD" w:rsidRPr="004353B0" w:rsidRDefault="004141DD" w:rsidP="004353B0">
      <w:pPr>
        <w:widowControl/>
        <w:autoSpaceDE/>
        <w:autoSpaceDN/>
        <w:spacing w:after="4"/>
        <w:ind w:right="11"/>
        <w:jc w:val="both"/>
        <w:rPr>
          <w:sz w:val="20"/>
          <w:szCs w:val="20"/>
          <w:lang w:val="es-EC"/>
        </w:rPr>
      </w:pPr>
      <w:r w:rsidRPr="004353B0">
        <w:rPr>
          <w:b/>
          <w:bCs/>
          <w:sz w:val="20"/>
          <w:szCs w:val="20"/>
        </w:rPr>
        <w:t>3.</w:t>
      </w:r>
      <w:r w:rsidR="00E62F00" w:rsidRPr="004353B0">
        <w:rPr>
          <w:b/>
          <w:bCs/>
          <w:sz w:val="20"/>
          <w:szCs w:val="20"/>
        </w:rPr>
        <w:t>7</w:t>
      </w:r>
      <w:r w:rsidRPr="004353B0">
        <w:rPr>
          <w:b/>
          <w:bCs/>
          <w:sz w:val="20"/>
          <w:szCs w:val="20"/>
        </w:rPr>
        <w:t>.2.</w:t>
      </w:r>
      <w:r w:rsidRPr="004353B0">
        <w:rPr>
          <w:sz w:val="20"/>
          <w:szCs w:val="20"/>
        </w:rPr>
        <w:t xml:space="preserve"> </w:t>
      </w:r>
      <w:r w:rsidRPr="004353B0">
        <w:rPr>
          <w:sz w:val="20"/>
          <w:szCs w:val="20"/>
          <w:lang w:val="es-EC"/>
        </w:rPr>
        <w:t xml:space="preserve">Los PARTICIPANTES deben estar domiciliados o tener residencia permanente en la República del Ecuador. Deben tener un estatus migratorio legítimo para residir en la República del Ecuador. </w:t>
      </w:r>
    </w:p>
    <w:p w14:paraId="1B7F2669" w14:textId="1B2F51EC" w:rsidR="00E62F00" w:rsidRPr="004353B0" w:rsidRDefault="004141DD" w:rsidP="004353B0">
      <w:pPr>
        <w:ind w:left="721"/>
        <w:jc w:val="both"/>
        <w:rPr>
          <w:sz w:val="20"/>
          <w:szCs w:val="20"/>
          <w:lang w:val="es-EC"/>
        </w:rPr>
      </w:pPr>
      <w:r w:rsidRPr="004353B0">
        <w:rPr>
          <w:sz w:val="20"/>
          <w:szCs w:val="20"/>
          <w:lang w:val="es-EC"/>
        </w:rPr>
        <w:t xml:space="preserve"> </w:t>
      </w:r>
    </w:p>
    <w:p w14:paraId="5A08B5B2" w14:textId="77777777" w:rsidR="00E62F00" w:rsidRPr="004353B0" w:rsidRDefault="00E62F00" w:rsidP="004353B0">
      <w:pPr>
        <w:ind w:right="4"/>
        <w:jc w:val="both"/>
        <w:rPr>
          <w:color w:val="000000" w:themeColor="text1"/>
          <w:sz w:val="20"/>
          <w:szCs w:val="20"/>
          <w:lang w:val="es-EC"/>
        </w:rPr>
      </w:pPr>
      <w:r w:rsidRPr="004353B0">
        <w:rPr>
          <w:b/>
          <w:bCs/>
          <w:color w:val="000000" w:themeColor="text1"/>
          <w:sz w:val="20"/>
          <w:szCs w:val="20"/>
          <w:lang w:val="es-EC"/>
        </w:rPr>
        <w:t xml:space="preserve">3.7.3. </w:t>
      </w:r>
      <w:r w:rsidRPr="004353B0">
        <w:rPr>
          <w:color w:val="000000" w:themeColor="text1"/>
          <w:sz w:val="20"/>
          <w:szCs w:val="20"/>
          <w:lang w:val="es-EC"/>
        </w:rPr>
        <w:t>La CAMPAÑA aplicará únicamente para aquellos PARTICIPANTES que completen al menos un (1) Hat Trick durante el PERIODO DE VIGENCIA.</w:t>
      </w:r>
    </w:p>
    <w:p w14:paraId="4E3077EE" w14:textId="77777777" w:rsidR="004E40C2" w:rsidRPr="004353B0" w:rsidRDefault="004E40C2" w:rsidP="004353B0">
      <w:pPr>
        <w:widowControl/>
        <w:autoSpaceDE/>
        <w:autoSpaceDN/>
        <w:spacing w:after="4"/>
        <w:ind w:right="11"/>
        <w:jc w:val="both"/>
        <w:rPr>
          <w:sz w:val="20"/>
          <w:szCs w:val="20"/>
          <w:lang w:val="es-EC"/>
        </w:rPr>
      </w:pPr>
    </w:p>
    <w:p w14:paraId="6C9FCECE" w14:textId="6629A085" w:rsidR="004E40C2" w:rsidRPr="004353B0" w:rsidRDefault="004E40C2" w:rsidP="004353B0">
      <w:pPr>
        <w:jc w:val="both"/>
        <w:rPr>
          <w:color w:val="000000" w:themeColor="text1"/>
          <w:sz w:val="20"/>
          <w:szCs w:val="20"/>
        </w:rPr>
      </w:pPr>
      <w:r w:rsidRPr="004353B0">
        <w:rPr>
          <w:b/>
          <w:bCs/>
          <w:color w:val="000000" w:themeColor="text1"/>
          <w:sz w:val="20"/>
          <w:szCs w:val="20"/>
        </w:rPr>
        <w:t>3.</w:t>
      </w:r>
      <w:r w:rsidR="00E62F00" w:rsidRPr="004353B0">
        <w:rPr>
          <w:b/>
          <w:bCs/>
          <w:color w:val="000000" w:themeColor="text1"/>
          <w:sz w:val="20"/>
          <w:szCs w:val="20"/>
        </w:rPr>
        <w:t>7</w:t>
      </w:r>
      <w:r w:rsidRPr="004353B0">
        <w:rPr>
          <w:b/>
          <w:bCs/>
          <w:color w:val="000000" w:themeColor="text1"/>
          <w:sz w:val="20"/>
          <w:szCs w:val="20"/>
        </w:rPr>
        <w:t xml:space="preserve">.4. </w:t>
      </w:r>
      <w:r w:rsidRPr="004353B0">
        <w:rPr>
          <w:color w:val="000000" w:themeColor="text1"/>
          <w:sz w:val="20"/>
          <w:szCs w:val="20"/>
        </w:rPr>
        <w:t>No serán considerados consumos válidos y por lo tanto no contarán como consumos o acciones para ganar el PREMIO, los siguientes casos:</w:t>
      </w:r>
    </w:p>
    <w:p w14:paraId="49CDA9E0" w14:textId="77777777" w:rsidR="004E40C2" w:rsidRPr="004353B0" w:rsidRDefault="004E40C2" w:rsidP="004353B0">
      <w:pPr>
        <w:widowControl/>
        <w:numPr>
          <w:ilvl w:val="1"/>
          <w:numId w:val="14"/>
        </w:numPr>
        <w:autoSpaceDE/>
        <w:autoSpaceDN/>
        <w:ind w:left="851" w:hanging="284"/>
        <w:jc w:val="both"/>
        <w:rPr>
          <w:color w:val="000000" w:themeColor="text1"/>
          <w:sz w:val="20"/>
          <w:szCs w:val="20"/>
        </w:rPr>
      </w:pPr>
      <w:r w:rsidRPr="004353B0">
        <w:rPr>
          <w:color w:val="000000" w:themeColor="text1"/>
          <w:sz w:val="20"/>
          <w:szCs w:val="20"/>
        </w:rPr>
        <w:t xml:space="preserve">Avances en efectivo. </w:t>
      </w:r>
    </w:p>
    <w:p w14:paraId="71FAC5B9" w14:textId="77777777" w:rsidR="004E40C2" w:rsidRPr="004353B0" w:rsidRDefault="004E40C2" w:rsidP="004353B0">
      <w:pPr>
        <w:widowControl/>
        <w:numPr>
          <w:ilvl w:val="1"/>
          <w:numId w:val="14"/>
        </w:numPr>
        <w:autoSpaceDE/>
        <w:autoSpaceDN/>
        <w:ind w:left="851" w:hanging="284"/>
        <w:jc w:val="both"/>
        <w:rPr>
          <w:color w:val="000000" w:themeColor="text1"/>
          <w:sz w:val="20"/>
          <w:szCs w:val="20"/>
        </w:rPr>
      </w:pPr>
      <w:r w:rsidRPr="004353B0">
        <w:rPr>
          <w:color w:val="000000" w:themeColor="text1"/>
          <w:sz w:val="20"/>
          <w:szCs w:val="20"/>
        </w:rPr>
        <w:t>Pago de impuestos u otra clase de tributos.</w:t>
      </w:r>
    </w:p>
    <w:p w14:paraId="3C8031C2" w14:textId="77777777" w:rsidR="004E40C2" w:rsidRPr="004353B0" w:rsidRDefault="004E40C2" w:rsidP="004353B0">
      <w:pPr>
        <w:widowControl/>
        <w:numPr>
          <w:ilvl w:val="1"/>
          <w:numId w:val="14"/>
        </w:numPr>
        <w:autoSpaceDE/>
        <w:autoSpaceDN/>
        <w:ind w:left="851" w:hanging="284"/>
        <w:jc w:val="both"/>
        <w:rPr>
          <w:color w:val="000000" w:themeColor="text1"/>
          <w:sz w:val="20"/>
          <w:szCs w:val="20"/>
        </w:rPr>
      </w:pPr>
      <w:r w:rsidRPr="004353B0">
        <w:rPr>
          <w:color w:val="000000" w:themeColor="text1"/>
          <w:sz w:val="20"/>
          <w:szCs w:val="20"/>
        </w:rPr>
        <w:t>Pago de servicios públicos o privados.</w:t>
      </w:r>
    </w:p>
    <w:p w14:paraId="2688E401" w14:textId="58DA936E" w:rsidR="004E40C2" w:rsidRPr="004353B0" w:rsidRDefault="004E40C2" w:rsidP="004353B0">
      <w:pPr>
        <w:widowControl/>
        <w:numPr>
          <w:ilvl w:val="1"/>
          <w:numId w:val="14"/>
        </w:numPr>
        <w:autoSpaceDE/>
        <w:autoSpaceDN/>
        <w:ind w:left="851" w:hanging="284"/>
        <w:jc w:val="both"/>
        <w:rPr>
          <w:color w:val="000000" w:themeColor="text1"/>
          <w:sz w:val="20"/>
          <w:szCs w:val="20"/>
        </w:rPr>
      </w:pPr>
      <w:r w:rsidRPr="004353B0">
        <w:rPr>
          <w:color w:val="000000" w:themeColor="text1"/>
          <w:sz w:val="20"/>
          <w:szCs w:val="20"/>
        </w:rPr>
        <w:t>Pagos relacionados con productos financieros, costos operativos o de cobranza, incluyendo —de manera enunciativa, mas no limitativa— intereses, comisiones, renovación de tarjetas u otros cargos similares.</w:t>
      </w:r>
    </w:p>
    <w:p w14:paraId="3BD2F829" w14:textId="2C4FFDA5" w:rsidR="004141DD" w:rsidRPr="004353B0" w:rsidRDefault="004141DD" w:rsidP="004353B0">
      <w:pPr>
        <w:ind w:left="721"/>
        <w:jc w:val="both"/>
        <w:rPr>
          <w:sz w:val="20"/>
          <w:szCs w:val="20"/>
          <w:lang w:val="es-EC"/>
        </w:rPr>
      </w:pPr>
      <w:r w:rsidRPr="004353B0">
        <w:rPr>
          <w:sz w:val="20"/>
          <w:szCs w:val="20"/>
          <w:lang w:val="es-EC"/>
        </w:rPr>
        <w:t xml:space="preserve"> </w:t>
      </w:r>
    </w:p>
    <w:p w14:paraId="27870773" w14:textId="2596D6E9" w:rsidR="004141DD" w:rsidRPr="004353B0" w:rsidRDefault="004141DD" w:rsidP="004353B0">
      <w:pPr>
        <w:widowControl/>
        <w:autoSpaceDE/>
        <w:autoSpaceDN/>
        <w:spacing w:after="4"/>
        <w:ind w:right="11"/>
        <w:jc w:val="both"/>
        <w:rPr>
          <w:sz w:val="20"/>
          <w:szCs w:val="20"/>
          <w:lang w:val="es-EC"/>
        </w:rPr>
      </w:pPr>
      <w:r w:rsidRPr="004353B0">
        <w:rPr>
          <w:b/>
          <w:bCs/>
          <w:sz w:val="20"/>
          <w:szCs w:val="20"/>
          <w:lang w:val="es-EC"/>
        </w:rPr>
        <w:t>3.</w:t>
      </w:r>
      <w:r w:rsidR="00E62F00" w:rsidRPr="004353B0">
        <w:rPr>
          <w:b/>
          <w:bCs/>
          <w:sz w:val="20"/>
          <w:szCs w:val="20"/>
          <w:lang w:val="es-EC"/>
        </w:rPr>
        <w:t>7</w:t>
      </w:r>
      <w:r w:rsidRPr="004353B0">
        <w:rPr>
          <w:b/>
          <w:bCs/>
          <w:sz w:val="20"/>
          <w:szCs w:val="20"/>
          <w:lang w:val="es-EC"/>
        </w:rPr>
        <w:t>.5.</w:t>
      </w:r>
      <w:r w:rsidRPr="004353B0">
        <w:rPr>
          <w:sz w:val="20"/>
          <w:szCs w:val="20"/>
          <w:lang w:val="es-EC"/>
        </w:rPr>
        <w:t xml:space="preserve"> El PREMIO no es transferible, ni canjeable por otros bienes o servicios que no estén estipulados en el presente documento como premio. </w:t>
      </w:r>
    </w:p>
    <w:p w14:paraId="4F5AB16A" w14:textId="77777777" w:rsidR="00740F36" w:rsidRPr="004353B0" w:rsidRDefault="00740F36" w:rsidP="004353B0">
      <w:pPr>
        <w:ind w:right="4"/>
        <w:jc w:val="both"/>
        <w:rPr>
          <w:color w:val="000000" w:themeColor="text1"/>
          <w:sz w:val="20"/>
          <w:szCs w:val="20"/>
          <w:lang w:val="es-EC"/>
        </w:rPr>
      </w:pPr>
    </w:p>
    <w:p w14:paraId="490C1B77" w14:textId="321D855E" w:rsidR="005A79BB" w:rsidRPr="004353B0" w:rsidRDefault="00A44AD3" w:rsidP="004353B0">
      <w:pPr>
        <w:tabs>
          <w:tab w:val="left" w:pos="675"/>
        </w:tabs>
        <w:spacing w:before="156"/>
        <w:ind w:right="4"/>
        <w:jc w:val="both"/>
        <w:rPr>
          <w:b/>
          <w:bCs/>
          <w:color w:val="000000" w:themeColor="text1"/>
          <w:sz w:val="20"/>
          <w:szCs w:val="20"/>
        </w:rPr>
      </w:pPr>
      <w:r w:rsidRPr="004353B0">
        <w:rPr>
          <w:b/>
          <w:bCs/>
          <w:color w:val="000000" w:themeColor="text1"/>
          <w:sz w:val="20"/>
          <w:szCs w:val="20"/>
        </w:rPr>
        <w:t>Artículo</w:t>
      </w:r>
      <w:r w:rsidRPr="004353B0">
        <w:rPr>
          <w:b/>
          <w:bCs/>
          <w:color w:val="000000" w:themeColor="text1"/>
          <w:spacing w:val="2"/>
          <w:sz w:val="20"/>
          <w:szCs w:val="20"/>
        </w:rPr>
        <w:t xml:space="preserve"> </w:t>
      </w:r>
      <w:r w:rsidRPr="004353B0">
        <w:rPr>
          <w:b/>
          <w:bCs/>
          <w:color w:val="000000" w:themeColor="text1"/>
          <w:sz w:val="20"/>
          <w:szCs w:val="20"/>
        </w:rPr>
        <w:t>4.-</w:t>
      </w:r>
      <w:r w:rsidRPr="004353B0">
        <w:rPr>
          <w:color w:val="000000" w:themeColor="text1"/>
          <w:spacing w:val="4"/>
          <w:sz w:val="20"/>
          <w:szCs w:val="20"/>
        </w:rPr>
        <w:t xml:space="preserve"> </w:t>
      </w:r>
      <w:r w:rsidRPr="004353B0">
        <w:rPr>
          <w:b/>
          <w:bCs/>
          <w:color w:val="000000" w:themeColor="text1"/>
          <w:sz w:val="20"/>
          <w:szCs w:val="20"/>
        </w:rPr>
        <w:t>NOMINACIÓN DE</w:t>
      </w:r>
      <w:r w:rsidRPr="004353B0">
        <w:rPr>
          <w:b/>
          <w:bCs/>
          <w:color w:val="000000" w:themeColor="text1"/>
          <w:spacing w:val="1"/>
          <w:sz w:val="20"/>
          <w:szCs w:val="20"/>
        </w:rPr>
        <w:t xml:space="preserve"> </w:t>
      </w:r>
      <w:r w:rsidRPr="004353B0">
        <w:rPr>
          <w:b/>
          <w:bCs/>
          <w:color w:val="000000" w:themeColor="text1"/>
          <w:sz w:val="20"/>
          <w:szCs w:val="20"/>
        </w:rPr>
        <w:t>GANADORES Y</w:t>
      </w:r>
      <w:r w:rsidRPr="004353B0">
        <w:rPr>
          <w:b/>
          <w:bCs/>
          <w:color w:val="000000" w:themeColor="text1"/>
          <w:spacing w:val="2"/>
          <w:sz w:val="20"/>
          <w:szCs w:val="20"/>
        </w:rPr>
        <w:t xml:space="preserve"> </w:t>
      </w:r>
      <w:r w:rsidRPr="004353B0">
        <w:rPr>
          <w:b/>
          <w:bCs/>
          <w:color w:val="000000" w:themeColor="text1"/>
          <w:sz w:val="20"/>
          <w:szCs w:val="20"/>
        </w:rPr>
        <w:t>EFECTIVIZACIÓN</w:t>
      </w:r>
      <w:r w:rsidRPr="004353B0">
        <w:rPr>
          <w:b/>
          <w:bCs/>
          <w:color w:val="000000" w:themeColor="text1"/>
          <w:spacing w:val="3"/>
          <w:sz w:val="20"/>
          <w:szCs w:val="20"/>
        </w:rPr>
        <w:t xml:space="preserve"> </w:t>
      </w:r>
      <w:r w:rsidRPr="004353B0">
        <w:rPr>
          <w:b/>
          <w:bCs/>
          <w:color w:val="000000" w:themeColor="text1"/>
          <w:sz w:val="20"/>
          <w:szCs w:val="20"/>
        </w:rPr>
        <w:t>DE</w:t>
      </w:r>
      <w:r w:rsidRPr="004353B0">
        <w:rPr>
          <w:b/>
          <w:bCs/>
          <w:color w:val="000000" w:themeColor="text1"/>
          <w:spacing w:val="2"/>
          <w:sz w:val="20"/>
          <w:szCs w:val="20"/>
        </w:rPr>
        <w:t xml:space="preserve"> </w:t>
      </w:r>
      <w:r w:rsidRPr="004353B0">
        <w:rPr>
          <w:b/>
          <w:bCs/>
          <w:color w:val="000000" w:themeColor="text1"/>
          <w:sz w:val="20"/>
          <w:szCs w:val="20"/>
        </w:rPr>
        <w:t>PREMIOS.</w:t>
      </w:r>
    </w:p>
    <w:p w14:paraId="0CD69762" w14:textId="77777777" w:rsidR="00E62F00" w:rsidRPr="004353B0" w:rsidRDefault="00E62F00" w:rsidP="004353B0">
      <w:pPr>
        <w:ind w:right="62"/>
        <w:jc w:val="both"/>
        <w:rPr>
          <w:b/>
          <w:bCs/>
          <w:sz w:val="20"/>
          <w:szCs w:val="20"/>
          <w:lang w:val="es-EC"/>
        </w:rPr>
      </w:pPr>
    </w:p>
    <w:p w14:paraId="319253D5" w14:textId="77777777" w:rsidR="00202E29" w:rsidRPr="004353B0" w:rsidRDefault="00202E29" w:rsidP="004353B0">
      <w:pPr>
        <w:tabs>
          <w:tab w:val="left" w:pos="675"/>
        </w:tabs>
        <w:spacing w:before="156"/>
        <w:ind w:right="4"/>
        <w:jc w:val="both"/>
        <w:rPr>
          <w:b/>
          <w:bCs/>
          <w:color w:val="000000" w:themeColor="text1"/>
          <w:sz w:val="20"/>
          <w:szCs w:val="20"/>
          <w:lang w:val="es-EC"/>
        </w:rPr>
      </w:pPr>
      <w:r w:rsidRPr="004353B0">
        <w:rPr>
          <w:b/>
          <w:bCs/>
          <w:color w:val="000000" w:themeColor="text1"/>
          <w:sz w:val="20"/>
          <w:szCs w:val="20"/>
          <w:lang w:val="es-EC"/>
        </w:rPr>
        <w:t xml:space="preserve">4.1. </w:t>
      </w:r>
      <w:r w:rsidRPr="004353B0">
        <w:rPr>
          <w:color w:val="000000" w:themeColor="text1"/>
          <w:sz w:val="20"/>
          <w:szCs w:val="20"/>
          <w:lang w:val="es-EC"/>
        </w:rPr>
        <w:t>Los SORTEOS se realizarán de manera telemática y contarán con la presencia de al menos un (1) delegado del área Legal y un (1) delegado del área de Auditoría del BANCO. Las fechas de los SORTEOS serán las siguientes:</w:t>
      </w:r>
    </w:p>
    <w:p w14:paraId="55A6D24B" w14:textId="48B34333" w:rsidR="00202E29" w:rsidRPr="00A56C57" w:rsidRDefault="00202E29" w:rsidP="004353B0">
      <w:pPr>
        <w:numPr>
          <w:ilvl w:val="0"/>
          <w:numId w:val="32"/>
        </w:numPr>
        <w:tabs>
          <w:tab w:val="left" w:pos="675"/>
        </w:tabs>
        <w:spacing w:before="156"/>
        <w:ind w:right="4"/>
        <w:jc w:val="both"/>
        <w:rPr>
          <w:b/>
          <w:bCs/>
          <w:color w:val="000000" w:themeColor="text1"/>
          <w:sz w:val="20"/>
          <w:szCs w:val="20"/>
          <w:lang w:val="es-EC"/>
        </w:rPr>
      </w:pPr>
      <w:r w:rsidRPr="00A56C57">
        <w:rPr>
          <w:b/>
          <w:bCs/>
          <w:color w:val="000000" w:themeColor="text1"/>
          <w:sz w:val="20"/>
          <w:szCs w:val="20"/>
          <w:lang w:val="es-EC"/>
        </w:rPr>
        <w:t xml:space="preserve">Primer SORTEO: </w:t>
      </w:r>
      <w:r w:rsidR="00A56C57" w:rsidRPr="00A56C57">
        <w:rPr>
          <w:color w:val="000000" w:themeColor="text1"/>
          <w:sz w:val="20"/>
          <w:szCs w:val="20"/>
          <w:lang w:val="es-EC"/>
        </w:rPr>
        <w:t>22</w:t>
      </w:r>
      <w:r w:rsidRPr="00A56C57">
        <w:rPr>
          <w:color w:val="000000" w:themeColor="text1"/>
          <w:sz w:val="20"/>
          <w:szCs w:val="20"/>
          <w:lang w:val="es-EC"/>
        </w:rPr>
        <w:t xml:space="preserve"> de julio de 2026.</w:t>
      </w:r>
      <w:r w:rsidRPr="00A56C57">
        <w:rPr>
          <w:b/>
          <w:bCs/>
          <w:color w:val="000000" w:themeColor="text1"/>
          <w:sz w:val="20"/>
          <w:szCs w:val="20"/>
          <w:lang w:val="es-EC"/>
        </w:rPr>
        <w:t xml:space="preserve"> </w:t>
      </w:r>
    </w:p>
    <w:p w14:paraId="7BDE5EC2" w14:textId="05737A17" w:rsidR="00202E29" w:rsidRPr="00A56C57" w:rsidRDefault="00202E29" w:rsidP="004353B0">
      <w:pPr>
        <w:numPr>
          <w:ilvl w:val="0"/>
          <w:numId w:val="32"/>
        </w:numPr>
        <w:tabs>
          <w:tab w:val="left" w:pos="675"/>
        </w:tabs>
        <w:spacing w:before="156"/>
        <w:ind w:right="4"/>
        <w:jc w:val="both"/>
        <w:rPr>
          <w:b/>
          <w:bCs/>
          <w:color w:val="000000" w:themeColor="text1"/>
          <w:sz w:val="20"/>
          <w:szCs w:val="20"/>
          <w:lang w:val="es-EC"/>
        </w:rPr>
      </w:pPr>
      <w:r w:rsidRPr="00A56C57">
        <w:rPr>
          <w:b/>
          <w:bCs/>
          <w:color w:val="000000" w:themeColor="text1"/>
          <w:sz w:val="20"/>
          <w:szCs w:val="20"/>
          <w:lang w:val="es-EC"/>
        </w:rPr>
        <w:t xml:space="preserve">Segundo SORTEO: </w:t>
      </w:r>
      <w:r w:rsidR="00A56C57" w:rsidRPr="00A56C57">
        <w:rPr>
          <w:color w:val="000000" w:themeColor="text1"/>
          <w:sz w:val="20"/>
          <w:szCs w:val="20"/>
          <w:lang w:val="es-EC"/>
        </w:rPr>
        <w:t>29</w:t>
      </w:r>
      <w:r w:rsidRPr="00A56C57">
        <w:rPr>
          <w:color w:val="000000" w:themeColor="text1"/>
          <w:sz w:val="20"/>
          <w:szCs w:val="20"/>
          <w:lang w:val="es-EC"/>
        </w:rPr>
        <w:t xml:space="preserve"> de julio de 2026.</w:t>
      </w:r>
      <w:r w:rsidRPr="00A56C57">
        <w:rPr>
          <w:b/>
          <w:bCs/>
          <w:color w:val="000000" w:themeColor="text1"/>
          <w:sz w:val="20"/>
          <w:szCs w:val="20"/>
          <w:lang w:val="es-EC"/>
        </w:rPr>
        <w:t xml:space="preserve"> </w:t>
      </w:r>
    </w:p>
    <w:p w14:paraId="1CE63EAD" w14:textId="47B51E70" w:rsidR="00202E29" w:rsidRPr="00A56C57" w:rsidRDefault="00202E29" w:rsidP="004353B0">
      <w:pPr>
        <w:numPr>
          <w:ilvl w:val="0"/>
          <w:numId w:val="32"/>
        </w:numPr>
        <w:tabs>
          <w:tab w:val="left" w:pos="675"/>
        </w:tabs>
        <w:spacing w:before="156"/>
        <w:ind w:right="4"/>
        <w:jc w:val="both"/>
        <w:rPr>
          <w:b/>
          <w:bCs/>
          <w:color w:val="000000" w:themeColor="text1"/>
          <w:sz w:val="20"/>
          <w:szCs w:val="20"/>
          <w:lang w:val="es-EC"/>
        </w:rPr>
      </w:pPr>
      <w:r w:rsidRPr="00A56C57">
        <w:rPr>
          <w:b/>
          <w:bCs/>
          <w:color w:val="000000" w:themeColor="text1"/>
          <w:sz w:val="20"/>
          <w:szCs w:val="20"/>
          <w:lang w:val="es-EC"/>
        </w:rPr>
        <w:t>Tercer SORTEO:</w:t>
      </w:r>
      <w:r w:rsidR="00A56C57" w:rsidRPr="00A56C57">
        <w:rPr>
          <w:b/>
          <w:bCs/>
          <w:color w:val="000000" w:themeColor="text1"/>
          <w:sz w:val="20"/>
          <w:szCs w:val="20"/>
          <w:lang w:val="es-EC"/>
        </w:rPr>
        <w:t xml:space="preserve"> 5</w:t>
      </w:r>
      <w:r w:rsidRPr="00A56C57">
        <w:rPr>
          <w:color w:val="000000" w:themeColor="text1"/>
          <w:sz w:val="20"/>
          <w:szCs w:val="20"/>
          <w:lang w:val="es-EC"/>
        </w:rPr>
        <w:t xml:space="preserve"> de </w:t>
      </w:r>
      <w:r w:rsidR="00A56C57" w:rsidRPr="00A56C57">
        <w:rPr>
          <w:color w:val="000000" w:themeColor="text1"/>
          <w:sz w:val="20"/>
          <w:szCs w:val="20"/>
          <w:lang w:val="es-EC"/>
        </w:rPr>
        <w:t>agosto</w:t>
      </w:r>
      <w:r w:rsidRPr="00A56C57">
        <w:rPr>
          <w:color w:val="000000" w:themeColor="text1"/>
          <w:sz w:val="20"/>
          <w:szCs w:val="20"/>
          <w:lang w:val="es-EC"/>
        </w:rPr>
        <w:t xml:space="preserve"> de 2026.</w:t>
      </w:r>
    </w:p>
    <w:p w14:paraId="6D3EA738" w14:textId="77777777" w:rsidR="00E62F00" w:rsidRPr="004353B0" w:rsidRDefault="00E62F00" w:rsidP="004353B0">
      <w:pPr>
        <w:tabs>
          <w:tab w:val="left" w:pos="675"/>
        </w:tabs>
        <w:spacing w:before="156"/>
        <w:ind w:right="4"/>
        <w:jc w:val="both"/>
        <w:rPr>
          <w:b/>
          <w:bCs/>
          <w:color w:val="000000" w:themeColor="text1"/>
          <w:sz w:val="20"/>
          <w:szCs w:val="20"/>
          <w:lang w:val="es-EC"/>
        </w:rPr>
      </w:pPr>
    </w:p>
    <w:p w14:paraId="35240F1E" w14:textId="0CF9AF46" w:rsidR="00202E29" w:rsidRPr="004353B0" w:rsidRDefault="00202E29" w:rsidP="004353B0">
      <w:pPr>
        <w:jc w:val="both"/>
        <w:rPr>
          <w:sz w:val="20"/>
          <w:szCs w:val="20"/>
          <w:lang w:val="es-EC"/>
        </w:rPr>
      </w:pPr>
      <w:r w:rsidRPr="004353B0">
        <w:rPr>
          <w:b/>
          <w:bCs/>
          <w:sz w:val="20"/>
          <w:szCs w:val="20"/>
          <w:lang w:val="es-EC"/>
        </w:rPr>
        <w:t>4.2.</w:t>
      </w:r>
      <w:r w:rsidRPr="004353B0">
        <w:rPr>
          <w:sz w:val="20"/>
          <w:szCs w:val="20"/>
          <w:lang w:val="es-EC"/>
        </w:rPr>
        <w:t xml:space="preserve"> Respecto de los dos (</w:t>
      </w:r>
      <w:r w:rsidR="00A56C57">
        <w:rPr>
          <w:sz w:val="20"/>
          <w:szCs w:val="20"/>
          <w:lang w:val="es-EC"/>
        </w:rPr>
        <w:t>2</w:t>
      </w:r>
      <w:r w:rsidRPr="004353B0">
        <w:rPr>
          <w:sz w:val="20"/>
          <w:szCs w:val="20"/>
          <w:lang w:val="es-EC"/>
        </w:rPr>
        <w:t xml:space="preserve">) primeros SORTEOS, el PARTICIPANTE que resulte ganador del bono de </w:t>
      </w:r>
      <w:r w:rsidRPr="004353B0">
        <w:rPr>
          <w:b/>
          <w:bCs/>
          <w:sz w:val="20"/>
          <w:szCs w:val="20"/>
          <w:lang w:val="es-EC"/>
        </w:rPr>
        <w:t>USD 300,00</w:t>
      </w:r>
      <w:r w:rsidRPr="004353B0">
        <w:rPr>
          <w:sz w:val="20"/>
          <w:szCs w:val="20"/>
          <w:lang w:val="es-EC"/>
        </w:rPr>
        <w:t xml:space="preserve"> será notificado mediante una notificación push enviada a través de la Aplicación Móvil PeiGo, una vez acreditado el PREMIO.</w:t>
      </w:r>
    </w:p>
    <w:p w14:paraId="49448C87" w14:textId="77777777" w:rsidR="00202E29" w:rsidRPr="004353B0" w:rsidRDefault="00202E29" w:rsidP="004353B0">
      <w:pPr>
        <w:jc w:val="both"/>
        <w:rPr>
          <w:sz w:val="20"/>
          <w:szCs w:val="20"/>
          <w:lang w:val="es-EC"/>
        </w:rPr>
      </w:pPr>
    </w:p>
    <w:p w14:paraId="4364CC43" w14:textId="77777777" w:rsidR="00202E29" w:rsidRPr="004353B0" w:rsidRDefault="00202E29" w:rsidP="004353B0">
      <w:pPr>
        <w:jc w:val="both"/>
        <w:rPr>
          <w:sz w:val="20"/>
          <w:szCs w:val="20"/>
          <w:lang w:val="es-EC"/>
        </w:rPr>
      </w:pPr>
      <w:r w:rsidRPr="004353B0">
        <w:rPr>
          <w:sz w:val="20"/>
          <w:szCs w:val="20"/>
          <w:lang w:val="es-EC"/>
        </w:rPr>
        <w:t>El PREMIO será entregado mediante acreditación en la cuenta básica PeiGo registrada a nombre del PARTICIPANTE ganador, dentro del plazo máximo de cinco (5) días calendario contados desde la fecha de realización del respectivo SORTEO.</w:t>
      </w:r>
    </w:p>
    <w:p w14:paraId="75EB792D" w14:textId="77777777" w:rsidR="00202E29" w:rsidRPr="004353B0" w:rsidRDefault="00202E29" w:rsidP="004353B0">
      <w:pPr>
        <w:jc w:val="both"/>
        <w:rPr>
          <w:sz w:val="20"/>
          <w:szCs w:val="20"/>
          <w:lang w:val="es-EC"/>
        </w:rPr>
      </w:pPr>
    </w:p>
    <w:p w14:paraId="0CFD026E" w14:textId="77777777" w:rsidR="00202E29" w:rsidRPr="004353B0" w:rsidRDefault="00202E29" w:rsidP="004353B0">
      <w:pPr>
        <w:jc w:val="both"/>
        <w:rPr>
          <w:sz w:val="20"/>
          <w:szCs w:val="20"/>
          <w:lang w:val="es-EC"/>
        </w:rPr>
      </w:pPr>
      <w:r w:rsidRPr="004353B0">
        <w:rPr>
          <w:sz w:val="20"/>
          <w:szCs w:val="20"/>
          <w:lang w:val="es-EC"/>
        </w:rPr>
        <w:t>La acreditación del PREMIO en la cuenta básica PeiGo constituirá constancia suficiente de su entrega, sin que sea necesaria gestión o aceptación adicional por parte del ganador.</w:t>
      </w:r>
    </w:p>
    <w:p w14:paraId="69415198" w14:textId="77777777" w:rsidR="00E62F00" w:rsidRPr="004353B0" w:rsidRDefault="00E62F00" w:rsidP="004353B0">
      <w:pPr>
        <w:jc w:val="both"/>
        <w:rPr>
          <w:sz w:val="20"/>
          <w:szCs w:val="20"/>
          <w:lang w:val="es-EC"/>
        </w:rPr>
      </w:pPr>
    </w:p>
    <w:p w14:paraId="6B20EA10" w14:textId="261B8743" w:rsidR="00202E29" w:rsidRPr="004353B0" w:rsidRDefault="00202E29" w:rsidP="004353B0">
      <w:pPr>
        <w:jc w:val="both"/>
        <w:rPr>
          <w:sz w:val="20"/>
          <w:szCs w:val="20"/>
          <w:lang w:val="es-EC"/>
        </w:rPr>
      </w:pPr>
      <w:r w:rsidRPr="004353B0">
        <w:rPr>
          <w:b/>
          <w:bCs/>
          <w:sz w:val="20"/>
          <w:szCs w:val="20"/>
          <w:lang w:val="es-EC"/>
        </w:rPr>
        <w:t>4.3.</w:t>
      </w:r>
      <w:r w:rsidRPr="004353B0">
        <w:rPr>
          <w:sz w:val="20"/>
          <w:szCs w:val="20"/>
          <w:lang w:val="es-EC"/>
        </w:rPr>
        <w:t xml:space="preserve"> Respecto del tercer SORTEO, el PARTICIPANTE que resulte ganador del teléfono celular iPhone Air será contactado por el BANCO dentro de los tres (3) días calendario siguientes a la </w:t>
      </w:r>
      <w:r w:rsidRPr="004353B0">
        <w:rPr>
          <w:sz w:val="20"/>
          <w:szCs w:val="20"/>
          <w:lang w:val="es-EC"/>
        </w:rPr>
        <w:lastRenderedPageBreak/>
        <w:t>realización del SORTEO.</w:t>
      </w:r>
    </w:p>
    <w:p w14:paraId="4E2C49E4" w14:textId="77777777" w:rsidR="00202E29" w:rsidRPr="004353B0" w:rsidRDefault="00202E29" w:rsidP="004353B0">
      <w:pPr>
        <w:jc w:val="both"/>
        <w:rPr>
          <w:sz w:val="20"/>
          <w:szCs w:val="20"/>
          <w:lang w:val="es-EC"/>
        </w:rPr>
      </w:pPr>
    </w:p>
    <w:p w14:paraId="68C059B4" w14:textId="77777777" w:rsidR="00202E29" w:rsidRPr="004353B0" w:rsidRDefault="00202E29" w:rsidP="004353B0">
      <w:pPr>
        <w:jc w:val="both"/>
        <w:rPr>
          <w:sz w:val="20"/>
          <w:szCs w:val="20"/>
          <w:lang w:val="es-EC"/>
        </w:rPr>
      </w:pPr>
      <w:r w:rsidRPr="004353B0">
        <w:rPr>
          <w:sz w:val="20"/>
          <w:szCs w:val="20"/>
          <w:lang w:val="es-EC"/>
        </w:rPr>
        <w:t>En el mismo SORTEO se seleccionarán tres (3) PARTICIPANTES suplentes, quienes serán llamados únicamente en caso de configurarse alguno de los supuestos previstos en el presente artículo.</w:t>
      </w:r>
    </w:p>
    <w:p w14:paraId="7FF3117D" w14:textId="77777777" w:rsidR="00202E29" w:rsidRPr="004353B0" w:rsidRDefault="00202E29" w:rsidP="004353B0">
      <w:pPr>
        <w:jc w:val="both"/>
        <w:rPr>
          <w:sz w:val="20"/>
          <w:szCs w:val="20"/>
          <w:lang w:val="es-EC"/>
        </w:rPr>
      </w:pPr>
    </w:p>
    <w:p w14:paraId="363E2BD4" w14:textId="77777777" w:rsidR="00202E29" w:rsidRPr="004353B0" w:rsidRDefault="00202E29" w:rsidP="004353B0">
      <w:pPr>
        <w:jc w:val="both"/>
        <w:rPr>
          <w:sz w:val="20"/>
          <w:szCs w:val="20"/>
          <w:lang w:val="es-EC"/>
        </w:rPr>
      </w:pPr>
      <w:r w:rsidRPr="004353B0">
        <w:rPr>
          <w:b/>
          <w:bCs/>
          <w:sz w:val="20"/>
          <w:szCs w:val="20"/>
          <w:lang w:val="es-EC"/>
        </w:rPr>
        <w:t>4.3.1.</w:t>
      </w:r>
      <w:r w:rsidRPr="004353B0">
        <w:rPr>
          <w:sz w:val="20"/>
          <w:szCs w:val="20"/>
          <w:lang w:val="es-EC"/>
        </w:rPr>
        <w:t xml:space="preserve"> Si el BANCO no logra contactar al ganador dentro del plazo señalado en el numeral anterior, el PREMIO será ofrecido al primer suplente, aplicándose sucesivamente el mismo procedimiento respecto de los demás suplentes, en el orden en que hubieren sido seleccionados durante el SORTEO.</w:t>
      </w:r>
    </w:p>
    <w:p w14:paraId="4AF29E05" w14:textId="77777777" w:rsidR="00202E29" w:rsidRPr="004353B0" w:rsidRDefault="00202E29" w:rsidP="004353B0">
      <w:pPr>
        <w:jc w:val="both"/>
        <w:rPr>
          <w:sz w:val="20"/>
          <w:szCs w:val="20"/>
          <w:lang w:val="es-EC"/>
        </w:rPr>
      </w:pPr>
    </w:p>
    <w:p w14:paraId="0A242AE7" w14:textId="7FC4D2C8" w:rsidR="00202E29" w:rsidRPr="004353B0" w:rsidRDefault="00202E29" w:rsidP="004353B0">
      <w:pPr>
        <w:jc w:val="both"/>
        <w:rPr>
          <w:sz w:val="20"/>
          <w:szCs w:val="20"/>
          <w:lang w:val="es-EC"/>
        </w:rPr>
      </w:pPr>
      <w:r w:rsidRPr="004353B0">
        <w:rPr>
          <w:b/>
          <w:bCs/>
          <w:sz w:val="20"/>
          <w:szCs w:val="20"/>
          <w:lang w:val="es-EC"/>
        </w:rPr>
        <w:t>4.3.2.</w:t>
      </w:r>
      <w:r w:rsidRPr="004353B0">
        <w:rPr>
          <w:sz w:val="20"/>
          <w:szCs w:val="20"/>
          <w:lang w:val="es-EC"/>
        </w:rPr>
        <w:t xml:space="preserve"> Una vez que el ganador o, de ser el caso, el suplente confirme la aceptación del PREMIO, dispondrá del plazo de una (1) semana contad</w:t>
      </w:r>
      <w:r w:rsidR="00797B0D">
        <w:rPr>
          <w:sz w:val="20"/>
          <w:szCs w:val="20"/>
          <w:lang w:val="es-EC"/>
        </w:rPr>
        <w:t>a</w:t>
      </w:r>
      <w:r w:rsidRPr="004353B0">
        <w:rPr>
          <w:sz w:val="20"/>
          <w:szCs w:val="20"/>
          <w:lang w:val="es-EC"/>
        </w:rPr>
        <w:t xml:space="preserve"> desde dicha aceptación para acercarse a la agencia del BANCO que le sea indicada y retirar el PREMIO.</w:t>
      </w:r>
    </w:p>
    <w:p w14:paraId="4B4454F9" w14:textId="77777777" w:rsidR="00202E29" w:rsidRPr="004353B0" w:rsidRDefault="00202E29" w:rsidP="004353B0">
      <w:pPr>
        <w:jc w:val="both"/>
        <w:rPr>
          <w:sz w:val="20"/>
          <w:szCs w:val="20"/>
          <w:lang w:val="es-EC"/>
        </w:rPr>
      </w:pPr>
    </w:p>
    <w:p w14:paraId="288E8CF4" w14:textId="77777777" w:rsidR="00202E29" w:rsidRPr="004353B0" w:rsidRDefault="00202E29" w:rsidP="004353B0">
      <w:pPr>
        <w:jc w:val="both"/>
        <w:rPr>
          <w:sz w:val="20"/>
          <w:szCs w:val="20"/>
          <w:lang w:val="es-EC"/>
        </w:rPr>
      </w:pPr>
      <w:r w:rsidRPr="004353B0">
        <w:rPr>
          <w:sz w:val="20"/>
          <w:szCs w:val="20"/>
          <w:lang w:val="es-EC"/>
        </w:rPr>
        <w:t>Si el ganador o el suplente no retira el PREMIO dentro del plazo establecido, perderá su derecho sobre este y el BANCO continuará con el procedimiento previsto para los suplentes, de existir.</w:t>
      </w:r>
    </w:p>
    <w:p w14:paraId="252ECBAC" w14:textId="77777777" w:rsidR="00202E29" w:rsidRPr="004353B0" w:rsidRDefault="00202E29" w:rsidP="004353B0">
      <w:pPr>
        <w:jc w:val="both"/>
        <w:rPr>
          <w:sz w:val="20"/>
          <w:szCs w:val="20"/>
          <w:lang w:val="es-EC"/>
        </w:rPr>
      </w:pPr>
    </w:p>
    <w:p w14:paraId="7FC2267B" w14:textId="62871279" w:rsidR="00202E29" w:rsidRPr="004353B0" w:rsidRDefault="00202E29" w:rsidP="004353B0">
      <w:pPr>
        <w:jc w:val="both"/>
        <w:rPr>
          <w:sz w:val="20"/>
          <w:szCs w:val="20"/>
          <w:lang w:val="es-EC"/>
        </w:rPr>
      </w:pPr>
      <w:r w:rsidRPr="004353B0">
        <w:rPr>
          <w:b/>
          <w:bCs/>
          <w:sz w:val="20"/>
          <w:szCs w:val="20"/>
          <w:lang w:val="es-EC"/>
        </w:rPr>
        <w:t>4.3.3.</w:t>
      </w:r>
      <w:r w:rsidRPr="004353B0">
        <w:rPr>
          <w:sz w:val="20"/>
          <w:szCs w:val="20"/>
          <w:lang w:val="es-EC"/>
        </w:rPr>
        <w:t xml:space="preserve"> Si el BANCO no logra contactar al ganador ni a ninguno de los suplentes, o si ninguno de ellos acepta o retira el PREMIO dentro de los plazos previstos en los presentes Términos Y Condiciones, el PREMIO quedará sin adjudicación. En tal caso, el BANCO podrá declararlo desierto o disponer de él a su entera discreción, sin que ello genere obligación o responsabilidad alguna frente a los PARTICIPANTES.</w:t>
      </w:r>
    </w:p>
    <w:p w14:paraId="564B4594" w14:textId="72DCA8A3" w:rsidR="00202E29" w:rsidRPr="004353B0" w:rsidRDefault="00202E29" w:rsidP="004353B0">
      <w:pPr>
        <w:jc w:val="both"/>
        <w:rPr>
          <w:sz w:val="20"/>
          <w:szCs w:val="20"/>
          <w:lang w:val="es-EC"/>
        </w:rPr>
      </w:pPr>
    </w:p>
    <w:p w14:paraId="7722CD4A" w14:textId="77777777" w:rsidR="00202E29" w:rsidRPr="004353B0" w:rsidRDefault="00202E29" w:rsidP="004353B0">
      <w:pPr>
        <w:jc w:val="both"/>
        <w:rPr>
          <w:sz w:val="20"/>
          <w:szCs w:val="20"/>
          <w:lang w:val="es-EC"/>
        </w:rPr>
      </w:pPr>
      <w:r w:rsidRPr="004353B0">
        <w:rPr>
          <w:b/>
          <w:bCs/>
          <w:sz w:val="20"/>
          <w:szCs w:val="20"/>
          <w:lang w:val="es-EC"/>
        </w:rPr>
        <w:t>4.4.</w:t>
      </w:r>
      <w:r w:rsidRPr="004353B0">
        <w:rPr>
          <w:sz w:val="20"/>
          <w:szCs w:val="20"/>
          <w:lang w:val="es-EC"/>
        </w:rPr>
        <w:t xml:space="preserve"> Para la entrega del teléfono celular iPhone Air, el ganador deberá suscribir un acta de entrega del PREMIO, la cual constituirá constancia suficiente de su recepción.</w:t>
      </w:r>
    </w:p>
    <w:p w14:paraId="70DB8D47" w14:textId="77777777" w:rsidR="00202E29" w:rsidRPr="004353B0" w:rsidRDefault="00202E29" w:rsidP="004353B0">
      <w:pPr>
        <w:jc w:val="both"/>
        <w:rPr>
          <w:sz w:val="20"/>
          <w:szCs w:val="20"/>
          <w:lang w:val="es-EC"/>
        </w:rPr>
      </w:pPr>
    </w:p>
    <w:p w14:paraId="0D2A8573" w14:textId="77777777" w:rsidR="00202E29" w:rsidRPr="004353B0" w:rsidRDefault="00202E29" w:rsidP="004353B0">
      <w:pPr>
        <w:jc w:val="both"/>
        <w:rPr>
          <w:sz w:val="20"/>
          <w:szCs w:val="20"/>
          <w:lang w:val="es-EC"/>
        </w:rPr>
      </w:pPr>
      <w:r w:rsidRPr="004353B0">
        <w:rPr>
          <w:sz w:val="20"/>
          <w:szCs w:val="20"/>
          <w:lang w:val="es-EC"/>
        </w:rPr>
        <w:t>Sin perjuicio de lo anterior, el BANCO podrá realizar tomas fotográficas o audiovisuales de la entrega del PREMIO, las cuales servirán como evidencia de su efectiva entrega.</w:t>
      </w:r>
    </w:p>
    <w:p w14:paraId="58203ADE" w14:textId="77777777" w:rsidR="00202E29" w:rsidRPr="004353B0" w:rsidRDefault="00202E29" w:rsidP="004353B0">
      <w:pPr>
        <w:jc w:val="both"/>
        <w:rPr>
          <w:sz w:val="20"/>
          <w:szCs w:val="20"/>
          <w:lang w:val="es-EC"/>
        </w:rPr>
      </w:pPr>
    </w:p>
    <w:p w14:paraId="334E401B" w14:textId="77777777" w:rsidR="00202E29" w:rsidRPr="004353B0" w:rsidRDefault="00202E29" w:rsidP="004353B0">
      <w:pPr>
        <w:jc w:val="both"/>
        <w:rPr>
          <w:sz w:val="20"/>
          <w:szCs w:val="20"/>
          <w:lang w:val="es-EC"/>
        </w:rPr>
      </w:pPr>
      <w:r w:rsidRPr="004353B0">
        <w:rPr>
          <w:sz w:val="20"/>
          <w:szCs w:val="20"/>
          <w:lang w:val="es-EC"/>
        </w:rPr>
        <w:t>Respecto del bono de USD 300,00, la acreditación realizada en la cuenta básica PeiGo del ganador constituirá constancia suficiente de la entrega del PREMIO.</w:t>
      </w:r>
    </w:p>
    <w:p w14:paraId="5A47A909" w14:textId="04F5A28E" w:rsidR="00DC23FF" w:rsidRPr="004353B0" w:rsidRDefault="00DC23FF" w:rsidP="004353B0">
      <w:pPr>
        <w:pStyle w:val="BodyText"/>
        <w:spacing w:before="152"/>
        <w:ind w:left="0" w:right="4"/>
        <w:jc w:val="both"/>
        <w:rPr>
          <w:color w:val="000000" w:themeColor="text1"/>
          <w:sz w:val="20"/>
          <w:szCs w:val="20"/>
        </w:rPr>
      </w:pPr>
      <w:r w:rsidRPr="004353B0">
        <w:rPr>
          <w:b/>
          <w:bCs/>
          <w:color w:val="000000" w:themeColor="text1"/>
          <w:sz w:val="20"/>
          <w:szCs w:val="20"/>
        </w:rPr>
        <w:t>Artículo 5.- PROHIBICIONES Y LIMITACIONES.</w:t>
      </w:r>
    </w:p>
    <w:p w14:paraId="0A2C9FC1" w14:textId="77777777" w:rsidR="00DC23FF" w:rsidRPr="004353B0" w:rsidRDefault="00DC23FF" w:rsidP="004353B0">
      <w:pPr>
        <w:ind w:right="4"/>
        <w:jc w:val="both"/>
        <w:rPr>
          <w:b/>
          <w:bCs/>
          <w:color w:val="000000" w:themeColor="text1"/>
          <w:sz w:val="20"/>
          <w:szCs w:val="20"/>
        </w:rPr>
      </w:pPr>
    </w:p>
    <w:p w14:paraId="6CF96EA6" w14:textId="652D2B84" w:rsidR="00DC23FF" w:rsidRPr="004353B0" w:rsidRDefault="00DC23FF" w:rsidP="004353B0">
      <w:pPr>
        <w:ind w:right="4"/>
        <w:jc w:val="both"/>
        <w:rPr>
          <w:color w:val="000000" w:themeColor="text1"/>
          <w:sz w:val="20"/>
          <w:szCs w:val="20"/>
        </w:rPr>
      </w:pPr>
      <w:r w:rsidRPr="004353B0">
        <w:rPr>
          <w:b/>
          <w:bCs/>
          <w:color w:val="000000" w:themeColor="text1"/>
          <w:sz w:val="20"/>
          <w:szCs w:val="20"/>
        </w:rPr>
        <w:t>5.1.</w:t>
      </w:r>
      <w:r w:rsidRPr="004353B0">
        <w:rPr>
          <w:color w:val="000000" w:themeColor="text1"/>
          <w:sz w:val="20"/>
          <w:szCs w:val="20"/>
        </w:rPr>
        <w:t xml:space="preserve"> Los </w:t>
      </w:r>
      <w:r w:rsidR="00CB6A9D" w:rsidRPr="004353B0">
        <w:rPr>
          <w:color w:val="000000" w:themeColor="text1"/>
          <w:sz w:val="20"/>
          <w:szCs w:val="20"/>
        </w:rPr>
        <w:t xml:space="preserve">PREMIOS </w:t>
      </w:r>
      <w:r w:rsidRPr="004353B0">
        <w:rPr>
          <w:color w:val="000000" w:themeColor="text1"/>
          <w:sz w:val="20"/>
          <w:szCs w:val="20"/>
        </w:rPr>
        <w:t xml:space="preserve">de la CAMPAÑA son personales, por lo tanto, queda prohibida su cesión o negociación con terceros. </w:t>
      </w:r>
    </w:p>
    <w:p w14:paraId="3816D7B5" w14:textId="77777777" w:rsidR="00DC23FF" w:rsidRPr="004353B0" w:rsidRDefault="00DC23FF" w:rsidP="004353B0">
      <w:pPr>
        <w:ind w:right="4"/>
        <w:jc w:val="both"/>
        <w:rPr>
          <w:b/>
          <w:bCs/>
          <w:color w:val="000000" w:themeColor="text1"/>
          <w:sz w:val="20"/>
          <w:szCs w:val="20"/>
        </w:rPr>
      </w:pPr>
    </w:p>
    <w:p w14:paraId="5F5E08E7" w14:textId="77777777" w:rsidR="00DC23FF" w:rsidRPr="004353B0" w:rsidRDefault="00DC23FF" w:rsidP="004353B0">
      <w:pPr>
        <w:ind w:right="4"/>
        <w:jc w:val="both"/>
        <w:rPr>
          <w:color w:val="000000" w:themeColor="text1"/>
          <w:sz w:val="20"/>
          <w:szCs w:val="20"/>
        </w:rPr>
      </w:pPr>
      <w:r w:rsidRPr="004353B0">
        <w:rPr>
          <w:b/>
          <w:bCs/>
          <w:color w:val="000000" w:themeColor="text1"/>
          <w:sz w:val="20"/>
          <w:szCs w:val="20"/>
        </w:rPr>
        <w:t>5.2.</w:t>
      </w:r>
      <w:r w:rsidRPr="004353B0">
        <w:rPr>
          <w:color w:val="000000" w:themeColor="text1"/>
          <w:sz w:val="20"/>
          <w:szCs w:val="20"/>
        </w:rPr>
        <w:t xml:space="preserve"> Queda excluida la participación de los proveedores, agencias publicitarias y colaboradores del BANCO que estén involucrados directamente en el desarrollo o ejecución de la CAMPAÑA, así como sus familiares hasta el segundo grado de consanguinidad y afinidad. </w:t>
      </w:r>
    </w:p>
    <w:p w14:paraId="0434F50E" w14:textId="77777777" w:rsidR="00CB6A9D" w:rsidRPr="004353B0" w:rsidRDefault="00CB6A9D" w:rsidP="004353B0">
      <w:pPr>
        <w:ind w:right="4"/>
        <w:jc w:val="both"/>
        <w:rPr>
          <w:b/>
          <w:bCs/>
          <w:color w:val="000000" w:themeColor="text1"/>
          <w:sz w:val="20"/>
          <w:szCs w:val="20"/>
        </w:rPr>
      </w:pPr>
    </w:p>
    <w:p w14:paraId="2AFF095A" w14:textId="700ED602" w:rsidR="00CB6A9D" w:rsidRPr="004353B0" w:rsidRDefault="00CB6A9D" w:rsidP="004353B0">
      <w:pPr>
        <w:ind w:right="4"/>
        <w:jc w:val="both"/>
        <w:rPr>
          <w:b/>
          <w:bCs/>
          <w:color w:val="000000" w:themeColor="text1"/>
          <w:sz w:val="20"/>
          <w:szCs w:val="20"/>
        </w:rPr>
      </w:pPr>
      <w:r w:rsidRPr="004353B0">
        <w:rPr>
          <w:b/>
          <w:bCs/>
          <w:color w:val="000000" w:themeColor="text1"/>
          <w:sz w:val="20"/>
          <w:szCs w:val="20"/>
        </w:rPr>
        <w:t xml:space="preserve">Artículo 6.- </w:t>
      </w:r>
      <w:r w:rsidRPr="004353B0">
        <w:rPr>
          <w:b/>
          <w:color w:val="000000" w:themeColor="text1"/>
          <w:sz w:val="20"/>
          <w:szCs w:val="20"/>
        </w:rPr>
        <w:t xml:space="preserve">SUSPENSIÓN O CANCELACIÓN DE LA </w:t>
      </w:r>
      <w:r w:rsidRPr="004353B0">
        <w:rPr>
          <w:b/>
          <w:bCs/>
          <w:color w:val="000000" w:themeColor="text1"/>
          <w:sz w:val="20"/>
          <w:szCs w:val="20"/>
        </w:rPr>
        <w:t>CAMPAÑA.</w:t>
      </w:r>
    </w:p>
    <w:p w14:paraId="15169BFD" w14:textId="77777777" w:rsidR="00CB6A9D" w:rsidRPr="004353B0" w:rsidRDefault="00CB6A9D" w:rsidP="004353B0">
      <w:pPr>
        <w:ind w:right="4"/>
        <w:jc w:val="both"/>
        <w:rPr>
          <w:b/>
          <w:bCs/>
          <w:color w:val="000000" w:themeColor="text1"/>
          <w:sz w:val="20"/>
          <w:szCs w:val="20"/>
        </w:rPr>
      </w:pPr>
    </w:p>
    <w:p w14:paraId="1F6AE7AB" w14:textId="77777777" w:rsidR="00CB6A9D" w:rsidRPr="004353B0" w:rsidRDefault="00CB6A9D" w:rsidP="004353B0">
      <w:pPr>
        <w:ind w:right="4"/>
        <w:jc w:val="both"/>
        <w:rPr>
          <w:color w:val="000000" w:themeColor="text1"/>
          <w:sz w:val="20"/>
          <w:szCs w:val="20"/>
        </w:rPr>
      </w:pPr>
      <w:r w:rsidRPr="004353B0">
        <w:rPr>
          <w:b/>
          <w:bCs/>
          <w:color w:val="000000" w:themeColor="text1"/>
          <w:sz w:val="20"/>
          <w:szCs w:val="20"/>
        </w:rPr>
        <w:t xml:space="preserve">6.1. </w:t>
      </w:r>
      <w:r w:rsidRPr="004353B0">
        <w:rPr>
          <w:color w:val="000000" w:themeColor="text1"/>
          <w:sz w:val="20"/>
          <w:szCs w:val="20"/>
        </w:rPr>
        <w:t>El</w:t>
      </w:r>
      <w:r w:rsidRPr="004353B0">
        <w:rPr>
          <w:b/>
          <w:bCs/>
          <w:color w:val="000000" w:themeColor="text1"/>
          <w:sz w:val="20"/>
          <w:szCs w:val="20"/>
        </w:rPr>
        <w:t xml:space="preserve"> </w:t>
      </w:r>
      <w:r w:rsidRPr="004353B0">
        <w:rPr>
          <w:color w:val="000000" w:themeColor="text1"/>
          <w:sz w:val="20"/>
          <w:szCs w:val="20"/>
        </w:rPr>
        <w:t xml:space="preserve">BANCO se reserva el derecho de suspender o cancelar la CAMPAÑA, con efecto inmediato, de presentarse durante el PERIODO DE VIGENCIA cualesquiera de las siguientes situaciones: </w:t>
      </w:r>
    </w:p>
    <w:p w14:paraId="63464BC8" w14:textId="77777777" w:rsidR="00CB6A9D" w:rsidRPr="004353B0" w:rsidRDefault="00CB6A9D" w:rsidP="004353B0">
      <w:pPr>
        <w:ind w:right="4"/>
        <w:jc w:val="both"/>
        <w:rPr>
          <w:color w:val="000000" w:themeColor="text1"/>
          <w:sz w:val="20"/>
          <w:szCs w:val="20"/>
        </w:rPr>
      </w:pPr>
    </w:p>
    <w:p w14:paraId="1AD62E7F" w14:textId="77777777" w:rsidR="00CB6A9D" w:rsidRPr="004353B0" w:rsidRDefault="00CB6A9D" w:rsidP="004353B0">
      <w:pPr>
        <w:pStyle w:val="ListParagraph"/>
        <w:widowControl/>
        <w:numPr>
          <w:ilvl w:val="0"/>
          <w:numId w:val="18"/>
        </w:numPr>
        <w:tabs>
          <w:tab w:val="clear" w:pos="360"/>
          <w:tab w:val="num" w:pos="851"/>
        </w:tabs>
        <w:autoSpaceDE/>
        <w:autoSpaceDN/>
        <w:ind w:left="567" w:right="4" w:hanging="567"/>
        <w:contextualSpacing/>
        <w:jc w:val="both"/>
        <w:rPr>
          <w:color w:val="000000" w:themeColor="text1"/>
          <w:sz w:val="20"/>
          <w:szCs w:val="20"/>
        </w:rPr>
      </w:pPr>
      <w:r w:rsidRPr="004353B0">
        <w:rPr>
          <w:color w:val="000000" w:themeColor="text1"/>
          <w:sz w:val="20"/>
          <w:szCs w:val="20"/>
        </w:rPr>
        <w:t xml:space="preserve">Conductas delictivas, fraudulentas o que atenten contra la moral o buenas costumbres por parte de alguno de los PARTICIPANTES o de los proveedores que intervienen en la ejecución de la CAMPAÑA. </w:t>
      </w:r>
    </w:p>
    <w:p w14:paraId="25C274C3" w14:textId="77777777" w:rsidR="00CB6A9D" w:rsidRPr="004353B0" w:rsidRDefault="00CB6A9D" w:rsidP="004353B0">
      <w:pPr>
        <w:pStyle w:val="ListParagraph"/>
        <w:widowControl/>
        <w:numPr>
          <w:ilvl w:val="0"/>
          <w:numId w:val="18"/>
        </w:numPr>
        <w:tabs>
          <w:tab w:val="clear" w:pos="360"/>
          <w:tab w:val="num" w:pos="851"/>
        </w:tabs>
        <w:autoSpaceDE/>
        <w:autoSpaceDN/>
        <w:ind w:left="567" w:right="4" w:hanging="567"/>
        <w:contextualSpacing/>
        <w:jc w:val="both"/>
        <w:rPr>
          <w:color w:val="000000" w:themeColor="text1"/>
          <w:sz w:val="20"/>
          <w:szCs w:val="20"/>
        </w:rPr>
      </w:pPr>
      <w:r w:rsidRPr="004353B0">
        <w:rPr>
          <w:color w:val="000000" w:themeColor="text1"/>
          <w:sz w:val="20"/>
          <w:szCs w:val="20"/>
        </w:rPr>
        <w:t>Cualquier irregularidad durante la ejecución de la CAMPAÑA que pueda atentar contra la integridad de alguno de los PARTICIPANTES, proveedores o el BANCO.</w:t>
      </w:r>
    </w:p>
    <w:p w14:paraId="30062047" w14:textId="77777777" w:rsidR="00CB6A9D" w:rsidRPr="004353B0" w:rsidRDefault="00CB6A9D" w:rsidP="004353B0">
      <w:pPr>
        <w:pStyle w:val="ListParagraph"/>
        <w:widowControl/>
        <w:numPr>
          <w:ilvl w:val="0"/>
          <w:numId w:val="18"/>
        </w:numPr>
        <w:tabs>
          <w:tab w:val="clear" w:pos="360"/>
          <w:tab w:val="num" w:pos="851"/>
        </w:tabs>
        <w:autoSpaceDE/>
        <w:autoSpaceDN/>
        <w:ind w:left="567" w:right="4" w:hanging="567"/>
        <w:contextualSpacing/>
        <w:jc w:val="both"/>
        <w:rPr>
          <w:color w:val="000000" w:themeColor="text1"/>
          <w:sz w:val="20"/>
          <w:szCs w:val="20"/>
        </w:rPr>
      </w:pPr>
      <w:r w:rsidRPr="004353B0">
        <w:rPr>
          <w:color w:val="000000" w:themeColor="text1"/>
          <w:sz w:val="20"/>
          <w:szCs w:val="20"/>
        </w:rPr>
        <w:t>Actos o hechos que afecten de alguna forma los intereses del BANCO.</w:t>
      </w:r>
    </w:p>
    <w:p w14:paraId="7611098C" w14:textId="77777777" w:rsidR="00CB6A9D" w:rsidRPr="004353B0" w:rsidRDefault="00CB6A9D" w:rsidP="004353B0">
      <w:pPr>
        <w:pStyle w:val="ListParagraph"/>
        <w:widowControl/>
        <w:numPr>
          <w:ilvl w:val="0"/>
          <w:numId w:val="18"/>
        </w:numPr>
        <w:tabs>
          <w:tab w:val="clear" w:pos="360"/>
          <w:tab w:val="num" w:pos="851"/>
        </w:tabs>
        <w:autoSpaceDE/>
        <w:autoSpaceDN/>
        <w:ind w:left="567" w:right="4" w:hanging="567"/>
        <w:contextualSpacing/>
        <w:jc w:val="both"/>
        <w:rPr>
          <w:color w:val="000000" w:themeColor="text1"/>
          <w:sz w:val="20"/>
          <w:szCs w:val="20"/>
        </w:rPr>
      </w:pPr>
      <w:r w:rsidRPr="004353B0">
        <w:rPr>
          <w:color w:val="000000" w:themeColor="text1"/>
          <w:sz w:val="20"/>
          <w:szCs w:val="20"/>
        </w:rPr>
        <w:t xml:space="preserve">Actos o hechos que violen el principio de buena fe en el que se basa la CAMPAÑA y la intervención de los PARTICIPANTES o los proveedores. </w:t>
      </w:r>
    </w:p>
    <w:p w14:paraId="06A84430" w14:textId="77777777" w:rsidR="00CB6A9D" w:rsidRPr="004353B0" w:rsidRDefault="00CB6A9D" w:rsidP="004353B0">
      <w:pPr>
        <w:pStyle w:val="ListParagraph"/>
        <w:widowControl/>
        <w:numPr>
          <w:ilvl w:val="0"/>
          <w:numId w:val="18"/>
        </w:numPr>
        <w:tabs>
          <w:tab w:val="clear" w:pos="360"/>
          <w:tab w:val="num" w:pos="851"/>
        </w:tabs>
        <w:autoSpaceDE/>
        <w:autoSpaceDN/>
        <w:ind w:left="567" w:right="4" w:hanging="567"/>
        <w:contextualSpacing/>
        <w:jc w:val="both"/>
        <w:rPr>
          <w:color w:val="000000" w:themeColor="text1"/>
          <w:sz w:val="20"/>
          <w:szCs w:val="20"/>
        </w:rPr>
      </w:pPr>
      <w:r w:rsidRPr="004353B0">
        <w:rPr>
          <w:color w:val="000000" w:themeColor="text1"/>
          <w:sz w:val="20"/>
          <w:szCs w:val="20"/>
        </w:rPr>
        <w:t xml:space="preserve">Casos fortuitos y/o de fuerza mayor entendidos en los términos contenidos en el Código Civil ecuatoriano. </w:t>
      </w:r>
    </w:p>
    <w:p w14:paraId="004C9087" w14:textId="77777777" w:rsidR="00CB6A9D" w:rsidRPr="004353B0" w:rsidRDefault="00CB6A9D" w:rsidP="004353B0">
      <w:pPr>
        <w:ind w:right="4"/>
        <w:jc w:val="both"/>
        <w:rPr>
          <w:b/>
          <w:color w:val="000000" w:themeColor="text1"/>
          <w:sz w:val="20"/>
          <w:szCs w:val="20"/>
        </w:rPr>
      </w:pPr>
    </w:p>
    <w:p w14:paraId="1451292B" w14:textId="77777777" w:rsidR="00CB6A9D" w:rsidRPr="004353B0" w:rsidRDefault="00CB6A9D" w:rsidP="004353B0">
      <w:pPr>
        <w:ind w:right="4"/>
        <w:jc w:val="both"/>
        <w:rPr>
          <w:color w:val="000000" w:themeColor="text1"/>
          <w:sz w:val="20"/>
          <w:szCs w:val="20"/>
        </w:rPr>
      </w:pPr>
      <w:r w:rsidRPr="004353B0">
        <w:rPr>
          <w:b/>
          <w:bCs/>
          <w:color w:val="000000" w:themeColor="text1"/>
          <w:sz w:val="20"/>
          <w:szCs w:val="20"/>
        </w:rPr>
        <w:t xml:space="preserve">6.2. </w:t>
      </w:r>
      <w:r w:rsidRPr="004353B0">
        <w:rPr>
          <w:color w:val="000000" w:themeColor="text1"/>
          <w:sz w:val="20"/>
          <w:szCs w:val="20"/>
        </w:rPr>
        <w:t xml:space="preserve">Quedará a criterio del BANCO determinar si alguna de las situaciones enlistadas en este artículo es de tal envergadura que pone en peligro la continuidad de la CAMPAÑA.  Así también, será decisión exclusiva del BANCO determinar si la situación amerita la suspensión temporal o la cancelación definitiva de la CAMPAÑA. Los PARTICIPANTES reconocen y aceptan que el BANCO </w:t>
      </w:r>
      <w:r w:rsidRPr="004353B0">
        <w:rPr>
          <w:color w:val="000000" w:themeColor="text1"/>
          <w:sz w:val="20"/>
          <w:szCs w:val="20"/>
        </w:rPr>
        <w:lastRenderedPageBreak/>
        <w:t xml:space="preserve">no será responsable por las consecuencias que se puedan derivar de la suspensión o cancelación de la CAMPAÑA, ya que parten del supuesto de que esta decisión ha sido tomada por el BANCO de buena fe y para el mejor interés de las partes. </w:t>
      </w:r>
    </w:p>
    <w:p w14:paraId="08A50ADA" w14:textId="77777777" w:rsidR="00CB6A9D" w:rsidRPr="004353B0" w:rsidRDefault="00CB6A9D" w:rsidP="004353B0">
      <w:pPr>
        <w:ind w:right="4"/>
        <w:jc w:val="both"/>
        <w:rPr>
          <w:b/>
          <w:bCs/>
          <w:color w:val="000000" w:themeColor="text1"/>
          <w:sz w:val="20"/>
          <w:szCs w:val="20"/>
        </w:rPr>
      </w:pPr>
    </w:p>
    <w:p w14:paraId="3E9DFFD4" w14:textId="77777777" w:rsidR="00CB6A9D" w:rsidRPr="004353B0" w:rsidRDefault="00CB6A9D" w:rsidP="004353B0">
      <w:pPr>
        <w:ind w:right="4"/>
        <w:jc w:val="both"/>
        <w:rPr>
          <w:b/>
          <w:color w:val="000000" w:themeColor="text1"/>
          <w:sz w:val="20"/>
          <w:szCs w:val="20"/>
        </w:rPr>
      </w:pPr>
      <w:r w:rsidRPr="004353B0">
        <w:rPr>
          <w:b/>
          <w:bCs/>
          <w:color w:val="000000" w:themeColor="text1"/>
          <w:sz w:val="20"/>
          <w:szCs w:val="20"/>
        </w:rPr>
        <w:t xml:space="preserve">6.3. </w:t>
      </w:r>
      <w:r w:rsidRPr="004353B0">
        <w:rPr>
          <w:color w:val="000000" w:themeColor="text1"/>
          <w:sz w:val="20"/>
          <w:szCs w:val="20"/>
        </w:rPr>
        <w:t>El</w:t>
      </w:r>
      <w:r w:rsidRPr="004353B0">
        <w:rPr>
          <w:b/>
          <w:bCs/>
          <w:color w:val="000000" w:themeColor="text1"/>
          <w:sz w:val="20"/>
          <w:szCs w:val="20"/>
        </w:rPr>
        <w:t xml:space="preserve"> </w:t>
      </w:r>
      <w:r w:rsidRPr="004353B0">
        <w:rPr>
          <w:bCs/>
          <w:color w:val="000000" w:themeColor="text1"/>
          <w:sz w:val="20"/>
          <w:szCs w:val="20"/>
        </w:rPr>
        <w:t xml:space="preserve">BANCO notificará a los PARTICIPANTES la suspensión o cancelación de la </w:t>
      </w:r>
      <w:r w:rsidRPr="004353B0">
        <w:rPr>
          <w:color w:val="000000" w:themeColor="text1"/>
          <w:sz w:val="20"/>
          <w:szCs w:val="20"/>
        </w:rPr>
        <w:t>CAMPAÑA</w:t>
      </w:r>
      <w:r w:rsidRPr="004353B0">
        <w:rPr>
          <w:bCs/>
          <w:color w:val="000000" w:themeColor="text1"/>
          <w:sz w:val="20"/>
          <w:szCs w:val="20"/>
        </w:rPr>
        <w:t xml:space="preserve"> a través de los canales oficiales del BANCO o de cualquier otro canal o </w:t>
      </w:r>
      <w:r w:rsidRPr="004353B0">
        <w:rPr>
          <w:color w:val="000000" w:themeColor="text1"/>
          <w:sz w:val="20"/>
          <w:szCs w:val="20"/>
        </w:rPr>
        <w:t>medio dispuesto por este último para comunicar esa decisión.</w:t>
      </w:r>
      <w:r w:rsidRPr="004353B0" w:rsidDel="00F87D6F">
        <w:rPr>
          <w:b/>
          <w:color w:val="000000" w:themeColor="text1"/>
          <w:sz w:val="20"/>
          <w:szCs w:val="20"/>
        </w:rPr>
        <w:t xml:space="preserve"> </w:t>
      </w:r>
    </w:p>
    <w:p w14:paraId="0D976B4D" w14:textId="77777777" w:rsidR="005D2371" w:rsidRPr="004353B0" w:rsidRDefault="005D2371" w:rsidP="004353B0">
      <w:pPr>
        <w:ind w:right="4"/>
        <w:jc w:val="both"/>
        <w:rPr>
          <w:b/>
          <w:bCs/>
          <w:color w:val="000000" w:themeColor="text1"/>
          <w:sz w:val="20"/>
          <w:szCs w:val="20"/>
        </w:rPr>
      </w:pPr>
    </w:p>
    <w:p w14:paraId="2A1DE8AC" w14:textId="77777777" w:rsidR="00CB6A9D" w:rsidRPr="004353B0" w:rsidRDefault="00CB6A9D" w:rsidP="004353B0">
      <w:pPr>
        <w:ind w:right="4"/>
        <w:jc w:val="both"/>
        <w:rPr>
          <w:b/>
          <w:bCs/>
          <w:color w:val="000000" w:themeColor="text1"/>
          <w:sz w:val="20"/>
          <w:szCs w:val="20"/>
        </w:rPr>
      </w:pPr>
      <w:r w:rsidRPr="004353B0">
        <w:rPr>
          <w:b/>
          <w:bCs/>
          <w:color w:val="000000" w:themeColor="text1"/>
          <w:sz w:val="20"/>
          <w:szCs w:val="20"/>
        </w:rPr>
        <w:t>Artículo 7.-</w:t>
      </w:r>
      <w:r w:rsidRPr="004353B0">
        <w:rPr>
          <w:b/>
          <w:color w:val="000000" w:themeColor="text1"/>
          <w:sz w:val="20"/>
          <w:szCs w:val="20"/>
        </w:rPr>
        <w:t xml:space="preserve"> CAUSALES DE DESCALIFICACIÓN</w:t>
      </w:r>
      <w:r w:rsidRPr="004353B0">
        <w:rPr>
          <w:b/>
          <w:bCs/>
          <w:color w:val="000000" w:themeColor="text1"/>
          <w:sz w:val="20"/>
          <w:szCs w:val="20"/>
        </w:rPr>
        <w:t>.</w:t>
      </w:r>
    </w:p>
    <w:p w14:paraId="5873D0A5" w14:textId="77777777" w:rsidR="00CB6A9D" w:rsidRPr="004353B0" w:rsidRDefault="00CB6A9D" w:rsidP="004353B0">
      <w:pPr>
        <w:ind w:right="4"/>
        <w:jc w:val="both"/>
        <w:rPr>
          <w:b/>
          <w:bCs/>
          <w:color w:val="000000" w:themeColor="text1"/>
          <w:sz w:val="20"/>
          <w:szCs w:val="20"/>
        </w:rPr>
      </w:pPr>
    </w:p>
    <w:p w14:paraId="6E1832B0" w14:textId="77777777" w:rsidR="00CB6A9D" w:rsidRPr="004353B0" w:rsidRDefault="00CB6A9D" w:rsidP="004353B0">
      <w:pPr>
        <w:ind w:right="4"/>
        <w:jc w:val="both"/>
        <w:rPr>
          <w:color w:val="000000" w:themeColor="text1"/>
          <w:sz w:val="20"/>
          <w:szCs w:val="20"/>
        </w:rPr>
      </w:pPr>
      <w:r w:rsidRPr="004353B0">
        <w:rPr>
          <w:b/>
          <w:bCs/>
          <w:color w:val="000000" w:themeColor="text1"/>
          <w:sz w:val="20"/>
          <w:szCs w:val="20"/>
        </w:rPr>
        <w:t>7.1.</w:t>
      </w:r>
      <w:r w:rsidRPr="004353B0">
        <w:rPr>
          <w:color w:val="000000" w:themeColor="text1"/>
          <w:sz w:val="20"/>
          <w:szCs w:val="20"/>
        </w:rPr>
        <w:t xml:space="preserve"> Serán descalificados los PARTICIPANTES que, a solo juicio del BANCO, incurran en cualquiera de las siguientes conductas o actos:</w:t>
      </w:r>
    </w:p>
    <w:p w14:paraId="315D8798" w14:textId="77777777" w:rsidR="00CB6A9D" w:rsidRPr="004353B0" w:rsidRDefault="00CB6A9D" w:rsidP="004353B0">
      <w:pPr>
        <w:ind w:left="567" w:right="4"/>
        <w:jc w:val="both"/>
        <w:rPr>
          <w:color w:val="000000" w:themeColor="text1"/>
          <w:sz w:val="20"/>
          <w:szCs w:val="20"/>
        </w:rPr>
      </w:pPr>
    </w:p>
    <w:p w14:paraId="6C279D38" w14:textId="77777777" w:rsidR="00CB6A9D" w:rsidRPr="004353B0" w:rsidRDefault="00CB6A9D" w:rsidP="004353B0">
      <w:pPr>
        <w:widowControl/>
        <w:numPr>
          <w:ilvl w:val="0"/>
          <w:numId w:val="19"/>
        </w:numPr>
        <w:tabs>
          <w:tab w:val="clear" w:pos="360"/>
          <w:tab w:val="num" w:pos="851"/>
        </w:tabs>
        <w:autoSpaceDE/>
        <w:autoSpaceDN/>
        <w:ind w:left="567" w:right="4" w:hanging="567"/>
        <w:jc w:val="both"/>
        <w:rPr>
          <w:color w:val="000000" w:themeColor="text1"/>
          <w:sz w:val="20"/>
          <w:szCs w:val="20"/>
        </w:rPr>
      </w:pPr>
      <w:r w:rsidRPr="004353B0">
        <w:rPr>
          <w:color w:val="000000" w:themeColor="text1"/>
          <w:sz w:val="20"/>
          <w:szCs w:val="20"/>
        </w:rPr>
        <w:t>Haya realizado cualquier tipo de maniobra, transacción u operación engañosa o fraudulenta para incrementar sus posibilidades de obtener alguno de los PREMIOS.</w:t>
      </w:r>
    </w:p>
    <w:p w14:paraId="46C766BA" w14:textId="77777777" w:rsidR="00CB6A9D" w:rsidRPr="004353B0" w:rsidRDefault="00CB6A9D" w:rsidP="004353B0">
      <w:pPr>
        <w:widowControl/>
        <w:numPr>
          <w:ilvl w:val="0"/>
          <w:numId w:val="19"/>
        </w:numPr>
        <w:tabs>
          <w:tab w:val="clear" w:pos="360"/>
          <w:tab w:val="num" w:pos="851"/>
        </w:tabs>
        <w:autoSpaceDE/>
        <w:autoSpaceDN/>
        <w:ind w:left="567" w:right="4" w:hanging="567"/>
        <w:jc w:val="both"/>
        <w:rPr>
          <w:color w:val="000000" w:themeColor="text1"/>
          <w:sz w:val="20"/>
          <w:szCs w:val="20"/>
        </w:rPr>
      </w:pPr>
      <w:r w:rsidRPr="004353B0">
        <w:rPr>
          <w:color w:val="000000" w:themeColor="text1"/>
          <w:sz w:val="20"/>
          <w:szCs w:val="20"/>
        </w:rPr>
        <w:t>Haya suministrado al BANCO datos o información que sea falsa, incorrecta o esté incompleta.</w:t>
      </w:r>
    </w:p>
    <w:p w14:paraId="6ABCD14C" w14:textId="77777777" w:rsidR="00CB6A9D" w:rsidRPr="004353B0" w:rsidRDefault="00CB6A9D" w:rsidP="004353B0">
      <w:pPr>
        <w:widowControl/>
        <w:numPr>
          <w:ilvl w:val="0"/>
          <w:numId w:val="19"/>
        </w:numPr>
        <w:tabs>
          <w:tab w:val="clear" w:pos="360"/>
          <w:tab w:val="num" w:pos="851"/>
        </w:tabs>
        <w:autoSpaceDE/>
        <w:autoSpaceDN/>
        <w:ind w:left="567" w:right="4" w:hanging="567"/>
        <w:jc w:val="both"/>
        <w:rPr>
          <w:color w:val="000000" w:themeColor="text1"/>
          <w:sz w:val="20"/>
          <w:szCs w:val="20"/>
        </w:rPr>
      </w:pPr>
      <w:r w:rsidRPr="004353B0">
        <w:rPr>
          <w:color w:val="000000" w:themeColor="text1"/>
          <w:sz w:val="20"/>
          <w:szCs w:val="20"/>
        </w:rPr>
        <w:t xml:space="preserve">Incumpla con alguna de las condiciones o características para ser PARTICIPANTE. </w:t>
      </w:r>
    </w:p>
    <w:p w14:paraId="68B647BE" w14:textId="77777777" w:rsidR="00CB6A9D" w:rsidRPr="004353B0" w:rsidRDefault="00CB6A9D" w:rsidP="004353B0">
      <w:pPr>
        <w:widowControl/>
        <w:numPr>
          <w:ilvl w:val="0"/>
          <w:numId w:val="19"/>
        </w:numPr>
        <w:tabs>
          <w:tab w:val="clear" w:pos="360"/>
          <w:tab w:val="num" w:pos="851"/>
        </w:tabs>
        <w:autoSpaceDE/>
        <w:autoSpaceDN/>
        <w:ind w:left="567" w:right="4" w:hanging="567"/>
        <w:jc w:val="both"/>
        <w:rPr>
          <w:color w:val="000000" w:themeColor="text1"/>
          <w:sz w:val="20"/>
          <w:szCs w:val="20"/>
        </w:rPr>
      </w:pPr>
      <w:r w:rsidRPr="004353B0">
        <w:rPr>
          <w:color w:val="000000" w:themeColor="text1"/>
          <w:sz w:val="20"/>
          <w:szCs w:val="20"/>
        </w:rPr>
        <w:t xml:space="preserve">Haya violado o incumplido los TÉRMINOS Y CONDICIONES o cualquier otra instrucción del BANCO para su participación en la CAMPAÑA (por ejemplo: las instrucciones en la comunicación oficial para la participación de la CAMPAÑA o para el uso del PREMIO). </w:t>
      </w:r>
    </w:p>
    <w:p w14:paraId="33EB3CE2" w14:textId="77777777" w:rsidR="00CB6A9D" w:rsidRPr="004353B0" w:rsidRDefault="00CB6A9D" w:rsidP="004353B0">
      <w:pPr>
        <w:widowControl/>
        <w:numPr>
          <w:ilvl w:val="0"/>
          <w:numId w:val="19"/>
        </w:numPr>
        <w:tabs>
          <w:tab w:val="clear" w:pos="360"/>
          <w:tab w:val="num" w:pos="851"/>
        </w:tabs>
        <w:autoSpaceDE/>
        <w:autoSpaceDN/>
        <w:ind w:left="567" w:right="4" w:hanging="567"/>
        <w:jc w:val="both"/>
        <w:rPr>
          <w:color w:val="000000" w:themeColor="text1"/>
          <w:sz w:val="20"/>
          <w:szCs w:val="20"/>
        </w:rPr>
      </w:pPr>
      <w:r w:rsidRPr="004353B0">
        <w:rPr>
          <w:color w:val="000000" w:themeColor="text1"/>
          <w:sz w:val="20"/>
          <w:szCs w:val="20"/>
        </w:rPr>
        <w:t>Haya realizado algún acto que afecte a un tercero o que provoque alguna demanda, reclamación o queja contra el BANCO o alguno de los proveedores de la CAMPAÑA.</w:t>
      </w:r>
    </w:p>
    <w:p w14:paraId="628B836A" w14:textId="77777777" w:rsidR="00CB6A9D" w:rsidRPr="004353B0" w:rsidRDefault="00CB6A9D" w:rsidP="004353B0">
      <w:pPr>
        <w:pStyle w:val="ListParagraph"/>
        <w:ind w:right="4"/>
        <w:jc w:val="both"/>
        <w:rPr>
          <w:color w:val="000000" w:themeColor="text1"/>
          <w:sz w:val="20"/>
          <w:szCs w:val="20"/>
        </w:rPr>
      </w:pPr>
    </w:p>
    <w:p w14:paraId="1D3D6721" w14:textId="77777777" w:rsidR="00CB6A9D" w:rsidRPr="004353B0" w:rsidRDefault="00CB6A9D" w:rsidP="004353B0">
      <w:pPr>
        <w:ind w:right="4"/>
        <w:jc w:val="both"/>
        <w:rPr>
          <w:color w:val="000000" w:themeColor="text1"/>
          <w:sz w:val="20"/>
          <w:szCs w:val="20"/>
        </w:rPr>
      </w:pPr>
      <w:r w:rsidRPr="004353B0">
        <w:rPr>
          <w:b/>
          <w:bCs/>
          <w:color w:val="000000" w:themeColor="text1"/>
          <w:sz w:val="20"/>
          <w:szCs w:val="20"/>
        </w:rPr>
        <w:t xml:space="preserve">7.2. </w:t>
      </w:r>
      <w:r w:rsidRPr="004353B0">
        <w:rPr>
          <w:color w:val="000000" w:themeColor="text1"/>
          <w:sz w:val="20"/>
          <w:szCs w:val="20"/>
        </w:rPr>
        <w:t>El BANCO podrá interponer las acciones de las que se creyera asistido en contra de uno o más PARTICIPANTES que hayan incurrido en alguna de estas conductas o actos, a fin de obtener la reparación de los daños y perjuicios que se le hayan ocasionado de manera directa o indirecta, incluido el daño emergente y el lucro cesante.</w:t>
      </w:r>
    </w:p>
    <w:p w14:paraId="57AA2CDC" w14:textId="77777777" w:rsidR="00CB6A9D" w:rsidRPr="004353B0" w:rsidRDefault="00CB6A9D" w:rsidP="004353B0">
      <w:pPr>
        <w:ind w:right="4"/>
        <w:jc w:val="both"/>
        <w:rPr>
          <w:b/>
          <w:bCs/>
          <w:color w:val="000000" w:themeColor="text1"/>
          <w:sz w:val="20"/>
          <w:szCs w:val="20"/>
        </w:rPr>
      </w:pPr>
    </w:p>
    <w:p w14:paraId="3687E5E4" w14:textId="77777777" w:rsidR="00CB6A9D" w:rsidRPr="004353B0" w:rsidRDefault="00CB6A9D" w:rsidP="004353B0">
      <w:pPr>
        <w:ind w:right="4"/>
        <w:jc w:val="both"/>
        <w:rPr>
          <w:color w:val="000000" w:themeColor="text1"/>
          <w:sz w:val="20"/>
          <w:szCs w:val="20"/>
        </w:rPr>
      </w:pPr>
      <w:r w:rsidRPr="004353B0">
        <w:rPr>
          <w:b/>
          <w:bCs/>
          <w:color w:val="000000" w:themeColor="text1"/>
          <w:sz w:val="20"/>
          <w:szCs w:val="20"/>
        </w:rPr>
        <w:t>7.3.</w:t>
      </w:r>
      <w:r w:rsidRPr="004353B0">
        <w:rPr>
          <w:color w:val="000000" w:themeColor="text1"/>
          <w:sz w:val="20"/>
          <w:szCs w:val="20"/>
        </w:rPr>
        <w:t xml:space="preserve"> El BANCO no se hace responsable por cualquier daño o perjuicio derivados de la participación de la CAMPAÑA o el uso del premio que se entregue en virtud de esta.  Se entiende que los PARTICIPANTES actúan por su propia cuenta y riesgo. </w:t>
      </w:r>
    </w:p>
    <w:p w14:paraId="168B19DF" w14:textId="77777777" w:rsidR="00CB6A9D" w:rsidRPr="004353B0" w:rsidRDefault="00CB6A9D" w:rsidP="004353B0">
      <w:pPr>
        <w:ind w:right="4"/>
        <w:jc w:val="both"/>
        <w:rPr>
          <w:b/>
          <w:bCs/>
          <w:color w:val="000000" w:themeColor="text1"/>
          <w:sz w:val="20"/>
          <w:szCs w:val="20"/>
        </w:rPr>
      </w:pPr>
    </w:p>
    <w:p w14:paraId="716C42C5" w14:textId="77777777" w:rsidR="00CB6A9D" w:rsidRPr="004353B0" w:rsidRDefault="00CB6A9D" w:rsidP="004353B0">
      <w:pPr>
        <w:ind w:right="4"/>
        <w:jc w:val="both"/>
        <w:rPr>
          <w:b/>
          <w:bCs/>
          <w:color w:val="000000" w:themeColor="text1"/>
          <w:sz w:val="20"/>
          <w:szCs w:val="20"/>
        </w:rPr>
      </w:pPr>
      <w:r w:rsidRPr="004353B0">
        <w:rPr>
          <w:b/>
          <w:bCs/>
          <w:color w:val="000000" w:themeColor="text1"/>
          <w:sz w:val="20"/>
          <w:szCs w:val="20"/>
        </w:rPr>
        <w:t>Artículo 8.- AUTORIZACIÓN PARA EL TRATAMIENTO DE DATOS PERSONALES.</w:t>
      </w:r>
    </w:p>
    <w:p w14:paraId="614A79B3" w14:textId="77777777" w:rsidR="00CB6A9D" w:rsidRPr="004353B0" w:rsidRDefault="00CB6A9D" w:rsidP="004353B0">
      <w:pPr>
        <w:ind w:right="4"/>
        <w:jc w:val="both"/>
        <w:rPr>
          <w:color w:val="000000" w:themeColor="text1"/>
          <w:sz w:val="20"/>
          <w:szCs w:val="20"/>
        </w:rPr>
      </w:pPr>
    </w:p>
    <w:p w14:paraId="4A4D0CEF" w14:textId="111585C0" w:rsidR="003601BA" w:rsidRPr="004353B0" w:rsidRDefault="003601BA" w:rsidP="004353B0">
      <w:pPr>
        <w:jc w:val="both"/>
        <w:rPr>
          <w:sz w:val="20"/>
          <w:szCs w:val="20"/>
        </w:rPr>
      </w:pPr>
      <w:r w:rsidRPr="004353B0">
        <w:rPr>
          <w:b/>
          <w:bCs/>
          <w:sz w:val="20"/>
          <w:szCs w:val="20"/>
        </w:rPr>
        <w:t>8.1.</w:t>
      </w:r>
      <w:r w:rsidRPr="004353B0">
        <w:rPr>
          <w:b/>
          <w:sz w:val="20"/>
          <w:szCs w:val="20"/>
        </w:rPr>
        <w:t xml:space="preserve"> </w:t>
      </w:r>
      <w:r w:rsidRPr="004353B0">
        <w:rPr>
          <w:sz w:val="20"/>
          <w:szCs w:val="20"/>
        </w:rPr>
        <w:t xml:space="preserve">El uso de los datos de los PARTICIPANTES en la CAMPAÑA por parte del </w:t>
      </w:r>
      <w:proofErr w:type="gramStart"/>
      <w:r w:rsidRPr="004353B0">
        <w:rPr>
          <w:sz w:val="20"/>
          <w:szCs w:val="20"/>
        </w:rPr>
        <w:t>BANCO,</w:t>
      </w:r>
      <w:proofErr w:type="gramEnd"/>
      <w:r w:rsidRPr="004353B0">
        <w:rPr>
          <w:sz w:val="20"/>
          <w:szCs w:val="20"/>
        </w:rPr>
        <w:t xml:space="preserve"> está legitimada por la autorización otorgada por estos durante </w:t>
      </w:r>
      <w:r w:rsidR="00E54C2B" w:rsidRPr="004353B0">
        <w:rPr>
          <w:sz w:val="20"/>
          <w:szCs w:val="20"/>
        </w:rPr>
        <w:t xml:space="preserve">el uso de la Aplicación Móvil </w:t>
      </w:r>
      <w:proofErr w:type="spellStart"/>
      <w:r w:rsidR="00E54C2B" w:rsidRPr="004353B0">
        <w:rPr>
          <w:sz w:val="20"/>
          <w:szCs w:val="20"/>
        </w:rPr>
        <w:t>PeiGo</w:t>
      </w:r>
      <w:proofErr w:type="spellEnd"/>
      <w:r w:rsidR="00E54C2B" w:rsidRPr="004353B0">
        <w:rPr>
          <w:sz w:val="20"/>
          <w:szCs w:val="20"/>
        </w:rPr>
        <w:t>.</w:t>
      </w:r>
    </w:p>
    <w:p w14:paraId="2BDC2618" w14:textId="77777777" w:rsidR="00E54C2B" w:rsidRPr="004353B0" w:rsidRDefault="00E54C2B" w:rsidP="004353B0">
      <w:pPr>
        <w:jc w:val="both"/>
        <w:rPr>
          <w:b/>
          <w:bCs/>
          <w:sz w:val="20"/>
          <w:szCs w:val="20"/>
        </w:rPr>
      </w:pPr>
    </w:p>
    <w:p w14:paraId="08F6174D" w14:textId="76EEB75E" w:rsidR="003601BA" w:rsidRPr="004353B0" w:rsidRDefault="003601BA" w:rsidP="004353B0">
      <w:pPr>
        <w:jc w:val="both"/>
        <w:rPr>
          <w:sz w:val="20"/>
          <w:szCs w:val="20"/>
        </w:rPr>
      </w:pPr>
      <w:r w:rsidRPr="004353B0">
        <w:rPr>
          <w:b/>
          <w:bCs/>
          <w:sz w:val="20"/>
          <w:szCs w:val="20"/>
        </w:rPr>
        <w:t>8.2.</w:t>
      </w:r>
      <w:r w:rsidRPr="004353B0">
        <w:rPr>
          <w:b/>
          <w:sz w:val="20"/>
          <w:szCs w:val="20"/>
        </w:rPr>
        <w:t xml:space="preserve"> </w:t>
      </w:r>
      <w:r w:rsidRPr="004353B0">
        <w:rPr>
          <w:sz w:val="20"/>
          <w:szCs w:val="20"/>
        </w:rPr>
        <w:t xml:space="preserve">Con ese antecedente, se recuerda a los PARTICIPANTES que el responsable del tratamiento de datos es BANCO GUAYAQUIL S.A., identificado con Registro Único de Contribuyentes número 0990049459001, con domicilio en las calles Pichincha 107 y P. Icaza, en la ciudad de Guayaquil, provincia del Guayas, República del Ecuador.  </w:t>
      </w:r>
    </w:p>
    <w:p w14:paraId="63E89CB8" w14:textId="77777777" w:rsidR="003601BA" w:rsidRPr="004353B0" w:rsidRDefault="003601BA" w:rsidP="004353B0">
      <w:pPr>
        <w:jc w:val="both"/>
        <w:rPr>
          <w:b/>
          <w:bCs/>
          <w:sz w:val="20"/>
          <w:szCs w:val="20"/>
        </w:rPr>
      </w:pPr>
    </w:p>
    <w:p w14:paraId="6DD11E13" w14:textId="6187DA8F" w:rsidR="003601BA" w:rsidRPr="004353B0" w:rsidRDefault="003601BA" w:rsidP="004353B0">
      <w:pPr>
        <w:jc w:val="both"/>
        <w:rPr>
          <w:b/>
          <w:sz w:val="20"/>
          <w:szCs w:val="20"/>
        </w:rPr>
      </w:pPr>
      <w:r w:rsidRPr="004353B0">
        <w:rPr>
          <w:b/>
          <w:bCs/>
          <w:sz w:val="20"/>
          <w:szCs w:val="20"/>
        </w:rPr>
        <w:t xml:space="preserve">8.3. </w:t>
      </w:r>
      <w:r w:rsidRPr="004353B0">
        <w:rPr>
          <w:sz w:val="20"/>
          <w:szCs w:val="20"/>
        </w:rPr>
        <w:t>Los datos personales proporcionados por su titular o que sean recopilados, extraídos, generados, difundidos, transmitidos o gestionados de alguna forma por el BANCO dentro del marco de la CAMPAÑA, serán tratados de acuerdo con las autorizaciones previamente concedidas por los PARTICIPANTES según lo mencionado en el numeral precedente y en el Aviso de Tratamiento de Datos Personales que es puesto en conocimiento de los PARTICIPANTES junto con estos TÉRMINOS Y CONDICIONES.</w:t>
      </w:r>
    </w:p>
    <w:p w14:paraId="0A7BB9F0" w14:textId="77777777" w:rsidR="003601BA" w:rsidRPr="004353B0" w:rsidRDefault="003601BA" w:rsidP="004353B0">
      <w:pPr>
        <w:jc w:val="both"/>
        <w:rPr>
          <w:b/>
          <w:bCs/>
          <w:sz w:val="20"/>
          <w:szCs w:val="20"/>
        </w:rPr>
      </w:pPr>
    </w:p>
    <w:p w14:paraId="4798E98E" w14:textId="77777777" w:rsidR="003601BA" w:rsidRPr="004353B0" w:rsidRDefault="003601BA" w:rsidP="004353B0">
      <w:pPr>
        <w:jc w:val="both"/>
        <w:rPr>
          <w:b/>
          <w:bCs/>
          <w:sz w:val="20"/>
          <w:szCs w:val="20"/>
        </w:rPr>
      </w:pPr>
      <w:r w:rsidRPr="004353B0">
        <w:rPr>
          <w:b/>
          <w:bCs/>
          <w:sz w:val="20"/>
          <w:szCs w:val="20"/>
        </w:rPr>
        <w:t xml:space="preserve">8.4. </w:t>
      </w:r>
      <w:r w:rsidRPr="004353B0">
        <w:rPr>
          <w:sz w:val="20"/>
          <w:szCs w:val="20"/>
        </w:rPr>
        <w:t>En especial, el BANCO podrá hacer uso de la imagen de los PARTICIPANTES para la difusión comercial de la CAMPAÑA, mediante el empleo de grabaciones, filmaciones o fotografías de los PARTICIPANTES que resulten ganadores, por cualquier medio de difusión, incluidos medios digitales y redes sociales, sin que, por tal uso, los PARTICIPANTES puedan reclamar el pago de alguna remuneración o compensación económica.</w:t>
      </w:r>
    </w:p>
    <w:p w14:paraId="677E1888" w14:textId="77777777" w:rsidR="00CB6A9D" w:rsidRPr="004353B0" w:rsidRDefault="00CB6A9D" w:rsidP="004353B0">
      <w:pPr>
        <w:ind w:right="4"/>
        <w:jc w:val="both"/>
        <w:rPr>
          <w:b/>
          <w:color w:val="000000" w:themeColor="text1"/>
          <w:sz w:val="20"/>
          <w:szCs w:val="20"/>
        </w:rPr>
      </w:pPr>
    </w:p>
    <w:p w14:paraId="6B800C7E" w14:textId="77777777" w:rsidR="00CB6A9D" w:rsidRPr="004353B0" w:rsidRDefault="00CB6A9D" w:rsidP="004353B0">
      <w:pPr>
        <w:ind w:right="4"/>
        <w:jc w:val="both"/>
        <w:rPr>
          <w:b/>
          <w:bCs/>
          <w:color w:val="000000" w:themeColor="text1"/>
          <w:sz w:val="20"/>
          <w:szCs w:val="20"/>
        </w:rPr>
      </w:pPr>
      <w:r w:rsidRPr="004353B0">
        <w:rPr>
          <w:b/>
          <w:bCs/>
          <w:color w:val="000000" w:themeColor="text1"/>
          <w:sz w:val="20"/>
          <w:szCs w:val="20"/>
        </w:rPr>
        <w:t>Artículo 9.- CONDICIONES GENERALES.</w:t>
      </w:r>
    </w:p>
    <w:p w14:paraId="2A6C3DFA" w14:textId="77777777" w:rsidR="00CB6A9D" w:rsidRPr="004353B0" w:rsidRDefault="00CB6A9D" w:rsidP="004353B0">
      <w:pPr>
        <w:ind w:right="4"/>
        <w:jc w:val="both"/>
        <w:rPr>
          <w:b/>
          <w:bCs/>
          <w:color w:val="000000" w:themeColor="text1"/>
          <w:sz w:val="20"/>
          <w:szCs w:val="20"/>
        </w:rPr>
      </w:pPr>
    </w:p>
    <w:p w14:paraId="15927192" w14:textId="77777777" w:rsidR="00CB6A9D" w:rsidRPr="004353B0" w:rsidRDefault="00CB6A9D" w:rsidP="004353B0">
      <w:pPr>
        <w:ind w:right="4"/>
        <w:jc w:val="both"/>
        <w:rPr>
          <w:color w:val="000000" w:themeColor="text1"/>
          <w:sz w:val="20"/>
          <w:szCs w:val="20"/>
        </w:rPr>
      </w:pPr>
      <w:r w:rsidRPr="004353B0">
        <w:rPr>
          <w:b/>
          <w:bCs/>
          <w:color w:val="000000" w:themeColor="text1"/>
          <w:sz w:val="20"/>
          <w:szCs w:val="20"/>
        </w:rPr>
        <w:t>9.1.</w:t>
      </w:r>
      <w:r w:rsidRPr="004353B0">
        <w:rPr>
          <w:color w:val="000000" w:themeColor="text1"/>
          <w:sz w:val="20"/>
          <w:szCs w:val="20"/>
        </w:rPr>
        <w:t xml:space="preserve"> Se presume que las personas que participan en la CAMPAÑA conocen y aceptan en su integridad el contenido de estos TÉRMINOS Y CONDICIONES, careciendo por tanto de todo lo derecho para deducir reclamo, acción o demanda de cualquier naturaleza, en contra del BANCO, </w:t>
      </w:r>
      <w:r w:rsidRPr="004353B0">
        <w:rPr>
          <w:color w:val="000000" w:themeColor="text1"/>
          <w:sz w:val="20"/>
          <w:szCs w:val="20"/>
        </w:rPr>
        <w:lastRenderedPageBreak/>
        <w:t>como consecuencia de la realización de la CAMPAÑA.</w:t>
      </w:r>
    </w:p>
    <w:p w14:paraId="2E1BA809" w14:textId="77777777" w:rsidR="00CB6A9D" w:rsidRPr="004353B0" w:rsidRDefault="00CB6A9D" w:rsidP="004353B0">
      <w:pPr>
        <w:ind w:right="4"/>
        <w:jc w:val="both"/>
        <w:rPr>
          <w:b/>
          <w:bCs/>
          <w:color w:val="000000" w:themeColor="text1"/>
          <w:sz w:val="20"/>
          <w:szCs w:val="20"/>
        </w:rPr>
      </w:pPr>
    </w:p>
    <w:p w14:paraId="760A2B5F" w14:textId="3A9715CE" w:rsidR="00CB6A9D" w:rsidRPr="004353B0" w:rsidRDefault="00CB6A9D" w:rsidP="004353B0">
      <w:pPr>
        <w:ind w:right="4"/>
        <w:jc w:val="both"/>
        <w:rPr>
          <w:color w:val="000000" w:themeColor="text1"/>
          <w:sz w:val="20"/>
          <w:szCs w:val="20"/>
        </w:rPr>
      </w:pPr>
      <w:r w:rsidRPr="004353B0">
        <w:rPr>
          <w:b/>
          <w:bCs/>
          <w:color w:val="000000" w:themeColor="text1"/>
          <w:sz w:val="20"/>
          <w:szCs w:val="20"/>
        </w:rPr>
        <w:t>9.2.</w:t>
      </w:r>
      <w:r w:rsidRPr="004353B0">
        <w:rPr>
          <w:color w:val="000000" w:themeColor="text1"/>
          <w:sz w:val="20"/>
          <w:szCs w:val="20"/>
        </w:rPr>
        <w:t xml:space="preserve"> Los PARTICIPANTES que resulten ganadores expresamente autorizan al BANCO, hacer uso de su imagen en la difusión comercial de la CAMPAÑA, mediante el empleo de grabaciones, </w:t>
      </w:r>
      <w:r w:rsidR="002F4D07" w:rsidRPr="004353B0">
        <w:rPr>
          <w:color w:val="000000" w:themeColor="text1"/>
          <w:sz w:val="20"/>
          <w:szCs w:val="20"/>
        </w:rPr>
        <w:t>film</w:t>
      </w:r>
      <w:r w:rsidRPr="004353B0">
        <w:rPr>
          <w:color w:val="000000" w:themeColor="text1"/>
          <w:sz w:val="20"/>
          <w:szCs w:val="20"/>
        </w:rPr>
        <w:t xml:space="preserve">aciones o fotografía del ganador, que podrán divulgar en cualquier medio de comunicación social, incluyendo digital e internet, sin que, por tal utilización, el ganador de la CAMPAÑA deba percibir emolumento económico alguno. </w:t>
      </w:r>
    </w:p>
    <w:p w14:paraId="7F2ECE00" w14:textId="77777777" w:rsidR="00CB6A9D" w:rsidRPr="004353B0" w:rsidRDefault="00CB6A9D" w:rsidP="004353B0">
      <w:pPr>
        <w:ind w:right="4"/>
        <w:jc w:val="both"/>
        <w:rPr>
          <w:b/>
          <w:bCs/>
          <w:color w:val="000000" w:themeColor="text1"/>
          <w:sz w:val="20"/>
          <w:szCs w:val="20"/>
        </w:rPr>
      </w:pPr>
    </w:p>
    <w:p w14:paraId="41A1C4D2" w14:textId="5B2780E8" w:rsidR="00CB6A9D" w:rsidRPr="004353B0" w:rsidRDefault="00CB6A9D" w:rsidP="004353B0">
      <w:pPr>
        <w:ind w:right="4"/>
        <w:jc w:val="both"/>
        <w:rPr>
          <w:color w:val="000000" w:themeColor="text1"/>
          <w:sz w:val="20"/>
          <w:szCs w:val="20"/>
        </w:rPr>
      </w:pPr>
      <w:r w:rsidRPr="004353B0">
        <w:rPr>
          <w:b/>
          <w:bCs/>
          <w:color w:val="000000" w:themeColor="text1"/>
          <w:sz w:val="20"/>
          <w:szCs w:val="20"/>
        </w:rPr>
        <w:t>9.3.</w:t>
      </w:r>
      <w:r w:rsidRPr="004353B0">
        <w:rPr>
          <w:color w:val="000000" w:themeColor="text1"/>
          <w:sz w:val="20"/>
          <w:szCs w:val="20"/>
        </w:rPr>
        <w:t xml:space="preserve"> El BANCO se reserva el derecho de ver</w:t>
      </w:r>
      <w:r w:rsidR="002F4D07" w:rsidRPr="004353B0">
        <w:rPr>
          <w:color w:val="000000" w:themeColor="text1"/>
          <w:sz w:val="20"/>
          <w:szCs w:val="20"/>
        </w:rPr>
        <w:t>ifi</w:t>
      </w:r>
      <w:r w:rsidRPr="004353B0">
        <w:rPr>
          <w:color w:val="000000" w:themeColor="text1"/>
          <w:sz w:val="20"/>
          <w:szCs w:val="20"/>
        </w:rPr>
        <w:t xml:space="preserve">car la identidad de los PARTICIPANTES que resulten ganadores del PREMIO. </w:t>
      </w:r>
    </w:p>
    <w:p w14:paraId="760878A3" w14:textId="77777777" w:rsidR="00CB6A9D" w:rsidRPr="004353B0" w:rsidRDefault="00CB6A9D" w:rsidP="004353B0">
      <w:pPr>
        <w:ind w:right="4"/>
        <w:jc w:val="both"/>
        <w:rPr>
          <w:b/>
          <w:bCs/>
          <w:color w:val="000000" w:themeColor="text1"/>
          <w:sz w:val="20"/>
          <w:szCs w:val="20"/>
        </w:rPr>
      </w:pPr>
    </w:p>
    <w:p w14:paraId="3E0908F0" w14:textId="77777777" w:rsidR="00CB6A9D" w:rsidRPr="004353B0" w:rsidRDefault="00CB6A9D" w:rsidP="004353B0">
      <w:pPr>
        <w:ind w:right="4"/>
        <w:jc w:val="both"/>
        <w:rPr>
          <w:color w:val="000000" w:themeColor="text1"/>
          <w:sz w:val="20"/>
          <w:szCs w:val="20"/>
        </w:rPr>
      </w:pPr>
      <w:r w:rsidRPr="004353B0">
        <w:rPr>
          <w:b/>
          <w:bCs/>
          <w:color w:val="000000" w:themeColor="text1"/>
          <w:sz w:val="20"/>
          <w:szCs w:val="20"/>
        </w:rPr>
        <w:t>9.4.</w:t>
      </w:r>
      <w:r w:rsidRPr="004353B0">
        <w:rPr>
          <w:color w:val="000000" w:themeColor="text1"/>
          <w:sz w:val="20"/>
          <w:szCs w:val="20"/>
        </w:rPr>
        <w:t xml:space="preserve"> En el evento de existir adulteración de la identidad de alguno de los PARTICIPANTES que resulten ganadores, el BANCO se reserva el derecho de declarar nulo el PREMIO del respectivo ganador.</w:t>
      </w:r>
    </w:p>
    <w:p w14:paraId="7BA8C59C" w14:textId="77777777" w:rsidR="00CB6A9D" w:rsidRPr="004353B0" w:rsidRDefault="00CB6A9D" w:rsidP="004353B0">
      <w:pPr>
        <w:ind w:right="4"/>
        <w:jc w:val="both"/>
        <w:rPr>
          <w:b/>
          <w:bCs/>
          <w:color w:val="000000" w:themeColor="text1"/>
          <w:sz w:val="20"/>
          <w:szCs w:val="20"/>
        </w:rPr>
      </w:pPr>
    </w:p>
    <w:p w14:paraId="7AF8A8FE" w14:textId="6E863A06" w:rsidR="00D36693" w:rsidRPr="004353B0" w:rsidRDefault="00CB6A9D" w:rsidP="004353B0">
      <w:pPr>
        <w:ind w:right="4"/>
        <w:jc w:val="both"/>
        <w:rPr>
          <w:b/>
          <w:bCs/>
          <w:color w:val="000000" w:themeColor="text1"/>
          <w:sz w:val="20"/>
          <w:szCs w:val="20"/>
        </w:rPr>
      </w:pPr>
      <w:r w:rsidRPr="004353B0">
        <w:rPr>
          <w:b/>
          <w:bCs/>
          <w:color w:val="000000" w:themeColor="text1"/>
          <w:sz w:val="20"/>
          <w:szCs w:val="20"/>
        </w:rPr>
        <w:t>9.5.</w:t>
      </w:r>
      <w:r w:rsidRPr="004353B0">
        <w:rPr>
          <w:color w:val="000000" w:themeColor="text1"/>
          <w:sz w:val="20"/>
          <w:szCs w:val="20"/>
        </w:rPr>
        <w:t xml:space="preserve"> La información concerniente a la CAMPAÑA “</w:t>
      </w:r>
      <w:r w:rsidR="004353B0" w:rsidRPr="004353B0">
        <w:rPr>
          <w:b/>
          <w:bCs/>
          <w:sz w:val="20"/>
          <w:szCs w:val="20"/>
          <w:lang w:val="es-EC"/>
        </w:rPr>
        <w:t>EL HAT TRICK DE PEIGO</w:t>
      </w:r>
      <w:r w:rsidRPr="004353B0">
        <w:rPr>
          <w:color w:val="000000" w:themeColor="text1"/>
          <w:sz w:val="20"/>
          <w:szCs w:val="20"/>
        </w:rPr>
        <w:t xml:space="preserve">” sus términos, condiciones y restricciones, estará al acceso de los usuarios a través del portal web </w:t>
      </w:r>
      <w:hyperlink r:id="rId8" w:history="1">
        <w:r w:rsidR="00E356FF" w:rsidRPr="004353B0">
          <w:rPr>
            <w:rStyle w:val="Hyperlink"/>
            <w:sz w:val="20"/>
            <w:szCs w:val="20"/>
          </w:rPr>
          <w:t>https://www.bancoguayaquil.com/conocenos/transparencia/</w:t>
        </w:r>
      </w:hyperlink>
      <w:r w:rsidRPr="004353B0">
        <w:rPr>
          <w:color w:val="000000" w:themeColor="text1"/>
          <w:sz w:val="20"/>
          <w:szCs w:val="20"/>
        </w:rPr>
        <w:t>.</w:t>
      </w:r>
    </w:p>
    <w:p w14:paraId="692E5A82" w14:textId="77777777" w:rsidR="00D36693" w:rsidRPr="004353B0" w:rsidRDefault="00D36693" w:rsidP="004353B0">
      <w:pPr>
        <w:ind w:right="4"/>
        <w:jc w:val="both"/>
        <w:rPr>
          <w:b/>
          <w:bCs/>
          <w:color w:val="000000" w:themeColor="text1"/>
          <w:sz w:val="20"/>
          <w:szCs w:val="20"/>
        </w:rPr>
      </w:pPr>
    </w:p>
    <w:p w14:paraId="0FE5B28C" w14:textId="082A8AC6" w:rsidR="00CB6A9D" w:rsidRPr="004353B0" w:rsidRDefault="00CB6A9D" w:rsidP="004353B0">
      <w:pPr>
        <w:ind w:right="4"/>
        <w:jc w:val="both"/>
        <w:rPr>
          <w:b/>
          <w:bCs/>
          <w:color w:val="000000" w:themeColor="text1"/>
          <w:sz w:val="20"/>
          <w:szCs w:val="20"/>
        </w:rPr>
      </w:pPr>
      <w:r w:rsidRPr="004353B0">
        <w:rPr>
          <w:b/>
          <w:bCs/>
          <w:color w:val="000000" w:themeColor="text1"/>
          <w:sz w:val="20"/>
          <w:szCs w:val="20"/>
        </w:rPr>
        <w:t>Artículo 10.- PROPIEDAD INTELECTUAL.</w:t>
      </w:r>
    </w:p>
    <w:p w14:paraId="79FF582F" w14:textId="77777777" w:rsidR="00CB6A9D" w:rsidRPr="004353B0" w:rsidRDefault="00CB6A9D" w:rsidP="004353B0">
      <w:pPr>
        <w:ind w:right="4"/>
        <w:jc w:val="both"/>
        <w:rPr>
          <w:color w:val="000000" w:themeColor="text1"/>
          <w:sz w:val="20"/>
          <w:szCs w:val="20"/>
        </w:rPr>
      </w:pPr>
    </w:p>
    <w:p w14:paraId="53E6ED2C" w14:textId="75AE73D0" w:rsidR="00CB6A9D" w:rsidRPr="004353B0" w:rsidRDefault="00CB6A9D" w:rsidP="004353B0">
      <w:pPr>
        <w:ind w:right="4"/>
        <w:jc w:val="both"/>
        <w:rPr>
          <w:color w:val="000000" w:themeColor="text1"/>
          <w:sz w:val="20"/>
          <w:szCs w:val="20"/>
        </w:rPr>
      </w:pPr>
      <w:r w:rsidRPr="004353B0">
        <w:rPr>
          <w:color w:val="000000" w:themeColor="text1"/>
          <w:sz w:val="20"/>
          <w:szCs w:val="20"/>
        </w:rPr>
        <w:t>Todos los elementos utilizados en el desarrollo de la CAMPAÑA incluidos logotipos, marcas, nombres comerciales, diseños gráficos, imágenes, videos, contenidos audiovisuales, material promocional y publicitario, así como cualquier otro signo distintivo o creación original- son propiedad de sus titulares o licenciatarios legítimos, esto es, BANCO o las empresas que formen parte de su grupo financiero. Su uso está limitado exclusivamente para el desarrollo de la CAMPAÑA, sin que ello implique autorización para que los PARTICIPANTES puedan usarlos en forma alguna. El incumplimiento de esta obligación dará derecho a que el titular o licenciatario legítimo de tales signos distintivos, interponga las acciones legales de que se considere asistido contra los PARTICIPANTES responsables.</w:t>
      </w:r>
    </w:p>
    <w:p w14:paraId="5D25929D" w14:textId="77777777" w:rsidR="00CB6A9D" w:rsidRPr="004353B0" w:rsidRDefault="00CB6A9D" w:rsidP="004353B0">
      <w:pPr>
        <w:ind w:right="4"/>
        <w:jc w:val="both"/>
        <w:rPr>
          <w:b/>
          <w:bCs/>
          <w:color w:val="000000" w:themeColor="text1"/>
          <w:sz w:val="20"/>
          <w:szCs w:val="20"/>
        </w:rPr>
      </w:pPr>
    </w:p>
    <w:p w14:paraId="057684E1" w14:textId="77777777" w:rsidR="00CB6A9D" w:rsidRPr="004353B0" w:rsidRDefault="00CB6A9D" w:rsidP="004353B0">
      <w:pPr>
        <w:ind w:right="4"/>
        <w:jc w:val="both"/>
        <w:rPr>
          <w:b/>
          <w:bCs/>
          <w:color w:val="000000" w:themeColor="text1"/>
          <w:sz w:val="20"/>
          <w:szCs w:val="20"/>
        </w:rPr>
      </w:pPr>
      <w:r w:rsidRPr="004353B0">
        <w:rPr>
          <w:b/>
          <w:bCs/>
          <w:color w:val="000000" w:themeColor="text1"/>
          <w:sz w:val="20"/>
          <w:szCs w:val="20"/>
        </w:rPr>
        <w:t>Artículo 11.- JURISDICCIÓN.</w:t>
      </w:r>
    </w:p>
    <w:p w14:paraId="2ED4582C" w14:textId="77777777" w:rsidR="00CB6A9D" w:rsidRPr="004353B0" w:rsidRDefault="00CB6A9D" w:rsidP="004353B0">
      <w:pPr>
        <w:ind w:right="4"/>
        <w:jc w:val="both"/>
        <w:rPr>
          <w:color w:val="000000" w:themeColor="text1"/>
          <w:sz w:val="20"/>
          <w:szCs w:val="20"/>
        </w:rPr>
      </w:pPr>
    </w:p>
    <w:p w14:paraId="23475ED0" w14:textId="77777777" w:rsidR="00CB6A9D" w:rsidRPr="004353B0" w:rsidRDefault="00CB6A9D" w:rsidP="004353B0">
      <w:pPr>
        <w:ind w:right="4"/>
        <w:jc w:val="both"/>
        <w:rPr>
          <w:color w:val="000000" w:themeColor="text1"/>
          <w:sz w:val="20"/>
          <w:szCs w:val="20"/>
          <w:highlight w:val="yellow"/>
        </w:rPr>
      </w:pPr>
      <w:r w:rsidRPr="004353B0">
        <w:rPr>
          <w:color w:val="000000" w:themeColor="text1"/>
          <w:sz w:val="20"/>
          <w:szCs w:val="20"/>
        </w:rPr>
        <w:t>Toda relación jurídica que surja entre los PARTICIPANTES y el BANCO con ocasión de la CAMPAÑA será regida e interpretada de conformidad con las leyes vigentes de la República del Ecuador.  En tal virtud, los PARTICIPANTES renuncian expresamente a cualquier otra legislación extranjera o fuero que pudiera corresponderles debido a su domicilio o nacionalidad. En caso de presentarse cualquier controversia, conflicto o reclamo derivado directa o indirectamente de estos TÉRMINOS Y CONDICIONES, los PARTICIPANTES aceptan someterse de manera expresa y definitiva a la jurisdicción de los jueces y tribunales competentes de la ciudad de Guayaquil, República del Ecuador.  Por lo tanto, los PARTICIPANTES renuncian a cualquier otro fuero o jurisdicción que pudiera corresponderles por razón de su domicilio presente o futuro.  Esta cláusula será válida incluso en los casos en los que el PARTICIPANTE resida fuera del territorio ecuatoriano o haya participado desde una ubicación distinta a la República del Ecuador.</w:t>
      </w:r>
    </w:p>
    <w:p w14:paraId="040D0857" w14:textId="77777777" w:rsidR="00CB6A9D" w:rsidRPr="004353B0" w:rsidRDefault="00CB6A9D" w:rsidP="004353B0">
      <w:pPr>
        <w:ind w:right="4"/>
        <w:jc w:val="both"/>
        <w:rPr>
          <w:b/>
          <w:bCs/>
          <w:color w:val="000000" w:themeColor="text1"/>
          <w:sz w:val="20"/>
          <w:szCs w:val="20"/>
        </w:rPr>
      </w:pPr>
    </w:p>
    <w:p w14:paraId="03059C9E" w14:textId="77777777" w:rsidR="00CB6A9D" w:rsidRPr="004353B0" w:rsidRDefault="00CB6A9D" w:rsidP="004353B0">
      <w:pPr>
        <w:ind w:right="4"/>
        <w:jc w:val="both"/>
        <w:rPr>
          <w:b/>
          <w:bCs/>
          <w:color w:val="000000" w:themeColor="text1"/>
          <w:sz w:val="20"/>
          <w:szCs w:val="20"/>
        </w:rPr>
      </w:pPr>
      <w:r w:rsidRPr="004353B0">
        <w:rPr>
          <w:b/>
          <w:bCs/>
          <w:color w:val="000000" w:themeColor="text1"/>
          <w:sz w:val="20"/>
          <w:szCs w:val="20"/>
        </w:rPr>
        <w:t>Artículo 12.- ACEPTACIÓN.</w:t>
      </w:r>
    </w:p>
    <w:p w14:paraId="095616EB" w14:textId="77777777" w:rsidR="00CB6A9D" w:rsidRPr="004353B0" w:rsidRDefault="00CB6A9D" w:rsidP="004353B0">
      <w:pPr>
        <w:ind w:right="4"/>
        <w:jc w:val="both"/>
        <w:rPr>
          <w:color w:val="000000" w:themeColor="text1"/>
          <w:sz w:val="20"/>
          <w:szCs w:val="20"/>
        </w:rPr>
      </w:pPr>
    </w:p>
    <w:p w14:paraId="46B9EDB8" w14:textId="77777777" w:rsidR="00CB6A9D" w:rsidRPr="004353B0" w:rsidRDefault="00CB6A9D" w:rsidP="004353B0">
      <w:pPr>
        <w:ind w:right="4"/>
        <w:jc w:val="both"/>
        <w:rPr>
          <w:color w:val="000000" w:themeColor="text1"/>
          <w:sz w:val="20"/>
          <w:szCs w:val="20"/>
        </w:rPr>
      </w:pPr>
      <w:r w:rsidRPr="004353B0">
        <w:rPr>
          <w:color w:val="000000" w:themeColor="text1"/>
          <w:sz w:val="20"/>
          <w:szCs w:val="20"/>
        </w:rPr>
        <w:t xml:space="preserve">La participación en la CAMPAÑA se considera por parte de los PARTICIPANTES como aceptación total de los TÉRMINOS Y CONDICIONES, que son vinculantes y de cumplimiento obligatorio. Por lo tanto, los PARTICIPANTES declaran que conocen y aceptan de manera íntegra y sin exclusiones las condiciones y limitaciones establecidas en estos TÉRMINOS Y CONDICIONES. Así también, los PARTICIPANTES aceptan someterse a las instrucciones y demás decisiones del BANCO sobre cualquier asunto relacionado con la CAMPAÑA.  </w:t>
      </w:r>
    </w:p>
    <w:p w14:paraId="65E18D17" w14:textId="77777777" w:rsidR="00CB6A9D" w:rsidRPr="004353B0" w:rsidRDefault="00CB6A9D" w:rsidP="004353B0">
      <w:pPr>
        <w:ind w:right="4"/>
        <w:jc w:val="both"/>
        <w:rPr>
          <w:b/>
          <w:bCs/>
          <w:color w:val="000000" w:themeColor="text1"/>
          <w:sz w:val="20"/>
          <w:szCs w:val="20"/>
        </w:rPr>
      </w:pPr>
    </w:p>
    <w:p w14:paraId="18EE936F" w14:textId="39EFA966" w:rsidR="00CB6A9D" w:rsidRPr="004353B0" w:rsidRDefault="00CB6A9D" w:rsidP="004353B0">
      <w:pPr>
        <w:ind w:right="4"/>
        <w:jc w:val="both"/>
        <w:rPr>
          <w:color w:val="000000" w:themeColor="text1"/>
          <w:sz w:val="20"/>
          <w:szCs w:val="20"/>
        </w:rPr>
      </w:pPr>
      <w:r w:rsidRPr="004353B0">
        <w:rPr>
          <w:b/>
          <w:bCs/>
          <w:color w:val="000000" w:themeColor="text1"/>
          <w:sz w:val="20"/>
          <w:szCs w:val="20"/>
        </w:rPr>
        <w:t>Fecha de última actualización:</w:t>
      </w:r>
      <w:r w:rsidRPr="004353B0">
        <w:rPr>
          <w:color w:val="000000" w:themeColor="text1"/>
          <w:sz w:val="20"/>
          <w:szCs w:val="20"/>
        </w:rPr>
        <w:t xml:space="preserve"> </w:t>
      </w:r>
      <w:r w:rsidR="00CC4BA4">
        <w:rPr>
          <w:color w:val="000000" w:themeColor="text1"/>
          <w:sz w:val="20"/>
          <w:szCs w:val="20"/>
        </w:rPr>
        <w:t>10</w:t>
      </w:r>
      <w:r w:rsidR="00730660" w:rsidRPr="004353B0">
        <w:rPr>
          <w:color w:val="000000" w:themeColor="text1"/>
          <w:sz w:val="20"/>
          <w:szCs w:val="20"/>
        </w:rPr>
        <w:t xml:space="preserve"> de </w:t>
      </w:r>
      <w:r w:rsidR="00E54C2B" w:rsidRPr="004353B0">
        <w:rPr>
          <w:color w:val="000000" w:themeColor="text1"/>
          <w:sz w:val="20"/>
          <w:szCs w:val="20"/>
        </w:rPr>
        <w:t xml:space="preserve">julio </w:t>
      </w:r>
      <w:r w:rsidR="00730660" w:rsidRPr="004353B0">
        <w:rPr>
          <w:color w:val="000000" w:themeColor="text1"/>
          <w:sz w:val="20"/>
          <w:szCs w:val="20"/>
        </w:rPr>
        <w:t>de 2026.</w:t>
      </w:r>
    </w:p>
    <w:p w14:paraId="139AC844" w14:textId="77777777" w:rsidR="00CB6A9D" w:rsidRPr="004353B0" w:rsidRDefault="00CB6A9D" w:rsidP="004353B0">
      <w:pPr>
        <w:ind w:right="4"/>
        <w:jc w:val="both"/>
        <w:rPr>
          <w:color w:val="000000" w:themeColor="text1"/>
          <w:sz w:val="20"/>
          <w:szCs w:val="20"/>
        </w:rPr>
      </w:pPr>
    </w:p>
    <w:p w14:paraId="7A84BFBD" w14:textId="77777777" w:rsidR="00382E68" w:rsidRPr="004353B0" w:rsidRDefault="00382E68" w:rsidP="004353B0">
      <w:pPr>
        <w:tabs>
          <w:tab w:val="left" w:pos="454"/>
        </w:tabs>
        <w:spacing w:before="40"/>
        <w:ind w:right="4"/>
        <w:jc w:val="both"/>
        <w:rPr>
          <w:color w:val="000000" w:themeColor="text1"/>
          <w:sz w:val="20"/>
          <w:szCs w:val="20"/>
        </w:rPr>
      </w:pPr>
    </w:p>
    <w:sectPr w:rsidR="00382E68" w:rsidRPr="004353B0" w:rsidSect="00C242FF">
      <w:footerReference w:type="default" r:id="rId9"/>
      <w:pgSz w:w="11910" w:h="16840"/>
      <w:pgMar w:top="1360" w:right="1559" w:bottom="1276" w:left="17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2854AD" w14:textId="77777777" w:rsidR="000A145B" w:rsidRDefault="000A145B">
      <w:r>
        <w:separator/>
      </w:r>
    </w:p>
  </w:endnote>
  <w:endnote w:type="continuationSeparator" w:id="0">
    <w:p w14:paraId="1AC4EE4F" w14:textId="77777777" w:rsidR="000A145B" w:rsidRDefault="000A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E2E042" w14:textId="7D466503" w:rsidR="00DC56D3" w:rsidRDefault="00DC56D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A7EEF6" w14:textId="77777777" w:rsidR="000A145B" w:rsidRDefault="000A145B">
      <w:r>
        <w:separator/>
      </w:r>
    </w:p>
  </w:footnote>
  <w:footnote w:type="continuationSeparator" w:id="0">
    <w:p w14:paraId="2ED4BA6B" w14:textId="77777777" w:rsidR="000A145B" w:rsidRDefault="000A14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6B576EE"/>
    <w:multiLevelType w:val="multilevel"/>
    <w:tmpl w:val="A19C5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F0C13"/>
    <w:multiLevelType w:val="multilevel"/>
    <w:tmpl w:val="F300F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A255C"/>
    <w:multiLevelType w:val="multilevel"/>
    <w:tmpl w:val="10E0AB3A"/>
    <w:lvl w:ilvl="0">
      <w:start w:val="3"/>
      <w:numFmt w:val="decimal"/>
      <w:lvlText w:val="%1"/>
      <w:lvlJc w:val="left"/>
      <w:pPr>
        <w:ind w:left="1" w:hanging="471"/>
      </w:pPr>
      <w:rPr>
        <w:rFonts w:hint="default"/>
        <w:lang w:val="es-ES" w:eastAsia="en-US" w:bidi="ar-SA"/>
      </w:rPr>
    </w:lvl>
    <w:lvl w:ilvl="1">
      <w:start w:val="2"/>
      <w:numFmt w:val="decimal"/>
      <w:lvlText w:val="%1.%2."/>
      <w:lvlJc w:val="left"/>
      <w:pPr>
        <w:ind w:left="1" w:hanging="471"/>
      </w:pPr>
      <w:rPr>
        <w:rFonts w:ascii="Arial" w:eastAsia="Arial" w:hAnsi="Arial" w:cs="Arial" w:hint="default"/>
        <w:b w:val="0"/>
        <w:bCs w:val="0"/>
        <w:i w:val="0"/>
        <w:iCs w:val="0"/>
        <w:color w:val="595959"/>
        <w:spacing w:val="0"/>
        <w:w w:val="96"/>
        <w:sz w:val="22"/>
        <w:szCs w:val="22"/>
        <w:lang w:val="es-ES" w:eastAsia="en-US" w:bidi="ar-SA"/>
      </w:rPr>
    </w:lvl>
    <w:lvl w:ilvl="2">
      <w:start w:val="1"/>
      <w:numFmt w:val="decimal"/>
      <w:lvlText w:val="%1.%2.%3."/>
      <w:lvlJc w:val="left"/>
      <w:pPr>
        <w:ind w:left="607" w:hanging="607"/>
      </w:pPr>
      <w:rPr>
        <w:rFonts w:ascii="Helvetica Neue" w:eastAsia="Arial" w:hAnsi="Helvetica Neue" w:cs="Arial" w:hint="default"/>
        <w:b w:val="0"/>
        <w:bCs w:val="0"/>
        <w:i w:val="0"/>
        <w:iCs w:val="0"/>
        <w:color w:val="595959"/>
        <w:spacing w:val="0"/>
        <w:w w:val="77"/>
        <w:sz w:val="22"/>
        <w:szCs w:val="22"/>
        <w:lang w:val="es-ES" w:eastAsia="en-US" w:bidi="ar-SA"/>
      </w:rPr>
    </w:lvl>
    <w:lvl w:ilvl="3">
      <w:numFmt w:val="bullet"/>
      <w:lvlText w:val="•"/>
      <w:lvlJc w:val="left"/>
      <w:pPr>
        <w:ind w:left="712" w:hanging="711"/>
      </w:pPr>
      <w:rPr>
        <w:rFonts w:ascii="Arial" w:eastAsia="Arial" w:hAnsi="Arial" w:cs="Arial" w:hint="default"/>
        <w:b w:val="0"/>
        <w:bCs w:val="0"/>
        <w:i w:val="0"/>
        <w:iCs w:val="0"/>
        <w:color w:val="595959"/>
        <w:spacing w:val="0"/>
        <w:w w:val="132"/>
        <w:sz w:val="22"/>
        <w:szCs w:val="22"/>
        <w:lang w:val="es-ES" w:eastAsia="en-US" w:bidi="ar-SA"/>
      </w:rPr>
    </w:lvl>
    <w:lvl w:ilvl="4">
      <w:numFmt w:val="bullet"/>
      <w:lvlText w:val="o"/>
      <w:lvlJc w:val="left"/>
      <w:pPr>
        <w:ind w:left="1420" w:hanging="711"/>
      </w:pPr>
      <w:rPr>
        <w:rFonts w:ascii="Courier New" w:eastAsia="Courier New" w:hAnsi="Courier New" w:cs="Courier New" w:hint="default"/>
        <w:b w:val="0"/>
        <w:bCs w:val="0"/>
        <w:i w:val="0"/>
        <w:iCs w:val="0"/>
        <w:color w:val="595959"/>
        <w:spacing w:val="0"/>
        <w:w w:val="100"/>
        <w:sz w:val="22"/>
        <w:szCs w:val="22"/>
        <w:lang w:val="es-ES" w:eastAsia="en-US" w:bidi="ar-SA"/>
      </w:rPr>
    </w:lvl>
    <w:lvl w:ilvl="5">
      <w:numFmt w:val="bullet"/>
      <w:lvlText w:val="•"/>
      <w:lvlJc w:val="left"/>
      <w:pPr>
        <w:ind w:left="3484" w:hanging="711"/>
      </w:pPr>
      <w:rPr>
        <w:rFonts w:hint="default"/>
        <w:lang w:val="es-ES" w:eastAsia="en-US" w:bidi="ar-SA"/>
      </w:rPr>
    </w:lvl>
    <w:lvl w:ilvl="6">
      <w:numFmt w:val="bullet"/>
      <w:lvlText w:val="•"/>
      <w:lvlJc w:val="left"/>
      <w:pPr>
        <w:ind w:left="4517" w:hanging="711"/>
      </w:pPr>
      <w:rPr>
        <w:rFonts w:hint="default"/>
        <w:lang w:val="es-ES" w:eastAsia="en-US" w:bidi="ar-SA"/>
      </w:rPr>
    </w:lvl>
    <w:lvl w:ilvl="7">
      <w:numFmt w:val="bullet"/>
      <w:lvlText w:val="•"/>
      <w:lvlJc w:val="left"/>
      <w:pPr>
        <w:ind w:left="5549" w:hanging="711"/>
      </w:pPr>
      <w:rPr>
        <w:rFonts w:hint="default"/>
        <w:lang w:val="es-ES" w:eastAsia="en-US" w:bidi="ar-SA"/>
      </w:rPr>
    </w:lvl>
    <w:lvl w:ilvl="8">
      <w:numFmt w:val="bullet"/>
      <w:lvlText w:val="•"/>
      <w:lvlJc w:val="left"/>
      <w:pPr>
        <w:ind w:left="6582" w:hanging="711"/>
      </w:pPr>
      <w:rPr>
        <w:rFonts w:hint="default"/>
        <w:lang w:val="es-ES" w:eastAsia="en-US" w:bidi="ar-SA"/>
      </w:rPr>
    </w:lvl>
  </w:abstractNum>
  <w:abstractNum w:abstractNumId="3" w15:restartNumberingAfterBreak="0">
    <w:nsid w:val="095E11A7"/>
    <w:multiLevelType w:val="multilevel"/>
    <w:tmpl w:val="F9105BCC"/>
    <w:lvl w:ilvl="0">
      <w:start w:val="3"/>
      <w:numFmt w:val="decimal"/>
      <w:lvlText w:val="%1"/>
      <w:lvlJc w:val="left"/>
      <w:pPr>
        <w:ind w:left="460" w:hanging="460"/>
      </w:pPr>
      <w:rPr>
        <w:rFonts w:hint="default"/>
        <w:color w:val="595959"/>
      </w:rPr>
    </w:lvl>
    <w:lvl w:ilvl="1">
      <w:start w:val="2"/>
      <w:numFmt w:val="decimal"/>
      <w:lvlText w:val="%1.%2"/>
      <w:lvlJc w:val="left"/>
      <w:pPr>
        <w:ind w:left="460" w:hanging="460"/>
      </w:pPr>
      <w:rPr>
        <w:rFonts w:hint="default"/>
        <w:color w:val="595959"/>
      </w:rPr>
    </w:lvl>
    <w:lvl w:ilvl="2">
      <w:start w:val="1"/>
      <w:numFmt w:val="decimal"/>
      <w:lvlText w:val="%1.%2.%3"/>
      <w:lvlJc w:val="left"/>
      <w:pPr>
        <w:ind w:left="720" w:hanging="720"/>
      </w:pPr>
      <w:rPr>
        <w:rFonts w:ascii="Helvetica Neue" w:hAnsi="Helvetica Neue" w:hint="default"/>
        <w:b/>
        <w:bCs/>
        <w:i w:val="0"/>
        <w:iCs w:val="0"/>
        <w:color w:val="595959"/>
      </w:rPr>
    </w:lvl>
    <w:lvl w:ilvl="3">
      <w:start w:val="1"/>
      <w:numFmt w:val="decimal"/>
      <w:lvlText w:val="%1.%2.%3.%4"/>
      <w:lvlJc w:val="left"/>
      <w:pPr>
        <w:ind w:left="720" w:hanging="720"/>
      </w:pPr>
      <w:rPr>
        <w:rFonts w:hint="default"/>
        <w:color w:val="595959"/>
      </w:rPr>
    </w:lvl>
    <w:lvl w:ilvl="4">
      <w:start w:val="1"/>
      <w:numFmt w:val="decimal"/>
      <w:lvlText w:val="%1.%2.%3.%4.%5"/>
      <w:lvlJc w:val="left"/>
      <w:pPr>
        <w:ind w:left="1080" w:hanging="1080"/>
      </w:pPr>
      <w:rPr>
        <w:rFonts w:hint="default"/>
        <w:color w:val="595959"/>
      </w:rPr>
    </w:lvl>
    <w:lvl w:ilvl="5">
      <w:start w:val="1"/>
      <w:numFmt w:val="decimal"/>
      <w:lvlText w:val="%1.%2.%3.%4.%5.%6"/>
      <w:lvlJc w:val="left"/>
      <w:pPr>
        <w:ind w:left="1080" w:hanging="1080"/>
      </w:pPr>
      <w:rPr>
        <w:rFonts w:hint="default"/>
        <w:color w:val="595959"/>
      </w:rPr>
    </w:lvl>
    <w:lvl w:ilvl="6">
      <w:start w:val="1"/>
      <w:numFmt w:val="decimal"/>
      <w:lvlText w:val="%1.%2.%3.%4.%5.%6.%7"/>
      <w:lvlJc w:val="left"/>
      <w:pPr>
        <w:ind w:left="1440" w:hanging="1440"/>
      </w:pPr>
      <w:rPr>
        <w:rFonts w:hint="default"/>
        <w:color w:val="595959"/>
      </w:rPr>
    </w:lvl>
    <w:lvl w:ilvl="7">
      <w:start w:val="1"/>
      <w:numFmt w:val="decimal"/>
      <w:lvlText w:val="%1.%2.%3.%4.%5.%6.%7.%8"/>
      <w:lvlJc w:val="left"/>
      <w:pPr>
        <w:ind w:left="1440" w:hanging="1440"/>
      </w:pPr>
      <w:rPr>
        <w:rFonts w:hint="default"/>
        <w:color w:val="595959"/>
      </w:rPr>
    </w:lvl>
    <w:lvl w:ilvl="8">
      <w:start w:val="1"/>
      <w:numFmt w:val="decimal"/>
      <w:lvlText w:val="%1.%2.%3.%4.%5.%6.%7.%8.%9"/>
      <w:lvlJc w:val="left"/>
      <w:pPr>
        <w:ind w:left="1800" w:hanging="1800"/>
      </w:pPr>
      <w:rPr>
        <w:rFonts w:hint="default"/>
        <w:color w:val="595959"/>
      </w:rPr>
    </w:lvl>
  </w:abstractNum>
  <w:abstractNum w:abstractNumId="4" w15:restartNumberingAfterBreak="0">
    <w:nsid w:val="0C29279B"/>
    <w:multiLevelType w:val="multilevel"/>
    <w:tmpl w:val="47946C12"/>
    <w:lvl w:ilvl="0">
      <w:start w:val="1"/>
      <w:numFmt w:val="decimal"/>
      <w:lvlText w:val="%1."/>
      <w:lvlJc w:val="left"/>
      <w:pPr>
        <w:ind w:left="220"/>
      </w:pPr>
      <w:rPr>
        <w:rFonts w:ascii="Arial" w:eastAsia="Arial" w:hAnsi="Arial" w:cs="Arial"/>
        <w:b/>
        <w:bCs/>
        <w:i w:val="0"/>
        <w:strike w:val="0"/>
        <w:dstrike w:val="0"/>
        <w:color w:val="00000A"/>
        <w:sz w:val="20"/>
        <w:szCs w:val="20"/>
        <w:u w:val="single" w:color="00000A"/>
        <w:bdr w:val="none" w:sz="0" w:space="0" w:color="auto"/>
        <w:shd w:val="clear" w:color="auto" w:fill="auto"/>
        <w:vertAlign w:val="baseline"/>
      </w:rPr>
    </w:lvl>
    <w:lvl w:ilvl="1">
      <w:start w:val="1"/>
      <w:numFmt w:val="decimal"/>
      <w:lvlText w:val="%1.%2."/>
      <w:lvlJc w:val="left"/>
      <w:pPr>
        <w:ind w:left="11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CD73A47"/>
    <w:multiLevelType w:val="multilevel"/>
    <w:tmpl w:val="F95CDC9E"/>
    <w:lvl w:ilvl="0">
      <w:start w:val="2"/>
      <w:numFmt w:val="decimal"/>
      <w:lvlText w:val="%1"/>
      <w:lvlJc w:val="left"/>
      <w:pPr>
        <w:ind w:left="569" w:hanging="569"/>
      </w:pPr>
      <w:rPr>
        <w:rFonts w:hint="default"/>
        <w:lang w:val="es-ES" w:eastAsia="en-US" w:bidi="ar-SA"/>
      </w:rPr>
    </w:lvl>
    <w:lvl w:ilvl="1">
      <w:start w:val="1"/>
      <w:numFmt w:val="decimal"/>
      <w:lvlText w:val="%1.%2"/>
      <w:lvlJc w:val="left"/>
      <w:pPr>
        <w:ind w:left="569" w:hanging="569"/>
      </w:pPr>
      <w:rPr>
        <w:rFonts w:hint="default"/>
        <w:lang w:val="es-ES" w:eastAsia="en-US" w:bidi="ar-SA"/>
      </w:rPr>
    </w:lvl>
    <w:lvl w:ilvl="2">
      <w:start w:val="1"/>
      <w:numFmt w:val="decimal"/>
      <w:lvlText w:val="%1.%2.%3."/>
      <w:lvlJc w:val="left"/>
      <w:pPr>
        <w:ind w:left="569" w:hanging="569"/>
      </w:pPr>
      <w:rPr>
        <w:rFonts w:ascii="Arial" w:eastAsia="Arial" w:hAnsi="Arial" w:cs="Arial" w:hint="default"/>
        <w:b w:val="0"/>
        <w:bCs w:val="0"/>
        <w:i w:val="0"/>
        <w:iCs w:val="0"/>
        <w:color w:val="595959"/>
        <w:spacing w:val="0"/>
        <w:w w:val="77"/>
        <w:sz w:val="22"/>
        <w:szCs w:val="22"/>
        <w:lang w:val="es-ES" w:eastAsia="en-US" w:bidi="ar-SA"/>
      </w:rPr>
    </w:lvl>
    <w:lvl w:ilvl="3">
      <w:numFmt w:val="bullet"/>
      <w:lvlText w:val="-"/>
      <w:lvlJc w:val="left"/>
      <w:pPr>
        <w:ind w:left="1072" w:hanging="711"/>
      </w:pPr>
      <w:rPr>
        <w:rFonts w:ascii="Arial" w:eastAsia="Arial" w:hAnsi="Arial" w:cs="Arial" w:hint="default"/>
        <w:b w:val="0"/>
        <w:bCs w:val="0"/>
        <w:i w:val="0"/>
        <w:iCs w:val="0"/>
        <w:color w:val="595959"/>
        <w:spacing w:val="0"/>
        <w:w w:val="107"/>
        <w:sz w:val="22"/>
        <w:szCs w:val="22"/>
        <w:lang w:val="es-ES" w:eastAsia="en-US" w:bidi="ar-SA"/>
      </w:rPr>
    </w:lvl>
    <w:lvl w:ilvl="4">
      <w:numFmt w:val="bullet"/>
      <w:lvlText w:val="•"/>
      <w:lvlJc w:val="left"/>
      <w:pPr>
        <w:ind w:left="3602" w:hanging="711"/>
      </w:pPr>
      <w:rPr>
        <w:rFonts w:hint="default"/>
        <w:lang w:val="es-ES" w:eastAsia="en-US" w:bidi="ar-SA"/>
      </w:rPr>
    </w:lvl>
    <w:lvl w:ilvl="5">
      <w:numFmt w:val="bullet"/>
      <w:lvlText w:val="•"/>
      <w:lvlJc w:val="left"/>
      <w:pPr>
        <w:ind w:left="4443" w:hanging="711"/>
      </w:pPr>
      <w:rPr>
        <w:rFonts w:hint="default"/>
        <w:lang w:val="es-ES" w:eastAsia="en-US" w:bidi="ar-SA"/>
      </w:rPr>
    </w:lvl>
    <w:lvl w:ilvl="6">
      <w:numFmt w:val="bullet"/>
      <w:lvlText w:val="•"/>
      <w:lvlJc w:val="left"/>
      <w:pPr>
        <w:ind w:left="5284" w:hanging="711"/>
      </w:pPr>
      <w:rPr>
        <w:rFonts w:hint="default"/>
        <w:lang w:val="es-ES" w:eastAsia="en-US" w:bidi="ar-SA"/>
      </w:rPr>
    </w:lvl>
    <w:lvl w:ilvl="7">
      <w:numFmt w:val="bullet"/>
      <w:lvlText w:val="•"/>
      <w:lvlJc w:val="left"/>
      <w:pPr>
        <w:ind w:left="6124" w:hanging="711"/>
      </w:pPr>
      <w:rPr>
        <w:rFonts w:hint="default"/>
        <w:lang w:val="es-ES" w:eastAsia="en-US" w:bidi="ar-SA"/>
      </w:rPr>
    </w:lvl>
    <w:lvl w:ilvl="8">
      <w:numFmt w:val="bullet"/>
      <w:lvlText w:val="•"/>
      <w:lvlJc w:val="left"/>
      <w:pPr>
        <w:ind w:left="6965" w:hanging="711"/>
      </w:pPr>
      <w:rPr>
        <w:rFonts w:hint="default"/>
        <w:lang w:val="es-ES" w:eastAsia="en-US" w:bidi="ar-SA"/>
      </w:rPr>
    </w:lvl>
  </w:abstractNum>
  <w:abstractNum w:abstractNumId="6" w15:restartNumberingAfterBreak="0">
    <w:nsid w:val="0F4A4BF8"/>
    <w:multiLevelType w:val="multilevel"/>
    <w:tmpl w:val="DB32B21E"/>
    <w:lvl w:ilvl="0">
      <w:start w:val="1"/>
      <w:numFmt w:val="decimal"/>
      <w:lvlText w:val="7.1.%1."/>
      <w:lvlJc w:val="left"/>
      <w:pPr>
        <w:tabs>
          <w:tab w:val="num" w:pos="360"/>
        </w:tabs>
        <w:ind w:left="360" w:hanging="360"/>
      </w:pPr>
      <w:rPr>
        <w:rFonts w:ascii="Arial" w:hAnsi="Arial" w:cs="Arial" w:hint="default"/>
        <w:b/>
        <w:bCs/>
        <w:sz w:val="20"/>
        <w:szCs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02A3DBF"/>
    <w:multiLevelType w:val="multilevel"/>
    <w:tmpl w:val="132C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B4E6D"/>
    <w:multiLevelType w:val="hybridMultilevel"/>
    <w:tmpl w:val="FE1A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27AB3"/>
    <w:multiLevelType w:val="multilevel"/>
    <w:tmpl w:val="F3E2C5BA"/>
    <w:lvl w:ilvl="0">
      <w:start w:val="6"/>
      <w:numFmt w:val="decimal"/>
      <w:lvlText w:val="%1"/>
      <w:lvlJc w:val="left"/>
      <w:pPr>
        <w:ind w:left="1" w:hanging="502"/>
      </w:pPr>
      <w:rPr>
        <w:rFonts w:hint="default"/>
        <w:lang w:val="es-ES" w:eastAsia="en-US" w:bidi="ar-SA"/>
      </w:rPr>
    </w:lvl>
    <w:lvl w:ilvl="1">
      <w:start w:val="1"/>
      <w:numFmt w:val="decimal"/>
      <w:lvlText w:val="%1.%2."/>
      <w:lvlJc w:val="left"/>
      <w:pPr>
        <w:ind w:left="1" w:hanging="502"/>
      </w:pPr>
      <w:rPr>
        <w:rFonts w:ascii="Arial" w:eastAsia="Arial" w:hAnsi="Arial" w:cs="Arial" w:hint="default"/>
        <w:b w:val="0"/>
        <w:bCs w:val="0"/>
        <w:i w:val="0"/>
        <w:iCs w:val="0"/>
        <w:color w:val="595959"/>
        <w:spacing w:val="0"/>
        <w:w w:val="77"/>
        <w:sz w:val="22"/>
        <w:szCs w:val="22"/>
        <w:lang w:val="es-ES" w:eastAsia="en-US" w:bidi="ar-SA"/>
      </w:rPr>
    </w:lvl>
    <w:lvl w:ilvl="2">
      <w:start w:val="1"/>
      <w:numFmt w:val="decimal"/>
      <w:lvlText w:val="%3."/>
      <w:lvlJc w:val="left"/>
      <w:pPr>
        <w:ind w:left="1072" w:hanging="711"/>
      </w:pPr>
      <w:rPr>
        <w:rFonts w:ascii="Arial" w:eastAsia="Arial" w:hAnsi="Arial" w:cs="Arial" w:hint="default"/>
        <w:b w:val="0"/>
        <w:bCs w:val="0"/>
        <w:i w:val="0"/>
        <w:iCs w:val="0"/>
        <w:color w:val="595959"/>
        <w:spacing w:val="0"/>
        <w:w w:val="77"/>
        <w:sz w:val="22"/>
        <w:szCs w:val="22"/>
        <w:lang w:val="es-ES" w:eastAsia="en-US" w:bidi="ar-SA"/>
      </w:rPr>
    </w:lvl>
    <w:lvl w:ilvl="3">
      <w:numFmt w:val="bullet"/>
      <w:lvlText w:val="•"/>
      <w:lvlJc w:val="left"/>
      <w:pPr>
        <w:ind w:left="2761" w:hanging="711"/>
      </w:pPr>
      <w:rPr>
        <w:rFonts w:hint="default"/>
        <w:lang w:val="es-ES" w:eastAsia="en-US" w:bidi="ar-SA"/>
      </w:rPr>
    </w:lvl>
    <w:lvl w:ilvl="4">
      <w:numFmt w:val="bullet"/>
      <w:lvlText w:val="•"/>
      <w:lvlJc w:val="left"/>
      <w:pPr>
        <w:ind w:left="3602" w:hanging="711"/>
      </w:pPr>
      <w:rPr>
        <w:rFonts w:hint="default"/>
        <w:lang w:val="es-ES" w:eastAsia="en-US" w:bidi="ar-SA"/>
      </w:rPr>
    </w:lvl>
    <w:lvl w:ilvl="5">
      <w:numFmt w:val="bullet"/>
      <w:lvlText w:val="•"/>
      <w:lvlJc w:val="left"/>
      <w:pPr>
        <w:ind w:left="4443" w:hanging="711"/>
      </w:pPr>
      <w:rPr>
        <w:rFonts w:hint="default"/>
        <w:lang w:val="es-ES" w:eastAsia="en-US" w:bidi="ar-SA"/>
      </w:rPr>
    </w:lvl>
    <w:lvl w:ilvl="6">
      <w:numFmt w:val="bullet"/>
      <w:lvlText w:val="•"/>
      <w:lvlJc w:val="left"/>
      <w:pPr>
        <w:ind w:left="5284" w:hanging="711"/>
      </w:pPr>
      <w:rPr>
        <w:rFonts w:hint="default"/>
        <w:lang w:val="es-ES" w:eastAsia="en-US" w:bidi="ar-SA"/>
      </w:rPr>
    </w:lvl>
    <w:lvl w:ilvl="7">
      <w:numFmt w:val="bullet"/>
      <w:lvlText w:val="•"/>
      <w:lvlJc w:val="left"/>
      <w:pPr>
        <w:ind w:left="6124" w:hanging="711"/>
      </w:pPr>
      <w:rPr>
        <w:rFonts w:hint="default"/>
        <w:lang w:val="es-ES" w:eastAsia="en-US" w:bidi="ar-SA"/>
      </w:rPr>
    </w:lvl>
    <w:lvl w:ilvl="8">
      <w:numFmt w:val="bullet"/>
      <w:lvlText w:val="•"/>
      <w:lvlJc w:val="left"/>
      <w:pPr>
        <w:ind w:left="6965" w:hanging="711"/>
      </w:pPr>
      <w:rPr>
        <w:rFonts w:hint="default"/>
        <w:lang w:val="es-ES" w:eastAsia="en-US" w:bidi="ar-SA"/>
      </w:rPr>
    </w:lvl>
  </w:abstractNum>
  <w:abstractNum w:abstractNumId="10" w15:restartNumberingAfterBreak="0">
    <w:nsid w:val="1ACF2420"/>
    <w:multiLevelType w:val="multilevel"/>
    <w:tmpl w:val="31A84B1C"/>
    <w:lvl w:ilvl="0">
      <w:start w:val="3"/>
      <w:numFmt w:val="decimal"/>
      <w:lvlText w:val="%1."/>
      <w:lvlJc w:val="left"/>
      <w:pPr>
        <w:ind w:left="221"/>
      </w:pPr>
      <w:rPr>
        <w:rFonts w:ascii="Arial" w:eastAsia="Arial" w:hAnsi="Arial" w:cs="Arial"/>
        <w:b/>
        <w:bCs/>
        <w:i w:val="0"/>
        <w:strike w:val="0"/>
        <w:dstrike w:val="0"/>
        <w:color w:val="000000"/>
        <w:sz w:val="20"/>
        <w:szCs w:val="20"/>
        <w:u w:val="single" w:color="000000"/>
        <w:bdr w:val="none" w:sz="0" w:space="0" w:color="auto"/>
        <w:shd w:val="clear" w:color="auto" w:fill="auto"/>
        <w:vertAlign w:val="baseline"/>
      </w:rPr>
    </w:lvl>
    <w:lvl w:ilvl="1">
      <w:start w:val="1"/>
      <w:numFmt w:val="decimal"/>
      <w:lvlText w:val="%1.%2."/>
      <w:lvlJc w:val="left"/>
      <w:pPr>
        <w:ind w:left="11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CB75D47"/>
    <w:multiLevelType w:val="multilevel"/>
    <w:tmpl w:val="3C4823B2"/>
    <w:lvl w:ilvl="0">
      <w:start w:val="8"/>
      <w:numFmt w:val="decimal"/>
      <w:lvlText w:val="%1"/>
      <w:lvlJc w:val="left"/>
      <w:pPr>
        <w:ind w:left="1" w:hanging="489"/>
      </w:pPr>
      <w:rPr>
        <w:rFonts w:hint="default"/>
        <w:lang w:val="es-ES" w:eastAsia="en-US" w:bidi="ar-SA"/>
      </w:rPr>
    </w:lvl>
    <w:lvl w:ilvl="1">
      <w:start w:val="2"/>
      <w:numFmt w:val="decimal"/>
      <w:lvlText w:val="%1.%2."/>
      <w:lvlJc w:val="left"/>
      <w:pPr>
        <w:ind w:left="1" w:hanging="489"/>
      </w:pPr>
      <w:rPr>
        <w:rFonts w:ascii="Helvetica Neue" w:eastAsia="Arial" w:hAnsi="Helvetica Neue" w:cs="Arial" w:hint="default"/>
        <w:b w:val="0"/>
        <w:bCs w:val="0"/>
        <w:i w:val="0"/>
        <w:iCs w:val="0"/>
        <w:color w:val="595959"/>
        <w:spacing w:val="0"/>
        <w:w w:val="96"/>
        <w:sz w:val="22"/>
        <w:szCs w:val="22"/>
        <w:lang w:val="es-ES" w:eastAsia="en-US" w:bidi="ar-SA"/>
      </w:rPr>
    </w:lvl>
    <w:lvl w:ilvl="2">
      <w:numFmt w:val="bullet"/>
      <w:lvlText w:val="•"/>
      <w:lvlJc w:val="left"/>
      <w:pPr>
        <w:ind w:left="1729" w:hanging="489"/>
      </w:pPr>
      <w:rPr>
        <w:rFonts w:hint="default"/>
        <w:lang w:val="es-ES" w:eastAsia="en-US" w:bidi="ar-SA"/>
      </w:rPr>
    </w:lvl>
    <w:lvl w:ilvl="3">
      <w:numFmt w:val="bullet"/>
      <w:lvlText w:val="•"/>
      <w:lvlJc w:val="left"/>
      <w:pPr>
        <w:ind w:left="2594" w:hanging="489"/>
      </w:pPr>
      <w:rPr>
        <w:rFonts w:hint="default"/>
        <w:lang w:val="es-ES" w:eastAsia="en-US" w:bidi="ar-SA"/>
      </w:rPr>
    </w:lvl>
    <w:lvl w:ilvl="4">
      <w:numFmt w:val="bullet"/>
      <w:lvlText w:val="•"/>
      <w:lvlJc w:val="left"/>
      <w:pPr>
        <w:ind w:left="3458" w:hanging="489"/>
      </w:pPr>
      <w:rPr>
        <w:rFonts w:hint="default"/>
        <w:lang w:val="es-ES" w:eastAsia="en-US" w:bidi="ar-SA"/>
      </w:rPr>
    </w:lvl>
    <w:lvl w:ilvl="5">
      <w:numFmt w:val="bullet"/>
      <w:lvlText w:val="•"/>
      <w:lvlJc w:val="left"/>
      <w:pPr>
        <w:ind w:left="4323" w:hanging="489"/>
      </w:pPr>
      <w:rPr>
        <w:rFonts w:hint="default"/>
        <w:lang w:val="es-ES" w:eastAsia="en-US" w:bidi="ar-SA"/>
      </w:rPr>
    </w:lvl>
    <w:lvl w:ilvl="6">
      <w:numFmt w:val="bullet"/>
      <w:lvlText w:val="•"/>
      <w:lvlJc w:val="left"/>
      <w:pPr>
        <w:ind w:left="5188" w:hanging="489"/>
      </w:pPr>
      <w:rPr>
        <w:rFonts w:hint="default"/>
        <w:lang w:val="es-ES" w:eastAsia="en-US" w:bidi="ar-SA"/>
      </w:rPr>
    </w:lvl>
    <w:lvl w:ilvl="7">
      <w:numFmt w:val="bullet"/>
      <w:lvlText w:val="•"/>
      <w:lvlJc w:val="left"/>
      <w:pPr>
        <w:ind w:left="6053" w:hanging="489"/>
      </w:pPr>
      <w:rPr>
        <w:rFonts w:hint="default"/>
        <w:lang w:val="es-ES" w:eastAsia="en-US" w:bidi="ar-SA"/>
      </w:rPr>
    </w:lvl>
    <w:lvl w:ilvl="8">
      <w:numFmt w:val="bullet"/>
      <w:lvlText w:val="•"/>
      <w:lvlJc w:val="left"/>
      <w:pPr>
        <w:ind w:left="6917" w:hanging="489"/>
      </w:pPr>
      <w:rPr>
        <w:rFonts w:hint="default"/>
        <w:lang w:val="es-ES" w:eastAsia="en-US" w:bidi="ar-SA"/>
      </w:rPr>
    </w:lvl>
  </w:abstractNum>
  <w:abstractNum w:abstractNumId="12" w15:restartNumberingAfterBreak="0">
    <w:nsid w:val="1CD6660C"/>
    <w:multiLevelType w:val="multilevel"/>
    <w:tmpl w:val="2DAA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B6D18"/>
    <w:multiLevelType w:val="multilevel"/>
    <w:tmpl w:val="DE4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E83CA9"/>
    <w:multiLevelType w:val="hybridMultilevel"/>
    <w:tmpl w:val="D1845960"/>
    <w:lvl w:ilvl="0" w:tplc="4C62C1B2">
      <w:start w:val="1"/>
      <w:numFmt w:val="lowerRoman"/>
      <w:lvlText w:val="%1."/>
      <w:lvlJc w:val="left"/>
      <w:pPr>
        <w:ind w:left="7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284CA28">
      <w:start w:val="1"/>
      <w:numFmt w:val="lowerLetter"/>
      <w:lvlText w:val="%2"/>
      <w:lvlJc w:val="left"/>
      <w:pPr>
        <w:ind w:left="12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2544394">
      <w:start w:val="1"/>
      <w:numFmt w:val="lowerRoman"/>
      <w:lvlText w:val="%3"/>
      <w:lvlJc w:val="left"/>
      <w:pPr>
        <w:ind w:left="19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F7C61E6">
      <w:start w:val="1"/>
      <w:numFmt w:val="decimal"/>
      <w:lvlText w:val="%4"/>
      <w:lvlJc w:val="left"/>
      <w:pPr>
        <w:ind w:left="27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B768EB2">
      <w:start w:val="1"/>
      <w:numFmt w:val="lowerLetter"/>
      <w:lvlText w:val="%5"/>
      <w:lvlJc w:val="left"/>
      <w:pPr>
        <w:ind w:left="34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4A852B4">
      <w:start w:val="1"/>
      <w:numFmt w:val="lowerRoman"/>
      <w:lvlText w:val="%6"/>
      <w:lvlJc w:val="left"/>
      <w:pPr>
        <w:ind w:left="41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F667730">
      <w:start w:val="1"/>
      <w:numFmt w:val="decimal"/>
      <w:lvlText w:val="%7"/>
      <w:lvlJc w:val="left"/>
      <w:pPr>
        <w:ind w:left="4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FAD886">
      <w:start w:val="1"/>
      <w:numFmt w:val="lowerLetter"/>
      <w:lvlText w:val="%8"/>
      <w:lvlJc w:val="left"/>
      <w:pPr>
        <w:ind w:left="55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A504AF6">
      <w:start w:val="1"/>
      <w:numFmt w:val="lowerRoman"/>
      <w:lvlText w:val="%9"/>
      <w:lvlJc w:val="left"/>
      <w:pPr>
        <w:ind w:left="63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80CDD2F"/>
    <w:multiLevelType w:val="hybridMultilevel"/>
    <w:tmpl w:val="778A44A0"/>
    <w:lvl w:ilvl="0" w:tplc="04D0239E">
      <w:start w:val="1"/>
      <w:numFmt w:val="bullet"/>
      <w:lvlText w:val=""/>
      <w:lvlJc w:val="left"/>
      <w:pPr>
        <w:ind w:left="720" w:hanging="360"/>
      </w:pPr>
      <w:rPr>
        <w:rFonts w:ascii="Symbol" w:hAnsi="Symbol" w:hint="default"/>
      </w:rPr>
    </w:lvl>
    <w:lvl w:ilvl="1" w:tplc="EF7AAF02">
      <w:start w:val="1"/>
      <w:numFmt w:val="bullet"/>
      <w:lvlText w:val="o"/>
      <w:lvlJc w:val="left"/>
      <w:pPr>
        <w:ind w:left="1440" w:hanging="360"/>
      </w:pPr>
      <w:rPr>
        <w:rFonts w:ascii="Courier New" w:hAnsi="Courier New" w:hint="default"/>
      </w:rPr>
    </w:lvl>
    <w:lvl w:ilvl="2" w:tplc="6804DFBE">
      <w:start w:val="1"/>
      <w:numFmt w:val="bullet"/>
      <w:lvlText w:val=""/>
      <w:lvlJc w:val="left"/>
      <w:pPr>
        <w:ind w:left="2160" w:hanging="360"/>
      </w:pPr>
      <w:rPr>
        <w:rFonts w:ascii="Wingdings" w:hAnsi="Wingdings" w:hint="default"/>
      </w:rPr>
    </w:lvl>
    <w:lvl w:ilvl="3" w:tplc="2698EB9E">
      <w:start w:val="1"/>
      <w:numFmt w:val="bullet"/>
      <w:lvlText w:val=""/>
      <w:lvlJc w:val="left"/>
      <w:pPr>
        <w:ind w:left="2880" w:hanging="360"/>
      </w:pPr>
      <w:rPr>
        <w:rFonts w:ascii="Symbol" w:hAnsi="Symbol" w:hint="default"/>
      </w:rPr>
    </w:lvl>
    <w:lvl w:ilvl="4" w:tplc="B5725A2E">
      <w:start w:val="1"/>
      <w:numFmt w:val="bullet"/>
      <w:lvlText w:val="o"/>
      <w:lvlJc w:val="left"/>
      <w:pPr>
        <w:ind w:left="3600" w:hanging="360"/>
      </w:pPr>
      <w:rPr>
        <w:rFonts w:ascii="Courier New" w:hAnsi="Courier New" w:hint="default"/>
      </w:rPr>
    </w:lvl>
    <w:lvl w:ilvl="5" w:tplc="26B2D4EE">
      <w:start w:val="1"/>
      <w:numFmt w:val="bullet"/>
      <w:lvlText w:val=""/>
      <w:lvlJc w:val="left"/>
      <w:pPr>
        <w:ind w:left="4320" w:hanging="360"/>
      </w:pPr>
      <w:rPr>
        <w:rFonts w:ascii="Wingdings" w:hAnsi="Wingdings" w:hint="default"/>
      </w:rPr>
    </w:lvl>
    <w:lvl w:ilvl="6" w:tplc="25A2026A">
      <w:start w:val="1"/>
      <w:numFmt w:val="bullet"/>
      <w:lvlText w:val=""/>
      <w:lvlJc w:val="left"/>
      <w:pPr>
        <w:ind w:left="5040" w:hanging="360"/>
      </w:pPr>
      <w:rPr>
        <w:rFonts w:ascii="Symbol" w:hAnsi="Symbol" w:hint="default"/>
      </w:rPr>
    </w:lvl>
    <w:lvl w:ilvl="7" w:tplc="09461EFE">
      <w:start w:val="1"/>
      <w:numFmt w:val="bullet"/>
      <w:lvlText w:val="o"/>
      <w:lvlJc w:val="left"/>
      <w:pPr>
        <w:ind w:left="5760" w:hanging="360"/>
      </w:pPr>
      <w:rPr>
        <w:rFonts w:ascii="Courier New" w:hAnsi="Courier New" w:hint="default"/>
      </w:rPr>
    </w:lvl>
    <w:lvl w:ilvl="8" w:tplc="7F7C380A">
      <w:start w:val="1"/>
      <w:numFmt w:val="bullet"/>
      <w:lvlText w:val=""/>
      <w:lvlJc w:val="left"/>
      <w:pPr>
        <w:ind w:left="6480" w:hanging="360"/>
      </w:pPr>
      <w:rPr>
        <w:rFonts w:ascii="Wingdings" w:hAnsi="Wingdings" w:hint="default"/>
      </w:rPr>
    </w:lvl>
  </w:abstractNum>
  <w:abstractNum w:abstractNumId="16" w15:restartNumberingAfterBreak="0">
    <w:nsid w:val="293812B3"/>
    <w:multiLevelType w:val="multilevel"/>
    <w:tmpl w:val="3DAC7F62"/>
    <w:lvl w:ilvl="0">
      <w:start w:val="7"/>
      <w:numFmt w:val="decimal"/>
      <w:lvlText w:val="%1"/>
      <w:lvlJc w:val="left"/>
      <w:pPr>
        <w:ind w:left="1" w:hanging="479"/>
      </w:pPr>
      <w:rPr>
        <w:rFonts w:hint="default"/>
        <w:lang w:val="es-ES" w:eastAsia="en-US" w:bidi="ar-SA"/>
      </w:rPr>
    </w:lvl>
    <w:lvl w:ilvl="1">
      <w:start w:val="1"/>
      <w:numFmt w:val="decimal"/>
      <w:lvlText w:val="%1.%2."/>
      <w:lvlJc w:val="left"/>
      <w:pPr>
        <w:ind w:left="1" w:hanging="479"/>
      </w:pPr>
      <w:rPr>
        <w:rFonts w:ascii="Arial" w:eastAsia="Arial" w:hAnsi="Arial" w:cs="Arial" w:hint="default"/>
        <w:b w:val="0"/>
        <w:bCs w:val="0"/>
        <w:i w:val="0"/>
        <w:iCs w:val="0"/>
        <w:color w:val="595959"/>
        <w:spacing w:val="0"/>
        <w:w w:val="77"/>
        <w:sz w:val="22"/>
        <w:szCs w:val="22"/>
        <w:lang w:val="es-ES" w:eastAsia="en-US" w:bidi="ar-SA"/>
      </w:rPr>
    </w:lvl>
    <w:lvl w:ilvl="2">
      <w:numFmt w:val="bullet"/>
      <w:lvlText w:val="•"/>
      <w:lvlJc w:val="left"/>
      <w:pPr>
        <w:ind w:left="1729" w:hanging="479"/>
      </w:pPr>
      <w:rPr>
        <w:rFonts w:hint="default"/>
        <w:lang w:val="es-ES" w:eastAsia="en-US" w:bidi="ar-SA"/>
      </w:rPr>
    </w:lvl>
    <w:lvl w:ilvl="3">
      <w:numFmt w:val="bullet"/>
      <w:lvlText w:val="•"/>
      <w:lvlJc w:val="left"/>
      <w:pPr>
        <w:ind w:left="2594" w:hanging="479"/>
      </w:pPr>
      <w:rPr>
        <w:rFonts w:hint="default"/>
        <w:lang w:val="es-ES" w:eastAsia="en-US" w:bidi="ar-SA"/>
      </w:rPr>
    </w:lvl>
    <w:lvl w:ilvl="4">
      <w:numFmt w:val="bullet"/>
      <w:lvlText w:val="•"/>
      <w:lvlJc w:val="left"/>
      <w:pPr>
        <w:ind w:left="3458" w:hanging="479"/>
      </w:pPr>
      <w:rPr>
        <w:rFonts w:hint="default"/>
        <w:lang w:val="es-ES" w:eastAsia="en-US" w:bidi="ar-SA"/>
      </w:rPr>
    </w:lvl>
    <w:lvl w:ilvl="5">
      <w:numFmt w:val="bullet"/>
      <w:lvlText w:val="•"/>
      <w:lvlJc w:val="left"/>
      <w:pPr>
        <w:ind w:left="4323" w:hanging="479"/>
      </w:pPr>
      <w:rPr>
        <w:rFonts w:hint="default"/>
        <w:lang w:val="es-ES" w:eastAsia="en-US" w:bidi="ar-SA"/>
      </w:rPr>
    </w:lvl>
    <w:lvl w:ilvl="6">
      <w:numFmt w:val="bullet"/>
      <w:lvlText w:val="•"/>
      <w:lvlJc w:val="left"/>
      <w:pPr>
        <w:ind w:left="5188" w:hanging="479"/>
      </w:pPr>
      <w:rPr>
        <w:rFonts w:hint="default"/>
        <w:lang w:val="es-ES" w:eastAsia="en-US" w:bidi="ar-SA"/>
      </w:rPr>
    </w:lvl>
    <w:lvl w:ilvl="7">
      <w:numFmt w:val="bullet"/>
      <w:lvlText w:val="•"/>
      <w:lvlJc w:val="left"/>
      <w:pPr>
        <w:ind w:left="6053" w:hanging="479"/>
      </w:pPr>
      <w:rPr>
        <w:rFonts w:hint="default"/>
        <w:lang w:val="es-ES" w:eastAsia="en-US" w:bidi="ar-SA"/>
      </w:rPr>
    </w:lvl>
    <w:lvl w:ilvl="8">
      <w:numFmt w:val="bullet"/>
      <w:lvlText w:val="•"/>
      <w:lvlJc w:val="left"/>
      <w:pPr>
        <w:ind w:left="6917" w:hanging="479"/>
      </w:pPr>
      <w:rPr>
        <w:rFonts w:hint="default"/>
        <w:lang w:val="es-ES" w:eastAsia="en-US" w:bidi="ar-SA"/>
      </w:rPr>
    </w:lvl>
  </w:abstractNum>
  <w:abstractNum w:abstractNumId="17" w15:restartNumberingAfterBreak="0">
    <w:nsid w:val="2A234E09"/>
    <w:multiLevelType w:val="multilevel"/>
    <w:tmpl w:val="AA72647E"/>
    <w:lvl w:ilvl="0">
      <w:start w:val="1"/>
      <w:numFmt w:val="decimal"/>
      <w:lvlText w:val="6.1.%1."/>
      <w:lvlJc w:val="left"/>
      <w:pPr>
        <w:tabs>
          <w:tab w:val="num" w:pos="360"/>
        </w:tabs>
        <w:ind w:left="360" w:hanging="360"/>
      </w:pPr>
      <w:rPr>
        <w:rFonts w:ascii="Arial" w:hAnsi="Arial" w:cs="Arial" w:hint="default"/>
        <w:b/>
        <w:bCs/>
        <w:sz w:val="20"/>
        <w:szCs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E116F5F"/>
    <w:multiLevelType w:val="multilevel"/>
    <w:tmpl w:val="9B2426C0"/>
    <w:lvl w:ilvl="0">
      <w:start w:val="3"/>
      <w:numFmt w:val="decimal"/>
      <w:lvlText w:val="%1."/>
      <w:lvlJc w:val="left"/>
      <w:pPr>
        <w:ind w:left="560" w:hanging="560"/>
      </w:pPr>
      <w:rPr>
        <w:rFonts w:hint="default"/>
        <w:color w:val="595959"/>
        <w:w w:val="105"/>
      </w:rPr>
    </w:lvl>
    <w:lvl w:ilvl="1">
      <w:start w:val="4"/>
      <w:numFmt w:val="decimal"/>
      <w:lvlText w:val="%1.%2."/>
      <w:lvlJc w:val="left"/>
      <w:pPr>
        <w:ind w:left="720" w:hanging="720"/>
      </w:pPr>
      <w:rPr>
        <w:rFonts w:hint="default"/>
        <w:color w:val="595959"/>
        <w:w w:val="105"/>
      </w:rPr>
    </w:lvl>
    <w:lvl w:ilvl="2">
      <w:start w:val="1"/>
      <w:numFmt w:val="decimal"/>
      <w:lvlText w:val="%1.%2.%3."/>
      <w:lvlJc w:val="left"/>
      <w:pPr>
        <w:ind w:left="720" w:hanging="720"/>
      </w:pPr>
      <w:rPr>
        <w:rFonts w:hint="default"/>
        <w:color w:val="595959"/>
        <w:w w:val="105"/>
      </w:rPr>
    </w:lvl>
    <w:lvl w:ilvl="3">
      <w:start w:val="1"/>
      <w:numFmt w:val="decimal"/>
      <w:lvlText w:val="%1.%2.%3.%4."/>
      <w:lvlJc w:val="left"/>
      <w:pPr>
        <w:ind w:left="1080" w:hanging="1080"/>
      </w:pPr>
      <w:rPr>
        <w:rFonts w:hint="default"/>
        <w:color w:val="595959"/>
        <w:w w:val="105"/>
      </w:rPr>
    </w:lvl>
    <w:lvl w:ilvl="4">
      <w:start w:val="1"/>
      <w:numFmt w:val="decimal"/>
      <w:lvlText w:val="%1.%2.%3.%4.%5."/>
      <w:lvlJc w:val="left"/>
      <w:pPr>
        <w:ind w:left="1080" w:hanging="1080"/>
      </w:pPr>
      <w:rPr>
        <w:rFonts w:hint="default"/>
        <w:color w:val="595959"/>
        <w:w w:val="105"/>
      </w:rPr>
    </w:lvl>
    <w:lvl w:ilvl="5">
      <w:start w:val="1"/>
      <w:numFmt w:val="decimal"/>
      <w:lvlText w:val="%1.%2.%3.%4.%5.%6."/>
      <w:lvlJc w:val="left"/>
      <w:pPr>
        <w:ind w:left="1440" w:hanging="1440"/>
      </w:pPr>
      <w:rPr>
        <w:rFonts w:hint="default"/>
        <w:color w:val="595959"/>
        <w:w w:val="105"/>
      </w:rPr>
    </w:lvl>
    <w:lvl w:ilvl="6">
      <w:start w:val="1"/>
      <w:numFmt w:val="decimal"/>
      <w:lvlText w:val="%1.%2.%3.%4.%5.%6.%7."/>
      <w:lvlJc w:val="left"/>
      <w:pPr>
        <w:ind w:left="1440" w:hanging="1440"/>
      </w:pPr>
      <w:rPr>
        <w:rFonts w:hint="default"/>
        <w:color w:val="595959"/>
        <w:w w:val="105"/>
      </w:rPr>
    </w:lvl>
    <w:lvl w:ilvl="7">
      <w:start w:val="1"/>
      <w:numFmt w:val="decimal"/>
      <w:lvlText w:val="%1.%2.%3.%4.%5.%6.%7.%8."/>
      <w:lvlJc w:val="left"/>
      <w:pPr>
        <w:ind w:left="1800" w:hanging="1800"/>
      </w:pPr>
      <w:rPr>
        <w:rFonts w:hint="default"/>
        <w:color w:val="595959"/>
        <w:w w:val="105"/>
      </w:rPr>
    </w:lvl>
    <w:lvl w:ilvl="8">
      <w:start w:val="1"/>
      <w:numFmt w:val="decimal"/>
      <w:lvlText w:val="%1.%2.%3.%4.%5.%6.%7.%8.%9."/>
      <w:lvlJc w:val="left"/>
      <w:pPr>
        <w:ind w:left="1800" w:hanging="1800"/>
      </w:pPr>
      <w:rPr>
        <w:rFonts w:hint="default"/>
        <w:color w:val="595959"/>
        <w:w w:val="105"/>
      </w:rPr>
    </w:lvl>
  </w:abstractNum>
  <w:abstractNum w:abstractNumId="19" w15:restartNumberingAfterBreak="0">
    <w:nsid w:val="2F9E0054"/>
    <w:multiLevelType w:val="hybridMultilevel"/>
    <w:tmpl w:val="C898178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36AC27A5"/>
    <w:multiLevelType w:val="hybridMultilevel"/>
    <w:tmpl w:val="5CB618B4"/>
    <w:lvl w:ilvl="0" w:tplc="300A0001">
      <w:start w:val="1"/>
      <w:numFmt w:val="bullet"/>
      <w:lvlText w:val=""/>
      <w:lvlJc w:val="left"/>
      <w:pPr>
        <w:ind w:left="719" w:hanging="360"/>
      </w:pPr>
      <w:rPr>
        <w:rFonts w:ascii="Symbol" w:hAnsi="Symbol" w:hint="default"/>
      </w:rPr>
    </w:lvl>
    <w:lvl w:ilvl="1" w:tplc="300A0003" w:tentative="1">
      <w:start w:val="1"/>
      <w:numFmt w:val="bullet"/>
      <w:lvlText w:val="o"/>
      <w:lvlJc w:val="left"/>
      <w:pPr>
        <w:ind w:left="1439" w:hanging="360"/>
      </w:pPr>
      <w:rPr>
        <w:rFonts w:ascii="Courier New" w:hAnsi="Courier New" w:cs="Courier New" w:hint="default"/>
      </w:rPr>
    </w:lvl>
    <w:lvl w:ilvl="2" w:tplc="300A0005" w:tentative="1">
      <w:start w:val="1"/>
      <w:numFmt w:val="bullet"/>
      <w:lvlText w:val=""/>
      <w:lvlJc w:val="left"/>
      <w:pPr>
        <w:ind w:left="2159" w:hanging="360"/>
      </w:pPr>
      <w:rPr>
        <w:rFonts w:ascii="Wingdings" w:hAnsi="Wingdings" w:hint="default"/>
      </w:rPr>
    </w:lvl>
    <w:lvl w:ilvl="3" w:tplc="300A0001" w:tentative="1">
      <w:start w:val="1"/>
      <w:numFmt w:val="bullet"/>
      <w:lvlText w:val=""/>
      <w:lvlJc w:val="left"/>
      <w:pPr>
        <w:ind w:left="2879" w:hanging="360"/>
      </w:pPr>
      <w:rPr>
        <w:rFonts w:ascii="Symbol" w:hAnsi="Symbol" w:hint="default"/>
      </w:rPr>
    </w:lvl>
    <w:lvl w:ilvl="4" w:tplc="300A0003" w:tentative="1">
      <w:start w:val="1"/>
      <w:numFmt w:val="bullet"/>
      <w:lvlText w:val="o"/>
      <w:lvlJc w:val="left"/>
      <w:pPr>
        <w:ind w:left="3599" w:hanging="360"/>
      </w:pPr>
      <w:rPr>
        <w:rFonts w:ascii="Courier New" w:hAnsi="Courier New" w:cs="Courier New" w:hint="default"/>
      </w:rPr>
    </w:lvl>
    <w:lvl w:ilvl="5" w:tplc="300A0005" w:tentative="1">
      <w:start w:val="1"/>
      <w:numFmt w:val="bullet"/>
      <w:lvlText w:val=""/>
      <w:lvlJc w:val="left"/>
      <w:pPr>
        <w:ind w:left="4319" w:hanging="360"/>
      </w:pPr>
      <w:rPr>
        <w:rFonts w:ascii="Wingdings" w:hAnsi="Wingdings" w:hint="default"/>
      </w:rPr>
    </w:lvl>
    <w:lvl w:ilvl="6" w:tplc="300A0001" w:tentative="1">
      <w:start w:val="1"/>
      <w:numFmt w:val="bullet"/>
      <w:lvlText w:val=""/>
      <w:lvlJc w:val="left"/>
      <w:pPr>
        <w:ind w:left="5039" w:hanging="360"/>
      </w:pPr>
      <w:rPr>
        <w:rFonts w:ascii="Symbol" w:hAnsi="Symbol" w:hint="default"/>
      </w:rPr>
    </w:lvl>
    <w:lvl w:ilvl="7" w:tplc="300A0003" w:tentative="1">
      <w:start w:val="1"/>
      <w:numFmt w:val="bullet"/>
      <w:lvlText w:val="o"/>
      <w:lvlJc w:val="left"/>
      <w:pPr>
        <w:ind w:left="5759" w:hanging="360"/>
      </w:pPr>
      <w:rPr>
        <w:rFonts w:ascii="Courier New" w:hAnsi="Courier New" w:cs="Courier New" w:hint="default"/>
      </w:rPr>
    </w:lvl>
    <w:lvl w:ilvl="8" w:tplc="300A0005" w:tentative="1">
      <w:start w:val="1"/>
      <w:numFmt w:val="bullet"/>
      <w:lvlText w:val=""/>
      <w:lvlJc w:val="left"/>
      <w:pPr>
        <w:ind w:left="6479" w:hanging="360"/>
      </w:pPr>
      <w:rPr>
        <w:rFonts w:ascii="Wingdings" w:hAnsi="Wingdings" w:hint="default"/>
      </w:rPr>
    </w:lvl>
  </w:abstractNum>
  <w:abstractNum w:abstractNumId="21" w15:restartNumberingAfterBreak="0">
    <w:nsid w:val="395B1E9B"/>
    <w:multiLevelType w:val="multilevel"/>
    <w:tmpl w:val="8D86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64587C"/>
    <w:multiLevelType w:val="hybridMultilevel"/>
    <w:tmpl w:val="93EC2F86"/>
    <w:lvl w:ilvl="0" w:tplc="080A0001">
      <w:start w:val="1"/>
      <w:numFmt w:val="bullet"/>
      <w:lvlText w:val=""/>
      <w:lvlJc w:val="left"/>
      <w:pPr>
        <w:ind w:left="721" w:hanging="360"/>
      </w:pPr>
      <w:rPr>
        <w:rFonts w:ascii="Symbol" w:hAnsi="Symbol" w:hint="default"/>
      </w:rPr>
    </w:lvl>
    <w:lvl w:ilvl="1" w:tplc="080A0003">
      <w:start w:val="1"/>
      <w:numFmt w:val="bullet"/>
      <w:lvlText w:val="o"/>
      <w:lvlJc w:val="left"/>
      <w:pPr>
        <w:ind w:left="1441" w:hanging="360"/>
      </w:pPr>
      <w:rPr>
        <w:rFonts w:ascii="Courier New" w:hAnsi="Courier New" w:cs="Courier New" w:hint="default"/>
      </w:rPr>
    </w:lvl>
    <w:lvl w:ilvl="2" w:tplc="080A0005" w:tentative="1">
      <w:start w:val="1"/>
      <w:numFmt w:val="bullet"/>
      <w:lvlText w:val=""/>
      <w:lvlJc w:val="left"/>
      <w:pPr>
        <w:ind w:left="2161" w:hanging="360"/>
      </w:pPr>
      <w:rPr>
        <w:rFonts w:ascii="Wingdings" w:hAnsi="Wingdings" w:hint="default"/>
      </w:rPr>
    </w:lvl>
    <w:lvl w:ilvl="3" w:tplc="080A0001" w:tentative="1">
      <w:start w:val="1"/>
      <w:numFmt w:val="bullet"/>
      <w:lvlText w:val=""/>
      <w:lvlJc w:val="left"/>
      <w:pPr>
        <w:ind w:left="2881" w:hanging="360"/>
      </w:pPr>
      <w:rPr>
        <w:rFonts w:ascii="Symbol" w:hAnsi="Symbol" w:hint="default"/>
      </w:rPr>
    </w:lvl>
    <w:lvl w:ilvl="4" w:tplc="080A0003" w:tentative="1">
      <w:start w:val="1"/>
      <w:numFmt w:val="bullet"/>
      <w:lvlText w:val="o"/>
      <w:lvlJc w:val="left"/>
      <w:pPr>
        <w:ind w:left="3601" w:hanging="360"/>
      </w:pPr>
      <w:rPr>
        <w:rFonts w:ascii="Courier New" w:hAnsi="Courier New" w:cs="Courier New" w:hint="default"/>
      </w:rPr>
    </w:lvl>
    <w:lvl w:ilvl="5" w:tplc="080A0005" w:tentative="1">
      <w:start w:val="1"/>
      <w:numFmt w:val="bullet"/>
      <w:lvlText w:val=""/>
      <w:lvlJc w:val="left"/>
      <w:pPr>
        <w:ind w:left="4321" w:hanging="360"/>
      </w:pPr>
      <w:rPr>
        <w:rFonts w:ascii="Wingdings" w:hAnsi="Wingdings" w:hint="default"/>
      </w:rPr>
    </w:lvl>
    <w:lvl w:ilvl="6" w:tplc="080A0001" w:tentative="1">
      <w:start w:val="1"/>
      <w:numFmt w:val="bullet"/>
      <w:lvlText w:val=""/>
      <w:lvlJc w:val="left"/>
      <w:pPr>
        <w:ind w:left="5041" w:hanging="360"/>
      </w:pPr>
      <w:rPr>
        <w:rFonts w:ascii="Symbol" w:hAnsi="Symbol" w:hint="default"/>
      </w:rPr>
    </w:lvl>
    <w:lvl w:ilvl="7" w:tplc="080A0003" w:tentative="1">
      <w:start w:val="1"/>
      <w:numFmt w:val="bullet"/>
      <w:lvlText w:val="o"/>
      <w:lvlJc w:val="left"/>
      <w:pPr>
        <w:ind w:left="5761" w:hanging="360"/>
      </w:pPr>
      <w:rPr>
        <w:rFonts w:ascii="Courier New" w:hAnsi="Courier New" w:cs="Courier New" w:hint="default"/>
      </w:rPr>
    </w:lvl>
    <w:lvl w:ilvl="8" w:tplc="080A0005" w:tentative="1">
      <w:start w:val="1"/>
      <w:numFmt w:val="bullet"/>
      <w:lvlText w:val=""/>
      <w:lvlJc w:val="left"/>
      <w:pPr>
        <w:ind w:left="6481" w:hanging="360"/>
      </w:pPr>
      <w:rPr>
        <w:rFonts w:ascii="Wingdings" w:hAnsi="Wingdings" w:hint="default"/>
      </w:rPr>
    </w:lvl>
  </w:abstractNum>
  <w:abstractNum w:abstractNumId="23" w15:restartNumberingAfterBreak="0">
    <w:nsid w:val="4752681D"/>
    <w:multiLevelType w:val="multilevel"/>
    <w:tmpl w:val="F91ADD5E"/>
    <w:lvl w:ilvl="0">
      <w:start w:val="3"/>
      <w:numFmt w:val="decimal"/>
      <w:lvlText w:val="%1."/>
      <w:lvlJc w:val="left"/>
      <w:pPr>
        <w:ind w:left="360" w:hanging="360"/>
      </w:pPr>
      <w:rPr>
        <w:rFonts w:hint="default"/>
        <w:b/>
        <w:color w:val="595959"/>
      </w:rPr>
    </w:lvl>
    <w:lvl w:ilvl="1">
      <w:start w:val="3"/>
      <w:numFmt w:val="decimal"/>
      <w:lvlText w:val="%1.%2."/>
      <w:lvlJc w:val="left"/>
      <w:pPr>
        <w:ind w:left="721" w:hanging="720"/>
      </w:pPr>
      <w:rPr>
        <w:rFonts w:hint="default"/>
        <w:b/>
        <w:color w:val="595959"/>
      </w:rPr>
    </w:lvl>
    <w:lvl w:ilvl="2">
      <w:start w:val="1"/>
      <w:numFmt w:val="decimal"/>
      <w:lvlText w:val="%1.%2.%3."/>
      <w:lvlJc w:val="left"/>
      <w:pPr>
        <w:ind w:left="722" w:hanging="720"/>
      </w:pPr>
      <w:rPr>
        <w:rFonts w:hint="default"/>
        <w:b/>
        <w:color w:val="595959"/>
      </w:rPr>
    </w:lvl>
    <w:lvl w:ilvl="3">
      <w:start w:val="1"/>
      <w:numFmt w:val="decimal"/>
      <w:lvlText w:val="%1.%2.%3.%4."/>
      <w:lvlJc w:val="left"/>
      <w:pPr>
        <w:ind w:left="1083" w:hanging="1080"/>
      </w:pPr>
      <w:rPr>
        <w:rFonts w:hint="default"/>
        <w:b/>
        <w:color w:val="595959"/>
      </w:rPr>
    </w:lvl>
    <w:lvl w:ilvl="4">
      <w:start w:val="1"/>
      <w:numFmt w:val="decimal"/>
      <w:lvlText w:val="%1.%2.%3.%4.%5."/>
      <w:lvlJc w:val="left"/>
      <w:pPr>
        <w:ind w:left="1084" w:hanging="1080"/>
      </w:pPr>
      <w:rPr>
        <w:rFonts w:hint="default"/>
        <w:b/>
        <w:color w:val="595959"/>
      </w:rPr>
    </w:lvl>
    <w:lvl w:ilvl="5">
      <w:start w:val="1"/>
      <w:numFmt w:val="decimal"/>
      <w:lvlText w:val="%1.%2.%3.%4.%5.%6."/>
      <w:lvlJc w:val="left"/>
      <w:pPr>
        <w:ind w:left="1445" w:hanging="1440"/>
      </w:pPr>
      <w:rPr>
        <w:rFonts w:hint="default"/>
        <w:b/>
        <w:color w:val="595959"/>
      </w:rPr>
    </w:lvl>
    <w:lvl w:ilvl="6">
      <w:start w:val="1"/>
      <w:numFmt w:val="decimal"/>
      <w:lvlText w:val="%1.%2.%3.%4.%5.%6.%7."/>
      <w:lvlJc w:val="left"/>
      <w:pPr>
        <w:ind w:left="1446" w:hanging="1440"/>
      </w:pPr>
      <w:rPr>
        <w:rFonts w:hint="default"/>
        <w:b/>
        <w:color w:val="595959"/>
      </w:rPr>
    </w:lvl>
    <w:lvl w:ilvl="7">
      <w:start w:val="1"/>
      <w:numFmt w:val="decimal"/>
      <w:lvlText w:val="%1.%2.%3.%4.%5.%6.%7.%8."/>
      <w:lvlJc w:val="left"/>
      <w:pPr>
        <w:ind w:left="1807" w:hanging="1800"/>
      </w:pPr>
      <w:rPr>
        <w:rFonts w:hint="default"/>
        <w:b/>
        <w:color w:val="595959"/>
      </w:rPr>
    </w:lvl>
    <w:lvl w:ilvl="8">
      <w:start w:val="1"/>
      <w:numFmt w:val="decimal"/>
      <w:lvlText w:val="%1.%2.%3.%4.%5.%6.%7.%8.%9."/>
      <w:lvlJc w:val="left"/>
      <w:pPr>
        <w:ind w:left="1808" w:hanging="1800"/>
      </w:pPr>
      <w:rPr>
        <w:rFonts w:hint="default"/>
        <w:b/>
        <w:color w:val="595959"/>
      </w:rPr>
    </w:lvl>
  </w:abstractNum>
  <w:abstractNum w:abstractNumId="24" w15:restartNumberingAfterBreak="0">
    <w:nsid w:val="4C577CB8"/>
    <w:multiLevelType w:val="multilevel"/>
    <w:tmpl w:val="AC4EA4CC"/>
    <w:lvl w:ilvl="0">
      <w:start w:val="6"/>
      <w:numFmt w:val="decimal"/>
      <w:lvlText w:val="%1."/>
      <w:lvlJc w:val="left"/>
      <w:pPr>
        <w:ind w:left="560" w:hanging="560"/>
      </w:pPr>
      <w:rPr>
        <w:rFonts w:hint="default"/>
        <w:color w:val="595959"/>
        <w:w w:val="105"/>
      </w:rPr>
    </w:lvl>
    <w:lvl w:ilvl="1">
      <w:start w:val="2"/>
      <w:numFmt w:val="decimal"/>
      <w:lvlText w:val="%1.%2."/>
      <w:lvlJc w:val="left"/>
      <w:pPr>
        <w:ind w:left="720" w:hanging="720"/>
      </w:pPr>
      <w:rPr>
        <w:rFonts w:hint="default"/>
        <w:color w:val="595959"/>
        <w:w w:val="105"/>
      </w:rPr>
    </w:lvl>
    <w:lvl w:ilvl="2">
      <w:start w:val="1"/>
      <w:numFmt w:val="decimal"/>
      <w:lvlText w:val="%1.%2.%3."/>
      <w:lvlJc w:val="left"/>
      <w:pPr>
        <w:ind w:left="1146" w:hanging="720"/>
      </w:pPr>
      <w:rPr>
        <w:rFonts w:ascii="Helvetica Neue" w:hAnsi="Helvetica Neue" w:hint="default"/>
        <w:b/>
        <w:bCs/>
        <w:i w:val="0"/>
        <w:iCs w:val="0"/>
        <w:color w:val="595959"/>
        <w:w w:val="105"/>
      </w:rPr>
    </w:lvl>
    <w:lvl w:ilvl="3">
      <w:start w:val="1"/>
      <w:numFmt w:val="decimal"/>
      <w:lvlText w:val="%1.%2.%3.%4."/>
      <w:lvlJc w:val="left"/>
      <w:pPr>
        <w:ind w:left="1080" w:hanging="1080"/>
      </w:pPr>
      <w:rPr>
        <w:rFonts w:hint="default"/>
        <w:color w:val="595959"/>
        <w:w w:val="105"/>
      </w:rPr>
    </w:lvl>
    <w:lvl w:ilvl="4">
      <w:start w:val="1"/>
      <w:numFmt w:val="decimal"/>
      <w:lvlText w:val="%1.%2.%3.%4.%5."/>
      <w:lvlJc w:val="left"/>
      <w:pPr>
        <w:ind w:left="1080" w:hanging="1080"/>
      </w:pPr>
      <w:rPr>
        <w:rFonts w:hint="default"/>
        <w:color w:val="595959"/>
        <w:w w:val="105"/>
      </w:rPr>
    </w:lvl>
    <w:lvl w:ilvl="5">
      <w:start w:val="1"/>
      <w:numFmt w:val="decimal"/>
      <w:lvlText w:val="%1.%2.%3.%4.%5.%6."/>
      <w:lvlJc w:val="left"/>
      <w:pPr>
        <w:ind w:left="1440" w:hanging="1440"/>
      </w:pPr>
      <w:rPr>
        <w:rFonts w:hint="default"/>
        <w:color w:val="595959"/>
        <w:w w:val="105"/>
      </w:rPr>
    </w:lvl>
    <w:lvl w:ilvl="6">
      <w:start w:val="1"/>
      <w:numFmt w:val="decimal"/>
      <w:lvlText w:val="%1.%2.%3.%4.%5.%6.%7."/>
      <w:lvlJc w:val="left"/>
      <w:pPr>
        <w:ind w:left="1440" w:hanging="1440"/>
      </w:pPr>
      <w:rPr>
        <w:rFonts w:hint="default"/>
        <w:color w:val="595959"/>
        <w:w w:val="105"/>
      </w:rPr>
    </w:lvl>
    <w:lvl w:ilvl="7">
      <w:start w:val="1"/>
      <w:numFmt w:val="decimal"/>
      <w:lvlText w:val="%1.%2.%3.%4.%5.%6.%7.%8."/>
      <w:lvlJc w:val="left"/>
      <w:pPr>
        <w:ind w:left="1800" w:hanging="1800"/>
      </w:pPr>
      <w:rPr>
        <w:rFonts w:hint="default"/>
        <w:color w:val="595959"/>
        <w:w w:val="105"/>
      </w:rPr>
    </w:lvl>
    <w:lvl w:ilvl="8">
      <w:start w:val="1"/>
      <w:numFmt w:val="decimal"/>
      <w:lvlText w:val="%1.%2.%3.%4.%5.%6.%7.%8.%9."/>
      <w:lvlJc w:val="left"/>
      <w:pPr>
        <w:ind w:left="1800" w:hanging="1800"/>
      </w:pPr>
      <w:rPr>
        <w:rFonts w:hint="default"/>
        <w:color w:val="595959"/>
        <w:w w:val="105"/>
      </w:rPr>
    </w:lvl>
  </w:abstractNum>
  <w:abstractNum w:abstractNumId="25" w15:restartNumberingAfterBreak="0">
    <w:nsid w:val="4E820838"/>
    <w:multiLevelType w:val="hybridMultilevel"/>
    <w:tmpl w:val="D6040C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642AF3"/>
    <w:multiLevelType w:val="hybridMultilevel"/>
    <w:tmpl w:val="DE4A6CA8"/>
    <w:lvl w:ilvl="0" w:tplc="300A0001">
      <w:start w:val="1"/>
      <w:numFmt w:val="bullet"/>
      <w:lvlText w:val=""/>
      <w:lvlJc w:val="left"/>
      <w:pPr>
        <w:ind w:left="721" w:hanging="360"/>
      </w:pPr>
      <w:rPr>
        <w:rFonts w:ascii="Symbol" w:hAnsi="Symbol" w:hint="default"/>
      </w:rPr>
    </w:lvl>
    <w:lvl w:ilvl="1" w:tplc="300A0003" w:tentative="1">
      <w:start w:val="1"/>
      <w:numFmt w:val="bullet"/>
      <w:lvlText w:val="o"/>
      <w:lvlJc w:val="left"/>
      <w:pPr>
        <w:ind w:left="1441" w:hanging="360"/>
      </w:pPr>
      <w:rPr>
        <w:rFonts w:ascii="Courier New" w:hAnsi="Courier New" w:cs="Courier New" w:hint="default"/>
      </w:rPr>
    </w:lvl>
    <w:lvl w:ilvl="2" w:tplc="300A0005" w:tentative="1">
      <w:start w:val="1"/>
      <w:numFmt w:val="bullet"/>
      <w:lvlText w:val=""/>
      <w:lvlJc w:val="left"/>
      <w:pPr>
        <w:ind w:left="2161" w:hanging="360"/>
      </w:pPr>
      <w:rPr>
        <w:rFonts w:ascii="Wingdings" w:hAnsi="Wingdings" w:hint="default"/>
      </w:rPr>
    </w:lvl>
    <w:lvl w:ilvl="3" w:tplc="300A0001" w:tentative="1">
      <w:start w:val="1"/>
      <w:numFmt w:val="bullet"/>
      <w:lvlText w:val=""/>
      <w:lvlJc w:val="left"/>
      <w:pPr>
        <w:ind w:left="2881" w:hanging="360"/>
      </w:pPr>
      <w:rPr>
        <w:rFonts w:ascii="Symbol" w:hAnsi="Symbol" w:hint="default"/>
      </w:rPr>
    </w:lvl>
    <w:lvl w:ilvl="4" w:tplc="300A0003" w:tentative="1">
      <w:start w:val="1"/>
      <w:numFmt w:val="bullet"/>
      <w:lvlText w:val="o"/>
      <w:lvlJc w:val="left"/>
      <w:pPr>
        <w:ind w:left="3601" w:hanging="360"/>
      </w:pPr>
      <w:rPr>
        <w:rFonts w:ascii="Courier New" w:hAnsi="Courier New" w:cs="Courier New" w:hint="default"/>
      </w:rPr>
    </w:lvl>
    <w:lvl w:ilvl="5" w:tplc="300A0005" w:tentative="1">
      <w:start w:val="1"/>
      <w:numFmt w:val="bullet"/>
      <w:lvlText w:val=""/>
      <w:lvlJc w:val="left"/>
      <w:pPr>
        <w:ind w:left="4321" w:hanging="360"/>
      </w:pPr>
      <w:rPr>
        <w:rFonts w:ascii="Wingdings" w:hAnsi="Wingdings" w:hint="default"/>
      </w:rPr>
    </w:lvl>
    <w:lvl w:ilvl="6" w:tplc="300A0001" w:tentative="1">
      <w:start w:val="1"/>
      <w:numFmt w:val="bullet"/>
      <w:lvlText w:val=""/>
      <w:lvlJc w:val="left"/>
      <w:pPr>
        <w:ind w:left="5041" w:hanging="360"/>
      </w:pPr>
      <w:rPr>
        <w:rFonts w:ascii="Symbol" w:hAnsi="Symbol" w:hint="default"/>
      </w:rPr>
    </w:lvl>
    <w:lvl w:ilvl="7" w:tplc="300A0003" w:tentative="1">
      <w:start w:val="1"/>
      <w:numFmt w:val="bullet"/>
      <w:lvlText w:val="o"/>
      <w:lvlJc w:val="left"/>
      <w:pPr>
        <w:ind w:left="5761" w:hanging="360"/>
      </w:pPr>
      <w:rPr>
        <w:rFonts w:ascii="Courier New" w:hAnsi="Courier New" w:cs="Courier New" w:hint="default"/>
      </w:rPr>
    </w:lvl>
    <w:lvl w:ilvl="8" w:tplc="300A0005" w:tentative="1">
      <w:start w:val="1"/>
      <w:numFmt w:val="bullet"/>
      <w:lvlText w:val=""/>
      <w:lvlJc w:val="left"/>
      <w:pPr>
        <w:ind w:left="6481" w:hanging="360"/>
      </w:pPr>
      <w:rPr>
        <w:rFonts w:ascii="Wingdings" w:hAnsi="Wingdings" w:hint="default"/>
      </w:rPr>
    </w:lvl>
  </w:abstractNum>
  <w:abstractNum w:abstractNumId="27" w15:restartNumberingAfterBreak="0">
    <w:nsid w:val="5F23160B"/>
    <w:multiLevelType w:val="hybridMultilevel"/>
    <w:tmpl w:val="C2D2825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8" w15:restartNumberingAfterBreak="0">
    <w:nsid w:val="61471A7C"/>
    <w:multiLevelType w:val="multilevel"/>
    <w:tmpl w:val="8CC84FA0"/>
    <w:lvl w:ilvl="0">
      <w:start w:val="4"/>
      <w:numFmt w:val="decimal"/>
      <w:lvlText w:val="%1"/>
      <w:lvlJc w:val="left"/>
      <w:pPr>
        <w:ind w:left="1" w:hanging="430"/>
      </w:pPr>
      <w:rPr>
        <w:rFonts w:hint="default"/>
        <w:lang w:val="es-ES" w:eastAsia="en-US" w:bidi="ar-SA"/>
      </w:rPr>
    </w:lvl>
    <w:lvl w:ilvl="1">
      <w:start w:val="1"/>
      <w:numFmt w:val="decimal"/>
      <w:lvlText w:val="%1.%2."/>
      <w:lvlJc w:val="left"/>
      <w:pPr>
        <w:ind w:left="1" w:hanging="430"/>
      </w:pPr>
      <w:rPr>
        <w:rFonts w:ascii="Arial" w:eastAsia="Arial" w:hAnsi="Arial" w:cs="Arial" w:hint="default"/>
        <w:b w:val="0"/>
        <w:bCs w:val="0"/>
        <w:i w:val="0"/>
        <w:iCs w:val="0"/>
        <w:color w:val="595959"/>
        <w:spacing w:val="0"/>
        <w:w w:val="77"/>
        <w:sz w:val="22"/>
        <w:szCs w:val="22"/>
        <w:lang w:val="es-ES" w:eastAsia="en-US" w:bidi="ar-SA"/>
      </w:rPr>
    </w:lvl>
    <w:lvl w:ilvl="2">
      <w:start w:val="1"/>
      <w:numFmt w:val="decimal"/>
      <w:lvlText w:val="%1.%2.%3."/>
      <w:lvlJc w:val="left"/>
      <w:pPr>
        <w:ind w:left="599" w:hanging="598"/>
      </w:pPr>
      <w:rPr>
        <w:rFonts w:ascii="Arial" w:eastAsia="Arial" w:hAnsi="Arial" w:cs="Arial" w:hint="default"/>
        <w:b w:val="0"/>
        <w:bCs w:val="0"/>
        <w:i w:val="0"/>
        <w:iCs w:val="0"/>
        <w:color w:val="595959"/>
        <w:spacing w:val="0"/>
        <w:w w:val="77"/>
        <w:sz w:val="22"/>
        <w:szCs w:val="22"/>
        <w:lang w:val="es-ES" w:eastAsia="en-US" w:bidi="ar-SA"/>
      </w:rPr>
    </w:lvl>
    <w:lvl w:ilvl="3">
      <w:numFmt w:val="bullet"/>
      <w:lvlText w:val="•"/>
      <w:lvlJc w:val="left"/>
      <w:pPr>
        <w:ind w:left="2388" w:hanging="598"/>
      </w:pPr>
      <w:rPr>
        <w:rFonts w:hint="default"/>
        <w:lang w:val="es-ES" w:eastAsia="en-US" w:bidi="ar-SA"/>
      </w:rPr>
    </w:lvl>
    <w:lvl w:ilvl="4">
      <w:numFmt w:val="bullet"/>
      <w:lvlText w:val="•"/>
      <w:lvlJc w:val="left"/>
      <w:pPr>
        <w:ind w:left="3282" w:hanging="598"/>
      </w:pPr>
      <w:rPr>
        <w:rFonts w:hint="default"/>
        <w:lang w:val="es-ES" w:eastAsia="en-US" w:bidi="ar-SA"/>
      </w:rPr>
    </w:lvl>
    <w:lvl w:ilvl="5">
      <w:numFmt w:val="bullet"/>
      <w:lvlText w:val="•"/>
      <w:lvlJc w:val="left"/>
      <w:pPr>
        <w:ind w:left="4176" w:hanging="598"/>
      </w:pPr>
      <w:rPr>
        <w:rFonts w:hint="default"/>
        <w:lang w:val="es-ES" w:eastAsia="en-US" w:bidi="ar-SA"/>
      </w:rPr>
    </w:lvl>
    <w:lvl w:ilvl="6">
      <w:numFmt w:val="bullet"/>
      <w:lvlText w:val="•"/>
      <w:lvlJc w:val="left"/>
      <w:pPr>
        <w:ind w:left="5070" w:hanging="598"/>
      </w:pPr>
      <w:rPr>
        <w:rFonts w:hint="default"/>
        <w:lang w:val="es-ES" w:eastAsia="en-US" w:bidi="ar-SA"/>
      </w:rPr>
    </w:lvl>
    <w:lvl w:ilvl="7">
      <w:numFmt w:val="bullet"/>
      <w:lvlText w:val="•"/>
      <w:lvlJc w:val="left"/>
      <w:pPr>
        <w:ind w:left="5964" w:hanging="598"/>
      </w:pPr>
      <w:rPr>
        <w:rFonts w:hint="default"/>
        <w:lang w:val="es-ES" w:eastAsia="en-US" w:bidi="ar-SA"/>
      </w:rPr>
    </w:lvl>
    <w:lvl w:ilvl="8">
      <w:numFmt w:val="bullet"/>
      <w:lvlText w:val="•"/>
      <w:lvlJc w:val="left"/>
      <w:pPr>
        <w:ind w:left="6859" w:hanging="598"/>
      </w:pPr>
      <w:rPr>
        <w:rFonts w:hint="default"/>
        <w:lang w:val="es-ES" w:eastAsia="en-US" w:bidi="ar-SA"/>
      </w:rPr>
    </w:lvl>
  </w:abstractNum>
  <w:abstractNum w:abstractNumId="29" w15:restartNumberingAfterBreak="0">
    <w:nsid w:val="6C973626"/>
    <w:multiLevelType w:val="hybridMultilevel"/>
    <w:tmpl w:val="32C8A63E"/>
    <w:lvl w:ilvl="0" w:tplc="300A0001">
      <w:start w:val="1"/>
      <w:numFmt w:val="bullet"/>
      <w:lvlText w:val=""/>
      <w:lvlJc w:val="left"/>
      <w:pPr>
        <w:ind w:left="721" w:hanging="360"/>
      </w:pPr>
      <w:rPr>
        <w:rFonts w:ascii="Symbol" w:hAnsi="Symbol" w:hint="default"/>
      </w:rPr>
    </w:lvl>
    <w:lvl w:ilvl="1" w:tplc="300A0003" w:tentative="1">
      <w:start w:val="1"/>
      <w:numFmt w:val="bullet"/>
      <w:lvlText w:val="o"/>
      <w:lvlJc w:val="left"/>
      <w:pPr>
        <w:ind w:left="1441" w:hanging="360"/>
      </w:pPr>
      <w:rPr>
        <w:rFonts w:ascii="Courier New" w:hAnsi="Courier New" w:cs="Courier New" w:hint="default"/>
      </w:rPr>
    </w:lvl>
    <w:lvl w:ilvl="2" w:tplc="300A0005" w:tentative="1">
      <w:start w:val="1"/>
      <w:numFmt w:val="bullet"/>
      <w:lvlText w:val=""/>
      <w:lvlJc w:val="left"/>
      <w:pPr>
        <w:ind w:left="2161" w:hanging="360"/>
      </w:pPr>
      <w:rPr>
        <w:rFonts w:ascii="Wingdings" w:hAnsi="Wingdings" w:hint="default"/>
      </w:rPr>
    </w:lvl>
    <w:lvl w:ilvl="3" w:tplc="300A0001" w:tentative="1">
      <w:start w:val="1"/>
      <w:numFmt w:val="bullet"/>
      <w:lvlText w:val=""/>
      <w:lvlJc w:val="left"/>
      <w:pPr>
        <w:ind w:left="2881" w:hanging="360"/>
      </w:pPr>
      <w:rPr>
        <w:rFonts w:ascii="Symbol" w:hAnsi="Symbol" w:hint="default"/>
      </w:rPr>
    </w:lvl>
    <w:lvl w:ilvl="4" w:tplc="300A0003" w:tentative="1">
      <w:start w:val="1"/>
      <w:numFmt w:val="bullet"/>
      <w:lvlText w:val="o"/>
      <w:lvlJc w:val="left"/>
      <w:pPr>
        <w:ind w:left="3601" w:hanging="360"/>
      </w:pPr>
      <w:rPr>
        <w:rFonts w:ascii="Courier New" w:hAnsi="Courier New" w:cs="Courier New" w:hint="default"/>
      </w:rPr>
    </w:lvl>
    <w:lvl w:ilvl="5" w:tplc="300A0005" w:tentative="1">
      <w:start w:val="1"/>
      <w:numFmt w:val="bullet"/>
      <w:lvlText w:val=""/>
      <w:lvlJc w:val="left"/>
      <w:pPr>
        <w:ind w:left="4321" w:hanging="360"/>
      </w:pPr>
      <w:rPr>
        <w:rFonts w:ascii="Wingdings" w:hAnsi="Wingdings" w:hint="default"/>
      </w:rPr>
    </w:lvl>
    <w:lvl w:ilvl="6" w:tplc="300A0001" w:tentative="1">
      <w:start w:val="1"/>
      <w:numFmt w:val="bullet"/>
      <w:lvlText w:val=""/>
      <w:lvlJc w:val="left"/>
      <w:pPr>
        <w:ind w:left="5041" w:hanging="360"/>
      </w:pPr>
      <w:rPr>
        <w:rFonts w:ascii="Symbol" w:hAnsi="Symbol" w:hint="default"/>
      </w:rPr>
    </w:lvl>
    <w:lvl w:ilvl="7" w:tplc="300A0003" w:tentative="1">
      <w:start w:val="1"/>
      <w:numFmt w:val="bullet"/>
      <w:lvlText w:val="o"/>
      <w:lvlJc w:val="left"/>
      <w:pPr>
        <w:ind w:left="5761" w:hanging="360"/>
      </w:pPr>
      <w:rPr>
        <w:rFonts w:ascii="Courier New" w:hAnsi="Courier New" w:cs="Courier New" w:hint="default"/>
      </w:rPr>
    </w:lvl>
    <w:lvl w:ilvl="8" w:tplc="300A0005" w:tentative="1">
      <w:start w:val="1"/>
      <w:numFmt w:val="bullet"/>
      <w:lvlText w:val=""/>
      <w:lvlJc w:val="left"/>
      <w:pPr>
        <w:ind w:left="6481" w:hanging="360"/>
      </w:pPr>
      <w:rPr>
        <w:rFonts w:ascii="Wingdings" w:hAnsi="Wingdings" w:hint="default"/>
      </w:rPr>
    </w:lvl>
  </w:abstractNum>
  <w:abstractNum w:abstractNumId="30" w15:restartNumberingAfterBreak="0">
    <w:nsid w:val="770B2877"/>
    <w:multiLevelType w:val="hybridMultilevel"/>
    <w:tmpl w:val="2F4E2BFE"/>
    <w:lvl w:ilvl="0" w:tplc="F91AE71A">
      <w:start w:val="1"/>
      <w:numFmt w:val="bullet"/>
      <w:lvlText w:val="•"/>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BBA286C">
      <w:start w:val="1"/>
      <w:numFmt w:val="bullet"/>
      <w:lvlText w:val="o"/>
      <w:lvlJc w:val="left"/>
      <w:pPr>
        <w:ind w:left="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062CF10">
      <w:start w:val="1"/>
      <w:numFmt w:val="bullet"/>
      <w:lvlText w:val="▪"/>
      <w:lvlJc w:val="left"/>
      <w:pPr>
        <w:ind w:left="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6949416">
      <w:start w:val="1"/>
      <w:numFmt w:val="bullet"/>
      <w:lvlRestart w:val="0"/>
      <w:lvlText w:val="-"/>
      <w:lvlJc w:val="left"/>
      <w:pPr>
        <w:ind w:left="7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A0E6AA8">
      <w:start w:val="1"/>
      <w:numFmt w:val="bullet"/>
      <w:lvlText w:val="o"/>
      <w:lvlJc w:val="left"/>
      <w:pPr>
        <w:ind w:left="14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1452F9D0">
      <w:start w:val="1"/>
      <w:numFmt w:val="bullet"/>
      <w:lvlText w:val="▪"/>
      <w:lvlJc w:val="left"/>
      <w:pPr>
        <w:ind w:left="21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790F476">
      <w:start w:val="1"/>
      <w:numFmt w:val="bullet"/>
      <w:lvlText w:val="•"/>
      <w:lvlJc w:val="left"/>
      <w:pPr>
        <w:ind w:left="28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854CBF0">
      <w:start w:val="1"/>
      <w:numFmt w:val="bullet"/>
      <w:lvlText w:val="o"/>
      <w:lvlJc w:val="left"/>
      <w:pPr>
        <w:ind w:left="36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BEE8732">
      <w:start w:val="1"/>
      <w:numFmt w:val="bullet"/>
      <w:lvlText w:val="▪"/>
      <w:lvlJc w:val="left"/>
      <w:pPr>
        <w:ind w:left="43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CC30C31"/>
    <w:multiLevelType w:val="multilevel"/>
    <w:tmpl w:val="F91ADD5E"/>
    <w:lvl w:ilvl="0">
      <w:start w:val="3"/>
      <w:numFmt w:val="decimal"/>
      <w:lvlText w:val="%1."/>
      <w:lvlJc w:val="left"/>
      <w:pPr>
        <w:ind w:left="360" w:hanging="360"/>
      </w:pPr>
      <w:rPr>
        <w:rFonts w:hint="default"/>
        <w:b/>
        <w:color w:val="595959"/>
      </w:rPr>
    </w:lvl>
    <w:lvl w:ilvl="1">
      <w:start w:val="3"/>
      <w:numFmt w:val="decimal"/>
      <w:lvlText w:val="%1.%2."/>
      <w:lvlJc w:val="left"/>
      <w:pPr>
        <w:ind w:left="721" w:hanging="720"/>
      </w:pPr>
      <w:rPr>
        <w:rFonts w:hint="default"/>
        <w:b/>
        <w:color w:val="595959"/>
      </w:rPr>
    </w:lvl>
    <w:lvl w:ilvl="2">
      <w:start w:val="1"/>
      <w:numFmt w:val="decimal"/>
      <w:lvlText w:val="%1.%2.%3."/>
      <w:lvlJc w:val="left"/>
      <w:pPr>
        <w:ind w:left="722" w:hanging="720"/>
      </w:pPr>
      <w:rPr>
        <w:rFonts w:hint="default"/>
        <w:b/>
        <w:color w:val="595959"/>
      </w:rPr>
    </w:lvl>
    <w:lvl w:ilvl="3">
      <w:start w:val="1"/>
      <w:numFmt w:val="decimal"/>
      <w:lvlText w:val="%1.%2.%3.%4."/>
      <w:lvlJc w:val="left"/>
      <w:pPr>
        <w:ind w:left="1083" w:hanging="1080"/>
      </w:pPr>
      <w:rPr>
        <w:rFonts w:hint="default"/>
        <w:b/>
        <w:color w:val="595959"/>
      </w:rPr>
    </w:lvl>
    <w:lvl w:ilvl="4">
      <w:start w:val="1"/>
      <w:numFmt w:val="decimal"/>
      <w:lvlText w:val="%1.%2.%3.%4.%5."/>
      <w:lvlJc w:val="left"/>
      <w:pPr>
        <w:ind w:left="1084" w:hanging="1080"/>
      </w:pPr>
      <w:rPr>
        <w:rFonts w:hint="default"/>
        <w:b/>
        <w:color w:val="595959"/>
      </w:rPr>
    </w:lvl>
    <w:lvl w:ilvl="5">
      <w:start w:val="1"/>
      <w:numFmt w:val="decimal"/>
      <w:lvlText w:val="%1.%2.%3.%4.%5.%6."/>
      <w:lvlJc w:val="left"/>
      <w:pPr>
        <w:ind w:left="1445" w:hanging="1440"/>
      </w:pPr>
      <w:rPr>
        <w:rFonts w:hint="default"/>
        <w:b/>
        <w:color w:val="595959"/>
      </w:rPr>
    </w:lvl>
    <w:lvl w:ilvl="6">
      <w:start w:val="1"/>
      <w:numFmt w:val="decimal"/>
      <w:lvlText w:val="%1.%2.%3.%4.%5.%6.%7."/>
      <w:lvlJc w:val="left"/>
      <w:pPr>
        <w:ind w:left="1446" w:hanging="1440"/>
      </w:pPr>
      <w:rPr>
        <w:rFonts w:hint="default"/>
        <w:b/>
        <w:color w:val="595959"/>
      </w:rPr>
    </w:lvl>
    <w:lvl w:ilvl="7">
      <w:start w:val="1"/>
      <w:numFmt w:val="decimal"/>
      <w:lvlText w:val="%1.%2.%3.%4.%5.%6.%7.%8."/>
      <w:lvlJc w:val="left"/>
      <w:pPr>
        <w:ind w:left="1807" w:hanging="1800"/>
      </w:pPr>
      <w:rPr>
        <w:rFonts w:hint="default"/>
        <w:b/>
        <w:color w:val="595959"/>
      </w:rPr>
    </w:lvl>
    <w:lvl w:ilvl="8">
      <w:start w:val="1"/>
      <w:numFmt w:val="decimal"/>
      <w:lvlText w:val="%1.%2.%3.%4.%5.%6.%7.%8.%9."/>
      <w:lvlJc w:val="left"/>
      <w:pPr>
        <w:ind w:left="1808" w:hanging="1800"/>
      </w:pPr>
      <w:rPr>
        <w:rFonts w:hint="default"/>
        <w:b/>
        <w:color w:val="595959"/>
      </w:rPr>
    </w:lvl>
  </w:abstractNum>
  <w:num w:numId="1" w16cid:durableId="1442064894">
    <w:abstractNumId w:val="15"/>
  </w:num>
  <w:num w:numId="2" w16cid:durableId="462386869">
    <w:abstractNumId w:val="11"/>
  </w:num>
  <w:num w:numId="3" w16cid:durableId="1777485668">
    <w:abstractNumId w:val="16"/>
  </w:num>
  <w:num w:numId="4" w16cid:durableId="1836148073">
    <w:abstractNumId w:val="9"/>
  </w:num>
  <w:num w:numId="5" w16cid:durableId="2077506420">
    <w:abstractNumId w:val="28"/>
  </w:num>
  <w:num w:numId="6" w16cid:durableId="309751181">
    <w:abstractNumId w:val="2"/>
  </w:num>
  <w:num w:numId="7" w16cid:durableId="647783804">
    <w:abstractNumId w:val="5"/>
  </w:num>
  <w:num w:numId="8" w16cid:durableId="1450121635">
    <w:abstractNumId w:val="3"/>
  </w:num>
  <w:num w:numId="9" w16cid:durableId="58015275">
    <w:abstractNumId w:val="23"/>
  </w:num>
  <w:num w:numId="10" w16cid:durableId="640890959">
    <w:abstractNumId w:val="31"/>
  </w:num>
  <w:num w:numId="11" w16cid:durableId="2018313206">
    <w:abstractNumId w:val="18"/>
  </w:num>
  <w:num w:numId="12" w16cid:durableId="1042244431">
    <w:abstractNumId w:val="24"/>
  </w:num>
  <w:num w:numId="13" w16cid:durableId="1587693761">
    <w:abstractNumId w:val="25"/>
  </w:num>
  <w:num w:numId="14" w16cid:durableId="1764956879">
    <w:abstractNumId w:val="0"/>
  </w:num>
  <w:num w:numId="15" w16cid:durableId="1814902902">
    <w:abstractNumId w:val="22"/>
  </w:num>
  <w:num w:numId="16" w16cid:durableId="248079895">
    <w:abstractNumId w:val="26"/>
  </w:num>
  <w:num w:numId="17" w16cid:durableId="887257895">
    <w:abstractNumId w:val="29"/>
  </w:num>
  <w:num w:numId="18" w16cid:durableId="2091080901">
    <w:abstractNumId w:val="17"/>
  </w:num>
  <w:num w:numId="19" w16cid:durableId="1070426286">
    <w:abstractNumId w:val="6"/>
  </w:num>
  <w:num w:numId="20" w16cid:durableId="1843739637">
    <w:abstractNumId w:val="27"/>
  </w:num>
  <w:num w:numId="21" w16cid:durableId="2090955432">
    <w:abstractNumId w:val="13"/>
  </w:num>
  <w:num w:numId="22" w16cid:durableId="714892147">
    <w:abstractNumId w:val="8"/>
  </w:num>
  <w:num w:numId="23" w16cid:durableId="1730228364">
    <w:abstractNumId w:val="20"/>
  </w:num>
  <w:num w:numId="24" w16cid:durableId="994842414">
    <w:abstractNumId w:val="1"/>
  </w:num>
  <w:num w:numId="25" w16cid:durableId="1275361861">
    <w:abstractNumId w:val="4"/>
  </w:num>
  <w:num w:numId="26" w16cid:durableId="1054506709">
    <w:abstractNumId w:val="14"/>
  </w:num>
  <w:num w:numId="27" w16cid:durableId="1667515863">
    <w:abstractNumId w:val="10"/>
  </w:num>
  <w:num w:numId="28" w16cid:durableId="1444105473">
    <w:abstractNumId w:val="30"/>
  </w:num>
  <w:num w:numId="29" w16cid:durableId="86315186">
    <w:abstractNumId w:val="21"/>
  </w:num>
  <w:num w:numId="30" w16cid:durableId="1651866228">
    <w:abstractNumId w:val="12"/>
  </w:num>
  <w:num w:numId="31" w16cid:durableId="1668171342">
    <w:abstractNumId w:val="19"/>
  </w:num>
  <w:num w:numId="32" w16cid:durableId="1428770221">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D3"/>
    <w:rsid w:val="000031E1"/>
    <w:rsid w:val="000055E0"/>
    <w:rsid w:val="000115C9"/>
    <w:rsid w:val="000162D0"/>
    <w:rsid w:val="00016CFF"/>
    <w:rsid w:val="00017687"/>
    <w:rsid w:val="00022C8A"/>
    <w:rsid w:val="00024B85"/>
    <w:rsid w:val="00024B96"/>
    <w:rsid w:val="00024BE5"/>
    <w:rsid w:val="00031391"/>
    <w:rsid w:val="000345DC"/>
    <w:rsid w:val="00034813"/>
    <w:rsid w:val="0004173D"/>
    <w:rsid w:val="0004230D"/>
    <w:rsid w:val="000423AA"/>
    <w:rsid w:val="0004352A"/>
    <w:rsid w:val="000438EC"/>
    <w:rsid w:val="00046297"/>
    <w:rsid w:val="00046DB3"/>
    <w:rsid w:val="000474AD"/>
    <w:rsid w:val="000544B1"/>
    <w:rsid w:val="0006167B"/>
    <w:rsid w:val="00083861"/>
    <w:rsid w:val="00085BF2"/>
    <w:rsid w:val="000862A0"/>
    <w:rsid w:val="00096C7F"/>
    <w:rsid w:val="000A145B"/>
    <w:rsid w:val="000A335C"/>
    <w:rsid w:val="000A4817"/>
    <w:rsid w:val="000B0573"/>
    <w:rsid w:val="000B1E97"/>
    <w:rsid w:val="000B4AAD"/>
    <w:rsid w:val="000B6513"/>
    <w:rsid w:val="000C3068"/>
    <w:rsid w:val="000C34C2"/>
    <w:rsid w:val="000D2229"/>
    <w:rsid w:val="000D4AB5"/>
    <w:rsid w:val="000E3748"/>
    <w:rsid w:val="000F4529"/>
    <w:rsid w:val="000F6008"/>
    <w:rsid w:val="0010141D"/>
    <w:rsid w:val="001103B1"/>
    <w:rsid w:val="00112C7D"/>
    <w:rsid w:val="00115026"/>
    <w:rsid w:val="00116127"/>
    <w:rsid w:val="00117CDF"/>
    <w:rsid w:val="001206B9"/>
    <w:rsid w:val="0012120C"/>
    <w:rsid w:val="00123E9A"/>
    <w:rsid w:val="00125770"/>
    <w:rsid w:val="00130520"/>
    <w:rsid w:val="00130CCF"/>
    <w:rsid w:val="001332F7"/>
    <w:rsid w:val="00135767"/>
    <w:rsid w:val="00150C98"/>
    <w:rsid w:val="00150DA9"/>
    <w:rsid w:val="0015454E"/>
    <w:rsid w:val="00156C14"/>
    <w:rsid w:val="001658CE"/>
    <w:rsid w:val="00166C42"/>
    <w:rsid w:val="00167D9B"/>
    <w:rsid w:val="001710ED"/>
    <w:rsid w:val="001713C4"/>
    <w:rsid w:val="0017547B"/>
    <w:rsid w:val="00182990"/>
    <w:rsid w:val="00184F54"/>
    <w:rsid w:val="0019023E"/>
    <w:rsid w:val="001917FD"/>
    <w:rsid w:val="00193C43"/>
    <w:rsid w:val="001B149E"/>
    <w:rsid w:val="001B7672"/>
    <w:rsid w:val="001C6257"/>
    <w:rsid w:val="001D6628"/>
    <w:rsid w:val="001F1F2C"/>
    <w:rsid w:val="001F4E14"/>
    <w:rsid w:val="00202E29"/>
    <w:rsid w:val="00207226"/>
    <w:rsid w:val="00207463"/>
    <w:rsid w:val="0021229B"/>
    <w:rsid w:val="00212805"/>
    <w:rsid w:val="00213E45"/>
    <w:rsid w:val="002158CF"/>
    <w:rsid w:val="00215CC7"/>
    <w:rsid w:val="00224741"/>
    <w:rsid w:val="00227AE8"/>
    <w:rsid w:val="00232091"/>
    <w:rsid w:val="002323CB"/>
    <w:rsid w:val="00232698"/>
    <w:rsid w:val="00234B02"/>
    <w:rsid w:val="002353C4"/>
    <w:rsid w:val="00236905"/>
    <w:rsid w:val="00253D11"/>
    <w:rsid w:val="00256A17"/>
    <w:rsid w:val="002607DF"/>
    <w:rsid w:val="00260CEB"/>
    <w:rsid w:val="00274AE1"/>
    <w:rsid w:val="002752EA"/>
    <w:rsid w:val="00280666"/>
    <w:rsid w:val="002817B8"/>
    <w:rsid w:val="002820B4"/>
    <w:rsid w:val="00284C99"/>
    <w:rsid w:val="002861F7"/>
    <w:rsid w:val="00292CEF"/>
    <w:rsid w:val="002974FD"/>
    <w:rsid w:val="002A0723"/>
    <w:rsid w:val="002A212A"/>
    <w:rsid w:val="002B0F5D"/>
    <w:rsid w:val="002B18E9"/>
    <w:rsid w:val="002C3253"/>
    <w:rsid w:val="002D1534"/>
    <w:rsid w:val="002D34E3"/>
    <w:rsid w:val="002E0218"/>
    <w:rsid w:val="002E444C"/>
    <w:rsid w:val="002E5BAD"/>
    <w:rsid w:val="002F2342"/>
    <w:rsid w:val="002F4D07"/>
    <w:rsid w:val="002F5C09"/>
    <w:rsid w:val="00301316"/>
    <w:rsid w:val="00315C97"/>
    <w:rsid w:val="00333DB6"/>
    <w:rsid w:val="003402DB"/>
    <w:rsid w:val="0034520A"/>
    <w:rsid w:val="003601BA"/>
    <w:rsid w:val="00361A9F"/>
    <w:rsid w:val="0037008E"/>
    <w:rsid w:val="003729B4"/>
    <w:rsid w:val="00382E68"/>
    <w:rsid w:val="00391A94"/>
    <w:rsid w:val="00394291"/>
    <w:rsid w:val="003A3BF6"/>
    <w:rsid w:val="003A42BF"/>
    <w:rsid w:val="003A4309"/>
    <w:rsid w:val="003A5D09"/>
    <w:rsid w:val="003B6CE8"/>
    <w:rsid w:val="003C08CB"/>
    <w:rsid w:val="003C0C28"/>
    <w:rsid w:val="003C32C2"/>
    <w:rsid w:val="003C77BF"/>
    <w:rsid w:val="00402057"/>
    <w:rsid w:val="0040368A"/>
    <w:rsid w:val="00403A97"/>
    <w:rsid w:val="00404F8F"/>
    <w:rsid w:val="004071AE"/>
    <w:rsid w:val="00413DCD"/>
    <w:rsid w:val="004141DD"/>
    <w:rsid w:val="004261D2"/>
    <w:rsid w:val="004318AC"/>
    <w:rsid w:val="0043537A"/>
    <w:rsid w:val="004353B0"/>
    <w:rsid w:val="0044034D"/>
    <w:rsid w:val="00440383"/>
    <w:rsid w:val="00444248"/>
    <w:rsid w:val="00444AAB"/>
    <w:rsid w:val="0044632A"/>
    <w:rsid w:val="00450810"/>
    <w:rsid w:val="004514C3"/>
    <w:rsid w:val="00460626"/>
    <w:rsid w:val="00464D6B"/>
    <w:rsid w:val="00473410"/>
    <w:rsid w:val="0047656F"/>
    <w:rsid w:val="00483636"/>
    <w:rsid w:val="00483C94"/>
    <w:rsid w:val="00485B97"/>
    <w:rsid w:val="00485DA4"/>
    <w:rsid w:val="00492678"/>
    <w:rsid w:val="0049513D"/>
    <w:rsid w:val="00497EC6"/>
    <w:rsid w:val="004A51CD"/>
    <w:rsid w:val="004A60DD"/>
    <w:rsid w:val="004A630B"/>
    <w:rsid w:val="004A64C9"/>
    <w:rsid w:val="004B1005"/>
    <w:rsid w:val="004C1237"/>
    <w:rsid w:val="004C4B59"/>
    <w:rsid w:val="004D1C81"/>
    <w:rsid w:val="004E0B2B"/>
    <w:rsid w:val="004E40C2"/>
    <w:rsid w:val="004E7878"/>
    <w:rsid w:val="004F2E4A"/>
    <w:rsid w:val="004F39EF"/>
    <w:rsid w:val="00501B1C"/>
    <w:rsid w:val="00503C64"/>
    <w:rsid w:val="00512971"/>
    <w:rsid w:val="005131CA"/>
    <w:rsid w:val="00517E6B"/>
    <w:rsid w:val="00523F30"/>
    <w:rsid w:val="00525F13"/>
    <w:rsid w:val="00527091"/>
    <w:rsid w:val="0053026D"/>
    <w:rsid w:val="00530428"/>
    <w:rsid w:val="0053457E"/>
    <w:rsid w:val="0053647B"/>
    <w:rsid w:val="005409A4"/>
    <w:rsid w:val="005419AE"/>
    <w:rsid w:val="005422C1"/>
    <w:rsid w:val="00544741"/>
    <w:rsid w:val="00550A8D"/>
    <w:rsid w:val="00551008"/>
    <w:rsid w:val="00551DC6"/>
    <w:rsid w:val="005530E8"/>
    <w:rsid w:val="005531B6"/>
    <w:rsid w:val="0056333D"/>
    <w:rsid w:val="005671E2"/>
    <w:rsid w:val="0057331C"/>
    <w:rsid w:val="005733B6"/>
    <w:rsid w:val="00587289"/>
    <w:rsid w:val="00587315"/>
    <w:rsid w:val="00587813"/>
    <w:rsid w:val="00587ACA"/>
    <w:rsid w:val="005926B4"/>
    <w:rsid w:val="00592780"/>
    <w:rsid w:val="00593989"/>
    <w:rsid w:val="005945BA"/>
    <w:rsid w:val="005A418B"/>
    <w:rsid w:val="005A79BB"/>
    <w:rsid w:val="005B6472"/>
    <w:rsid w:val="005B7DA4"/>
    <w:rsid w:val="005C0026"/>
    <w:rsid w:val="005C10FD"/>
    <w:rsid w:val="005C23D7"/>
    <w:rsid w:val="005C4AB3"/>
    <w:rsid w:val="005C5051"/>
    <w:rsid w:val="005D0090"/>
    <w:rsid w:val="005D2371"/>
    <w:rsid w:val="005E1792"/>
    <w:rsid w:val="005E3BC3"/>
    <w:rsid w:val="005E739E"/>
    <w:rsid w:val="005F3A6F"/>
    <w:rsid w:val="005F6881"/>
    <w:rsid w:val="00607AE7"/>
    <w:rsid w:val="00610153"/>
    <w:rsid w:val="006124FA"/>
    <w:rsid w:val="006127AA"/>
    <w:rsid w:val="0062096A"/>
    <w:rsid w:val="0062243E"/>
    <w:rsid w:val="00623B5E"/>
    <w:rsid w:val="00623EA5"/>
    <w:rsid w:val="006273F4"/>
    <w:rsid w:val="006367A5"/>
    <w:rsid w:val="00640FD5"/>
    <w:rsid w:val="0064308C"/>
    <w:rsid w:val="006513F3"/>
    <w:rsid w:val="00653571"/>
    <w:rsid w:val="006555EA"/>
    <w:rsid w:val="00663892"/>
    <w:rsid w:val="00663B37"/>
    <w:rsid w:val="00665E89"/>
    <w:rsid w:val="0067128C"/>
    <w:rsid w:val="0067238B"/>
    <w:rsid w:val="00672612"/>
    <w:rsid w:val="00674B10"/>
    <w:rsid w:val="00675505"/>
    <w:rsid w:val="00677EB7"/>
    <w:rsid w:val="006B16D0"/>
    <w:rsid w:val="006B2BB2"/>
    <w:rsid w:val="006B4688"/>
    <w:rsid w:val="006B488D"/>
    <w:rsid w:val="006B655C"/>
    <w:rsid w:val="006B7C7B"/>
    <w:rsid w:val="006C0F71"/>
    <w:rsid w:val="006C31E9"/>
    <w:rsid w:val="006C4171"/>
    <w:rsid w:val="006C65FF"/>
    <w:rsid w:val="006C6E8A"/>
    <w:rsid w:val="006D3D9A"/>
    <w:rsid w:val="006D4CDD"/>
    <w:rsid w:val="006E7A76"/>
    <w:rsid w:val="006F444E"/>
    <w:rsid w:val="00707A2B"/>
    <w:rsid w:val="0071275E"/>
    <w:rsid w:val="0071350B"/>
    <w:rsid w:val="00714002"/>
    <w:rsid w:val="007174C4"/>
    <w:rsid w:val="00720FAA"/>
    <w:rsid w:val="00721534"/>
    <w:rsid w:val="007220F6"/>
    <w:rsid w:val="00724023"/>
    <w:rsid w:val="00724D8D"/>
    <w:rsid w:val="00726683"/>
    <w:rsid w:val="00726EB7"/>
    <w:rsid w:val="00730660"/>
    <w:rsid w:val="00731489"/>
    <w:rsid w:val="007338DB"/>
    <w:rsid w:val="00733B5C"/>
    <w:rsid w:val="00740F36"/>
    <w:rsid w:val="00743557"/>
    <w:rsid w:val="00743D43"/>
    <w:rsid w:val="00744330"/>
    <w:rsid w:val="00744CC2"/>
    <w:rsid w:val="007500BC"/>
    <w:rsid w:val="007511F1"/>
    <w:rsid w:val="007550E9"/>
    <w:rsid w:val="00756F79"/>
    <w:rsid w:val="0076570A"/>
    <w:rsid w:val="007818A3"/>
    <w:rsid w:val="00797B0D"/>
    <w:rsid w:val="007A2F22"/>
    <w:rsid w:val="007A30A8"/>
    <w:rsid w:val="007A6525"/>
    <w:rsid w:val="007A7A30"/>
    <w:rsid w:val="007B285D"/>
    <w:rsid w:val="007B3483"/>
    <w:rsid w:val="007B61AA"/>
    <w:rsid w:val="007B6BB8"/>
    <w:rsid w:val="007C1C08"/>
    <w:rsid w:val="007C7872"/>
    <w:rsid w:val="007D5239"/>
    <w:rsid w:val="007D60DD"/>
    <w:rsid w:val="007D75DF"/>
    <w:rsid w:val="007E13AF"/>
    <w:rsid w:val="007E4FED"/>
    <w:rsid w:val="007E59D8"/>
    <w:rsid w:val="007F3C63"/>
    <w:rsid w:val="007F6A58"/>
    <w:rsid w:val="008007ED"/>
    <w:rsid w:val="008012A6"/>
    <w:rsid w:val="0080175D"/>
    <w:rsid w:val="008066CF"/>
    <w:rsid w:val="008076E2"/>
    <w:rsid w:val="00810950"/>
    <w:rsid w:val="00810ED1"/>
    <w:rsid w:val="0081169A"/>
    <w:rsid w:val="00812BF9"/>
    <w:rsid w:val="0081308A"/>
    <w:rsid w:val="00817BBA"/>
    <w:rsid w:val="00822E0D"/>
    <w:rsid w:val="008245B9"/>
    <w:rsid w:val="00825867"/>
    <w:rsid w:val="00830E8F"/>
    <w:rsid w:val="00833401"/>
    <w:rsid w:val="008409CC"/>
    <w:rsid w:val="00841EDC"/>
    <w:rsid w:val="00844507"/>
    <w:rsid w:val="00847D49"/>
    <w:rsid w:val="008504A7"/>
    <w:rsid w:val="00853B41"/>
    <w:rsid w:val="008613DF"/>
    <w:rsid w:val="0086768A"/>
    <w:rsid w:val="008731E6"/>
    <w:rsid w:val="00892B6D"/>
    <w:rsid w:val="008A39AC"/>
    <w:rsid w:val="008A7434"/>
    <w:rsid w:val="008B7343"/>
    <w:rsid w:val="008C163D"/>
    <w:rsid w:val="008C713A"/>
    <w:rsid w:val="008D22E8"/>
    <w:rsid w:val="008D33BB"/>
    <w:rsid w:val="008D3C14"/>
    <w:rsid w:val="008D3D3F"/>
    <w:rsid w:val="008D410D"/>
    <w:rsid w:val="008D7798"/>
    <w:rsid w:val="008E27F1"/>
    <w:rsid w:val="008E390C"/>
    <w:rsid w:val="008F25F9"/>
    <w:rsid w:val="008F3800"/>
    <w:rsid w:val="008F3AF6"/>
    <w:rsid w:val="008F476D"/>
    <w:rsid w:val="008F6E73"/>
    <w:rsid w:val="00903B5E"/>
    <w:rsid w:val="00914821"/>
    <w:rsid w:val="0091715B"/>
    <w:rsid w:val="00920091"/>
    <w:rsid w:val="00921EDA"/>
    <w:rsid w:val="00927F6C"/>
    <w:rsid w:val="00933705"/>
    <w:rsid w:val="0093372A"/>
    <w:rsid w:val="00935CBC"/>
    <w:rsid w:val="00940F7E"/>
    <w:rsid w:val="00941A54"/>
    <w:rsid w:val="00942F06"/>
    <w:rsid w:val="00943EF9"/>
    <w:rsid w:val="00944362"/>
    <w:rsid w:val="00954DE2"/>
    <w:rsid w:val="00955CBB"/>
    <w:rsid w:val="00960B15"/>
    <w:rsid w:val="00967E91"/>
    <w:rsid w:val="00974021"/>
    <w:rsid w:val="00982DD9"/>
    <w:rsid w:val="00985222"/>
    <w:rsid w:val="00986844"/>
    <w:rsid w:val="009903E1"/>
    <w:rsid w:val="00993270"/>
    <w:rsid w:val="00997DCA"/>
    <w:rsid w:val="009B4D7B"/>
    <w:rsid w:val="009B60D2"/>
    <w:rsid w:val="009C5E0C"/>
    <w:rsid w:val="009C7E4B"/>
    <w:rsid w:val="009D4B40"/>
    <w:rsid w:val="009E31E0"/>
    <w:rsid w:val="00A05BEE"/>
    <w:rsid w:val="00A06FBA"/>
    <w:rsid w:val="00A073C4"/>
    <w:rsid w:val="00A10EA4"/>
    <w:rsid w:val="00A155E2"/>
    <w:rsid w:val="00A17F6A"/>
    <w:rsid w:val="00A20528"/>
    <w:rsid w:val="00A22925"/>
    <w:rsid w:val="00A32009"/>
    <w:rsid w:val="00A33849"/>
    <w:rsid w:val="00A42746"/>
    <w:rsid w:val="00A44AD3"/>
    <w:rsid w:val="00A515D4"/>
    <w:rsid w:val="00A559EE"/>
    <w:rsid w:val="00A56A96"/>
    <w:rsid w:val="00A56C57"/>
    <w:rsid w:val="00A6083A"/>
    <w:rsid w:val="00A65043"/>
    <w:rsid w:val="00A679CB"/>
    <w:rsid w:val="00A733E6"/>
    <w:rsid w:val="00A74F37"/>
    <w:rsid w:val="00A8127C"/>
    <w:rsid w:val="00A83DDD"/>
    <w:rsid w:val="00A9365C"/>
    <w:rsid w:val="00A9718D"/>
    <w:rsid w:val="00A97EAB"/>
    <w:rsid w:val="00AA0F21"/>
    <w:rsid w:val="00AA4FA4"/>
    <w:rsid w:val="00AA5BED"/>
    <w:rsid w:val="00AA5EF4"/>
    <w:rsid w:val="00AB254B"/>
    <w:rsid w:val="00AB61A4"/>
    <w:rsid w:val="00AB6C0F"/>
    <w:rsid w:val="00AC37E6"/>
    <w:rsid w:val="00AC451B"/>
    <w:rsid w:val="00AC4EF5"/>
    <w:rsid w:val="00AD231D"/>
    <w:rsid w:val="00AD23A9"/>
    <w:rsid w:val="00AE2024"/>
    <w:rsid w:val="00AE40AD"/>
    <w:rsid w:val="00AF13CE"/>
    <w:rsid w:val="00AF2365"/>
    <w:rsid w:val="00AF65C0"/>
    <w:rsid w:val="00B02BF1"/>
    <w:rsid w:val="00B0728C"/>
    <w:rsid w:val="00B1339C"/>
    <w:rsid w:val="00B14B21"/>
    <w:rsid w:val="00B314D9"/>
    <w:rsid w:val="00B3366A"/>
    <w:rsid w:val="00B349F7"/>
    <w:rsid w:val="00B36C94"/>
    <w:rsid w:val="00B37470"/>
    <w:rsid w:val="00B40263"/>
    <w:rsid w:val="00B41E11"/>
    <w:rsid w:val="00B44D25"/>
    <w:rsid w:val="00B475DD"/>
    <w:rsid w:val="00B4792C"/>
    <w:rsid w:val="00B50449"/>
    <w:rsid w:val="00B50F10"/>
    <w:rsid w:val="00B52D9A"/>
    <w:rsid w:val="00B5307E"/>
    <w:rsid w:val="00B53C50"/>
    <w:rsid w:val="00B6421E"/>
    <w:rsid w:val="00B64D2B"/>
    <w:rsid w:val="00B6527A"/>
    <w:rsid w:val="00B6606F"/>
    <w:rsid w:val="00B73682"/>
    <w:rsid w:val="00B737F6"/>
    <w:rsid w:val="00B854B9"/>
    <w:rsid w:val="00B86EF2"/>
    <w:rsid w:val="00B875CF"/>
    <w:rsid w:val="00B91A7B"/>
    <w:rsid w:val="00BA5636"/>
    <w:rsid w:val="00BC1F85"/>
    <w:rsid w:val="00BC30CB"/>
    <w:rsid w:val="00BC60B8"/>
    <w:rsid w:val="00BC7474"/>
    <w:rsid w:val="00BD026D"/>
    <w:rsid w:val="00BD397A"/>
    <w:rsid w:val="00BD5A8B"/>
    <w:rsid w:val="00BD7DE6"/>
    <w:rsid w:val="00BE1CF8"/>
    <w:rsid w:val="00BE28D8"/>
    <w:rsid w:val="00BE3660"/>
    <w:rsid w:val="00BF3683"/>
    <w:rsid w:val="00BF6D49"/>
    <w:rsid w:val="00C0167D"/>
    <w:rsid w:val="00C042EB"/>
    <w:rsid w:val="00C124C0"/>
    <w:rsid w:val="00C16F12"/>
    <w:rsid w:val="00C172BE"/>
    <w:rsid w:val="00C20582"/>
    <w:rsid w:val="00C21CC5"/>
    <w:rsid w:val="00C242FF"/>
    <w:rsid w:val="00C243D1"/>
    <w:rsid w:val="00C24943"/>
    <w:rsid w:val="00C31754"/>
    <w:rsid w:val="00C33FF3"/>
    <w:rsid w:val="00C378E7"/>
    <w:rsid w:val="00C41C3D"/>
    <w:rsid w:val="00C441C9"/>
    <w:rsid w:val="00C50D5C"/>
    <w:rsid w:val="00C61266"/>
    <w:rsid w:val="00C62384"/>
    <w:rsid w:val="00C71C21"/>
    <w:rsid w:val="00C759BC"/>
    <w:rsid w:val="00C840CF"/>
    <w:rsid w:val="00C8720D"/>
    <w:rsid w:val="00C87412"/>
    <w:rsid w:val="00C936A6"/>
    <w:rsid w:val="00CA13CE"/>
    <w:rsid w:val="00CA6222"/>
    <w:rsid w:val="00CA750C"/>
    <w:rsid w:val="00CA76B9"/>
    <w:rsid w:val="00CA7804"/>
    <w:rsid w:val="00CB5473"/>
    <w:rsid w:val="00CB6A9D"/>
    <w:rsid w:val="00CB7C5E"/>
    <w:rsid w:val="00CC01AD"/>
    <w:rsid w:val="00CC0D6B"/>
    <w:rsid w:val="00CC1099"/>
    <w:rsid w:val="00CC26A2"/>
    <w:rsid w:val="00CC4BA4"/>
    <w:rsid w:val="00CD4536"/>
    <w:rsid w:val="00CE0D3F"/>
    <w:rsid w:val="00CE1053"/>
    <w:rsid w:val="00CF054B"/>
    <w:rsid w:val="00CF1543"/>
    <w:rsid w:val="00CF4926"/>
    <w:rsid w:val="00CF541F"/>
    <w:rsid w:val="00D1711E"/>
    <w:rsid w:val="00D22A99"/>
    <w:rsid w:val="00D22B34"/>
    <w:rsid w:val="00D27702"/>
    <w:rsid w:val="00D32E07"/>
    <w:rsid w:val="00D36693"/>
    <w:rsid w:val="00D45877"/>
    <w:rsid w:val="00D52CDC"/>
    <w:rsid w:val="00D55D05"/>
    <w:rsid w:val="00D61AAB"/>
    <w:rsid w:val="00D67A8D"/>
    <w:rsid w:val="00D67FDE"/>
    <w:rsid w:val="00D723B2"/>
    <w:rsid w:val="00D74546"/>
    <w:rsid w:val="00D81650"/>
    <w:rsid w:val="00D845A7"/>
    <w:rsid w:val="00D8682D"/>
    <w:rsid w:val="00D8742A"/>
    <w:rsid w:val="00D97137"/>
    <w:rsid w:val="00DA26C9"/>
    <w:rsid w:val="00DB7E60"/>
    <w:rsid w:val="00DC23FF"/>
    <w:rsid w:val="00DC56D3"/>
    <w:rsid w:val="00DC6DBB"/>
    <w:rsid w:val="00DD4C9D"/>
    <w:rsid w:val="00DD4D3E"/>
    <w:rsid w:val="00DD64CB"/>
    <w:rsid w:val="00DD7512"/>
    <w:rsid w:val="00DE077A"/>
    <w:rsid w:val="00DE4F52"/>
    <w:rsid w:val="00DE6E6E"/>
    <w:rsid w:val="00DF07A7"/>
    <w:rsid w:val="00E02178"/>
    <w:rsid w:val="00E10567"/>
    <w:rsid w:val="00E10D4F"/>
    <w:rsid w:val="00E1384B"/>
    <w:rsid w:val="00E17E76"/>
    <w:rsid w:val="00E263EC"/>
    <w:rsid w:val="00E356FF"/>
    <w:rsid w:val="00E36D9E"/>
    <w:rsid w:val="00E41FDB"/>
    <w:rsid w:val="00E427E1"/>
    <w:rsid w:val="00E54C2B"/>
    <w:rsid w:val="00E6029E"/>
    <w:rsid w:val="00E60858"/>
    <w:rsid w:val="00E61112"/>
    <w:rsid w:val="00E62F00"/>
    <w:rsid w:val="00E71C19"/>
    <w:rsid w:val="00E751E6"/>
    <w:rsid w:val="00E75C37"/>
    <w:rsid w:val="00E81FAD"/>
    <w:rsid w:val="00E8397F"/>
    <w:rsid w:val="00E86B19"/>
    <w:rsid w:val="00E8771C"/>
    <w:rsid w:val="00E90EE4"/>
    <w:rsid w:val="00E93060"/>
    <w:rsid w:val="00E952AC"/>
    <w:rsid w:val="00EA106B"/>
    <w:rsid w:val="00EA1722"/>
    <w:rsid w:val="00EA66E5"/>
    <w:rsid w:val="00ED05D1"/>
    <w:rsid w:val="00ED2C04"/>
    <w:rsid w:val="00EE0718"/>
    <w:rsid w:val="00EE10E4"/>
    <w:rsid w:val="00EE375C"/>
    <w:rsid w:val="00EE5459"/>
    <w:rsid w:val="00EE7398"/>
    <w:rsid w:val="00EF2C84"/>
    <w:rsid w:val="00EF4C22"/>
    <w:rsid w:val="00F01665"/>
    <w:rsid w:val="00F05155"/>
    <w:rsid w:val="00F130F4"/>
    <w:rsid w:val="00F15EA5"/>
    <w:rsid w:val="00F17405"/>
    <w:rsid w:val="00F2130C"/>
    <w:rsid w:val="00F274A6"/>
    <w:rsid w:val="00F36EFD"/>
    <w:rsid w:val="00F3727D"/>
    <w:rsid w:val="00F47434"/>
    <w:rsid w:val="00F6284B"/>
    <w:rsid w:val="00F64152"/>
    <w:rsid w:val="00F64FF0"/>
    <w:rsid w:val="00F725AE"/>
    <w:rsid w:val="00F75EB8"/>
    <w:rsid w:val="00F772DB"/>
    <w:rsid w:val="00F8796B"/>
    <w:rsid w:val="00F87C17"/>
    <w:rsid w:val="00F93A7D"/>
    <w:rsid w:val="00F95B4D"/>
    <w:rsid w:val="00F95FE5"/>
    <w:rsid w:val="00FA3B43"/>
    <w:rsid w:val="00FB2F87"/>
    <w:rsid w:val="00FB4F9E"/>
    <w:rsid w:val="00FB539A"/>
    <w:rsid w:val="00FC0C31"/>
    <w:rsid w:val="00FC2835"/>
    <w:rsid w:val="00FC708F"/>
    <w:rsid w:val="00FD1048"/>
    <w:rsid w:val="00FD152A"/>
    <w:rsid w:val="00FD1C4F"/>
    <w:rsid w:val="00FD74EC"/>
    <w:rsid w:val="00FD7BEA"/>
    <w:rsid w:val="00FE0189"/>
    <w:rsid w:val="00FE2527"/>
    <w:rsid w:val="00FE5970"/>
    <w:rsid w:val="00FF4B87"/>
    <w:rsid w:val="00FF5399"/>
    <w:rsid w:val="00FF7B0C"/>
    <w:rsid w:val="00FF7D2B"/>
    <w:rsid w:val="03F1314C"/>
    <w:rsid w:val="09935249"/>
    <w:rsid w:val="1666A2FD"/>
    <w:rsid w:val="18C294C4"/>
    <w:rsid w:val="191F5BE4"/>
    <w:rsid w:val="1D9D7ACC"/>
    <w:rsid w:val="1E65281A"/>
    <w:rsid w:val="1EEE3240"/>
    <w:rsid w:val="2173EACC"/>
    <w:rsid w:val="229D091F"/>
    <w:rsid w:val="24352017"/>
    <w:rsid w:val="27BAAF42"/>
    <w:rsid w:val="3CAD87DB"/>
    <w:rsid w:val="452B799A"/>
    <w:rsid w:val="48905B98"/>
    <w:rsid w:val="4B42DC9F"/>
    <w:rsid w:val="4BD3C872"/>
    <w:rsid w:val="4CA4E2EA"/>
    <w:rsid w:val="5068B9DF"/>
    <w:rsid w:val="55E34972"/>
    <w:rsid w:val="5A98014C"/>
    <w:rsid w:val="5C363658"/>
    <w:rsid w:val="5E8D75B8"/>
    <w:rsid w:val="65218829"/>
    <w:rsid w:val="69051712"/>
    <w:rsid w:val="6E3A240C"/>
    <w:rsid w:val="772CE8C8"/>
    <w:rsid w:val="77E282A6"/>
    <w:rsid w:val="7B14FDE5"/>
    <w:rsid w:val="7F137A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14701"/>
  <w15:docId w15:val="{130EB793-B06F-414E-A147-15076E06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line="244" w:lineRule="exact"/>
      <w:ind w:left="711" w:hanging="710"/>
      <w:outlineLvl w:val="0"/>
    </w:pPr>
  </w:style>
  <w:style w:type="paragraph" w:styleId="Heading2">
    <w:name w:val="heading 2"/>
    <w:basedOn w:val="Normal"/>
    <w:next w:val="Normal"/>
    <w:link w:val="Heading2Char"/>
    <w:uiPriority w:val="9"/>
    <w:semiHidden/>
    <w:unhideWhenUsed/>
    <w:qFormat/>
    <w:rsid w:val="00361A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02E2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
    </w:pPr>
  </w:style>
  <w:style w:type="paragraph" w:styleId="Title">
    <w:name w:val="Title"/>
    <w:basedOn w:val="Normal"/>
    <w:uiPriority w:val="10"/>
    <w:qFormat/>
    <w:pPr>
      <w:spacing w:before="43"/>
      <w:ind w:left="1549" w:right="754" w:hanging="1181"/>
    </w:pPr>
    <w:rPr>
      <w:sz w:val="24"/>
      <w:szCs w:val="24"/>
    </w:rPr>
  </w:style>
  <w:style w:type="paragraph" w:styleId="ListParagraph">
    <w:name w:val="List Paragraph"/>
    <w:aliases w:val="Listas,Bullet List,FooterText,numbered,Paragraphe de liste1,Bulletr List Paragraph,列出段落,列出段落1,UEDAŞ Bullet,abc siralı,Use Case List Paragraph,Heading2,Body Bullet,Bulleted Text"/>
    <w:basedOn w:val="Normal"/>
    <w:link w:val="ListParagraphChar"/>
    <w:uiPriority w:val="34"/>
    <w:qFormat/>
    <w:pPr>
      <w:ind w:left="1" w:hanging="71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096A"/>
    <w:rPr>
      <w:color w:val="0000FF"/>
      <w:u w:val="single"/>
    </w:rPr>
  </w:style>
  <w:style w:type="character" w:styleId="UnresolvedMention">
    <w:name w:val="Unresolved Mention"/>
    <w:basedOn w:val="DefaultParagraphFont"/>
    <w:uiPriority w:val="99"/>
    <w:semiHidden/>
    <w:unhideWhenUsed/>
    <w:rsid w:val="0062096A"/>
    <w:rPr>
      <w:color w:val="605E5C"/>
      <w:shd w:val="clear" w:color="auto" w:fill="E1DFDD"/>
    </w:rPr>
  </w:style>
  <w:style w:type="character" w:styleId="CommentReference">
    <w:name w:val="annotation reference"/>
    <w:basedOn w:val="DefaultParagraphFont"/>
    <w:uiPriority w:val="99"/>
    <w:unhideWhenUsed/>
    <w:qFormat/>
    <w:rsid w:val="00A20528"/>
    <w:rPr>
      <w:sz w:val="16"/>
      <w:szCs w:val="16"/>
    </w:rPr>
  </w:style>
  <w:style w:type="paragraph" w:styleId="CommentText">
    <w:name w:val="annotation text"/>
    <w:basedOn w:val="Normal"/>
    <w:link w:val="CommentTextChar"/>
    <w:uiPriority w:val="99"/>
    <w:unhideWhenUsed/>
    <w:qFormat/>
    <w:rsid w:val="00A20528"/>
    <w:rPr>
      <w:sz w:val="20"/>
      <w:szCs w:val="20"/>
    </w:rPr>
  </w:style>
  <w:style w:type="character" w:customStyle="1" w:styleId="CommentTextChar">
    <w:name w:val="Comment Text Char"/>
    <w:basedOn w:val="DefaultParagraphFont"/>
    <w:link w:val="CommentText"/>
    <w:uiPriority w:val="99"/>
    <w:qFormat/>
    <w:rsid w:val="00A20528"/>
    <w:rPr>
      <w:rFonts w:ascii="Arial" w:eastAsia="Arial" w:hAnsi="Arial" w:cs="Arial"/>
      <w:sz w:val="20"/>
      <w:szCs w:val="20"/>
      <w:lang w:val="es-ES"/>
    </w:rPr>
  </w:style>
  <w:style w:type="paragraph" w:styleId="CommentSubject">
    <w:name w:val="annotation subject"/>
    <w:basedOn w:val="CommentText"/>
    <w:next w:val="CommentText"/>
    <w:link w:val="CommentSubjectChar"/>
    <w:uiPriority w:val="99"/>
    <w:semiHidden/>
    <w:unhideWhenUsed/>
    <w:rsid w:val="00A20528"/>
    <w:rPr>
      <w:b/>
      <w:bCs/>
    </w:rPr>
  </w:style>
  <w:style w:type="character" w:customStyle="1" w:styleId="CommentSubjectChar">
    <w:name w:val="Comment Subject Char"/>
    <w:basedOn w:val="CommentTextChar"/>
    <w:link w:val="CommentSubject"/>
    <w:uiPriority w:val="99"/>
    <w:semiHidden/>
    <w:rsid w:val="00A20528"/>
    <w:rPr>
      <w:rFonts w:ascii="Arial" w:eastAsia="Arial" w:hAnsi="Arial" w:cs="Arial"/>
      <w:b/>
      <w:bCs/>
      <w:sz w:val="20"/>
      <w:szCs w:val="20"/>
      <w:lang w:val="es-ES"/>
    </w:rPr>
  </w:style>
  <w:style w:type="paragraph" w:styleId="Header">
    <w:name w:val="header"/>
    <w:basedOn w:val="Normal"/>
    <w:link w:val="HeaderChar"/>
    <w:uiPriority w:val="99"/>
    <w:unhideWhenUsed/>
    <w:rsid w:val="00B349F7"/>
    <w:pPr>
      <w:tabs>
        <w:tab w:val="center" w:pos="4419"/>
        <w:tab w:val="right" w:pos="8838"/>
      </w:tabs>
    </w:pPr>
  </w:style>
  <w:style w:type="character" w:customStyle="1" w:styleId="HeaderChar">
    <w:name w:val="Header Char"/>
    <w:basedOn w:val="DefaultParagraphFont"/>
    <w:link w:val="Header"/>
    <w:uiPriority w:val="99"/>
    <w:rsid w:val="00B349F7"/>
    <w:rPr>
      <w:rFonts w:ascii="Arial" w:eastAsia="Arial" w:hAnsi="Arial" w:cs="Arial"/>
      <w:lang w:val="es-ES"/>
    </w:rPr>
  </w:style>
  <w:style w:type="paragraph" w:styleId="Footer">
    <w:name w:val="footer"/>
    <w:basedOn w:val="Normal"/>
    <w:link w:val="FooterChar"/>
    <w:uiPriority w:val="99"/>
    <w:unhideWhenUsed/>
    <w:rsid w:val="00B349F7"/>
    <w:pPr>
      <w:tabs>
        <w:tab w:val="center" w:pos="4419"/>
        <w:tab w:val="right" w:pos="8838"/>
      </w:tabs>
    </w:pPr>
  </w:style>
  <w:style w:type="character" w:customStyle="1" w:styleId="FooterChar">
    <w:name w:val="Footer Char"/>
    <w:basedOn w:val="DefaultParagraphFont"/>
    <w:link w:val="Footer"/>
    <w:uiPriority w:val="99"/>
    <w:rsid w:val="00B349F7"/>
    <w:rPr>
      <w:rFonts w:ascii="Arial" w:eastAsia="Arial" w:hAnsi="Arial" w:cs="Arial"/>
      <w:lang w:val="es-ES"/>
    </w:rPr>
  </w:style>
  <w:style w:type="character" w:customStyle="1" w:styleId="ListParagraphChar">
    <w:name w:val="List Paragraph Char"/>
    <w:aliases w:val="Listas Char,Bullet List Char,FooterText Char,numbered Char,Paragraphe de liste1 Char,Bulletr List Paragraph Char,列出段落 Char,列出段落1 Char,UEDAŞ Bullet Char,abc siralı Char,Use Case List Paragraph Char,Heading2 Char,Body Bullet Char"/>
    <w:link w:val="ListParagraph"/>
    <w:uiPriority w:val="34"/>
    <w:rsid w:val="00CB6A9D"/>
    <w:rPr>
      <w:rFonts w:ascii="Arial" w:eastAsia="Arial" w:hAnsi="Arial" w:cs="Arial"/>
      <w:lang w:val="es-ES"/>
    </w:rPr>
  </w:style>
  <w:style w:type="paragraph" w:styleId="NormalWeb">
    <w:name w:val="Normal (Web)"/>
    <w:basedOn w:val="Normal"/>
    <w:uiPriority w:val="99"/>
    <w:semiHidden/>
    <w:unhideWhenUsed/>
    <w:rsid w:val="008245B9"/>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styleId="Strong">
    <w:name w:val="Strong"/>
    <w:basedOn w:val="DefaultParagraphFont"/>
    <w:uiPriority w:val="22"/>
    <w:qFormat/>
    <w:rsid w:val="008245B9"/>
    <w:rPr>
      <w:b/>
      <w:bCs/>
    </w:rPr>
  </w:style>
  <w:style w:type="paragraph" w:styleId="Revision">
    <w:name w:val="Revision"/>
    <w:hidden/>
    <w:uiPriority w:val="99"/>
    <w:semiHidden/>
    <w:rsid w:val="00921EDA"/>
    <w:pPr>
      <w:widowControl/>
      <w:autoSpaceDE/>
      <w:autoSpaceDN/>
    </w:pPr>
    <w:rPr>
      <w:rFonts w:ascii="Arial" w:eastAsia="Arial" w:hAnsi="Arial" w:cs="Arial"/>
      <w:lang w:val="es-ES"/>
    </w:rPr>
  </w:style>
  <w:style w:type="character" w:styleId="Mention">
    <w:name w:val="Mention"/>
    <w:basedOn w:val="DefaultParagraphFont"/>
    <w:uiPriority w:val="99"/>
    <w:unhideWhenUsed/>
    <w:rsid w:val="00743557"/>
    <w:rPr>
      <w:color w:val="2B579A"/>
      <w:shd w:val="clear" w:color="auto" w:fill="E1DFDD"/>
    </w:rPr>
  </w:style>
  <w:style w:type="character" w:styleId="FollowedHyperlink">
    <w:name w:val="FollowedHyperlink"/>
    <w:basedOn w:val="DefaultParagraphFont"/>
    <w:uiPriority w:val="99"/>
    <w:semiHidden/>
    <w:unhideWhenUsed/>
    <w:rsid w:val="003A5D09"/>
    <w:rPr>
      <w:color w:val="800080" w:themeColor="followedHyperlink"/>
      <w:u w:val="single"/>
    </w:rPr>
  </w:style>
  <w:style w:type="character" w:customStyle="1" w:styleId="Heading2Char">
    <w:name w:val="Heading 2 Char"/>
    <w:basedOn w:val="DefaultParagraphFont"/>
    <w:link w:val="Heading2"/>
    <w:uiPriority w:val="9"/>
    <w:semiHidden/>
    <w:rsid w:val="00361A9F"/>
    <w:rPr>
      <w:rFonts w:asciiTheme="majorHAnsi" w:eastAsiaTheme="majorEastAsia" w:hAnsiTheme="majorHAnsi" w:cstheme="majorBidi"/>
      <w:color w:val="365F91" w:themeColor="accent1" w:themeShade="BF"/>
      <w:sz w:val="26"/>
      <w:szCs w:val="26"/>
      <w:lang w:val="es-ES"/>
    </w:rPr>
  </w:style>
  <w:style w:type="character" w:customStyle="1" w:styleId="BodyTextChar">
    <w:name w:val="Body Text Char"/>
    <w:basedOn w:val="DefaultParagraphFont"/>
    <w:link w:val="BodyText"/>
    <w:uiPriority w:val="1"/>
    <w:rsid w:val="00202E29"/>
    <w:rPr>
      <w:rFonts w:ascii="Arial" w:eastAsia="Arial" w:hAnsi="Arial" w:cs="Arial"/>
      <w:lang w:val="es-ES"/>
    </w:rPr>
  </w:style>
  <w:style w:type="character" w:customStyle="1" w:styleId="Heading3Char">
    <w:name w:val="Heading 3 Char"/>
    <w:basedOn w:val="DefaultParagraphFont"/>
    <w:link w:val="Heading3"/>
    <w:uiPriority w:val="9"/>
    <w:semiHidden/>
    <w:rsid w:val="00202E29"/>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09550668">
      <w:bodyDiv w:val="1"/>
      <w:marLeft w:val="0"/>
      <w:marRight w:val="0"/>
      <w:marTop w:val="0"/>
      <w:marBottom w:val="0"/>
      <w:divBdr>
        <w:top w:val="none" w:sz="0" w:space="0" w:color="auto"/>
        <w:left w:val="none" w:sz="0" w:space="0" w:color="auto"/>
        <w:bottom w:val="none" w:sz="0" w:space="0" w:color="auto"/>
        <w:right w:val="none" w:sz="0" w:space="0" w:color="auto"/>
      </w:divBdr>
    </w:div>
    <w:div w:id="656417063">
      <w:bodyDiv w:val="1"/>
      <w:marLeft w:val="0"/>
      <w:marRight w:val="0"/>
      <w:marTop w:val="0"/>
      <w:marBottom w:val="0"/>
      <w:divBdr>
        <w:top w:val="none" w:sz="0" w:space="0" w:color="auto"/>
        <w:left w:val="none" w:sz="0" w:space="0" w:color="auto"/>
        <w:bottom w:val="none" w:sz="0" w:space="0" w:color="auto"/>
        <w:right w:val="none" w:sz="0" w:space="0" w:color="auto"/>
      </w:divBdr>
    </w:div>
    <w:div w:id="764036560">
      <w:bodyDiv w:val="1"/>
      <w:marLeft w:val="0"/>
      <w:marRight w:val="0"/>
      <w:marTop w:val="0"/>
      <w:marBottom w:val="0"/>
      <w:divBdr>
        <w:top w:val="none" w:sz="0" w:space="0" w:color="auto"/>
        <w:left w:val="none" w:sz="0" w:space="0" w:color="auto"/>
        <w:bottom w:val="none" w:sz="0" w:space="0" w:color="auto"/>
        <w:right w:val="none" w:sz="0" w:space="0" w:color="auto"/>
      </w:divBdr>
      <w:divsChild>
        <w:div w:id="700782234">
          <w:marLeft w:val="0"/>
          <w:marRight w:val="0"/>
          <w:marTop w:val="0"/>
          <w:marBottom w:val="0"/>
          <w:divBdr>
            <w:top w:val="none" w:sz="0" w:space="0" w:color="auto"/>
            <w:left w:val="none" w:sz="0" w:space="0" w:color="auto"/>
            <w:bottom w:val="none" w:sz="0" w:space="0" w:color="auto"/>
            <w:right w:val="none" w:sz="0" w:space="0" w:color="auto"/>
          </w:divBdr>
        </w:div>
        <w:div w:id="819733017">
          <w:marLeft w:val="0"/>
          <w:marRight w:val="0"/>
          <w:marTop w:val="0"/>
          <w:marBottom w:val="0"/>
          <w:divBdr>
            <w:top w:val="none" w:sz="0" w:space="0" w:color="auto"/>
            <w:left w:val="none" w:sz="0" w:space="0" w:color="auto"/>
            <w:bottom w:val="none" w:sz="0" w:space="0" w:color="auto"/>
            <w:right w:val="none" w:sz="0" w:space="0" w:color="auto"/>
          </w:divBdr>
        </w:div>
        <w:div w:id="1333683261">
          <w:marLeft w:val="0"/>
          <w:marRight w:val="0"/>
          <w:marTop w:val="0"/>
          <w:marBottom w:val="0"/>
          <w:divBdr>
            <w:top w:val="none" w:sz="0" w:space="0" w:color="auto"/>
            <w:left w:val="none" w:sz="0" w:space="0" w:color="auto"/>
            <w:bottom w:val="none" w:sz="0" w:space="0" w:color="auto"/>
            <w:right w:val="none" w:sz="0" w:space="0" w:color="auto"/>
          </w:divBdr>
        </w:div>
      </w:divsChild>
    </w:div>
    <w:div w:id="798113587">
      <w:bodyDiv w:val="1"/>
      <w:marLeft w:val="0"/>
      <w:marRight w:val="0"/>
      <w:marTop w:val="0"/>
      <w:marBottom w:val="0"/>
      <w:divBdr>
        <w:top w:val="none" w:sz="0" w:space="0" w:color="auto"/>
        <w:left w:val="none" w:sz="0" w:space="0" w:color="auto"/>
        <w:bottom w:val="none" w:sz="0" w:space="0" w:color="auto"/>
        <w:right w:val="none" w:sz="0" w:space="0" w:color="auto"/>
      </w:divBdr>
    </w:div>
    <w:div w:id="850995509">
      <w:bodyDiv w:val="1"/>
      <w:marLeft w:val="0"/>
      <w:marRight w:val="0"/>
      <w:marTop w:val="0"/>
      <w:marBottom w:val="0"/>
      <w:divBdr>
        <w:top w:val="none" w:sz="0" w:space="0" w:color="auto"/>
        <w:left w:val="none" w:sz="0" w:space="0" w:color="auto"/>
        <w:bottom w:val="none" w:sz="0" w:space="0" w:color="auto"/>
        <w:right w:val="none" w:sz="0" w:space="0" w:color="auto"/>
      </w:divBdr>
    </w:div>
    <w:div w:id="931203617">
      <w:bodyDiv w:val="1"/>
      <w:marLeft w:val="0"/>
      <w:marRight w:val="0"/>
      <w:marTop w:val="0"/>
      <w:marBottom w:val="0"/>
      <w:divBdr>
        <w:top w:val="none" w:sz="0" w:space="0" w:color="auto"/>
        <w:left w:val="none" w:sz="0" w:space="0" w:color="auto"/>
        <w:bottom w:val="none" w:sz="0" w:space="0" w:color="auto"/>
        <w:right w:val="none" w:sz="0" w:space="0" w:color="auto"/>
      </w:divBdr>
    </w:div>
    <w:div w:id="936714238">
      <w:bodyDiv w:val="1"/>
      <w:marLeft w:val="0"/>
      <w:marRight w:val="0"/>
      <w:marTop w:val="0"/>
      <w:marBottom w:val="0"/>
      <w:divBdr>
        <w:top w:val="none" w:sz="0" w:space="0" w:color="auto"/>
        <w:left w:val="none" w:sz="0" w:space="0" w:color="auto"/>
        <w:bottom w:val="none" w:sz="0" w:space="0" w:color="auto"/>
        <w:right w:val="none" w:sz="0" w:space="0" w:color="auto"/>
      </w:divBdr>
    </w:div>
    <w:div w:id="1060058353">
      <w:bodyDiv w:val="1"/>
      <w:marLeft w:val="0"/>
      <w:marRight w:val="0"/>
      <w:marTop w:val="0"/>
      <w:marBottom w:val="0"/>
      <w:divBdr>
        <w:top w:val="none" w:sz="0" w:space="0" w:color="auto"/>
        <w:left w:val="none" w:sz="0" w:space="0" w:color="auto"/>
        <w:bottom w:val="none" w:sz="0" w:space="0" w:color="auto"/>
        <w:right w:val="none" w:sz="0" w:space="0" w:color="auto"/>
      </w:divBdr>
      <w:divsChild>
        <w:div w:id="1265721769">
          <w:marLeft w:val="0"/>
          <w:marRight w:val="0"/>
          <w:marTop w:val="0"/>
          <w:marBottom w:val="0"/>
          <w:divBdr>
            <w:top w:val="none" w:sz="0" w:space="0" w:color="auto"/>
            <w:left w:val="none" w:sz="0" w:space="0" w:color="auto"/>
            <w:bottom w:val="none" w:sz="0" w:space="0" w:color="auto"/>
            <w:right w:val="none" w:sz="0" w:space="0" w:color="auto"/>
          </w:divBdr>
          <w:divsChild>
            <w:div w:id="1161771975">
              <w:marLeft w:val="0"/>
              <w:marRight w:val="0"/>
              <w:marTop w:val="0"/>
              <w:marBottom w:val="0"/>
              <w:divBdr>
                <w:top w:val="none" w:sz="0" w:space="0" w:color="auto"/>
                <w:left w:val="none" w:sz="0" w:space="0" w:color="auto"/>
                <w:bottom w:val="none" w:sz="0" w:space="0" w:color="auto"/>
                <w:right w:val="none" w:sz="0" w:space="0" w:color="auto"/>
              </w:divBdr>
              <w:divsChild>
                <w:div w:id="1558777378">
                  <w:marLeft w:val="0"/>
                  <w:marRight w:val="0"/>
                  <w:marTop w:val="0"/>
                  <w:marBottom w:val="0"/>
                  <w:divBdr>
                    <w:top w:val="none" w:sz="0" w:space="0" w:color="auto"/>
                    <w:left w:val="none" w:sz="0" w:space="0" w:color="auto"/>
                    <w:bottom w:val="none" w:sz="0" w:space="0" w:color="auto"/>
                    <w:right w:val="none" w:sz="0" w:space="0" w:color="auto"/>
                  </w:divBdr>
                  <w:divsChild>
                    <w:div w:id="892304188">
                      <w:marLeft w:val="0"/>
                      <w:marRight w:val="0"/>
                      <w:marTop w:val="0"/>
                      <w:marBottom w:val="0"/>
                      <w:divBdr>
                        <w:top w:val="none" w:sz="0" w:space="0" w:color="auto"/>
                        <w:left w:val="none" w:sz="0" w:space="0" w:color="auto"/>
                        <w:bottom w:val="none" w:sz="0" w:space="0" w:color="auto"/>
                        <w:right w:val="none" w:sz="0" w:space="0" w:color="auto"/>
                      </w:divBdr>
                      <w:divsChild>
                        <w:div w:id="15915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462149">
      <w:bodyDiv w:val="1"/>
      <w:marLeft w:val="0"/>
      <w:marRight w:val="0"/>
      <w:marTop w:val="0"/>
      <w:marBottom w:val="0"/>
      <w:divBdr>
        <w:top w:val="none" w:sz="0" w:space="0" w:color="auto"/>
        <w:left w:val="none" w:sz="0" w:space="0" w:color="auto"/>
        <w:bottom w:val="none" w:sz="0" w:space="0" w:color="auto"/>
        <w:right w:val="none" w:sz="0" w:space="0" w:color="auto"/>
      </w:divBdr>
    </w:div>
    <w:div w:id="1578859785">
      <w:bodyDiv w:val="1"/>
      <w:marLeft w:val="0"/>
      <w:marRight w:val="0"/>
      <w:marTop w:val="0"/>
      <w:marBottom w:val="0"/>
      <w:divBdr>
        <w:top w:val="none" w:sz="0" w:space="0" w:color="auto"/>
        <w:left w:val="none" w:sz="0" w:space="0" w:color="auto"/>
        <w:bottom w:val="none" w:sz="0" w:space="0" w:color="auto"/>
        <w:right w:val="none" w:sz="0" w:space="0" w:color="auto"/>
      </w:divBdr>
    </w:div>
    <w:div w:id="1580679392">
      <w:bodyDiv w:val="1"/>
      <w:marLeft w:val="0"/>
      <w:marRight w:val="0"/>
      <w:marTop w:val="0"/>
      <w:marBottom w:val="0"/>
      <w:divBdr>
        <w:top w:val="none" w:sz="0" w:space="0" w:color="auto"/>
        <w:left w:val="none" w:sz="0" w:space="0" w:color="auto"/>
        <w:bottom w:val="none" w:sz="0" w:space="0" w:color="auto"/>
        <w:right w:val="none" w:sz="0" w:space="0" w:color="auto"/>
      </w:divBdr>
    </w:div>
    <w:div w:id="1672489727">
      <w:bodyDiv w:val="1"/>
      <w:marLeft w:val="0"/>
      <w:marRight w:val="0"/>
      <w:marTop w:val="0"/>
      <w:marBottom w:val="0"/>
      <w:divBdr>
        <w:top w:val="none" w:sz="0" w:space="0" w:color="auto"/>
        <w:left w:val="none" w:sz="0" w:space="0" w:color="auto"/>
        <w:bottom w:val="none" w:sz="0" w:space="0" w:color="auto"/>
        <w:right w:val="none" w:sz="0" w:space="0" w:color="auto"/>
      </w:divBdr>
    </w:div>
    <w:div w:id="2008822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ncoguayaquil.com/conocenos/transparenc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E9C5-2A5E-40A2-9840-E4E36B3F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2637</Words>
  <Characters>14241</Characters>
  <Application>Microsoft Office Word</Application>
  <DocSecurity>0</DocSecurity>
  <Lines>303</Lines>
  <Paragraphs>106</Paragraphs>
  <ScaleCrop>false</ScaleCrop>
  <HeadingPairs>
    <vt:vector size="2" baseType="variant">
      <vt:variant>
        <vt:lpstr>Título</vt:lpstr>
      </vt:variant>
      <vt:variant>
        <vt:i4>1</vt:i4>
      </vt:variant>
    </vt:vector>
  </HeadingPairs>
  <TitlesOfParts>
    <vt:vector size="1" baseType="lpstr">
      <vt:lpstr>Microsoft Word - Términos y Condiciones - Campaña Juan Eljuri Junio 2025 - VF</vt:lpstr>
    </vt:vector>
  </TitlesOfParts>
  <Company/>
  <LinksUpToDate>false</LinksUpToDate>
  <CharactersWithSpaces>16772</CharactersWithSpaces>
  <SharedDoc>false</SharedDoc>
  <HLinks>
    <vt:vector size="12" baseType="variant">
      <vt:variant>
        <vt:i4>2687077</vt:i4>
      </vt:variant>
      <vt:variant>
        <vt:i4>3</vt:i4>
      </vt:variant>
      <vt:variant>
        <vt:i4>0</vt:i4>
      </vt:variant>
      <vt:variant>
        <vt:i4>5</vt:i4>
      </vt:variant>
      <vt:variant>
        <vt:lpwstr>https://www.bancoguayaquil.com/conocenos/transparencia/</vt:lpwstr>
      </vt:variant>
      <vt:variant>
        <vt:lpwstr/>
      </vt:variant>
      <vt:variant>
        <vt:i4>2556020</vt:i4>
      </vt:variant>
      <vt:variant>
        <vt:i4>0</vt:i4>
      </vt:variant>
      <vt:variant>
        <vt:i4>0</vt:i4>
      </vt:variant>
      <vt:variant>
        <vt:i4>5</vt:i4>
      </vt:variant>
      <vt:variant>
        <vt:lpwstr>http://www.mamaganaconmigo.com/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Términos y Condiciones - Campaña Juan Eljuri Junio 2025 - VF</dc:title>
  <dc:subject/>
  <dc:creator>kramirez2</dc:creator>
  <cp:keywords/>
  <dc:description/>
  <cp:lastModifiedBy>Diego Pardo Peña</cp:lastModifiedBy>
  <cp:revision>10</cp:revision>
  <cp:lastPrinted>2025-08-26T15:09:00Z</cp:lastPrinted>
  <dcterms:created xsi:type="dcterms:W3CDTF">2026-07-09T20:58:00Z</dcterms:created>
  <dcterms:modified xsi:type="dcterms:W3CDTF">2026-07-13T14:19:00Z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LastSaved">
    <vt:filetime>2025-06-16T00:00:00Z</vt:filetime>
  </property>
  <property fmtid="{D5CDD505-2E9C-101B-9397-08002B2CF9AE}" pid="4" name="Producer">
    <vt:lpwstr>Microsoft: Print To PDF</vt:lpwstr>
  </property>
  <property fmtid="{D5CDD505-2E9C-101B-9397-08002B2CF9AE}" pid="5" name="MSIP_Label_4cf31f28-22f5-4384-803c-0ea852dde15e_Enabled">
    <vt:lpwstr>true</vt:lpwstr>
  </property>
  <property fmtid="{D5CDD505-2E9C-101B-9397-08002B2CF9AE}" pid="6" name="MSIP_Label_4cf31f28-22f5-4384-803c-0ea852dde15e_SetDate">
    <vt:lpwstr>2026-07-13T14:18:13Z</vt:lpwstr>
  </property>
  <property fmtid="{D5CDD505-2E9C-101B-9397-08002B2CF9AE}" pid="7" name="MSIP_Label_4cf31f28-22f5-4384-803c-0ea852dde15e_Method">
    <vt:lpwstr>Standard</vt:lpwstr>
  </property>
  <property fmtid="{D5CDD505-2E9C-101B-9397-08002B2CF9AE}" pid="8" name="MSIP_Label_4cf31f28-22f5-4384-803c-0ea852dde15e_Name">
    <vt:lpwstr>defa4170-0d19-0005-0004-bc88714345d2</vt:lpwstr>
  </property>
  <property fmtid="{D5CDD505-2E9C-101B-9397-08002B2CF9AE}" pid="9" name="MSIP_Label_4cf31f28-22f5-4384-803c-0ea852dde15e_SiteId">
    <vt:lpwstr>7b602e3f-9419-4e3d-ac7d-b88d41ce0b3a</vt:lpwstr>
  </property>
  <property fmtid="{D5CDD505-2E9C-101B-9397-08002B2CF9AE}" pid="10" name="MSIP_Label_4cf31f28-22f5-4384-803c-0ea852dde15e_ActionId">
    <vt:lpwstr>74c3efb8-d301-4828-8123-73a9ae161600</vt:lpwstr>
  </property>
  <property fmtid="{D5CDD505-2E9C-101B-9397-08002B2CF9AE}" pid="11" name="MSIP_Label_4cf31f28-22f5-4384-803c-0ea852dde15e_ContentBits">
    <vt:lpwstr>0</vt:lpwstr>
  </property>
  <property fmtid="{D5CDD505-2E9C-101B-9397-08002B2CF9AE}" pid="12" name="MSIP_Label_4cf31f28-22f5-4384-803c-0ea852dde15e_Tag">
    <vt:lpwstr>50, 3, 0, 1</vt:lpwstr>
  </property>
</Properties>
</file>