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1E43F" w14:textId="28048F89" w:rsidR="002D0029" w:rsidRPr="002D0029" w:rsidRDefault="0092008F" w:rsidP="003C72CF">
      <w:pPr>
        <w:spacing w:line="360" w:lineRule="auto"/>
        <w:rPr>
          <w:rFonts w:eastAsia="Times New Roman" w:cs="Times New Roman"/>
          <w:b/>
          <w:bCs/>
          <w:kern w:val="0"/>
          <w:sz w:val="24"/>
          <w:szCs w:val="24"/>
          <w:lang w:eastAsia="en-AU"/>
          <w14:ligatures w14:val="none"/>
        </w:rPr>
      </w:pPr>
      <w:r>
        <w:rPr>
          <w:noProof/>
        </w:rPr>
        <w:drawing>
          <wp:inline distT="0" distB="0" distL="0" distR="0" wp14:anchorId="342C89BC" wp14:editId="5E576D78">
            <wp:extent cx="2438400" cy="528364"/>
            <wp:effectExtent l="0" t="0" r="0" b="5080"/>
            <wp:docPr id="1352762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86889" cy="538871"/>
                    </a:xfrm>
                    <a:prstGeom prst="rect">
                      <a:avLst/>
                    </a:prstGeom>
                    <a:noFill/>
                    <a:ln>
                      <a:noFill/>
                    </a:ln>
                  </pic:spPr>
                </pic:pic>
              </a:graphicData>
            </a:graphic>
          </wp:inline>
        </w:drawing>
      </w:r>
    </w:p>
    <w:p w14:paraId="5BF74BBE" w14:textId="2FF05B9F" w:rsidR="002D0029" w:rsidRPr="00AE6255" w:rsidRDefault="002D0029" w:rsidP="00AE6255">
      <w:p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Dear ‘Approving</w:t>
      </w:r>
      <w:r w:rsidR="00C14E06" w:rsidRPr="00AE6255">
        <w:rPr>
          <w:rFonts w:eastAsia="Times New Roman" w:cs="Calibri"/>
          <w:kern w:val="0"/>
          <w:lang w:eastAsia="en-AU"/>
          <w14:ligatures w14:val="none"/>
        </w:rPr>
        <w:t xml:space="preserve"> Manager’,</w:t>
      </w:r>
    </w:p>
    <w:p w14:paraId="74D04804" w14:textId="77777777" w:rsidR="00AE6255" w:rsidRPr="00AE6255" w:rsidRDefault="00AE6255" w:rsidP="00AE6255">
      <w:pPr>
        <w:spacing w:after="0" w:line="240" w:lineRule="auto"/>
        <w:rPr>
          <w:rFonts w:eastAsia="Times New Roman" w:cs="Calibri"/>
          <w:kern w:val="0"/>
          <w:lang w:eastAsia="en-AU"/>
          <w14:ligatures w14:val="none"/>
        </w:rPr>
      </w:pPr>
    </w:p>
    <w:p w14:paraId="402E3B80" w14:textId="31D3FFAE" w:rsidR="002D0029" w:rsidRPr="00AE6255" w:rsidRDefault="002D0029" w:rsidP="00AE6255">
      <w:pPr>
        <w:spacing w:after="0" w:line="240" w:lineRule="auto"/>
        <w:rPr>
          <w:rFonts w:eastAsia="Times New Roman" w:cs="Calibri"/>
          <w:b/>
          <w:bCs/>
          <w:kern w:val="0"/>
          <w:lang w:eastAsia="en-AU"/>
          <w14:ligatures w14:val="none"/>
        </w:rPr>
      </w:pPr>
      <w:r w:rsidRPr="00AE6255">
        <w:rPr>
          <w:rFonts w:eastAsia="Times New Roman" w:cs="Calibri"/>
          <w:kern w:val="0"/>
          <w:lang w:eastAsia="en-AU"/>
          <w14:ligatures w14:val="none"/>
        </w:rPr>
        <w:t xml:space="preserve">I seek your approval to attend the </w:t>
      </w:r>
      <w:r w:rsidRPr="00AE6255">
        <w:rPr>
          <w:rFonts w:eastAsia="Times New Roman" w:cs="Calibri"/>
          <w:b/>
          <w:bCs/>
          <w:kern w:val="0"/>
          <w:lang w:eastAsia="en-AU"/>
          <w14:ligatures w14:val="none"/>
        </w:rPr>
        <w:t xml:space="preserve">MAINSTREAM </w:t>
      </w:r>
      <w:r w:rsidR="0092008F">
        <w:rPr>
          <w:rFonts w:eastAsia="Times New Roman" w:cs="Calibri"/>
          <w:b/>
          <w:bCs/>
          <w:kern w:val="0"/>
          <w:lang w:eastAsia="en-AU"/>
          <w14:ligatures w14:val="none"/>
        </w:rPr>
        <w:t xml:space="preserve">Summit on 20-21 </w:t>
      </w:r>
      <w:proofErr w:type="gramStart"/>
      <w:r w:rsidR="0092008F">
        <w:rPr>
          <w:rFonts w:eastAsia="Times New Roman" w:cs="Calibri"/>
          <w:b/>
          <w:bCs/>
          <w:kern w:val="0"/>
          <w:lang w:eastAsia="en-AU"/>
          <w14:ligatures w14:val="none"/>
        </w:rPr>
        <w:t>October,</w:t>
      </w:r>
      <w:proofErr w:type="gramEnd"/>
      <w:r w:rsidR="0092008F">
        <w:rPr>
          <w:rFonts w:eastAsia="Times New Roman" w:cs="Calibri"/>
          <w:b/>
          <w:bCs/>
          <w:kern w:val="0"/>
          <w:lang w:eastAsia="en-AU"/>
          <w14:ligatures w14:val="none"/>
        </w:rPr>
        <w:t xml:space="preserve"> 2026 in Birmingham</w:t>
      </w:r>
      <w:r w:rsidR="006C2F5F" w:rsidRPr="00AE6255">
        <w:rPr>
          <w:rFonts w:eastAsia="Times New Roman" w:cs="Calibri"/>
          <w:kern w:val="0"/>
          <w:lang w:eastAsia="en-AU"/>
          <w14:ligatures w14:val="none"/>
        </w:rPr>
        <w:t xml:space="preserve">. </w:t>
      </w:r>
      <w:r w:rsidR="0092008F">
        <w:rPr>
          <w:rFonts w:eastAsia="Times New Roman" w:cs="Calibri"/>
          <w:kern w:val="0"/>
          <w:lang w:eastAsia="en-AU"/>
          <w14:ligatures w14:val="none"/>
        </w:rPr>
        <w:t xml:space="preserve">This is the UK’s </w:t>
      </w:r>
      <w:r w:rsidR="006C2F5F" w:rsidRPr="00AE6255">
        <w:rPr>
          <w:rFonts w:eastAsia="Times New Roman" w:cs="Calibri"/>
          <w:kern w:val="0"/>
          <w:lang w:eastAsia="en-AU"/>
          <w14:ligatures w14:val="none"/>
        </w:rPr>
        <w:t xml:space="preserve">premier maintenance </w:t>
      </w:r>
      <w:r w:rsidR="0092008F">
        <w:rPr>
          <w:rFonts w:eastAsia="Times New Roman" w:cs="Calibri"/>
          <w:kern w:val="0"/>
          <w:lang w:eastAsia="en-AU"/>
          <w14:ligatures w14:val="none"/>
        </w:rPr>
        <w:t xml:space="preserve">and reliability </w:t>
      </w:r>
      <w:proofErr w:type="gramStart"/>
      <w:r w:rsidR="006C2F5F" w:rsidRPr="00AE6255">
        <w:rPr>
          <w:rFonts w:eastAsia="Times New Roman" w:cs="Calibri"/>
          <w:kern w:val="0"/>
          <w:lang w:eastAsia="en-AU"/>
          <w14:ligatures w14:val="none"/>
        </w:rPr>
        <w:t>event</w:t>
      </w:r>
      <w:proofErr w:type="gramEnd"/>
      <w:r w:rsidR="006C2F5F" w:rsidRPr="071022D2">
        <w:rPr>
          <w:rFonts w:eastAsia="Times New Roman" w:cs="Calibri"/>
          <w:lang w:eastAsia="en-AU"/>
        </w:rPr>
        <w:t xml:space="preserve"> </w:t>
      </w:r>
      <w:r w:rsidRPr="00AE6255">
        <w:rPr>
          <w:rFonts w:eastAsia="Times New Roman" w:cs="Calibri"/>
          <w:kern w:val="0"/>
          <w:lang w:eastAsia="en-AU"/>
          <w14:ligatures w14:val="none"/>
        </w:rPr>
        <w:t>an</w:t>
      </w:r>
      <w:r w:rsidR="006C2F5F" w:rsidRPr="00AE6255">
        <w:rPr>
          <w:rFonts w:eastAsia="Times New Roman" w:cs="Calibri"/>
          <w:kern w:val="0"/>
          <w:lang w:eastAsia="en-AU"/>
          <w14:ligatures w14:val="none"/>
        </w:rPr>
        <w:t>d the</w:t>
      </w:r>
      <w:r w:rsidRPr="00AE6255">
        <w:rPr>
          <w:rFonts w:eastAsia="Times New Roman" w:cs="Calibri"/>
          <w:kern w:val="0"/>
          <w:lang w:eastAsia="en-AU"/>
          <w14:ligatures w14:val="none"/>
        </w:rPr>
        <w:t xml:space="preserve"> investment directly </w:t>
      </w:r>
      <w:r w:rsidR="0024252C" w:rsidRPr="00AE6255">
        <w:rPr>
          <w:rFonts w:eastAsia="Times New Roman" w:cs="Calibri"/>
          <w:kern w:val="0"/>
          <w:lang w:eastAsia="en-AU"/>
          <w14:ligatures w14:val="none"/>
        </w:rPr>
        <w:t>align</w:t>
      </w:r>
      <w:r w:rsidR="1EE5461B" w:rsidRPr="071022D2">
        <w:rPr>
          <w:rFonts w:eastAsia="Times New Roman" w:cs="Calibri"/>
          <w:lang w:eastAsia="en-AU"/>
        </w:rPr>
        <w:t>s</w:t>
      </w:r>
      <w:r w:rsidRPr="071022D2">
        <w:rPr>
          <w:rFonts w:eastAsia="Times New Roman" w:cs="Calibri"/>
          <w:lang w:eastAsia="en-AU"/>
        </w:rPr>
        <w:t xml:space="preserve"> with my </w:t>
      </w:r>
      <w:r w:rsidRPr="071022D2">
        <w:rPr>
          <w:rFonts w:eastAsia="Times New Roman" w:cs="Calibri"/>
          <w:b/>
          <w:bCs/>
          <w:lang w:eastAsia="en-AU"/>
        </w:rPr>
        <w:t>current development plan and our team's priorities.</w:t>
      </w:r>
    </w:p>
    <w:p w14:paraId="5B51F63D" w14:textId="77777777" w:rsidR="00AE6255" w:rsidRPr="00AE6255" w:rsidRDefault="00AE6255" w:rsidP="00AE6255">
      <w:pPr>
        <w:spacing w:after="0" w:line="240" w:lineRule="auto"/>
        <w:rPr>
          <w:rFonts w:eastAsia="Times New Roman" w:cs="Calibri"/>
          <w:kern w:val="0"/>
          <w:lang w:eastAsia="en-AU"/>
          <w14:ligatures w14:val="none"/>
        </w:rPr>
      </w:pPr>
    </w:p>
    <w:p w14:paraId="5E518261" w14:textId="28CF05D2" w:rsidR="00AE6255" w:rsidRPr="00AE6255" w:rsidRDefault="002D0029" w:rsidP="00AE6255">
      <w:pPr>
        <w:spacing w:after="0" w:line="240" w:lineRule="auto"/>
        <w:rPr>
          <w:rFonts w:eastAsia="Times New Roman" w:cs="Calibri"/>
          <w:kern w:val="0"/>
          <w:lang w:eastAsia="en-AU"/>
          <w14:ligatures w14:val="none"/>
        </w:rPr>
      </w:pPr>
      <w:r w:rsidRPr="00AE6255">
        <w:rPr>
          <w:rFonts w:eastAsia="Times New Roman" w:cs="Calibri"/>
          <w:b/>
          <w:bCs/>
          <w:kern w:val="0"/>
          <w:lang w:eastAsia="en-AU"/>
          <w14:ligatures w14:val="none"/>
        </w:rPr>
        <w:t>MAINSTREAM</w:t>
      </w:r>
      <w:r w:rsidRPr="00AE6255">
        <w:rPr>
          <w:rFonts w:eastAsia="Times New Roman" w:cs="Calibri"/>
          <w:kern w:val="0"/>
          <w:lang w:eastAsia="en-AU"/>
          <w14:ligatures w14:val="none"/>
        </w:rPr>
        <w:t xml:space="preserve"> delivers capability development across 12 domains, offering practical insights that drive efficiency, competitiveness, and cost reduction</w:t>
      </w:r>
      <w:r w:rsidR="00444EC6">
        <w:rPr>
          <w:rFonts w:eastAsia="Times New Roman" w:cs="Calibri"/>
          <w:kern w:val="0"/>
          <w:lang w:eastAsia="en-AU"/>
          <w14:ligatures w14:val="none"/>
        </w:rPr>
        <w:t xml:space="preserve">. </w:t>
      </w:r>
      <w:r w:rsidR="00444EC6" w:rsidRPr="00444EC6">
        <w:rPr>
          <w:rFonts w:eastAsia="Times New Roman" w:cs="Calibri"/>
          <w:kern w:val="0"/>
          <w:lang w:eastAsia="en-AU"/>
          <w14:ligatures w14:val="none"/>
        </w:rPr>
        <w:t xml:space="preserve">&gt;&gt; </w:t>
      </w:r>
      <w:hyperlink r:id="rId10" w:history="1">
        <w:r w:rsidR="00444EC6" w:rsidRPr="00444EC6">
          <w:rPr>
            <w:rStyle w:val="Hyperlink"/>
            <w:rFonts w:eastAsia="Times New Roman" w:cs="Calibri"/>
            <w:b/>
            <w:bCs/>
            <w:color w:val="215E99" w:themeColor="text2" w:themeTint="BF"/>
            <w:kern w:val="0"/>
            <w:lang w:eastAsia="en-AU"/>
            <w14:ligatures w14:val="none"/>
          </w:rPr>
          <w:t>EXPLORE THE TOP 12 TOPICS IN DETAIL</w:t>
        </w:r>
      </w:hyperlink>
      <w:r w:rsidR="006C2F5F" w:rsidRPr="00AE6255">
        <w:rPr>
          <w:rFonts w:eastAsia="Times New Roman" w:cs="Calibri"/>
          <w:kern w:val="0"/>
          <w:lang w:eastAsia="en-AU"/>
          <w14:ligatures w14:val="none"/>
        </w:rPr>
        <w:br/>
      </w:r>
    </w:p>
    <w:tbl>
      <w:tblPr>
        <w:tblW w:w="1005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2"/>
        <w:gridCol w:w="5245"/>
      </w:tblGrid>
      <w:tr w:rsidR="00AE6255" w:rsidRPr="00AE6255" w14:paraId="46595FA4" w14:textId="77777777" w:rsidTr="00444EC6">
        <w:trPr>
          <w:trHeight w:val="300"/>
        </w:trPr>
        <w:tc>
          <w:tcPr>
            <w:tcW w:w="4812" w:type="dxa"/>
            <w:tcBorders>
              <w:top w:val="single" w:sz="6" w:space="0" w:color="B0C4D8"/>
              <w:left w:val="single" w:sz="6" w:space="0" w:color="B0C4D8"/>
              <w:bottom w:val="single" w:sz="6" w:space="0" w:color="B0C4D8"/>
              <w:right w:val="single" w:sz="6" w:space="0" w:color="B0C4D8"/>
            </w:tcBorders>
            <w:shd w:val="clear" w:color="auto" w:fill="F0F5F8"/>
            <w:hideMark/>
          </w:tcPr>
          <w:p w14:paraId="40951C7F" w14:textId="2C1416CD"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Developing and Retaining the Maintenance Workforce</w:t>
            </w:r>
            <w:r w:rsidRPr="0092008F">
              <w:rPr>
                <w:rFonts w:eastAsia="Times New Roman" w:cs="Calibri"/>
                <w:kern w:val="0"/>
                <w:sz w:val="20"/>
                <w:szCs w:val="20"/>
                <w:lang w:eastAsia="en-AU"/>
                <w14:ligatures w14:val="none"/>
              </w:rPr>
              <w:br/>
              <w:t xml:space="preserve">The skills crisis has deepened </w:t>
            </w:r>
            <w:r w:rsidR="00444EC6">
              <w:rPr>
                <w:rFonts w:eastAsia="Times New Roman" w:cs="Calibri"/>
                <w:kern w:val="0"/>
                <w:sz w:val="20"/>
                <w:szCs w:val="20"/>
                <w:lang w:eastAsia="en-AU"/>
                <w14:ligatures w14:val="none"/>
              </w:rPr>
              <w:t>-</w:t>
            </w:r>
            <w:r w:rsidRPr="0092008F">
              <w:rPr>
                <w:rFonts w:eastAsia="Times New Roman" w:cs="Calibri"/>
                <w:kern w:val="0"/>
                <w:sz w:val="20"/>
                <w:szCs w:val="20"/>
                <w:lang w:eastAsia="en-AU"/>
                <w14:ligatures w14:val="none"/>
              </w:rPr>
              <w:t xml:space="preserve"> retention now matters as much as recruitment. Organisations are losing skilled people to competitors, and the apprenticeship pipeline is fragile, with new entrants absorbed into reactive cultures before developing proactive habits.</w:t>
            </w:r>
          </w:p>
          <w:p w14:paraId="3E6E7146" w14:textId="77777777" w:rsidR="00AE6255" w:rsidRPr="0092008F" w:rsidRDefault="00AE6255" w:rsidP="00AE6255">
            <w:pPr>
              <w:spacing w:after="0" w:line="240" w:lineRule="auto"/>
              <w:rPr>
                <w:rFonts w:eastAsia="Times New Roman" w:cs="Calibri"/>
                <w:kern w:val="0"/>
                <w:sz w:val="20"/>
                <w:szCs w:val="20"/>
                <w:lang w:eastAsia="en-AU"/>
                <w14:ligatures w14:val="none"/>
              </w:rPr>
            </w:pPr>
          </w:p>
        </w:tc>
        <w:tc>
          <w:tcPr>
            <w:tcW w:w="5245" w:type="dxa"/>
            <w:tcBorders>
              <w:top w:val="single" w:sz="6" w:space="0" w:color="B0C4D8"/>
              <w:left w:val="single" w:sz="6" w:space="0" w:color="B0C4D8"/>
              <w:bottom w:val="single" w:sz="6" w:space="0" w:color="B0C4D8"/>
              <w:right w:val="single" w:sz="6" w:space="0" w:color="B0C4D8"/>
            </w:tcBorders>
            <w:shd w:val="clear" w:color="auto" w:fill="F0F5F8"/>
            <w:hideMark/>
          </w:tcPr>
          <w:p w14:paraId="456ECA72" w14:textId="73373E31"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Breaking Free from Reactive Maintenance Culture</w:t>
            </w:r>
            <w:r w:rsidRPr="0092008F">
              <w:rPr>
                <w:rFonts w:eastAsia="Times New Roman" w:cs="Calibri"/>
                <w:kern w:val="0"/>
                <w:sz w:val="20"/>
                <w:szCs w:val="20"/>
                <w:lang w:eastAsia="en-AU"/>
                <w14:ligatures w14:val="none"/>
              </w:rPr>
              <w:br/>
              <w:t>Reactive maintenance remains the dominant operating mode across UK industry, despite universal acknowledgement it's costly, unsafe, and unsustainable. The barrier isn't knowledge - it's culture, incentives, and leadership continuity.</w:t>
            </w:r>
          </w:p>
        </w:tc>
      </w:tr>
      <w:tr w:rsidR="00AE6255" w:rsidRPr="00AE6255" w14:paraId="0BDE821C" w14:textId="77777777" w:rsidTr="00444EC6">
        <w:trPr>
          <w:trHeight w:val="300"/>
        </w:trPr>
        <w:tc>
          <w:tcPr>
            <w:tcW w:w="4812" w:type="dxa"/>
            <w:tcBorders>
              <w:top w:val="single" w:sz="6" w:space="0" w:color="B0C4D8"/>
              <w:left w:val="single" w:sz="6" w:space="0" w:color="B0C4D8"/>
              <w:bottom w:val="single" w:sz="6" w:space="0" w:color="B0C4D8"/>
              <w:right w:val="single" w:sz="6" w:space="0" w:color="B0C4D8"/>
            </w:tcBorders>
            <w:shd w:val="clear" w:color="auto" w:fill="F0F5F8"/>
          </w:tcPr>
          <w:p w14:paraId="1C40C0EB" w14:textId="55B515AC"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Bridging the Divide Between Operations and Maintenance</w:t>
            </w:r>
            <w:r w:rsidRPr="0092008F">
              <w:rPr>
                <w:rFonts w:eastAsia="Times New Roman" w:cs="Calibri"/>
                <w:kern w:val="0"/>
                <w:sz w:val="20"/>
                <w:szCs w:val="20"/>
                <w:lang w:eastAsia="en-AU"/>
                <w14:ligatures w14:val="none"/>
              </w:rPr>
              <w:br/>
            </w:r>
            <w:r w:rsidR="00444EC6">
              <w:rPr>
                <w:rFonts w:eastAsia="Times New Roman" w:cs="Calibri"/>
                <w:kern w:val="0"/>
                <w:sz w:val="20"/>
                <w:szCs w:val="20"/>
                <w:lang w:eastAsia="en-AU"/>
                <w14:ligatures w14:val="none"/>
              </w:rPr>
              <w:t>M</w:t>
            </w:r>
            <w:r w:rsidRPr="0092008F">
              <w:rPr>
                <w:rFonts w:eastAsia="Times New Roman" w:cs="Calibri"/>
                <w:kern w:val="0"/>
                <w:sz w:val="20"/>
                <w:szCs w:val="20"/>
                <w:lang w:eastAsia="en-AU"/>
                <w14:ligatures w14:val="none"/>
              </w:rPr>
              <w:t xml:space="preserve">aintenance is described as a "necessary evil" </w:t>
            </w:r>
            <w:r w:rsidR="00444EC6">
              <w:rPr>
                <w:rFonts w:eastAsia="Times New Roman" w:cs="Calibri"/>
                <w:kern w:val="0"/>
                <w:sz w:val="20"/>
                <w:szCs w:val="20"/>
                <w:lang w:eastAsia="en-AU"/>
                <w14:ligatures w14:val="none"/>
              </w:rPr>
              <w:t>-</w:t>
            </w:r>
            <w:r w:rsidRPr="0092008F">
              <w:rPr>
                <w:rFonts w:eastAsia="Times New Roman" w:cs="Calibri"/>
                <w:kern w:val="0"/>
                <w:sz w:val="20"/>
                <w:szCs w:val="20"/>
                <w:lang w:eastAsia="en-AU"/>
                <w14:ligatures w14:val="none"/>
              </w:rPr>
              <w:t>celebrated when assets run, blamed when they fail, defunded when things are quiet. Merged teams under shared KPIs and Asset Manager roles measurably narrow the gap.</w:t>
            </w:r>
          </w:p>
        </w:tc>
        <w:tc>
          <w:tcPr>
            <w:tcW w:w="5245" w:type="dxa"/>
            <w:tcBorders>
              <w:top w:val="single" w:sz="6" w:space="0" w:color="B0C4D8"/>
              <w:left w:val="single" w:sz="6" w:space="0" w:color="B0C4D8"/>
              <w:bottom w:val="single" w:sz="6" w:space="0" w:color="B0C4D8"/>
              <w:right w:val="single" w:sz="6" w:space="0" w:color="B0C4D8"/>
            </w:tcBorders>
            <w:shd w:val="clear" w:color="auto" w:fill="F0F5F8"/>
          </w:tcPr>
          <w:p w14:paraId="5835327B" w14:textId="686D02A9"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Converting Data into Decisions That Stick</w:t>
            </w:r>
            <w:r w:rsidRPr="0092008F">
              <w:rPr>
                <w:rFonts w:eastAsia="Times New Roman" w:cs="Calibri"/>
                <w:kern w:val="0"/>
                <w:sz w:val="20"/>
                <w:szCs w:val="20"/>
                <w:lang w:eastAsia="en-AU"/>
                <w14:ligatures w14:val="none"/>
              </w:rPr>
              <w:br/>
              <w:t>Data quality, system integration, and analytical capability remain severe constraints. Organisations have more data than ever but less confidence in what it tells them — the gap between collection and actionable insight isn't closing despite AI and emerging platforms.</w:t>
            </w:r>
          </w:p>
        </w:tc>
      </w:tr>
      <w:tr w:rsidR="00AE6255" w:rsidRPr="00AE6255" w14:paraId="54D7297D" w14:textId="77777777" w:rsidTr="00444EC6">
        <w:trPr>
          <w:trHeight w:val="300"/>
        </w:trPr>
        <w:tc>
          <w:tcPr>
            <w:tcW w:w="4812" w:type="dxa"/>
            <w:tcBorders>
              <w:top w:val="single" w:sz="6" w:space="0" w:color="B0C4D8"/>
              <w:left w:val="single" w:sz="6" w:space="0" w:color="B0C4D8"/>
              <w:bottom w:val="single" w:sz="6" w:space="0" w:color="B0C4D8"/>
              <w:right w:val="single" w:sz="6" w:space="0" w:color="B0C4D8"/>
            </w:tcBorders>
            <w:shd w:val="clear" w:color="auto" w:fill="F0F5F8"/>
          </w:tcPr>
          <w:p w14:paraId="0B396F59" w14:textId="26BFD7F1"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The Erosion of Work Management Fundamentals</w:t>
            </w:r>
            <w:r w:rsidRPr="0092008F">
              <w:rPr>
                <w:rFonts w:eastAsia="Times New Roman" w:cs="Calibri"/>
                <w:kern w:val="0"/>
                <w:sz w:val="20"/>
                <w:szCs w:val="20"/>
                <w:lang w:eastAsia="en-AU"/>
                <w14:ligatures w14:val="none"/>
              </w:rPr>
              <w:br/>
              <w:t>Planning, scheduling, backlog management, and work order discipline continue to deteriorate. Many organisations lack dedicated planners, operate without documented processes, and can't answer basic questions about their backlog.</w:t>
            </w:r>
          </w:p>
        </w:tc>
        <w:tc>
          <w:tcPr>
            <w:tcW w:w="5245" w:type="dxa"/>
            <w:tcBorders>
              <w:top w:val="single" w:sz="6" w:space="0" w:color="B0C4D8"/>
              <w:left w:val="single" w:sz="6" w:space="0" w:color="B0C4D8"/>
              <w:bottom w:val="single" w:sz="6" w:space="0" w:color="B0C4D8"/>
              <w:right w:val="single" w:sz="6" w:space="0" w:color="B0C4D8"/>
            </w:tcBorders>
            <w:shd w:val="clear" w:color="auto" w:fill="F0F5F8"/>
          </w:tcPr>
          <w:p w14:paraId="577594B8" w14:textId="1B472295"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Managing Ageing Assets and the Obsolescence Cliff</w:t>
            </w:r>
            <w:r w:rsidRPr="0092008F">
              <w:rPr>
                <w:rFonts w:eastAsia="Times New Roman" w:cs="Calibri"/>
                <w:kern w:val="0"/>
                <w:sz w:val="20"/>
                <w:szCs w:val="20"/>
                <w:lang w:eastAsia="en-AU"/>
                <w14:ligatures w14:val="none"/>
              </w:rPr>
              <w:br/>
              <w:t>A new framing has emerged: obsolescence, not age, is the primary risk driver. Control system obsolescence is creating multi-million-pound replacement liabilities being deferred into a growing bow wave of investment need.</w:t>
            </w:r>
          </w:p>
        </w:tc>
      </w:tr>
      <w:tr w:rsidR="00AE6255" w:rsidRPr="00AE6255" w14:paraId="4FED73FF" w14:textId="77777777" w:rsidTr="00444EC6">
        <w:trPr>
          <w:trHeight w:val="300"/>
        </w:trPr>
        <w:tc>
          <w:tcPr>
            <w:tcW w:w="4812" w:type="dxa"/>
            <w:tcBorders>
              <w:top w:val="single" w:sz="6" w:space="0" w:color="B0C4D8"/>
              <w:left w:val="single" w:sz="6" w:space="0" w:color="B0C4D8"/>
              <w:bottom w:val="single" w:sz="6" w:space="0" w:color="B0C4D8"/>
              <w:right w:val="single" w:sz="6" w:space="0" w:color="B0C4D8"/>
            </w:tcBorders>
            <w:shd w:val="clear" w:color="auto" w:fill="F0F5F8"/>
          </w:tcPr>
          <w:p w14:paraId="34E443C6" w14:textId="6760C263"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Securing Sustained Leadership Buy-in and Investment</w:t>
            </w:r>
            <w:r w:rsidRPr="0092008F">
              <w:rPr>
                <w:rFonts w:eastAsia="Times New Roman" w:cs="Calibri"/>
                <w:kern w:val="0"/>
                <w:sz w:val="20"/>
                <w:szCs w:val="20"/>
                <w:lang w:eastAsia="en-AU"/>
                <w14:ligatures w14:val="none"/>
              </w:rPr>
              <w:br/>
              <w:t>Maintenance is still viewed as a cost centre by most C-suite executives. Short-term financial pressure, leadership turnover, and an inability to speak the language of finance keep the function underfunded and underrepresented at board level.</w:t>
            </w:r>
          </w:p>
        </w:tc>
        <w:tc>
          <w:tcPr>
            <w:tcW w:w="5245" w:type="dxa"/>
            <w:tcBorders>
              <w:top w:val="single" w:sz="6" w:space="0" w:color="B0C4D8"/>
              <w:left w:val="single" w:sz="6" w:space="0" w:color="B0C4D8"/>
              <w:bottom w:val="single" w:sz="6" w:space="0" w:color="B0C4D8"/>
              <w:right w:val="single" w:sz="6" w:space="0" w:color="B0C4D8"/>
            </w:tcBorders>
            <w:shd w:val="clear" w:color="auto" w:fill="F0F5F8"/>
          </w:tcPr>
          <w:p w14:paraId="51A8B325" w14:textId="6816C960"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Navigating AI Hype Without Losing Focus on Fundamentals</w:t>
            </w:r>
            <w:r w:rsidRPr="0092008F">
              <w:rPr>
                <w:rFonts w:eastAsia="Times New Roman" w:cs="Calibri"/>
                <w:kern w:val="0"/>
                <w:sz w:val="20"/>
                <w:szCs w:val="20"/>
                <w:lang w:eastAsia="en-AU"/>
                <w14:ligatures w14:val="none"/>
              </w:rPr>
              <w:br/>
              <w:t xml:space="preserve">AI and predictive analytics dominate conference agendas and vendor pitches, but practitioners report confusion about what AI </w:t>
            </w:r>
            <w:proofErr w:type="gramStart"/>
            <w:r w:rsidRPr="0092008F">
              <w:rPr>
                <w:rFonts w:eastAsia="Times New Roman" w:cs="Calibri"/>
                <w:kern w:val="0"/>
                <w:sz w:val="20"/>
                <w:szCs w:val="20"/>
                <w:lang w:eastAsia="en-AU"/>
                <w14:ligatures w14:val="none"/>
              </w:rPr>
              <w:t>actually is</w:t>
            </w:r>
            <w:proofErr w:type="gramEnd"/>
            <w:r w:rsidRPr="0092008F">
              <w:rPr>
                <w:rFonts w:eastAsia="Times New Roman" w:cs="Calibri"/>
                <w:kern w:val="0"/>
                <w:sz w:val="20"/>
                <w:szCs w:val="20"/>
                <w:lang w:eastAsia="en-AU"/>
                <w14:ligatures w14:val="none"/>
              </w:rPr>
              <w:t>, scepticism of vendor claims, and frustration that the basics remain broken.</w:t>
            </w:r>
          </w:p>
        </w:tc>
      </w:tr>
      <w:tr w:rsidR="00AE6255" w:rsidRPr="00AE6255" w14:paraId="39C5DEE5" w14:textId="77777777" w:rsidTr="00444EC6">
        <w:trPr>
          <w:trHeight w:val="300"/>
        </w:trPr>
        <w:tc>
          <w:tcPr>
            <w:tcW w:w="4812" w:type="dxa"/>
            <w:tcBorders>
              <w:top w:val="single" w:sz="6" w:space="0" w:color="B0C4D8"/>
              <w:left w:val="single" w:sz="6" w:space="0" w:color="B0C4D8"/>
              <w:bottom w:val="single" w:sz="6" w:space="0" w:color="B0C4D8"/>
              <w:right w:val="single" w:sz="6" w:space="0" w:color="B0C4D8"/>
            </w:tcBorders>
            <w:shd w:val="clear" w:color="auto" w:fill="F0F5F8"/>
          </w:tcPr>
          <w:p w14:paraId="703C5424" w14:textId="490BDD30"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Building Change Management Capability in Maintenance Teams</w:t>
            </w:r>
            <w:r w:rsidRPr="0092008F">
              <w:rPr>
                <w:rFonts w:eastAsia="Times New Roman" w:cs="Calibri"/>
                <w:kern w:val="0"/>
                <w:sz w:val="20"/>
                <w:szCs w:val="20"/>
                <w:lang w:eastAsia="en-AU"/>
                <w14:ligatures w14:val="none"/>
              </w:rPr>
              <w:br/>
              <w:t>Newly identified as a distinct obstacle - the inability to sustain improvement is now a change management failure, not a technical one. Leaders are increasingly expected to be part politician, part coach, part influencer, with no formal training for it.</w:t>
            </w:r>
          </w:p>
        </w:tc>
        <w:tc>
          <w:tcPr>
            <w:tcW w:w="5245" w:type="dxa"/>
            <w:tcBorders>
              <w:top w:val="single" w:sz="6" w:space="0" w:color="B0C4D8"/>
              <w:left w:val="single" w:sz="6" w:space="0" w:color="B0C4D8"/>
              <w:bottom w:val="single" w:sz="6" w:space="0" w:color="B0C4D8"/>
              <w:right w:val="single" w:sz="6" w:space="0" w:color="B0C4D8"/>
            </w:tcBorders>
            <w:shd w:val="clear" w:color="auto" w:fill="F0F5F8"/>
          </w:tcPr>
          <w:p w14:paraId="7F71548F" w14:textId="76ABBEB1"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Preventing the Loss of Critical Knowledge and Institutional Memory</w:t>
            </w:r>
            <w:r w:rsidRPr="0092008F">
              <w:rPr>
                <w:rFonts w:eastAsia="Times New Roman" w:cs="Calibri"/>
                <w:kern w:val="0"/>
                <w:sz w:val="20"/>
                <w:szCs w:val="20"/>
                <w:lang w:eastAsia="en-AU"/>
                <w14:ligatures w14:val="none"/>
              </w:rPr>
              <w:br/>
              <w:t>The retirement wave has arrived. Organisations face the simultaneous loss of technical knowledge, asset history, and operational judgement built up over decades — knowledge that exists nowhere in any system.</w:t>
            </w:r>
          </w:p>
        </w:tc>
      </w:tr>
      <w:tr w:rsidR="00AE6255" w:rsidRPr="00AE6255" w14:paraId="70191EAC" w14:textId="77777777" w:rsidTr="00444EC6">
        <w:trPr>
          <w:trHeight w:val="300"/>
        </w:trPr>
        <w:tc>
          <w:tcPr>
            <w:tcW w:w="4812" w:type="dxa"/>
            <w:tcBorders>
              <w:top w:val="single" w:sz="6" w:space="0" w:color="B0C4D8"/>
              <w:left w:val="single" w:sz="6" w:space="0" w:color="B0C4D8"/>
              <w:bottom w:val="single" w:sz="6" w:space="0" w:color="B0C4D8"/>
              <w:right w:val="single" w:sz="6" w:space="0" w:color="B0C4D8"/>
            </w:tcBorders>
            <w:shd w:val="clear" w:color="auto" w:fill="F0F5F8"/>
          </w:tcPr>
          <w:p w14:paraId="0F74EA57" w14:textId="10E13C8F"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Improving the Standing and Practice of Reliability Engineering</w:t>
            </w:r>
            <w:r w:rsidRPr="0092008F">
              <w:rPr>
                <w:rFonts w:eastAsia="Times New Roman" w:cs="Calibri"/>
                <w:kern w:val="0"/>
                <w:sz w:val="20"/>
                <w:szCs w:val="20"/>
                <w:lang w:eastAsia="en-AU"/>
                <w14:ligatures w14:val="none"/>
              </w:rPr>
              <w:br/>
              <w:t>Reliability engineering remains under-recognised in the UK, with no clear career pathway and frequent confusion between condition monitoring and a true reliability mindset. 71% of respondents reported no dedicated reliability engineering function.</w:t>
            </w:r>
          </w:p>
        </w:tc>
        <w:tc>
          <w:tcPr>
            <w:tcW w:w="5245" w:type="dxa"/>
            <w:tcBorders>
              <w:top w:val="single" w:sz="6" w:space="0" w:color="B0C4D8"/>
              <w:left w:val="single" w:sz="6" w:space="0" w:color="B0C4D8"/>
              <w:bottom w:val="single" w:sz="6" w:space="0" w:color="B0C4D8"/>
              <w:right w:val="single" w:sz="6" w:space="0" w:color="B0C4D8"/>
            </w:tcBorders>
            <w:shd w:val="clear" w:color="auto" w:fill="F0F5F8"/>
          </w:tcPr>
          <w:p w14:paraId="4EE2DBDA" w14:textId="12D2FD5C" w:rsidR="00AE6255" w:rsidRPr="0092008F" w:rsidRDefault="0092008F" w:rsidP="00AE6255">
            <w:pPr>
              <w:spacing w:after="0" w:line="240" w:lineRule="auto"/>
              <w:rPr>
                <w:rFonts w:eastAsia="Times New Roman" w:cs="Calibri"/>
                <w:kern w:val="0"/>
                <w:sz w:val="20"/>
                <w:szCs w:val="20"/>
                <w:lang w:eastAsia="en-AU"/>
                <w14:ligatures w14:val="none"/>
              </w:rPr>
            </w:pPr>
            <w:r w:rsidRPr="0092008F">
              <w:rPr>
                <w:rFonts w:eastAsia="Times New Roman" w:cs="Calibri"/>
                <w:b/>
                <w:bCs/>
                <w:kern w:val="0"/>
                <w:sz w:val="20"/>
                <w:szCs w:val="20"/>
                <w:lang w:eastAsia="en-AU"/>
                <w14:ligatures w14:val="none"/>
              </w:rPr>
              <w:t>Embedding Long-Term Strategic Asset Management Thinking</w:t>
            </w:r>
            <w:r w:rsidRPr="0092008F">
              <w:rPr>
                <w:rFonts w:eastAsia="Times New Roman" w:cs="Calibri"/>
                <w:kern w:val="0"/>
                <w:sz w:val="20"/>
                <w:szCs w:val="20"/>
                <w:lang w:eastAsia="en-AU"/>
                <w14:ligatures w14:val="none"/>
              </w:rPr>
              <w:br/>
              <w:t>A new 2026 theme: the absence of a long-term, strategic view of assets is itself a root cause of many obstacles. Without a documented asset strategy linking maintenance to capital investment, organisations stay locked in the backlog–reactivity–deferral spiral.</w:t>
            </w:r>
          </w:p>
        </w:tc>
      </w:tr>
    </w:tbl>
    <w:p w14:paraId="3D8EB7CD" w14:textId="0C6FFD86" w:rsidR="003C72CF" w:rsidRDefault="003C72CF" w:rsidP="00AE6255">
      <w:pPr>
        <w:spacing w:after="0" w:line="240" w:lineRule="auto"/>
        <w:rPr>
          <w:rFonts w:eastAsia="Times New Roman" w:cs="Calibri"/>
          <w:b/>
          <w:bCs/>
          <w:kern w:val="0"/>
          <w:lang w:eastAsia="en-AU"/>
          <w14:ligatures w14:val="none"/>
        </w:rPr>
      </w:pPr>
    </w:p>
    <w:p w14:paraId="65375BEA" w14:textId="272E1448" w:rsidR="005E20F7" w:rsidRPr="00AE6255" w:rsidRDefault="00A903A4" w:rsidP="00AE6255">
      <w:pPr>
        <w:spacing w:after="0" w:line="240" w:lineRule="auto"/>
        <w:rPr>
          <w:rFonts w:eastAsia="Times New Roman" w:cs="Calibri"/>
          <w:kern w:val="0"/>
          <w:lang w:eastAsia="en-AU"/>
          <w14:ligatures w14:val="none"/>
        </w:rPr>
      </w:pPr>
      <w:r w:rsidRPr="00AE6255">
        <w:rPr>
          <w:rFonts w:eastAsia="Times New Roman" w:cs="Calibri"/>
          <w:b/>
          <w:bCs/>
          <w:kern w:val="0"/>
          <w:lang w:eastAsia="en-AU"/>
          <w14:ligatures w14:val="none"/>
        </w:rPr>
        <w:lastRenderedPageBreak/>
        <w:t xml:space="preserve">MAINSTREAM </w:t>
      </w:r>
      <w:r w:rsidRPr="00AE6255">
        <w:rPr>
          <w:rFonts w:eastAsia="Times New Roman" w:cs="Calibri"/>
          <w:kern w:val="0"/>
          <w:lang w:eastAsia="en-AU"/>
          <w14:ligatures w14:val="none"/>
        </w:rPr>
        <w:t>goes to great lengths to secure exceptional speakers who bring diverse perspectives and proven expertise. Their lineup includes global thought leaders at the forefront of innovation and emerging trends, academics who provide research-based insights, and local practitioners who have already achieved measurable results with documented case studies.</w:t>
      </w:r>
      <w:r w:rsidR="00C472C1" w:rsidRPr="00AE6255">
        <w:rPr>
          <w:rFonts w:eastAsia="Times New Roman" w:cs="Calibri"/>
          <w:kern w:val="0"/>
          <w:lang w:eastAsia="en-AU"/>
          <w14:ligatures w14:val="none"/>
        </w:rPr>
        <w:t xml:space="preserve"> </w:t>
      </w:r>
      <w:r w:rsidR="00D436D2" w:rsidRPr="00AE6255">
        <w:rPr>
          <w:rFonts w:eastAsia="Times New Roman" w:cs="Calibri"/>
          <w:kern w:val="0"/>
          <w:lang w:eastAsia="en-AU"/>
          <w14:ligatures w14:val="none"/>
        </w:rPr>
        <w:t xml:space="preserve"> </w:t>
      </w:r>
    </w:p>
    <w:p w14:paraId="4B6BAB5A" w14:textId="77777777" w:rsidR="00AE6255" w:rsidRPr="00AE6255" w:rsidRDefault="00AE6255" w:rsidP="00AE6255">
      <w:pPr>
        <w:spacing w:after="0" w:line="240" w:lineRule="auto"/>
        <w:rPr>
          <w:rFonts w:eastAsia="Times New Roman" w:cs="Calibri"/>
          <w:kern w:val="0"/>
          <w:lang w:eastAsia="en-AU"/>
          <w14:ligatures w14:val="none"/>
        </w:rPr>
      </w:pPr>
    </w:p>
    <w:p w14:paraId="7719F685" w14:textId="570391F4" w:rsidR="00104EFA" w:rsidRPr="00104EFA" w:rsidRDefault="1A4F4019" w:rsidP="009132E6">
      <w:p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All up, </w:t>
      </w:r>
      <w:r w:rsidRPr="00AE6255">
        <w:rPr>
          <w:rFonts w:eastAsia="Times New Roman" w:cs="Calibri"/>
          <w:b/>
          <w:bCs/>
          <w:kern w:val="0"/>
          <w:lang w:eastAsia="en-AU"/>
          <w14:ligatures w14:val="none"/>
        </w:rPr>
        <w:t>MAINSTREAM</w:t>
      </w:r>
      <w:r w:rsidRPr="00AE6255">
        <w:rPr>
          <w:rFonts w:eastAsia="Times New Roman" w:cs="Calibri"/>
          <w:kern w:val="0"/>
          <w:lang w:eastAsia="en-AU"/>
          <w14:ligatures w14:val="none"/>
        </w:rPr>
        <w:t xml:space="preserve"> will offer </w:t>
      </w:r>
      <w:r w:rsidR="49442EC7">
        <w:rPr>
          <w:rFonts w:eastAsia="Times New Roman" w:cs="Calibri"/>
          <w:kern w:val="0"/>
          <w:lang w:eastAsia="en-AU"/>
          <w14:ligatures w14:val="none"/>
        </w:rPr>
        <w:t xml:space="preserve">5 </w:t>
      </w:r>
      <w:r w:rsidR="69412CC4" w:rsidRPr="00AE6255">
        <w:rPr>
          <w:rFonts w:eastAsia="Times New Roman" w:cs="Calibri"/>
          <w:kern w:val="0"/>
          <w:lang w:eastAsia="en-AU"/>
          <w14:ligatures w14:val="none"/>
        </w:rPr>
        <w:t xml:space="preserve">tracks with </w:t>
      </w:r>
      <w:r w:rsidR="2F0B0508" w:rsidRPr="0FD7C6E4">
        <w:rPr>
          <w:rFonts w:eastAsia="Times New Roman" w:cs="Calibri"/>
          <w:lang w:eastAsia="en-AU"/>
        </w:rPr>
        <w:t xml:space="preserve">75+ sessions including </w:t>
      </w:r>
      <w:r w:rsidR="7905EDFE" w:rsidRPr="0FD7C6E4">
        <w:rPr>
          <w:rFonts w:eastAsia="Times New Roman" w:cs="Calibri"/>
          <w:lang w:eastAsia="en-AU"/>
        </w:rPr>
        <w:t xml:space="preserve">case studies, </w:t>
      </w:r>
      <w:r w:rsidR="675E22FC" w:rsidRPr="0FD7C6E4">
        <w:rPr>
          <w:rFonts w:eastAsia="Times New Roman" w:cs="Calibri"/>
          <w:lang w:eastAsia="en-AU"/>
        </w:rPr>
        <w:t>panels</w:t>
      </w:r>
      <w:r w:rsidR="7905EDFE" w:rsidRPr="0FD7C6E4">
        <w:rPr>
          <w:rFonts w:eastAsia="Times New Roman" w:cs="Calibri"/>
          <w:lang w:eastAsia="en-AU"/>
        </w:rPr>
        <w:t xml:space="preserve">, </w:t>
      </w:r>
      <w:r w:rsidR="49442EC7" w:rsidRPr="0FD7C6E4">
        <w:rPr>
          <w:rFonts w:eastAsia="Times New Roman" w:cs="Calibri"/>
          <w:lang w:eastAsia="en-AU"/>
        </w:rPr>
        <w:t>workshops</w:t>
      </w:r>
      <w:r w:rsidR="4660F174" w:rsidRPr="0FD7C6E4">
        <w:rPr>
          <w:rFonts w:eastAsia="Times New Roman" w:cs="Calibri"/>
          <w:lang w:eastAsia="en-AU"/>
        </w:rPr>
        <w:t>, Xchange sessions</w:t>
      </w:r>
      <w:r w:rsidR="49442EC7" w:rsidRPr="0FD7C6E4">
        <w:rPr>
          <w:rFonts w:eastAsia="Times New Roman" w:cs="Calibri"/>
          <w:lang w:eastAsia="en-AU"/>
        </w:rPr>
        <w:t xml:space="preserve"> </w:t>
      </w:r>
      <w:r w:rsidR="1E1B964E" w:rsidRPr="0FD7C6E4">
        <w:rPr>
          <w:rFonts w:eastAsia="Times New Roman" w:cs="Calibri"/>
          <w:lang w:eastAsia="en-AU"/>
        </w:rPr>
        <w:t xml:space="preserve">and </w:t>
      </w:r>
      <w:r w:rsidR="675E22FC" w:rsidRPr="0FD7C6E4">
        <w:rPr>
          <w:rFonts w:eastAsia="Times New Roman" w:cs="Calibri"/>
          <w:lang w:eastAsia="en-AU"/>
        </w:rPr>
        <w:t>perspectives</w:t>
      </w:r>
      <w:r w:rsidR="3DED52AD" w:rsidRPr="0FD7C6E4">
        <w:rPr>
          <w:rFonts w:eastAsia="Times New Roman" w:cs="Calibri"/>
          <w:lang w:eastAsia="en-AU"/>
        </w:rPr>
        <w:t xml:space="preserve"> including:</w:t>
      </w:r>
    </w:p>
    <w:p w14:paraId="52C47C18" w14:textId="77777777" w:rsidR="00104EFA"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Moon Base: The Role of Maintenance and Reliability on the Surface of the Moon</w:t>
      </w:r>
      <w:r>
        <w:rPr>
          <w:rFonts w:eastAsia="Times New Roman" w:cs="Calibri"/>
          <w:kern w:val="0"/>
          <w:lang w:eastAsia="en-AU"/>
          <w14:ligatures w14:val="none"/>
        </w:rPr>
        <w:br/>
      </w:r>
      <w:r w:rsidRPr="00104EFA">
        <w:rPr>
          <w:rFonts w:eastAsia="Times New Roman" w:cs="Calibri"/>
          <w:kern w:val="0"/>
          <w:lang w:eastAsia="en-AU"/>
          <w14:ligatures w14:val="none"/>
        </w:rPr>
        <w:t xml:space="preserve">Ed Van Cise </w:t>
      </w:r>
      <w:r>
        <w:rPr>
          <w:rFonts w:eastAsia="Times New Roman" w:cs="Calibri"/>
          <w:kern w:val="0"/>
          <w:lang w:eastAsia="en-AU"/>
          <w14:ligatures w14:val="none"/>
        </w:rPr>
        <w:t xml:space="preserve">- </w:t>
      </w:r>
      <w:r w:rsidRPr="00104EFA">
        <w:rPr>
          <w:rFonts w:eastAsia="Times New Roman" w:cs="Calibri"/>
          <w:kern w:val="0"/>
          <w:lang w:eastAsia="en-AU"/>
          <w14:ligatures w14:val="none"/>
        </w:rPr>
        <w:t>NASA Gateway Program's Integration Manager, First Element Launch (US)</w:t>
      </w:r>
    </w:p>
    <w:p w14:paraId="26A56F07" w14:textId="3290889F" w:rsidR="00104EFA"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 xml:space="preserve">Stop With the Strategy, Start </w:t>
      </w:r>
      <w:proofErr w:type="gramStart"/>
      <w:r w:rsidRPr="00F97553">
        <w:rPr>
          <w:rFonts w:eastAsia="Times New Roman" w:cs="Calibri"/>
          <w:b/>
          <w:bCs/>
          <w:kern w:val="0"/>
          <w:lang w:eastAsia="en-AU"/>
          <w14:ligatures w14:val="none"/>
        </w:rPr>
        <w:t>With</w:t>
      </w:r>
      <w:proofErr w:type="gramEnd"/>
      <w:r w:rsidRPr="00F97553">
        <w:rPr>
          <w:rFonts w:eastAsia="Times New Roman" w:cs="Calibri"/>
          <w:b/>
          <w:bCs/>
          <w:kern w:val="0"/>
          <w:lang w:eastAsia="en-AU"/>
          <w14:ligatures w14:val="none"/>
        </w:rPr>
        <w:t xml:space="preserve"> the Power of Ambition</w:t>
      </w:r>
      <w:r>
        <w:rPr>
          <w:rFonts w:eastAsia="Times New Roman" w:cs="Calibri"/>
          <w:kern w:val="0"/>
          <w:lang w:eastAsia="en-AU"/>
          <w14:ligatures w14:val="none"/>
        </w:rPr>
        <w:br/>
      </w:r>
      <w:r w:rsidRPr="00104EFA">
        <w:rPr>
          <w:rFonts w:eastAsia="Times New Roman" w:cs="Calibri"/>
          <w:kern w:val="0"/>
          <w:lang w:eastAsia="en-AU"/>
          <w14:ligatures w14:val="none"/>
        </w:rPr>
        <w:t xml:space="preserve">Russell Raath </w:t>
      </w:r>
      <w:r>
        <w:rPr>
          <w:rFonts w:eastAsia="Times New Roman" w:cs="Calibri"/>
          <w:kern w:val="0"/>
          <w:lang w:eastAsia="en-AU"/>
          <w14:ligatures w14:val="none"/>
        </w:rPr>
        <w:t>-</w:t>
      </w:r>
      <w:r w:rsidRPr="00104EFA">
        <w:rPr>
          <w:rFonts w:eastAsia="Times New Roman" w:cs="Calibri"/>
          <w:kern w:val="0"/>
          <w:lang w:eastAsia="en-AU"/>
          <w14:ligatures w14:val="none"/>
        </w:rPr>
        <w:t xml:space="preserve"> Founder, The Ambition Company (US)</w:t>
      </w:r>
    </w:p>
    <w:p w14:paraId="60917CAC" w14:textId="77777777" w:rsidR="00104EFA" w:rsidRDefault="00104EFA" w:rsidP="00C900E1">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The AI Reality Check – From Hype to Operational Value</w:t>
      </w:r>
      <w:r w:rsidRPr="00104EFA">
        <w:rPr>
          <w:rFonts w:eastAsia="Times New Roman" w:cs="Calibri"/>
          <w:kern w:val="0"/>
          <w:lang w:eastAsia="en-AU"/>
          <w14:ligatures w14:val="none"/>
        </w:rPr>
        <w:br/>
        <w:t>Richard Jeffers - Owner, Two6 Services &amp; Vicki Orman - Vice President Information Technology, Harsco Environmental</w:t>
      </w:r>
    </w:p>
    <w:p w14:paraId="371F7302" w14:textId="77777777" w:rsidR="00104EFA"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Fixing the DRIP: From Data Rich, Information Poor to Value-Driven Asset Intelligence</w:t>
      </w:r>
      <w:r>
        <w:rPr>
          <w:rFonts w:eastAsia="Times New Roman" w:cs="Calibri"/>
          <w:kern w:val="0"/>
          <w:lang w:eastAsia="en-AU"/>
          <w14:ligatures w14:val="none"/>
        </w:rPr>
        <w:br/>
      </w:r>
      <w:r w:rsidRPr="00104EFA">
        <w:rPr>
          <w:rFonts w:eastAsia="Times New Roman" w:cs="Calibri"/>
          <w:kern w:val="0"/>
          <w:lang w:eastAsia="en-AU"/>
          <w14:ligatures w14:val="none"/>
        </w:rPr>
        <w:t xml:space="preserve">Drew Troyer </w:t>
      </w:r>
      <w:r>
        <w:rPr>
          <w:rFonts w:eastAsia="Times New Roman" w:cs="Calibri"/>
          <w:kern w:val="0"/>
          <w:lang w:eastAsia="en-AU"/>
          <w14:ligatures w14:val="none"/>
        </w:rPr>
        <w:t>-</w:t>
      </w:r>
      <w:r w:rsidRPr="00104EFA">
        <w:rPr>
          <w:rFonts w:eastAsia="Times New Roman" w:cs="Calibri"/>
          <w:kern w:val="0"/>
          <w:lang w:eastAsia="en-AU"/>
          <w14:ligatures w14:val="none"/>
        </w:rPr>
        <w:t xml:space="preserve"> Contributing Editor, Reliable (US)</w:t>
      </w:r>
    </w:p>
    <w:p w14:paraId="23EF9E1B" w14:textId="77777777" w:rsidR="00104EFA"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Capital Project Turnover Effectiveness Provides the Foundation for Life Cycle Reliability</w:t>
      </w:r>
      <w:r w:rsidRPr="00F97553">
        <w:rPr>
          <w:rFonts w:eastAsia="Times New Roman" w:cs="Calibri"/>
          <w:b/>
          <w:bCs/>
          <w:kern w:val="0"/>
          <w:lang w:eastAsia="en-AU"/>
          <w14:ligatures w14:val="none"/>
        </w:rPr>
        <w:br/>
      </w:r>
      <w:r w:rsidRPr="00104EFA">
        <w:rPr>
          <w:rFonts w:eastAsia="Times New Roman" w:cs="Calibri"/>
          <w:kern w:val="0"/>
          <w:lang w:eastAsia="en-AU"/>
          <w14:ligatures w14:val="none"/>
        </w:rPr>
        <w:t xml:space="preserve">Jim Kelly </w:t>
      </w:r>
      <w:r>
        <w:rPr>
          <w:rFonts w:eastAsia="Times New Roman" w:cs="Calibri"/>
          <w:kern w:val="0"/>
          <w:lang w:eastAsia="en-AU"/>
          <w14:ligatures w14:val="none"/>
        </w:rPr>
        <w:t>-</w:t>
      </w:r>
      <w:r w:rsidRPr="00104EFA">
        <w:rPr>
          <w:rFonts w:eastAsia="Times New Roman" w:cs="Calibri"/>
          <w:kern w:val="0"/>
          <w:lang w:eastAsia="en-AU"/>
          <w14:ligatures w14:val="none"/>
        </w:rPr>
        <w:t xml:space="preserve"> Senior Director, Project Management, Johnson &amp; Johnson</w:t>
      </w:r>
    </w:p>
    <w:p w14:paraId="2A537F61" w14:textId="61BFDE9F" w:rsidR="00104EFA"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Lilly Kinsale's Condition Based Maintenance Journey, Ensuring Appropriate Asset Monitoring</w:t>
      </w:r>
      <w:r w:rsidRPr="00F97553">
        <w:rPr>
          <w:rFonts w:eastAsia="Times New Roman" w:cs="Calibri"/>
          <w:b/>
          <w:bCs/>
          <w:kern w:val="0"/>
          <w:lang w:eastAsia="en-AU"/>
          <w14:ligatures w14:val="none"/>
        </w:rPr>
        <w:br/>
      </w:r>
      <w:r w:rsidRPr="00104EFA">
        <w:rPr>
          <w:rFonts w:eastAsia="Times New Roman" w:cs="Calibri"/>
          <w:kern w:val="0"/>
          <w:lang w:eastAsia="en-AU"/>
          <w14:ligatures w14:val="none"/>
        </w:rPr>
        <w:t xml:space="preserve">Garrett Fitzgerald </w:t>
      </w:r>
      <w:r>
        <w:rPr>
          <w:rFonts w:eastAsia="Times New Roman" w:cs="Calibri"/>
          <w:kern w:val="0"/>
          <w:lang w:eastAsia="en-AU"/>
          <w14:ligatures w14:val="none"/>
        </w:rPr>
        <w:t>-</w:t>
      </w:r>
      <w:r w:rsidRPr="00104EFA">
        <w:rPr>
          <w:rFonts w:eastAsia="Times New Roman" w:cs="Calibri"/>
          <w:kern w:val="0"/>
          <w:lang w:eastAsia="en-AU"/>
          <w14:ligatures w14:val="none"/>
        </w:rPr>
        <w:t xml:space="preserve"> Sr Princip</w:t>
      </w:r>
      <w:r w:rsidR="6476656A" w:rsidRPr="071022D2">
        <w:rPr>
          <w:rFonts w:eastAsia="Times New Roman" w:cs="Calibri"/>
          <w:lang w:eastAsia="en-AU"/>
        </w:rPr>
        <w:t>al</w:t>
      </w:r>
      <w:r w:rsidRPr="071022D2">
        <w:rPr>
          <w:rFonts w:eastAsia="Times New Roman" w:cs="Calibri"/>
          <w:lang w:eastAsia="en-AU"/>
        </w:rPr>
        <w:t xml:space="preserve"> Engineer, Maintenance &amp; Reliability, Eli Lilly and Company (IRE)</w:t>
      </w:r>
    </w:p>
    <w:p w14:paraId="01BCEDBD" w14:textId="77777777" w:rsidR="00F97553"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The People Behind Reliability: Rebuilding Maintenance Culture for the Future</w:t>
      </w:r>
      <w:r w:rsidRPr="00F97553">
        <w:rPr>
          <w:rFonts w:eastAsia="Times New Roman" w:cs="Calibri"/>
          <w:b/>
          <w:bCs/>
          <w:kern w:val="0"/>
          <w:lang w:eastAsia="en-AU"/>
          <w14:ligatures w14:val="none"/>
        </w:rPr>
        <w:br/>
      </w:r>
      <w:r w:rsidRPr="00104EFA">
        <w:rPr>
          <w:rFonts w:eastAsia="Times New Roman" w:cs="Calibri"/>
          <w:kern w:val="0"/>
          <w:lang w:eastAsia="en-AU"/>
          <w14:ligatures w14:val="none"/>
        </w:rPr>
        <w:t xml:space="preserve">Damien O'Neill - Group Head of Engineering, Biffa &amp; Sven Brown </w:t>
      </w:r>
      <w:r>
        <w:rPr>
          <w:rFonts w:eastAsia="Times New Roman" w:cs="Calibri"/>
          <w:kern w:val="0"/>
          <w:lang w:eastAsia="en-AU"/>
          <w14:ligatures w14:val="none"/>
        </w:rPr>
        <w:t>-</w:t>
      </w:r>
      <w:r w:rsidRPr="00104EFA">
        <w:rPr>
          <w:rFonts w:eastAsia="Times New Roman" w:cs="Calibri"/>
          <w:kern w:val="0"/>
          <w:lang w:eastAsia="en-AU"/>
          <w14:ligatures w14:val="none"/>
        </w:rPr>
        <w:t xml:space="preserve"> Asset Care and HV Business Lead, Severn Trent</w:t>
      </w:r>
    </w:p>
    <w:p w14:paraId="6DC3716B" w14:textId="77777777" w:rsidR="00F97553"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Is it My Oil or Equipment? Which is failing?</w:t>
      </w:r>
      <w:r w:rsidR="00F97553" w:rsidRPr="00F97553">
        <w:rPr>
          <w:rFonts w:eastAsia="Times New Roman" w:cs="Calibri"/>
          <w:b/>
          <w:bCs/>
          <w:kern w:val="0"/>
          <w:lang w:eastAsia="en-AU"/>
          <w14:ligatures w14:val="none"/>
        </w:rPr>
        <w:br/>
      </w:r>
      <w:r w:rsidRPr="00F97553">
        <w:rPr>
          <w:rFonts w:eastAsia="Times New Roman" w:cs="Calibri"/>
          <w:kern w:val="0"/>
          <w:lang w:eastAsia="en-AU"/>
          <w14:ligatures w14:val="none"/>
        </w:rPr>
        <w:t xml:space="preserve">Sanya Mathura </w:t>
      </w:r>
      <w:r w:rsidR="00F97553">
        <w:rPr>
          <w:rFonts w:eastAsia="Times New Roman" w:cs="Calibri"/>
          <w:kern w:val="0"/>
          <w:lang w:eastAsia="en-AU"/>
          <w14:ligatures w14:val="none"/>
        </w:rPr>
        <w:t>-</w:t>
      </w:r>
      <w:r w:rsidRPr="00F97553">
        <w:rPr>
          <w:rFonts w:eastAsia="Times New Roman" w:cs="Calibri"/>
          <w:kern w:val="0"/>
          <w:lang w:eastAsia="en-AU"/>
          <w14:ligatures w14:val="none"/>
        </w:rPr>
        <w:t xml:space="preserve"> CEO and Founder, Strategic Reliability Solutions</w:t>
      </w:r>
      <w:r w:rsidR="00F97553">
        <w:rPr>
          <w:rFonts w:eastAsia="Times New Roman" w:cs="Calibri"/>
          <w:kern w:val="0"/>
          <w:lang w:eastAsia="en-AU"/>
          <w14:ligatures w14:val="none"/>
        </w:rPr>
        <w:t xml:space="preserve"> (TTO)</w:t>
      </w:r>
    </w:p>
    <w:p w14:paraId="14737F1E" w14:textId="4C89BE5B" w:rsidR="00F97553" w:rsidRDefault="00104EFA" w:rsidP="00104EFA">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The 4 KPIs That Sustain Reliability Results: From Reactive Firefighting to Executive Buy-In</w:t>
      </w:r>
      <w:r w:rsidR="00F97553">
        <w:rPr>
          <w:rFonts w:eastAsia="Times New Roman" w:cs="Calibri"/>
          <w:kern w:val="0"/>
          <w:lang w:eastAsia="en-AU"/>
          <w14:ligatures w14:val="none"/>
        </w:rPr>
        <w:br/>
      </w:r>
      <w:r w:rsidRPr="00F97553">
        <w:rPr>
          <w:rFonts w:eastAsia="Times New Roman" w:cs="Calibri"/>
          <w:kern w:val="0"/>
          <w:lang w:eastAsia="en-AU"/>
          <w14:ligatures w14:val="none"/>
        </w:rPr>
        <w:t xml:space="preserve">Walter Nijsen </w:t>
      </w:r>
      <w:r w:rsidR="00F97553">
        <w:rPr>
          <w:rFonts w:eastAsia="Times New Roman" w:cs="Calibri"/>
          <w:kern w:val="0"/>
          <w:lang w:eastAsia="en-AU"/>
          <w14:ligatures w14:val="none"/>
        </w:rPr>
        <w:t>-</w:t>
      </w:r>
      <w:r w:rsidRPr="00F97553">
        <w:rPr>
          <w:rFonts w:eastAsia="Times New Roman" w:cs="Calibri"/>
          <w:kern w:val="0"/>
          <w:lang w:eastAsia="en-AU"/>
          <w14:ligatures w14:val="none"/>
        </w:rPr>
        <w:t xml:space="preserve"> Sr Director Capital Engineering and Reliability Excellence, Cargill Food</w:t>
      </w:r>
    </w:p>
    <w:p w14:paraId="5044C5D1" w14:textId="70C0FF4B" w:rsidR="00584340" w:rsidRPr="00F97553" w:rsidRDefault="00104EFA" w:rsidP="00D76EA2">
      <w:pPr>
        <w:pStyle w:val="ListParagraph"/>
        <w:numPr>
          <w:ilvl w:val="0"/>
          <w:numId w:val="22"/>
        </w:numPr>
        <w:spacing w:before="120" w:after="120" w:line="300" w:lineRule="exact"/>
        <w:rPr>
          <w:rFonts w:eastAsia="Times New Roman" w:cs="Calibri"/>
          <w:kern w:val="0"/>
          <w:lang w:eastAsia="en-AU"/>
          <w14:ligatures w14:val="none"/>
        </w:rPr>
      </w:pPr>
      <w:r w:rsidRPr="00F97553">
        <w:rPr>
          <w:rFonts w:eastAsia="Times New Roman" w:cs="Calibri"/>
          <w:b/>
          <w:bCs/>
          <w:kern w:val="0"/>
          <w:lang w:eastAsia="en-AU"/>
          <w14:ligatures w14:val="none"/>
        </w:rPr>
        <w:t xml:space="preserve">From Walking in Circles to Continuous Improvement </w:t>
      </w:r>
      <w:r w:rsidR="00F97553" w:rsidRPr="00F97553">
        <w:rPr>
          <w:rFonts w:eastAsia="Times New Roman" w:cs="Calibri"/>
          <w:b/>
          <w:bCs/>
          <w:kern w:val="0"/>
          <w:lang w:eastAsia="en-AU"/>
          <w14:ligatures w14:val="none"/>
        </w:rPr>
        <w:t>-</w:t>
      </w:r>
      <w:r w:rsidRPr="00F97553">
        <w:rPr>
          <w:rFonts w:eastAsia="Times New Roman" w:cs="Calibri"/>
          <w:b/>
          <w:bCs/>
          <w:kern w:val="0"/>
          <w:lang w:eastAsia="en-AU"/>
          <w14:ligatures w14:val="none"/>
        </w:rPr>
        <w:t xml:space="preserve"> A Reliability Transformation Journey in Pet Food Manufacturing</w:t>
      </w:r>
      <w:r w:rsidR="00F97553" w:rsidRPr="00F97553">
        <w:rPr>
          <w:rFonts w:eastAsia="Times New Roman" w:cs="Calibri"/>
          <w:kern w:val="0"/>
          <w:lang w:eastAsia="en-AU"/>
          <w14:ligatures w14:val="none"/>
        </w:rPr>
        <w:br/>
      </w:r>
      <w:r w:rsidRPr="00F97553">
        <w:rPr>
          <w:rFonts w:eastAsia="Times New Roman" w:cs="Calibri"/>
          <w:kern w:val="0"/>
          <w:lang w:eastAsia="en-AU"/>
          <w14:ligatures w14:val="none"/>
        </w:rPr>
        <w:t xml:space="preserve">Maciej Janowski </w:t>
      </w:r>
      <w:r w:rsidR="00F97553" w:rsidRPr="00F97553">
        <w:rPr>
          <w:rFonts w:eastAsia="Times New Roman" w:cs="Calibri"/>
          <w:kern w:val="0"/>
          <w:lang w:eastAsia="en-AU"/>
          <w14:ligatures w14:val="none"/>
        </w:rPr>
        <w:t>-</w:t>
      </w:r>
      <w:r w:rsidRPr="00F97553">
        <w:rPr>
          <w:rFonts w:eastAsia="Times New Roman" w:cs="Calibri"/>
          <w:kern w:val="0"/>
          <w:lang w:eastAsia="en-AU"/>
          <w14:ligatures w14:val="none"/>
        </w:rPr>
        <w:t xml:space="preserve"> Head of Reliability and Machine Safety, GA Pet Food Partners</w:t>
      </w:r>
      <w:r w:rsidR="00F97553" w:rsidRPr="00F97553">
        <w:rPr>
          <w:rFonts w:eastAsia="Times New Roman" w:cs="Calibri"/>
          <w:kern w:val="0"/>
          <w:lang w:eastAsia="en-AU"/>
          <w14:ligatures w14:val="none"/>
        </w:rPr>
        <w:t xml:space="preserve">; </w:t>
      </w:r>
      <w:r w:rsidRPr="00F97553">
        <w:rPr>
          <w:rFonts w:eastAsia="Times New Roman" w:cs="Calibri"/>
          <w:kern w:val="0"/>
          <w:lang w:eastAsia="en-AU"/>
          <w14:ligatures w14:val="none"/>
        </w:rPr>
        <w:t xml:space="preserve">Will Bracewell </w:t>
      </w:r>
      <w:r w:rsidR="00F97553" w:rsidRPr="00F97553">
        <w:rPr>
          <w:rFonts w:eastAsia="Times New Roman" w:cs="Calibri"/>
          <w:kern w:val="0"/>
          <w:lang w:eastAsia="en-AU"/>
          <w14:ligatures w14:val="none"/>
        </w:rPr>
        <w:t xml:space="preserve">- </w:t>
      </w:r>
      <w:r w:rsidRPr="00F97553">
        <w:rPr>
          <w:rFonts w:eastAsia="Times New Roman" w:cs="Calibri"/>
          <w:kern w:val="0"/>
          <w:lang w:eastAsia="en-AU"/>
          <w14:ligatures w14:val="none"/>
        </w:rPr>
        <w:t>Engineering and Procurement Director, GA Pet Food Partners</w:t>
      </w:r>
      <w:r w:rsidR="00F97553" w:rsidRPr="00F97553">
        <w:rPr>
          <w:rFonts w:eastAsia="Times New Roman" w:cs="Calibri"/>
          <w:kern w:val="0"/>
          <w:lang w:eastAsia="en-AU"/>
          <w14:ligatures w14:val="none"/>
        </w:rPr>
        <w:t xml:space="preserve"> &amp; </w:t>
      </w:r>
      <w:r w:rsidRPr="00F97553">
        <w:rPr>
          <w:rFonts w:eastAsia="Times New Roman" w:cs="Calibri"/>
          <w:kern w:val="0"/>
          <w:lang w:eastAsia="en-AU"/>
          <w14:ligatures w14:val="none"/>
        </w:rPr>
        <w:t xml:space="preserve">Gary Tyne </w:t>
      </w:r>
      <w:r w:rsidR="00F97553">
        <w:rPr>
          <w:rFonts w:eastAsia="Times New Roman" w:cs="Calibri"/>
          <w:kern w:val="0"/>
          <w:lang w:eastAsia="en-AU"/>
          <w14:ligatures w14:val="none"/>
        </w:rPr>
        <w:t>-</w:t>
      </w:r>
      <w:r w:rsidRPr="00F97553">
        <w:rPr>
          <w:rFonts w:eastAsia="Times New Roman" w:cs="Calibri"/>
          <w:kern w:val="0"/>
          <w:lang w:eastAsia="en-AU"/>
          <w14:ligatures w14:val="none"/>
        </w:rPr>
        <w:t xml:space="preserve"> Founder, Pro-Reliability Solutions</w:t>
      </w:r>
    </w:p>
    <w:p w14:paraId="56560DB7" w14:textId="77777777" w:rsidR="00104EFA" w:rsidRDefault="00104EFA" w:rsidP="00104EFA">
      <w:pPr>
        <w:spacing w:before="120" w:after="120" w:line="300" w:lineRule="exact"/>
        <w:rPr>
          <w:rFonts w:eastAsia="Times New Roman" w:cs="Calibri"/>
          <w:kern w:val="0"/>
          <w:lang w:eastAsia="en-AU"/>
          <w14:ligatures w14:val="none"/>
        </w:rPr>
      </w:pPr>
    </w:p>
    <w:p w14:paraId="5CE603BE" w14:textId="6C3F3B78" w:rsidR="00774032" w:rsidRPr="00E16A94" w:rsidRDefault="006C2F5F" w:rsidP="00AE6255">
      <w:pPr>
        <w:spacing w:after="0" w:line="240" w:lineRule="auto"/>
        <w:rPr>
          <w:rStyle w:val="Hyperlink"/>
          <w:rFonts w:cs="Calibri"/>
          <w:b/>
          <w:bCs/>
          <w:color w:val="215E99" w:themeColor="text2" w:themeTint="BF"/>
        </w:rPr>
      </w:pPr>
      <w:r w:rsidRPr="00E16A94">
        <w:rPr>
          <w:rFonts w:eastAsia="Times New Roman" w:cs="Calibri"/>
          <w:b/>
          <w:bCs/>
          <w:color w:val="215E99" w:themeColor="text2" w:themeTint="BF"/>
          <w:kern w:val="0"/>
          <w:lang w:eastAsia="en-AU"/>
          <w14:ligatures w14:val="none"/>
        </w:rPr>
        <w:fldChar w:fldCharType="begin"/>
      </w:r>
      <w:r w:rsidR="00F97553">
        <w:rPr>
          <w:rFonts w:eastAsia="Times New Roman" w:cs="Calibri"/>
          <w:b/>
          <w:bCs/>
          <w:color w:val="215E99" w:themeColor="text2" w:themeTint="BF"/>
          <w:kern w:val="0"/>
          <w:lang w:eastAsia="en-AU"/>
          <w14:ligatures w14:val="none"/>
        </w:rPr>
        <w:instrText>HYPERLINK "https://www.mainstreamcommunity.com/uk-summit/speakers"</w:instrText>
      </w:r>
      <w:r w:rsidRPr="00E16A94">
        <w:rPr>
          <w:rFonts w:eastAsia="Times New Roman" w:cs="Calibri"/>
          <w:b/>
          <w:bCs/>
          <w:color w:val="215E99" w:themeColor="text2" w:themeTint="BF"/>
          <w:kern w:val="0"/>
          <w:lang w:eastAsia="en-AU"/>
          <w14:ligatures w14:val="none"/>
        </w:rPr>
      </w:r>
      <w:r w:rsidRPr="00E16A94">
        <w:rPr>
          <w:rFonts w:eastAsia="Times New Roman" w:cs="Calibri"/>
          <w:b/>
          <w:bCs/>
          <w:color w:val="215E99" w:themeColor="text2" w:themeTint="BF"/>
          <w:kern w:val="0"/>
          <w:lang w:eastAsia="en-AU"/>
          <w14:ligatures w14:val="none"/>
        </w:rPr>
        <w:fldChar w:fldCharType="separate"/>
      </w:r>
      <w:r w:rsidR="00774032" w:rsidRPr="00E16A94">
        <w:rPr>
          <w:rStyle w:val="Hyperlink"/>
          <w:rFonts w:eastAsia="Times New Roman" w:cs="Calibri"/>
          <w:b/>
          <w:bCs/>
          <w:color w:val="215E99" w:themeColor="text2" w:themeTint="BF"/>
          <w:kern w:val="0"/>
          <w:lang w:eastAsia="en-AU"/>
          <w14:ligatures w14:val="none"/>
        </w:rPr>
        <w:t xml:space="preserve">&gt;&gt; </w:t>
      </w:r>
      <w:r w:rsidR="008A2ADF" w:rsidRPr="00E16A94">
        <w:rPr>
          <w:rStyle w:val="Hyperlink"/>
          <w:rFonts w:eastAsia="Times New Roman" w:cs="Calibri"/>
          <w:b/>
          <w:bCs/>
          <w:color w:val="215E99" w:themeColor="text2" w:themeTint="BF"/>
          <w:kern w:val="0"/>
          <w:lang w:eastAsia="en-AU"/>
          <w14:ligatures w14:val="none"/>
        </w:rPr>
        <w:t xml:space="preserve">REVIEW THE </w:t>
      </w:r>
      <w:r w:rsidRPr="00E16A94">
        <w:rPr>
          <w:rStyle w:val="Hyperlink"/>
          <w:rFonts w:cs="Calibri"/>
          <w:b/>
          <w:bCs/>
          <w:color w:val="215E99" w:themeColor="text2" w:themeTint="BF"/>
        </w:rPr>
        <w:t>SP</w:t>
      </w:r>
      <w:r w:rsidRPr="00E16A94">
        <w:rPr>
          <w:rStyle w:val="Hyperlink"/>
          <w:rFonts w:cs="Calibri"/>
          <w:b/>
          <w:bCs/>
          <w:color w:val="215E99" w:themeColor="text2" w:themeTint="BF"/>
        </w:rPr>
        <w:t>E</w:t>
      </w:r>
      <w:r w:rsidRPr="00E16A94">
        <w:rPr>
          <w:rStyle w:val="Hyperlink"/>
          <w:rFonts w:cs="Calibri"/>
          <w:b/>
          <w:bCs/>
          <w:color w:val="215E99" w:themeColor="text2" w:themeTint="BF"/>
        </w:rPr>
        <w:t>AKERS</w:t>
      </w:r>
    </w:p>
    <w:p w14:paraId="64B9DAEC" w14:textId="77777777" w:rsidR="002C253A" w:rsidRDefault="006C2F5F" w:rsidP="00AE6255">
      <w:pPr>
        <w:spacing w:after="0" w:line="240" w:lineRule="auto"/>
        <w:rPr>
          <w:rFonts w:eastAsia="Times New Roman" w:cs="Calibri"/>
          <w:b/>
          <w:bCs/>
          <w:color w:val="215E99" w:themeColor="text2" w:themeTint="BF"/>
          <w:kern w:val="0"/>
          <w:lang w:eastAsia="en-AU"/>
          <w14:ligatures w14:val="none"/>
        </w:rPr>
      </w:pPr>
      <w:r w:rsidRPr="00E16A94">
        <w:rPr>
          <w:rFonts w:eastAsia="Times New Roman" w:cs="Calibri"/>
          <w:b/>
          <w:bCs/>
          <w:color w:val="215E99" w:themeColor="text2" w:themeTint="BF"/>
          <w:kern w:val="0"/>
          <w:lang w:eastAsia="en-AU"/>
          <w14:ligatures w14:val="none"/>
        </w:rPr>
        <w:fldChar w:fldCharType="end"/>
      </w:r>
      <w:r w:rsidR="002C253A">
        <w:rPr>
          <w:rFonts w:eastAsia="Times New Roman" w:cs="Calibri"/>
          <w:b/>
          <w:bCs/>
          <w:color w:val="215E99" w:themeColor="text2" w:themeTint="BF"/>
          <w:kern w:val="0"/>
          <w:lang w:eastAsia="en-AU"/>
          <w14:ligatures w14:val="none"/>
        </w:rPr>
        <w:br/>
      </w:r>
    </w:p>
    <w:p w14:paraId="1A12EB83" w14:textId="77777777" w:rsidR="002C253A" w:rsidRDefault="002C253A">
      <w:pPr>
        <w:rPr>
          <w:rFonts w:eastAsia="Times New Roman" w:cs="Calibri"/>
          <w:b/>
          <w:bCs/>
          <w:color w:val="215E99" w:themeColor="text2" w:themeTint="BF"/>
          <w:kern w:val="0"/>
          <w:lang w:eastAsia="en-AU"/>
          <w14:ligatures w14:val="none"/>
        </w:rPr>
      </w:pPr>
      <w:r>
        <w:rPr>
          <w:rFonts w:eastAsia="Times New Roman" w:cs="Calibri"/>
          <w:b/>
          <w:bCs/>
          <w:color w:val="215E99" w:themeColor="text2" w:themeTint="BF"/>
          <w:kern w:val="0"/>
          <w:lang w:eastAsia="en-AU"/>
          <w14:ligatures w14:val="none"/>
        </w:rPr>
        <w:br w:type="page"/>
      </w:r>
    </w:p>
    <w:p w14:paraId="790ADA49" w14:textId="491086DF" w:rsidR="00490021" w:rsidRPr="00AE6255" w:rsidRDefault="00A50F08" w:rsidP="00AE6255">
      <w:pPr>
        <w:spacing w:after="0" w:line="240" w:lineRule="auto"/>
        <w:rPr>
          <w:rFonts w:eastAsia="Times New Roman" w:cs="Calibri"/>
          <w:kern w:val="0"/>
          <w:sz w:val="28"/>
          <w:szCs w:val="28"/>
          <w:lang w:eastAsia="en-AU"/>
          <w14:ligatures w14:val="none"/>
        </w:rPr>
      </w:pPr>
      <w:r w:rsidRPr="00AE6255">
        <w:rPr>
          <w:rFonts w:eastAsia="Times New Roman" w:cs="Calibri"/>
          <w:b/>
          <w:bCs/>
          <w:kern w:val="0"/>
          <w:sz w:val="28"/>
          <w:szCs w:val="28"/>
          <w:lang w:eastAsia="en-AU"/>
          <w14:ligatures w14:val="none"/>
        </w:rPr>
        <w:lastRenderedPageBreak/>
        <w:t xml:space="preserve">Selection of </w:t>
      </w:r>
      <w:r w:rsidR="006C2F5F" w:rsidRPr="00AE6255">
        <w:rPr>
          <w:rFonts w:eastAsia="Times New Roman" w:cs="Calibri"/>
          <w:b/>
          <w:bCs/>
          <w:kern w:val="0"/>
          <w:sz w:val="28"/>
          <w:szCs w:val="28"/>
          <w:lang w:eastAsia="en-AU"/>
          <w14:ligatures w14:val="none"/>
        </w:rPr>
        <w:t>B</w:t>
      </w:r>
      <w:r w:rsidRPr="00AE6255">
        <w:rPr>
          <w:rFonts w:eastAsia="Times New Roman" w:cs="Calibri"/>
          <w:b/>
          <w:bCs/>
          <w:kern w:val="0"/>
          <w:sz w:val="28"/>
          <w:szCs w:val="28"/>
          <w:lang w:eastAsia="en-AU"/>
          <w14:ligatures w14:val="none"/>
        </w:rPr>
        <w:t xml:space="preserve">enefits and </w:t>
      </w:r>
      <w:r w:rsidR="006C2F5F" w:rsidRPr="00AE6255">
        <w:rPr>
          <w:rFonts w:eastAsia="Times New Roman" w:cs="Calibri"/>
          <w:b/>
          <w:bCs/>
          <w:kern w:val="0"/>
          <w:sz w:val="28"/>
          <w:szCs w:val="28"/>
          <w:lang w:eastAsia="en-AU"/>
          <w14:ligatures w14:val="none"/>
        </w:rPr>
        <w:t>T</w:t>
      </w:r>
      <w:r w:rsidRPr="00AE6255">
        <w:rPr>
          <w:rFonts w:eastAsia="Times New Roman" w:cs="Calibri"/>
          <w:b/>
          <w:bCs/>
          <w:kern w:val="0"/>
          <w:sz w:val="28"/>
          <w:szCs w:val="28"/>
          <w:lang w:eastAsia="en-AU"/>
          <w14:ligatures w14:val="none"/>
        </w:rPr>
        <w:t>ake-</w:t>
      </w:r>
      <w:r w:rsidR="006C2F5F" w:rsidRPr="00AE6255">
        <w:rPr>
          <w:rFonts w:eastAsia="Times New Roman" w:cs="Calibri"/>
          <w:b/>
          <w:bCs/>
          <w:kern w:val="0"/>
          <w:sz w:val="28"/>
          <w:szCs w:val="28"/>
          <w:lang w:eastAsia="en-AU"/>
          <w14:ligatures w14:val="none"/>
        </w:rPr>
        <w:t>A</w:t>
      </w:r>
      <w:r w:rsidRPr="00AE6255">
        <w:rPr>
          <w:rFonts w:eastAsia="Times New Roman" w:cs="Calibri"/>
          <w:b/>
          <w:bCs/>
          <w:kern w:val="0"/>
          <w:sz w:val="28"/>
          <w:szCs w:val="28"/>
          <w:lang w:eastAsia="en-AU"/>
          <w14:ligatures w14:val="none"/>
        </w:rPr>
        <w:t xml:space="preserve">ways (copy and paste </w:t>
      </w:r>
      <w:r w:rsidR="00BB077E" w:rsidRPr="00AE6255">
        <w:rPr>
          <w:rFonts w:eastAsia="Times New Roman" w:cs="Calibri"/>
          <w:b/>
          <w:bCs/>
          <w:kern w:val="0"/>
          <w:sz w:val="28"/>
          <w:szCs w:val="28"/>
          <w:lang w:eastAsia="en-AU"/>
          <w14:ligatures w14:val="none"/>
        </w:rPr>
        <w:t>relevant information)</w:t>
      </w:r>
    </w:p>
    <w:p w14:paraId="0A01B3A1" w14:textId="77777777" w:rsidR="00AE6255" w:rsidRPr="00AE6255" w:rsidRDefault="00AE6255" w:rsidP="00AE6255">
      <w:pPr>
        <w:pStyle w:val="ListParagraph"/>
        <w:spacing w:after="0" w:line="240" w:lineRule="auto"/>
        <w:ind w:left="0"/>
        <w:rPr>
          <w:rFonts w:eastAsia="Times New Roman" w:cs="Calibri"/>
          <w:b/>
          <w:bCs/>
          <w:kern w:val="0"/>
          <w:lang w:eastAsia="en-AU"/>
          <w14:ligatures w14:val="none"/>
        </w:rPr>
      </w:pPr>
    </w:p>
    <w:p w14:paraId="30651CE1" w14:textId="74D0D17E" w:rsidR="00490021" w:rsidRPr="00AE6255" w:rsidRDefault="00490021" w:rsidP="00AE6255">
      <w:pPr>
        <w:pStyle w:val="ListParagraph"/>
        <w:spacing w:after="0" w:line="240" w:lineRule="auto"/>
        <w:ind w:left="0"/>
        <w:rPr>
          <w:rFonts w:eastAsia="Times New Roman" w:cs="Calibri"/>
          <w:b/>
          <w:bCs/>
          <w:kern w:val="0"/>
          <w:lang w:eastAsia="en-AU"/>
          <w14:ligatures w14:val="none"/>
        </w:rPr>
      </w:pPr>
      <w:r w:rsidRPr="00AE6255">
        <w:rPr>
          <w:rFonts w:eastAsia="Times New Roman" w:cs="Calibri"/>
          <w:b/>
          <w:bCs/>
          <w:kern w:val="0"/>
          <w:lang w:eastAsia="en-AU"/>
          <w14:ligatures w14:val="none"/>
        </w:rPr>
        <w:t>World-Class Content &amp; Strategic Intelligence</w:t>
      </w:r>
    </w:p>
    <w:p w14:paraId="1641DD28" w14:textId="5F6607CD"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Access </w:t>
      </w:r>
      <w:r w:rsidR="009132E6">
        <w:rPr>
          <w:rFonts w:eastAsia="Times New Roman" w:cs="Calibri"/>
          <w:kern w:val="0"/>
          <w:lang w:eastAsia="en-AU"/>
          <w14:ligatures w14:val="none"/>
        </w:rPr>
        <w:t>75+</w:t>
      </w:r>
      <w:r w:rsidRPr="00AE6255">
        <w:rPr>
          <w:rFonts w:eastAsia="Times New Roman" w:cs="Calibri"/>
          <w:kern w:val="0"/>
          <w:lang w:eastAsia="en-AU"/>
          <w14:ligatures w14:val="none"/>
        </w:rPr>
        <w:t xml:space="preserve"> sessions across </w:t>
      </w:r>
      <w:r w:rsidR="00F97553">
        <w:rPr>
          <w:rFonts w:eastAsia="Times New Roman" w:cs="Calibri"/>
          <w:kern w:val="0"/>
          <w:lang w:eastAsia="en-AU"/>
          <w14:ligatures w14:val="none"/>
        </w:rPr>
        <w:t>5</w:t>
      </w:r>
      <w:r w:rsidRPr="00AE6255">
        <w:rPr>
          <w:rFonts w:eastAsia="Times New Roman" w:cs="Calibri"/>
          <w:kern w:val="0"/>
          <w:lang w:eastAsia="en-AU"/>
          <w14:ligatures w14:val="none"/>
        </w:rPr>
        <w:t xml:space="preserve"> tracks on critical maintenance and reliability topics </w:t>
      </w:r>
    </w:p>
    <w:p w14:paraId="37E0EAE4" w14:textId="77777777"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Year-round access to complete digital library of all conference content </w:t>
      </w:r>
    </w:p>
    <w:p w14:paraId="6CC13F7B" w14:textId="77777777"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Qualify for free 90min masterclass every month for the next 12 months </w:t>
      </w:r>
    </w:p>
    <w:p w14:paraId="3216021B" w14:textId="77777777"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Filter out AI noise to discover practical applications that genuinely improve reliability outcomes </w:t>
      </w:r>
    </w:p>
    <w:p w14:paraId="4174D541" w14:textId="77777777"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Stay current with regulatory changes and compliance requirements </w:t>
      </w:r>
    </w:p>
    <w:p w14:paraId="20848209" w14:textId="77777777"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Understand emerging risks and how to mitigate them </w:t>
      </w:r>
    </w:p>
    <w:p w14:paraId="5B9E6090" w14:textId="77777777"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Access international case studies and research findings </w:t>
      </w:r>
    </w:p>
    <w:p w14:paraId="65B8CA8B" w14:textId="77777777" w:rsidR="00F35DC5"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Understand macro trends affecting our industry's future </w:t>
      </w:r>
    </w:p>
    <w:p w14:paraId="3211AF0B" w14:textId="0CEC7107" w:rsidR="00490021" w:rsidRPr="00AE6255" w:rsidRDefault="00490021" w:rsidP="00AE6255">
      <w:pPr>
        <w:pStyle w:val="ListParagraph"/>
        <w:numPr>
          <w:ilvl w:val="0"/>
          <w:numId w:val="15"/>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Learn from others' mistakes without costly trial and error</w:t>
      </w:r>
    </w:p>
    <w:p w14:paraId="1B3566D1" w14:textId="77777777" w:rsidR="00AE6255" w:rsidRPr="00AE6255" w:rsidRDefault="00AE6255" w:rsidP="00AE6255">
      <w:pPr>
        <w:pStyle w:val="ListParagraph"/>
        <w:spacing w:after="0" w:line="240" w:lineRule="auto"/>
        <w:rPr>
          <w:rFonts w:eastAsia="Times New Roman" w:cs="Calibri"/>
          <w:kern w:val="0"/>
          <w:lang w:eastAsia="en-AU"/>
          <w14:ligatures w14:val="none"/>
        </w:rPr>
      </w:pPr>
    </w:p>
    <w:p w14:paraId="6B750186" w14:textId="77777777" w:rsidR="00490021" w:rsidRPr="00AE6255" w:rsidRDefault="00490021" w:rsidP="00AE6255">
      <w:pPr>
        <w:pStyle w:val="ListParagraph"/>
        <w:spacing w:after="0" w:line="240" w:lineRule="auto"/>
        <w:ind w:left="0"/>
        <w:rPr>
          <w:rFonts w:eastAsia="Times New Roman" w:cs="Calibri"/>
          <w:b/>
          <w:bCs/>
          <w:kern w:val="0"/>
          <w:lang w:eastAsia="en-AU"/>
          <w14:ligatures w14:val="none"/>
        </w:rPr>
      </w:pPr>
      <w:r w:rsidRPr="00AE6255">
        <w:rPr>
          <w:rFonts w:eastAsia="Times New Roman" w:cs="Calibri"/>
          <w:b/>
          <w:bCs/>
          <w:kern w:val="0"/>
          <w:lang w:eastAsia="en-AU"/>
          <w14:ligatures w14:val="none"/>
        </w:rPr>
        <w:t>Peer Network &amp; Competitive Intelligence</w:t>
      </w:r>
    </w:p>
    <w:p w14:paraId="42BCDDD7" w14:textId="603D658E" w:rsidR="00F35DC5" w:rsidRPr="00AE6255" w:rsidRDefault="00490021" w:rsidP="00AE6255">
      <w:pPr>
        <w:pStyle w:val="ListParagraph"/>
        <w:numPr>
          <w:ilvl w:val="0"/>
          <w:numId w:val="16"/>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Connect with </w:t>
      </w:r>
      <w:r w:rsidR="00F97553">
        <w:rPr>
          <w:rFonts w:eastAsia="Times New Roman" w:cs="Calibri"/>
          <w:kern w:val="0"/>
          <w:lang w:eastAsia="en-AU"/>
          <w14:ligatures w14:val="none"/>
        </w:rPr>
        <w:t>50</w:t>
      </w:r>
      <w:r w:rsidRPr="00AE6255">
        <w:rPr>
          <w:rFonts w:eastAsia="Times New Roman" w:cs="Calibri"/>
          <w:kern w:val="0"/>
          <w:lang w:eastAsia="en-AU"/>
          <w14:ligatures w14:val="none"/>
        </w:rPr>
        <w:t>0</w:t>
      </w:r>
      <w:r w:rsidR="008B7631" w:rsidRPr="00AE6255">
        <w:rPr>
          <w:rFonts w:eastAsia="Times New Roman" w:cs="Calibri"/>
          <w:kern w:val="0"/>
          <w:lang w:eastAsia="en-AU"/>
          <w14:ligatures w14:val="none"/>
        </w:rPr>
        <w:t>+</w:t>
      </w:r>
      <w:r w:rsidRPr="00AE6255">
        <w:rPr>
          <w:rFonts w:eastAsia="Times New Roman" w:cs="Calibri"/>
          <w:kern w:val="0"/>
          <w:lang w:eastAsia="en-AU"/>
          <w14:ligatures w14:val="none"/>
        </w:rPr>
        <w:t xml:space="preserve"> professionals</w:t>
      </w:r>
      <w:r w:rsidR="008B7631" w:rsidRPr="00AE6255">
        <w:rPr>
          <w:rFonts w:eastAsia="Times New Roman" w:cs="Calibri"/>
          <w:kern w:val="0"/>
          <w:lang w:eastAsia="en-AU"/>
          <w14:ligatures w14:val="none"/>
        </w:rPr>
        <w:t xml:space="preserve"> </w:t>
      </w:r>
      <w:r w:rsidR="00E16A94">
        <w:rPr>
          <w:rFonts w:eastAsia="Times New Roman" w:cs="Calibri"/>
          <w:kern w:val="0"/>
          <w:lang w:eastAsia="en-AU"/>
          <w14:ligatures w14:val="none"/>
        </w:rPr>
        <w:t>–</w:t>
      </w:r>
      <w:r w:rsidR="008B7631" w:rsidRPr="00AE6255">
        <w:rPr>
          <w:rFonts w:eastAsia="Times New Roman" w:cs="Calibri"/>
          <w:kern w:val="0"/>
          <w:lang w:eastAsia="en-AU"/>
          <w14:ligatures w14:val="none"/>
        </w:rPr>
        <w:t xml:space="preserve"> </w:t>
      </w:r>
      <w:r w:rsidR="00F97553">
        <w:rPr>
          <w:rFonts w:eastAsia="Times New Roman" w:cs="Calibri"/>
          <w:kern w:val="0"/>
          <w:lang w:eastAsia="en-AU"/>
          <w14:ligatures w14:val="none"/>
        </w:rPr>
        <w:t>UK &amp; Ireland’s</w:t>
      </w:r>
      <w:r w:rsidRPr="00AE6255">
        <w:rPr>
          <w:rFonts w:eastAsia="Times New Roman" w:cs="Calibri"/>
          <w:kern w:val="0"/>
          <w:lang w:eastAsia="en-AU"/>
          <w14:ligatures w14:val="none"/>
        </w:rPr>
        <w:t xml:space="preserve"> largest maintenance and reliability gathering </w:t>
      </w:r>
    </w:p>
    <w:p w14:paraId="639A2C34" w14:textId="77777777" w:rsidR="00F35DC5" w:rsidRPr="00AE6255" w:rsidRDefault="00490021" w:rsidP="00AE6255">
      <w:pPr>
        <w:pStyle w:val="ListParagraph"/>
        <w:numPr>
          <w:ilvl w:val="0"/>
          <w:numId w:val="16"/>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Access confidential peer-to-peer knowledge exchange on complex operational challenges </w:t>
      </w:r>
    </w:p>
    <w:p w14:paraId="40E853B7" w14:textId="77777777" w:rsidR="00F35DC5" w:rsidRPr="00AE6255" w:rsidRDefault="00490021" w:rsidP="00AE6255">
      <w:pPr>
        <w:pStyle w:val="ListParagraph"/>
        <w:numPr>
          <w:ilvl w:val="0"/>
          <w:numId w:val="16"/>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Benchmark company performance against industry peers </w:t>
      </w:r>
    </w:p>
    <w:p w14:paraId="7AF916AD" w14:textId="77777777" w:rsidR="00F35DC5" w:rsidRPr="00AE6255" w:rsidRDefault="00490021" w:rsidP="00AE6255">
      <w:pPr>
        <w:pStyle w:val="ListParagraph"/>
        <w:numPr>
          <w:ilvl w:val="0"/>
          <w:numId w:val="16"/>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Understand what competitors and industry leaders are doing </w:t>
      </w:r>
    </w:p>
    <w:p w14:paraId="02C86B4B" w14:textId="2C05F0F1" w:rsidR="00490021" w:rsidRDefault="00490021" w:rsidP="00AE6255">
      <w:pPr>
        <w:pStyle w:val="ListParagraph"/>
        <w:numPr>
          <w:ilvl w:val="0"/>
          <w:numId w:val="16"/>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Gain confidence from learning you're not alone in challenges</w:t>
      </w:r>
    </w:p>
    <w:p w14:paraId="4455AB5E" w14:textId="77777777" w:rsidR="00AE6255" w:rsidRPr="00AE6255" w:rsidRDefault="00AE6255" w:rsidP="00AE6255">
      <w:pPr>
        <w:pStyle w:val="ListParagraph"/>
        <w:spacing w:after="0" w:line="240" w:lineRule="auto"/>
        <w:rPr>
          <w:rFonts w:eastAsia="Times New Roman" w:cs="Calibri"/>
          <w:kern w:val="0"/>
          <w:lang w:eastAsia="en-AU"/>
          <w14:ligatures w14:val="none"/>
        </w:rPr>
      </w:pPr>
    </w:p>
    <w:p w14:paraId="5DC8C83A" w14:textId="77777777" w:rsidR="00490021" w:rsidRPr="00AE6255" w:rsidRDefault="00490021" w:rsidP="00AE6255">
      <w:pPr>
        <w:pStyle w:val="ListParagraph"/>
        <w:spacing w:after="0" w:line="240" w:lineRule="auto"/>
        <w:ind w:left="0"/>
        <w:rPr>
          <w:rFonts w:eastAsia="Times New Roman" w:cs="Calibri"/>
          <w:b/>
          <w:bCs/>
          <w:kern w:val="0"/>
          <w:lang w:eastAsia="en-AU"/>
          <w14:ligatures w14:val="none"/>
        </w:rPr>
      </w:pPr>
      <w:r w:rsidRPr="00AE6255">
        <w:rPr>
          <w:rFonts w:eastAsia="Times New Roman" w:cs="Calibri"/>
          <w:b/>
          <w:bCs/>
          <w:kern w:val="0"/>
          <w:lang w:eastAsia="en-AU"/>
          <w14:ligatures w14:val="none"/>
        </w:rPr>
        <w:t>Curated Vendor &amp; Solution Discovery</w:t>
      </w:r>
    </w:p>
    <w:p w14:paraId="4F0F6B0C" w14:textId="7BB3765A" w:rsidR="00F35DC5" w:rsidRPr="00AE6255" w:rsidRDefault="00490021" w:rsidP="00AE6255">
      <w:pPr>
        <w:pStyle w:val="ListParagraph"/>
        <w:numPr>
          <w:ilvl w:val="0"/>
          <w:numId w:val="17"/>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Explore expo with </w:t>
      </w:r>
      <w:r w:rsidR="00E16A94">
        <w:rPr>
          <w:rFonts w:eastAsia="Times New Roman" w:cs="Calibri"/>
          <w:kern w:val="0"/>
          <w:lang w:eastAsia="en-AU"/>
          <w14:ligatures w14:val="none"/>
        </w:rPr>
        <w:t>50</w:t>
      </w:r>
      <w:r w:rsidRPr="00AE6255">
        <w:rPr>
          <w:rFonts w:eastAsia="Times New Roman" w:cs="Calibri"/>
          <w:kern w:val="0"/>
          <w:lang w:eastAsia="en-AU"/>
          <w14:ligatures w14:val="none"/>
        </w:rPr>
        <w:t xml:space="preserve"> industry partners showcasing leading-edge solutions </w:t>
      </w:r>
    </w:p>
    <w:p w14:paraId="1D81FA8F" w14:textId="77777777" w:rsidR="00F35DC5" w:rsidRPr="00AE6255" w:rsidRDefault="00490021" w:rsidP="00AE6255">
      <w:pPr>
        <w:pStyle w:val="ListParagraph"/>
        <w:numPr>
          <w:ilvl w:val="0"/>
          <w:numId w:val="17"/>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Evaluate multiple vendors and solutions in one location </w:t>
      </w:r>
    </w:p>
    <w:p w14:paraId="7AB64ACF" w14:textId="35DA948F" w:rsidR="00490021" w:rsidRDefault="00490021" w:rsidP="00AE6255">
      <w:pPr>
        <w:pStyle w:val="ListParagraph"/>
        <w:numPr>
          <w:ilvl w:val="0"/>
          <w:numId w:val="17"/>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Discover new tools that improve efficiency or reduce costs</w:t>
      </w:r>
    </w:p>
    <w:p w14:paraId="6EB2D4AF" w14:textId="77777777" w:rsidR="00AE6255" w:rsidRPr="00AE6255" w:rsidRDefault="00AE6255" w:rsidP="00AE6255">
      <w:pPr>
        <w:pStyle w:val="ListParagraph"/>
        <w:spacing w:after="0" w:line="240" w:lineRule="auto"/>
        <w:rPr>
          <w:rFonts w:eastAsia="Times New Roman" w:cs="Calibri"/>
          <w:kern w:val="0"/>
          <w:lang w:eastAsia="en-AU"/>
          <w14:ligatures w14:val="none"/>
        </w:rPr>
      </w:pPr>
    </w:p>
    <w:p w14:paraId="3E60F411" w14:textId="31927DE5" w:rsidR="00490021" w:rsidRPr="00AE6255" w:rsidRDefault="005C13E8" w:rsidP="00AE6255">
      <w:pPr>
        <w:pStyle w:val="ListParagraph"/>
        <w:spacing w:after="0" w:line="240" w:lineRule="auto"/>
        <w:ind w:left="0"/>
        <w:rPr>
          <w:rFonts w:eastAsia="Times New Roman" w:cs="Calibri"/>
          <w:b/>
          <w:bCs/>
          <w:kern w:val="0"/>
          <w:lang w:eastAsia="en-AU"/>
          <w14:ligatures w14:val="none"/>
        </w:rPr>
      </w:pPr>
      <w:r w:rsidRPr="00AE6255">
        <w:rPr>
          <w:rFonts w:eastAsia="Times New Roman" w:cs="Calibri"/>
          <w:b/>
          <w:bCs/>
          <w:kern w:val="0"/>
          <w:lang w:eastAsia="en-AU"/>
          <w14:ligatures w14:val="none"/>
        </w:rPr>
        <w:t>Capability Development</w:t>
      </w:r>
      <w:r w:rsidR="00490021" w:rsidRPr="00AE6255">
        <w:rPr>
          <w:rFonts w:eastAsia="Times New Roman" w:cs="Calibri"/>
          <w:b/>
          <w:bCs/>
          <w:kern w:val="0"/>
          <w:lang w:eastAsia="en-AU"/>
          <w14:ligatures w14:val="none"/>
        </w:rPr>
        <w:t xml:space="preserve"> &amp; Professional Credentials</w:t>
      </w:r>
    </w:p>
    <w:p w14:paraId="7128D161" w14:textId="5FDFF2CC" w:rsidR="00F35DC5" w:rsidRPr="00AE6255" w:rsidRDefault="009132E6" w:rsidP="00AE6255">
      <w:pPr>
        <w:pStyle w:val="ListParagraph"/>
        <w:numPr>
          <w:ilvl w:val="0"/>
          <w:numId w:val="18"/>
        </w:numPr>
        <w:spacing w:after="0" w:line="240" w:lineRule="auto"/>
        <w:rPr>
          <w:rFonts w:eastAsia="Times New Roman" w:cs="Calibri"/>
          <w:kern w:val="0"/>
          <w:lang w:eastAsia="en-AU"/>
          <w14:ligatures w14:val="none"/>
        </w:rPr>
      </w:pPr>
      <w:r>
        <w:rPr>
          <w:rFonts w:eastAsia="Times New Roman" w:cs="Calibri"/>
          <w:kern w:val="0"/>
          <w:lang w:eastAsia="en-AU"/>
          <w14:ligatures w14:val="none"/>
        </w:rPr>
        <w:t>Log your attendance as a CPD activity with your professional institution</w:t>
      </w:r>
      <w:r w:rsidR="00490021" w:rsidRPr="00AE6255">
        <w:rPr>
          <w:rFonts w:eastAsia="Times New Roman" w:cs="Calibri"/>
          <w:kern w:val="0"/>
          <w:lang w:eastAsia="en-AU"/>
          <w14:ligatures w14:val="none"/>
        </w:rPr>
        <w:t xml:space="preserve"> </w:t>
      </w:r>
    </w:p>
    <w:p w14:paraId="63B49B0A" w14:textId="77777777" w:rsidR="00F35DC5" w:rsidRPr="00AE6255" w:rsidRDefault="00F35DC5" w:rsidP="00AE6255">
      <w:pPr>
        <w:pStyle w:val="ListParagraph"/>
        <w:numPr>
          <w:ilvl w:val="0"/>
          <w:numId w:val="18"/>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S</w:t>
      </w:r>
      <w:r w:rsidR="00490021" w:rsidRPr="00AE6255">
        <w:rPr>
          <w:rFonts w:eastAsia="Times New Roman" w:cs="Calibri"/>
          <w:kern w:val="0"/>
          <w:lang w:eastAsia="en-AU"/>
          <w14:ligatures w14:val="none"/>
        </w:rPr>
        <w:t xml:space="preserve">tep back from daily operations to see the bigger picture </w:t>
      </w:r>
    </w:p>
    <w:p w14:paraId="287FF63C" w14:textId="74510834" w:rsidR="00490021" w:rsidRDefault="00490021" w:rsidP="00AE6255">
      <w:pPr>
        <w:pStyle w:val="ListParagraph"/>
        <w:numPr>
          <w:ilvl w:val="0"/>
          <w:numId w:val="18"/>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Return with renewed energy and fresh motivation</w:t>
      </w:r>
    </w:p>
    <w:p w14:paraId="654EA9C0" w14:textId="77777777" w:rsidR="00AE6255" w:rsidRPr="00AE6255" w:rsidRDefault="00AE6255" w:rsidP="00AE6255">
      <w:pPr>
        <w:pStyle w:val="ListParagraph"/>
        <w:spacing w:after="0" w:line="240" w:lineRule="auto"/>
        <w:rPr>
          <w:rFonts w:eastAsia="Times New Roman" w:cs="Calibri"/>
          <w:kern w:val="0"/>
          <w:lang w:eastAsia="en-AU"/>
          <w14:ligatures w14:val="none"/>
        </w:rPr>
      </w:pPr>
    </w:p>
    <w:p w14:paraId="50162F44" w14:textId="2703948A" w:rsidR="00490021" w:rsidRPr="00AE6255" w:rsidRDefault="00490021" w:rsidP="00AE6255">
      <w:pPr>
        <w:pStyle w:val="ListParagraph"/>
        <w:spacing w:after="0" w:line="240" w:lineRule="auto"/>
        <w:ind w:left="0"/>
        <w:rPr>
          <w:rFonts w:eastAsia="Times New Roman" w:cs="Calibri"/>
          <w:b/>
          <w:bCs/>
          <w:kern w:val="0"/>
          <w:lang w:eastAsia="en-AU"/>
          <w14:ligatures w14:val="none"/>
        </w:rPr>
      </w:pPr>
      <w:r w:rsidRPr="00AE6255">
        <w:rPr>
          <w:rFonts w:eastAsia="Times New Roman" w:cs="Calibri"/>
          <w:b/>
          <w:bCs/>
          <w:kern w:val="0"/>
          <w:lang w:eastAsia="en-AU"/>
          <w14:ligatures w14:val="none"/>
        </w:rPr>
        <w:t>Proven ROI &amp; Organi</w:t>
      </w:r>
      <w:r w:rsidR="00AF5FB8" w:rsidRPr="00AE6255">
        <w:rPr>
          <w:rFonts w:eastAsia="Times New Roman" w:cs="Calibri"/>
          <w:b/>
          <w:bCs/>
          <w:kern w:val="0"/>
          <w:lang w:eastAsia="en-AU"/>
          <w14:ligatures w14:val="none"/>
        </w:rPr>
        <w:t>s</w:t>
      </w:r>
      <w:r w:rsidRPr="00AE6255">
        <w:rPr>
          <w:rFonts w:eastAsia="Times New Roman" w:cs="Calibri"/>
          <w:b/>
          <w:bCs/>
          <w:kern w:val="0"/>
          <w:lang w:eastAsia="en-AU"/>
          <w14:ligatures w14:val="none"/>
        </w:rPr>
        <w:t>ational Impact</w:t>
      </w:r>
    </w:p>
    <w:p w14:paraId="79D77309" w14:textId="77777777" w:rsidR="00F35DC5" w:rsidRPr="00AE6255" w:rsidRDefault="00490021" w:rsidP="00AE6255">
      <w:pPr>
        <w:pStyle w:val="ListParagraph"/>
        <w:numPr>
          <w:ilvl w:val="0"/>
          <w:numId w:val="19"/>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Bring back solutions to improve team efficiency, reduce costs, enhance competitiveness </w:t>
      </w:r>
    </w:p>
    <w:p w14:paraId="507818AA" w14:textId="77777777" w:rsidR="00F35DC5" w:rsidRPr="00AE6255" w:rsidRDefault="00F35DC5" w:rsidP="00AE6255">
      <w:pPr>
        <w:pStyle w:val="ListParagraph"/>
        <w:numPr>
          <w:ilvl w:val="0"/>
          <w:numId w:val="19"/>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I</w:t>
      </w:r>
      <w:r w:rsidR="00490021" w:rsidRPr="00AE6255">
        <w:rPr>
          <w:rFonts w:eastAsia="Times New Roman" w:cs="Calibri"/>
          <w:kern w:val="0"/>
          <w:lang w:eastAsia="en-AU"/>
          <w14:ligatures w14:val="none"/>
        </w:rPr>
        <w:t xml:space="preserve">mplement knowledge capture strategies before experienced professionals retire </w:t>
      </w:r>
    </w:p>
    <w:p w14:paraId="118D7D7F" w14:textId="77777777" w:rsidR="00F35DC5" w:rsidRPr="00AE6255" w:rsidRDefault="00490021" w:rsidP="00AE6255">
      <w:pPr>
        <w:pStyle w:val="ListParagraph"/>
        <w:numPr>
          <w:ilvl w:val="0"/>
          <w:numId w:val="19"/>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Bring back ideas that save money or avoid costly mistakes </w:t>
      </w:r>
    </w:p>
    <w:p w14:paraId="64F22015" w14:textId="77777777" w:rsidR="00F35DC5" w:rsidRPr="00AE6255" w:rsidRDefault="00490021" w:rsidP="00AE6255">
      <w:pPr>
        <w:pStyle w:val="ListParagraph"/>
        <w:numPr>
          <w:ilvl w:val="0"/>
          <w:numId w:val="19"/>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Implement efficiencies that justify conference investment many times over </w:t>
      </w:r>
    </w:p>
    <w:p w14:paraId="78E710F1" w14:textId="77777777" w:rsidR="00F35DC5" w:rsidRPr="00AE6255" w:rsidRDefault="00490021" w:rsidP="00AE6255">
      <w:pPr>
        <w:pStyle w:val="ListParagraph"/>
        <w:numPr>
          <w:ilvl w:val="0"/>
          <w:numId w:val="19"/>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Share learnings with team upon return, multiplying value </w:t>
      </w:r>
    </w:p>
    <w:p w14:paraId="7E202AE0" w14:textId="4CA1DEA4" w:rsidR="00490021" w:rsidRDefault="00490021" w:rsidP="00AE6255">
      <w:pPr>
        <w:pStyle w:val="ListParagraph"/>
        <w:numPr>
          <w:ilvl w:val="0"/>
          <w:numId w:val="19"/>
        </w:num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Build business case for initiatives with industry-validated evidence</w:t>
      </w:r>
    </w:p>
    <w:p w14:paraId="5B7DC55D" w14:textId="77777777" w:rsidR="00AE6255" w:rsidRPr="00AE6255" w:rsidRDefault="00AE6255" w:rsidP="00AE6255">
      <w:pPr>
        <w:pStyle w:val="ListParagraph"/>
        <w:spacing w:after="0" w:line="240" w:lineRule="auto"/>
        <w:rPr>
          <w:rFonts w:eastAsia="Times New Roman" w:cs="Calibri"/>
          <w:kern w:val="0"/>
          <w:lang w:eastAsia="en-AU"/>
          <w14:ligatures w14:val="none"/>
        </w:rPr>
      </w:pPr>
    </w:p>
    <w:p w14:paraId="073D3187" w14:textId="71A3E168" w:rsidR="002D0029" w:rsidRDefault="002D0029" w:rsidP="00AE6255">
      <w:p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 xml:space="preserve">Unlike generic technical </w:t>
      </w:r>
      <w:r w:rsidR="00D874AE" w:rsidRPr="00AE6255">
        <w:rPr>
          <w:rFonts w:eastAsia="Times New Roman" w:cs="Calibri"/>
          <w:kern w:val="0"/>
          <w:lang w:eastAsia="en-AU"/>
          <w14:ligatures w14:val="none"/>
        </w:rPr>
        <w:t xml:space="preserve">engineering </w:t>
      </w:r>
      <w:r w:rsidRPr="00AE6255">
        <w:rPr>
          <w:rFonts w:eastAsia="Times New Roman" w:cs="Calibri"/>
          <w:kern w:val="0"/>
          <w:lang w:eastAsia="en-AU"/>
          <w14:ligatures w14:val="none"/>
        </w:rPr>
        <w:t xml:space="preserve">conferences, </w:t>
      </w:r>
      <w:r w:rsidRPr="00AE6255">
        <w:rPr>
          <w:rFonts w:eastAsia="Times New Roman" w:cs="Calibri"/>
          <w:b/>
          <w:bCs/>
          <w:kern w:val="0"/>
          <w:lang w:eastAsia="en-AU"/>
          <w14:ligatures w14:val="none"/>
        </w:rPr>
        <w:t>MAINSTREAM</w:t>
      </w:r>
      <w:r w:rsidRPr="00AE6255">
        <w:rPr>
          <w:rFonts w:eastAsia="Times New Roman" w:cs="Calibri"/>
          <w:kern w:val="0"/>
          <w:lang w:eastAsia="en-AU"/>
          <w14:ligatures w14:val="none"/>
        </w:rPr>
        <w:t xml:space="preserve"> uses diverse learning formats</w:t>
      </w:r>
      <w:r w:rsidR="0090556B" w:rsidRPr="00AE6255">
        <w:rPr>
          <w:rFonts w:eastAsia="Times New Roman" w:cs="Calibri"/>
          <w:kern w:val="0"/>
          <w:lang w:eastAsia="en-AU"/>
          <w14:ligatures w14:val="none"/>
        </w:rPr>
        <w:t xml:space="preserve"> – </w:t>
      </w:r>
      <w:r w:rsidRPr="00AE6255">
        <w:rPr>
          <w:rFonts w:eastAsia="Times New Roman" w:cs="Calibri"/>
          <w:kern w:val="0"/>
          <w:lang w:eastAsia="en-AU"/>
          <w14:ligatures w14:val="none"/>
        </w:rPr>
        <w:t xml:space="preserve">case studies, </w:t>
      </w:r>
      <w:r w:rsidR="007D2B7A" w:rsidRPr="00AE6255">
        <w:rPr>
          <w:rFonts w:eastAsia="Times New Roman" w:cs="Calibri"/>
          <w:kern w:val="0"/>
          <w:lang w:eastAsia="en-AU"/>
          <w14:ligatures w14:val="none"/>
        </w:rPr>
        <w:t xml:space="preserve">panels, </w:t>
      </w:r>
      <w:r w:rsidR="003C72CF">
        <w:rPr>
          <w:rFonts w:eastAsia="Times New Roman" w:cs="Calibri"/>
          <w:kern w:val="0"/>
          <w:lang w:eastAsia="en-AU"/>
          <w14:ligatures w14:val="none"/>
        </w:rPr>
        <w:t>Xchange sessions</w:t>
      </w:r>
      <w:r w:rsidRPr="00AE6255">
        <w:rPr>
          <w:rFonts w:eastAsia="Times New Roman" w:cs="Calibri"/>
          <w:kern w:val="0"/>
          <w:lang w:eastAsia="en-AU"/>
          <w14:ligatures w14:val="none"/>
        </w:rPr>
        <w:t xml:space="preserve">, </w:t>
      </w:r>
      <w:r w:rsidR="009132E6">
        <w:rPr>
          <w:rFonts w:eastAsia="Times New Roman" w:cs="Calibri"/>
          <w:kern w:val="0"/>
          <w:lang w:eastAsia="en-AU"/>
          <w14:ligatures w14:val="none"/>
        </w:rPr>
        <w:t xml:space="preserve">workshops </w:t>
      </w:r>
      <w:r w:rsidRPr="00AE6255">
        <w:rPr>
          <w:rFonts w:eastAsia="Times New Roman" w:cs="Calibri"/>
          <w:kern w:val="0"/>
          <w:lang w:eastAsia="en-AU"/>
          <w14:ligatures w14:val="none"/>
        </w:rPr>
        <w:t>and practitioner interviews</w:t>
      </w:r>
      <w:r w:rsidR="0090556B" w:rsidRPr="00AE6255">
        <w:rPr>
          <w:rFonts w:eastAsia="Times New Roman" w:cs="Calibri"/>
          <w:kern w:val="0"/>
          <w:lang w:eastAsia="en-AU"/>
          <w14:ligatures w14:val="none"/>
        </w:rPr>
        <w:t xml:space="preserve"> – </w:t>
      </w:r>
      <w:r w:rsidRPr="00AE6255">
        <w:rPr>
          <w:rFonts w:eastAsia="Times New Roman" w:cs="Calibri"/>
          <w:kern w:val="0"/>
          <w:lang w:eastAsia="en-AU"/>
          <w14:ligatures w14:val="none"/>
        </w:rPr>
        <w:t>ensuring practical, immediately applicable knowledge.</w:t>
      </w:r>
    </w:p>
    <w:p w14:paraId="19061C61" w14:textId="77777777" w:rsidR="00AE6255" w:rsidRPr="00AE6255" w:rsidRDefault="00AE6255" w:rsidP="00AE6255">
      <w:pPr>
        <w:spacing w:after="0" w:line="240" w:lineRule="auto"/>
        <w:rPr>
          <w:rFonts w:eastAsia="Times New Roman" w:cs="Calibri"/>
          <w:kern w:val="0"/>
          <w:lang w:eastAsia="en-AU"/>
          <w14:ligatures w14:val="none"/>
        </w:rPr>
      </w:pPr>
    </w:p>
    <w:p w14:paraId="66A434BE" w14:textId="0B9AD394" w:rsidR="002D0029" w:rsidRDefault="002D0029" w:rsidP="00AE6255">
      <w:pPr>
        <w:spacing w:after="0" w:line="240" w:lineRule="auto"/>
        <w:rPr>
          <w:rFonts w:eastAsia="Times New Roman" w:cs="Calibri"/>
          <w:kern w:val="0"/>
          <w:lang w:eastAsia="en-AU"/>
          <w14:ligatures w14:val="none"/>
        </w:rPr>
      </w:pPr>
      <w:r w:rsidRPr="00BB4633">
        <w:rPr>
          <w:rFonts w:eastAsia="Times New Roman" w:cs="Calibri"/>
          <w:kern w:val="0"/>
          <w:lang w:eastAsia="en-AU"/>
          <w14:ligatures w14:val="none"/>
        </w:rPr>
        <w:t xml:space="preserve">Having followed </w:t>
      </w:r>
      <w:r w:rsidRPr="00BB4633">
        <w:rPr>
          <w:rFonts w:eastAsia="Times New Roman" w:cs="Calibri"/>
          <w:b/>
          <w:bCs/>
          <w:kern w:val="0"/>
          <w:lang w:eastAsia="en-AU"/>
          <w14:ligatures w14:val="none"/>
        </w:rPr>
        <w:t>MAINSTREAM</w:t>
      </w:r>
      <w:r w:rsidRPr="00BB4633">
        <w:rPr>
          <w:rFonts w:eastAsia="Times New Roman" w:cs="Calibri"/>
          <w:kern w:val="0"/>
          <w:lang w:eastAsia="en-AU"/>
          <w14:ligatures w14:val="none"/>
        </w:rPr>
        <w:t xml:space="preserve"> for several years</w:t>
      </w:r>
      <w:r w:rsidR="6CE379F1" w:rsidRPr="00BB4633">
        <w:rPr>
          <w:rFonts w:eastAsia="Times New Roman" w:cs="Calibri"/>
          <w:lang w:eastAsia="en-AU"/>
        </w:rPr>
        <w:t xml:space="preserve"> in Australia</w:t>
      </w:r>
      <w:r w:rsidRPr="3EA848E3">
        <w:rPr>
          <w:rFonts w:eastAsia="Times New Roman" w:cs="Calibri"/>
          <w:lang w:eastAsia="en-AU"/>
        </w:rPr>
        <w:t xml:space="preserve">, I can attest to its reputation for actionable insights that generate measurable results. </w:t>
      </w:r>
      <w:r w:rsidR="00D745C4" w:rsidRPr="3EA848E3">
        <w:rPr>
          <w:rFonts w:eastAsia="Times New Roman" w:cs="Calibri"/>
          <w:b/>
          <w:bCs/>
          <w:lang w:eastAsia="en-AU"/>
        </w:rPr>
        <w:t>MAINSTREAM</w:t>
      </w:r>
      <w:r w:rsidRPr="3EA848E3">
        <w:rPr>
          <w:rFonts w:eastAsia="Times New Roman" w:cs="Calibri"/>
          <w:b/>
          <w:bCs/>
          <w:lang w:eastAsia="en-AU"/>
        </w:rPr>
        <w:t xml:space="preserve"> </w:t>
      </w:r>
      <w:r w:rsidRPr="3EA848E3">
        <w:rPr>
          <w:rFonts w:eastAsia="Times New Roman" w:cs="Calibri"/>
          <w:lang w:eastAsia="en-AU"/>
        </w:rPr>
        <w:t>will enable us to benchmark against industry leaders and identify specific competitive advantage</w:t>
      </w:r>
      <w:r w:rsidR="00D745C4" w:rsidRPr="3EA848E3">
        <w:rPr>
          <w:rFonts w:eastAsia="Times New Roman" w:cs="Calibri"/>
          <w:lang w:eastAsia="en-AU"/>
        </w:rPr>
        <w:t xml:space="preserve">s – </w:t>
      </w:r>
      <w:r w:rsidRPr="3EA848E3">
        <w:rPr>
          <w:rFonts w:eastAsia="Times New Roman" w:cs="Calibri"/>
          <w:lang w:eastAsia="en-AU"/>
        </w:rPr>
        <w:t>outcomes that directly support the capability objectives outlined in my development plan.</w:t>
      </w:r>
    </w:p>
    <w:p w14:paraId="0A5089F6" w14:textId="77777777" w:rsidR="00AE6255" w:rsidRPr="00AE6255" w:rsidRDefault="00AE6255" w:rsidP="00AE6255">
      <w:pPr>
        <w:spacing w:after="0" w:line="240" w:lineRule="auto"/>
        <w:rPr>
          <w:rFonts w:eastAsia="Times New Roman" w:cs="Calibri"/>
          <w:kern w:val="0"/>
          <w:lang w:eastAsia="en-AU"/>
          <w14:ligatures w14:val="none"/>
        </w:rPr>
      </w:pPr>
    </w:p>
    <w:p w14:paraId="44885116" w14:textId="77777777" w:rsidR="002D0029" w:rsidRDefault="002D0029" w:rsidP="00AE6255">
      <w:p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I'm available to discuss further and appreciate your consideration.</w:t>
      </w:r>
    </w:p>
    <w:p w14:paraId="1F283789" w14:textId="77777777" w:rsidR="00AE6255" w:rsidRPr="00AE6255" w:rsidRDefault="00AE6255" w:rsidP="00AE6255">
      <w:pPr>
        <w:spacing w:after="0" w:line="240" w:lineRule="auto"/>
        <w:rPr>
          <w:rFonts w:eastAsia="Times New Roman" w:cs="Calibri"/>
          <w:kern w:val="0"/>
          <w:lang w:eastAsia="en-AU"/>
          <w14:ligatures w14:val="none"/>
        </w:rPr>
      </w:pPr>
    </w:p>
    <w:p w14:paraId="3C9BA0B2" w14:textId="77777777" w:rsidR="002D0029" w:rsidRPr="00AE6255" w:rsidRDefault="002D0029" w:rsidP="00AE6255">
      <w:pPr>
        <w:spacing w:after="0" w:line="240" w:lineRule="auto"/>
        <w:rPr>
          <w:rFonts w:eastAsia="Times New Roman" w:cs="Calibri"/>
          <w:kern w:val="0"/>
          <w:lang w:eastAsia="en-AU"/>
          <w14:ligatures w14:val="none"/>
        </w:rPr>
      </w:pPr>
      <w:r w:rsidRPr="00AE6255">
        <w:rPr>
          <w:rFonts w:eastAsia="Times New Roman" w:cs="Calibri"/>
          <w:kern w:val="0"/>
          <w:lang w:eastAsia="en-AU"/>
          <w14:ligatures w14:val="none"/>
        </w:rPr>
        <w:t>[Your Name]</w:t>
      </w:r>
    </w:p>
    <w:p w14:paraId="03E506CF" w14:textId="77777777" w:rsidR="009E3582" w:rsidRPr="00AE6255" w:rsidRDefault="009E3582" w:rsidP="00AE6255">
      <w:pPr>
        <w:spacing w:after="0" w:line="240" w:lineRule="auto"/>
        <w:rPr>
          <w:rFonts w:eastAsia="Times New Roman" w:cs="Calibri"/>
          <w:b/>
          <w:bCs/>
          <w:kern w:val="0"/>
          <w:lang w:eastAsia="en-AU"/>
          <w14:ligatures w14:val="none"/>
        </w:rPr>
      </w:pPr>
    </w:p>
    <w:p w14:paraId="6215E4F5" w14:textId="57917FEA" w:rsidR="00A3365E" w:rsidRDefault="00A3365E" w:rsidP="00AE6255">
      <w:pPr>
        <w:spacing w:after="0" w:line="240" w:lineRule="auto"/>
        <w:rPr>
          <w:rFonts w:eastAsia="Times New Roman" w:cs="Calibri"/>
          <w:kern w:val="0"/>
          <w:lang w:eastAsia="en-AU"/>
          <w14:ligatures w14:val="none"/>
        </w:rPr>
      </w:pPr>
      <w:r w:rsidRPr="00AE6255">
        <w:rPr>
          <w:rFonts w:eastAsia="Times New Roman" w:cs="Calibri"/>
          <w:b/>
          <w:bCs/>
          <w:kern w:val="0"/>
          <w:lang w:eastAsia="en-AU"/>
          <w14:ligatures w14:val="none"/>
        </w:rPr>
        <w:t>Other</w:t>
      </w:r>
      <w:r w:rsidR="002D0029" w:rsidRPr="00AE6255">
        <w:rPr>
          <w:rFonts w:eastAsia="Times New Roman" w:cs="Calibri"/>
          <w:b/>
          <w:bCs/>
          <w:kern w:val="0"/>
          <w:lang w:eastAsia="en-AU"/>
          <w14:ligatures w14:val="none"/>
        </w:rPr>
        <w:t xml:space="preserve"> Valuable </w:t>
      </w:r>
      <w:r w:rsidRPr="00AE6255">
        <w:rPr>
          <w:rFonts w:eastAsia="Times New Roman" w:cs="Calibri"/>
          <w:b/>
          <w:bCs/>
          <w:kern w:val="0"/>
          <w:lang w:eastAsia="en-AU"/>
          <w14:ligatures w14:val="none"/>
        </w:rPr>
        <w:t>R</w:t>
      </w:r>
      <w:r w:rsidR="002D0029" w:rsidRPr="00AE6255">
        <w:rPr>
          <w:rFonts w:eastAsia="Times New Roman" w:cs="Calibri"/>
          <w:b/>
          <w:bCs/>
          <w:kern w:val="0"/>
          <w:lang w:eastAsia="en-AU"/>
          <w14:ligatures w14:val="none"/>
        </w:rPr>
        <w:t>esources:</w:t>
      </w:r>
      <w:r w:rsidR="002D0029" w:rsidRPr="00AE6255">
        <w:rPr>
          <w:rFonts w:eastAsia="Times New Roman" w:cs="Calibri"/>
          <w:kern w:val="0"/>
          <w:lang w:eastAsia="en-AU"/>
          <w14:ligatures w14:val="none"/>
        </w:rPr>
        <w:t xml:space="preserve"> </w:t>
      </w:r>
    </w:p>
    <w:p w14:paraId="6C55FDF2" w14:textId="77777777" w:rsidR="00E16A94" w:rsidRPr="00AE6255" w:rsidRDefault="00E16A94" w:rsidP="00AE6255">
      <w:pPr>
        <w:spacing w:after="0" w:line="240" w:lineRule="auto"/>
        <w:rPr>
          <w:rFonts w:eastAsia="Times New Roman" w:cs="Calibri"/>
          <w:kern w:val="0"/>
          <w:lang w:eastAsia="en-AU"/>
          <w14:ligatures w14:val="none"/>
        </w:rPr>
      </w:pPr>
    </w:p>
    <w:p w14:paraId="7BA0423B" w14:textId="374B2A7B" w:rsidR="00A3365E" w:rsidRPr="00E16A94" w:rsidRDefault="00F671B8" w:rsidP="00AE6255">
      <w:pPr>
        <w:spacing w:after="0" w:line="240" w:lineRule="auto"/>
        <w:rPr>
          <w:rStyle w:val="Hyperlink"/>
          <w:rFonts w:eastAsia="Times New Roman" w:cs="Calibri"/>
          <w:b/>
          <w:bCs/>
          <w:color w:val="215E99" w:themeColor="text2" w:themeTint="BF"/>
          <w:kern w:val="0"/>
          <w:lang w:eastAsia="en-AU"/>
          <w14:ligatures w14:val="none"/>
        </w:rPr>
      </w:pPr>
      <w:r w:rsidRPr="00E16A94">
        <w:rPr>
          <w:rFonts w:eastAsia="Times New Roman" w:cs="Calibri"/>
          <w:b/>
          <w:bCs/>
          <w:color w:val="215E99" w:themeColor="text2" w:themeTint="BF"/>
          <w:kern w:val="0"/>
          <w:lang w:eastAsia="en-AU"/>
          <w14:ligatures w14:val="none"/>
        </w:rPr>
        <w:fldChar w:fldCharType="begin"/>
      </w:r>
      <w:r w:rsidR="0092008F">
        <w:rPr>
          <w:rFonts w:eastAsia="Times New Roman" w:cs="Calibri"/>
          <w:b/>
          <w:bCs/>
          <w:color w:val="215E99" w:themeColor="text2" w:themeTint="BF"/>
          <w:kern w:val="0"/>
          <w:lang w:eastAsia="en-AU"/>
          <w14:ligatures w14:val="none"/>
        </w:rPr>
        <w:instrText>HYPERLINK "https://www.mainstreamcommunity.com/uk-summit/home"</w:instrText>
      </w:r>
      <w:r w:rsidRPr="00E16A94">
        <w:rPr>
          <w:rFonts w:eastAsia="Times New Roman" w:cs="Calibri"/>
          <w:b/>
          <w:bCs/>
          <w:color w:val="215E99" w:themeColor="text2" w:themeTint="BF"/>
          <w:kern w:val="0"/>
          <w:lang w:eastAsia="en-AU"/>
          <w14:ligatures w14:val="none"/>
        </w:rPr>
      </w:r>
      <w:r w:rsidRPr="00E16A94">
        <w:rPr>
          <w:rFonts w:eastAsia="Times New Roman" w:cs="Calibri"/>
          <w:b/>
          <w:bCs/>
          <w:color w:val="215E99" w:themeColor="text2" w:themeTint="BF"/>
          <w:kern w:val="0"/>
          <w:lang w:eastAsia="en-AU"/>
          <w14:ligatures w14:val="none"/>
        </w:rPr>
        <w:fldChar w:fldCharType="separate"/>
      </w:r>
      <w:r w:rsidR="00B73E08" w:rsidRPr="00E16A94">
        <w:rPr>
          <w:rStyle w:val="Hyperlink"/>
          <w:rFonts w:eastAsia="Times New Roman" w:cs="Calibri"/>
          <w:b/>
          <w:bCs/>
          <w:color w:val="215E99" w:themeColor="text2" w:themeTint="BF"/>
          <w:kern w:val="0"/>
          <w:lang w:eastAsia="en-AU"/>
          <w14:ligatures w14:val="none"/>
        </w:rPr>
        <w:t>&gt;&gt;</w:t>
      </w:r>
      <w:r w:rsidR="00D4284F">
        <w:rPr>
          <w:rStyle w:val="Hyperlink"/>
          <w:rFonts w:eastAsia="Times New Roman" w:cs="Calibri"/>
          <w:b/>
          <w:bCs/>
          <w:color w:val="215E99" w:themeColor="text2" w:themeTint="BF"/>
          <w:kern w:val="0"/>
          <w:lang w:eastAsia="en-AU"/>
          <w14:ligatures w14:val="none"/>
        </w:rPr>
        <w:t xml:space="preserve"> </w:t>
      </w:r>
      <w:r w:rsidR="00B73E08" w:rsidRPr="00E16A94">
        <w:rPr>
          <w:rStyle w:val="Hyperlink"/>
          <w:rFonts w:eastAsia="Times New Roman" w:cs="Calibri"/>
          <w:b/>
          <w:bCs/>
          <w:color w:val="215E99" w:themeColor="text2" w:themeTint="BF"/>
          <w:kern w:val="0"/>
          <w:lang w:eastAsia="en-AU"/>
          <w14:ligatures w14:val="none"/>
        </w:rPr>
        <w:t>M</w:t>
      </w:r>
      <w:r w:rsidR="002D0029" w:rsidRPr="00E16A94">
        <w:rPr>
          <w:rStyle w:val="Hyperlink"/>
          <w:rFonts w:eastAsia="Times New Roman" w:cs="Calibri"/>
          <w:b/>
          <w:bCs/>
          <w:color w:val="215E99" w:themeColor="text2" w:themeTint="BF"/>
          <w:kern w:val="0"/>
          <w:lang w:eastAsia="en-AU"/>
          <w14:ligatures w14:val="none"/>
        </w:rPr>
        <w:t xml:space="preserve">AINSTREAM Website </w:t>
      </w:r>
    </w:p>
    <w:p w14:paraId="39708F20" w14:textId="27309901" w:rsidR="002D0029" w:rsidRPr="00D4284F" w:rsidRDefault="00F671B8" w:rsidP="00AE6255">
      <w:pPr>
        <w:spacing w:after="0" w:line="240" w:lineRule="auto"/>
        <w:rPr>
          <w:rStyle w:val="Hyperlink"/>
          <w:rFonts w:eastAsia="Times New Roman" w:cs="Calibri"/>
          <w:color w:val="215E99" w:themeColor="text2" w:themeTint="BF"/>
          <w:kern w:val="0"/>
          <w:lang w:eastAsia="en-AU"/>
          <w14:ligatures w14:val="none"/>
        </w:rPr>
      </w:pPr>
      <w:r w:rsidRPr="00E16A94">
        <w:rPr>
          <w:rFonts w:eastAsia="Times New Roman" w:cs="Calibri"/>
          <w:b/>
          <w:bCs/>
          <w:color w:val="215E99" w:themeColor="text2" w:themeTint="BF"/>
          <w:kern w:val="0"/>
          <w:lang w:eastAsia="en-AU"/>
          <w14:ligatures w14:val="none"/>
        </w:rPr>
        <w:fldChar w:fldCharType="end"/>
      </w:r>
      <w:r w:rsidR="00E16A94">
        <w:rPr>
          <w:rFonts w:eastAsia="Times New Roman" w:cs="Calibri"/>
          <w:b/>
          <w:bCs/>
          <w:color w:val="E03C31"/>
          <w:kern w:val="0"/>
          <w:lang w:eastAsia="en-AU"/>
          <w14:ligatures w14:val="none"/>
        </w:rPr>
        <w:br/>
      </w:r>
      <w:r w:rsidRPr="00D4284F">
        <w:rPr>
          <w:rFonts w:eastAsia="Times New Roman" w:cs="Calibri"/>
          <w:b/>
          <w:bCs/>
          <w:color w:val="215E99" w:themeColor="text2" w:themeTint="BF"/>
          <w:kern w:val="0"/>
          <w:lang w:eastAsia="en-AU"/>
          <w14:ligatures w14:val="none"/>
        </w:rPr>
        <w:fldChar w:fldCharType="begin"/>
      </w:r>
      <w:r w:rsidR="0092008F">
        <w:rPr>
          <w:rFonts w:eastAsia="Times New Roman" w:cs="Calibri"/>
          <w:b/>
          <w:bCs/>
          <w:color w:val="215E99" w:themeColor="text2" w:themeTint="BF"/>
          <w:kern w:val="0"/>
          <w:lang w:eastAsia="en-AU"/>
          <w14:ligatures w14:val="none"/>
        </w:rPr>
        <w:instrText>HYPERLINK "https://www.mainstreamcommunity.com/uk-summit/topics"</w:instrText>
      </w:r>
      <w:r w:rsidRPr="00D4284F">
        <w:rPr>
          <w:rFonts w:eastAsia="Times New Roman" w:cs="Calibri"/>
          <w:b/>
          <w:bCs/>
          <w:color w:val="215E99" w:themeColor="text2" w:themeTint="BF"/>
          <w:kern w:val="0"/>
          <w:lang w:eastAsia="en-AU"/>
          <w14:ligatures w14:val="none"/>
        </w:rPr>
      </w:r>
      <w:r w:rsidRPr="00D4284F">
        <w:rPr>
          <w:rFonts w:eastAsia="Times New Roman" w:cs="Calibri"/>
          <w:b/>
          <w:bCs/>
          <w:color w:val="215E99" w:themeColor="text2" w:themeTint="BF"/>
          <w:kern w:val="0"/>
          <w:lang w:eastAsia="en-AU"/>
          <w14:ligatures w14:val="none"/>
        </w:rPr>
        <w:fldChar w:fldCharType="separate"/>
      </w:r>
      <w:r w:rsidR="00B73E08" w:rsidRPr="00D4284F">
        <w:rPr>
          <w:rStyle w:val="Hyperlink"/>
          <w:rFonts w:eastAsia="Times New Roman" w:cs="Calibri"/>
          <w:b/>
          <w:bCs/>
          <w:color w:val="215E99" w:themeColor="text2" w:themeTint="BF"/>
          <w:kern w:val="0"/>
          <w:lang w:eastAsia="en-AU"/>
          <w14:ligatures w14:val="none"/>
        </w:rPr>
        <w:t xml:space="preserve">&gt;&gt; </w:t>
      </w:r>
      <w:r w:rsidR="00E16A94" w:rsidRPr="00D4284F">
        <w:rPr>
          <w:rStyle w:val="Hyperlink"/>
          <w:rFonts w:eastAsia="Times New Roman" w:cs="Calibri"/>
          <w:b/>
          <w:bCs/>
          <w:color w:val="215E99" w:themeColor="text2" w:themeTint="BF"/>
          <w:kern w:val="0"/>
          <w:lang w:eastAsia="en-AU"/>
          <w14:ligatures w14:val="none"/>
        </w:rPr>
        <w:t xml:space="preserve">The State of </w:t>
      </w:r>
      <w:r w:rsidR="0092008F">
        <w:rPr>
          <w:rStyle w:val="Hyperlink"/>
          <w:rFonts w:eastAsia="Times New Roman" w:cs="Calibri"/>
          <w:b/>
          <w:bCs/>
          <w:color w:val="215E99" w:themeColor="text2" w:themeTint="BF"/>
          <w:kern w:val="0"/>
          <w:lang w:eastAsia="en-AU"/>
          <w14:ligatures w14:val="none"/>
        </w:rPr>
        <w:t>Maintenance and Reliability in the UK &amp; Ireland</w:t>
      </w:r>
    </w:p>
    <w:p w14:paraId="30182ABE" w14:textId="3FC170B7" w:rsidR="005B11A0" w:rsidRPr="00AE6255" w:rsidRDefault="00F671B8" w:rsidP="00AE6255">
      <w:pPr>
        <w:spacing w:after="0" w:line="240" w:lineRule="auto"/>
        <w:rPr>
          <w:rStyle w:val="Hyperlink"/>
          <w:rFonts w:eastAsia="Times New Roman" w:cs="Calibri"/>
          <w:color w:val="E03C31"/>
          <w:kern w:val="0"/>
          <w:lang w:eastAsia="en-AU"/>
          <w14:ligatures w14:val="none"/>
        </w:rPr>
      </w:pPr>
      <w:r w:rsidRPr="00D4284F">
        <w:rPr>
          <w:rFonts w:eastAsia="Times New Roman" w:cs="Calibri"/>
          <w:b/>
          <w:bCs/>
          <w:color w:val="215E99" w:themeColor="text2" w:themeTint="BF"/>
          <w:kern w:val="0"/>
          <w:lang w:eastAsia="en-AU"/>
          <w14:ligatures w14:val="none"/>
        </w:rPr>
        <w:fldChar w:fldCharType="end"/>
      </w:r>
      <w:r w:rsidR="00E16A94">
        <w:rPr>
          <w:rFonts w:eastAsia="Times New Roman" w:cs="Calibri"/>
          <w:b/>
          <w:bCs/>
          <w:color w:val="E03C31"/>
          <w:kern w:val="0"/>
          <w:lang w:eastAsia="en-AU"/>
          <w14:ligatures w14:val="none"/>
        </w:rPr>
        <w:br/>
      </w:r>
      <w:r w:rsidR="00657734" w:rsidRPr="00AE6255">
        <w:rPr>
          <w:rFonts w:eastAsia="Times New Roman" w:cs="Calibri"/>
          <w:b/>
          <w:bCs/>
          <w:color w:val="E03C31"/>
          <w:kern w:val="0"/>
          <w:lang w:eastAsia="en-AU"/>
          <w14:ligatures w14:val="none"/>
        </w:rPr>
        <w:fldChar w:fldCharType="begin"/>
      </w:r>
      <w:r w:rsidR="0092008F">
        <w:rPr>
          <w:rFonts w:eastAsia="Times New Roman" w:cs="Calibri"/>
          <w:b/>
          <w:bCs/>
          <w:color w:val="E03C31"/>
          <w:kern w:val="0"/>
          <w:lang w:eastAsia="en-AU"/>
          <w14:ligatures w14:val="none"/>
        </w:rPr>
        <w:instrText>HYPERLINK "https://www.mainstreamcommunity.com/uk-summit/whos-attending"</w:instrText>
      </w:r>
      <w:r w:rsidR="00657734" w:rsidRPr="00AE6255">
        <w:rPr>
          <w:rFonts w:eastAsia="Times New Roman" w:cs="Calibri"/>
          <w:b/>
          <w:bCs/>
          <w:color w:val="E03C31"/>
          <w:kern w:val="0"/>
          <w:lang w:eastAsia="en-AU"/>
          <w14:ligatures w14:val="none"/>
        </w:rPr>
      </w:r>
      <w:r w:rsidR="00657734" w:rsidRPr="00AE6255">
        <w:rPr>
          <w:rFonts w:eastAsia="Times New Roman" w:cs="Calibri"/>
          <w:b/>
          <w:bCs/>
          <w:color w:val="E03C31"/>
          <w:kern w:val="0"/>
          <w:lang w:eastAsia="en-AU"/>
          <w14:ligatures w14:val="none"/>
        </w:rPr>
        <w:fldChar w:fldCharType="separate"/>
      </w:r>
      <w:r w:rsidR="005B11A0" w:rsidRPr="00E16A94">
        <w:rPr>
          <w:rStyle w:val="Hyperlink"/>
          <w:rFonts w:eastAsia="Times New Roman" w:cs="Calibri"/>
          <w:b/>
          <w:bCs/>
          <w:color w:val="215E99" w:themeColor="text2" w:themeTint="BF"/>
          <w:kern w:val="0"/>
          <w:lang w:eastAsia="en-AU"/>
          <w14:ligatures w14:val="none"/>
        </w:rPr>
        <w:t xml:space="preserve">&gt;&gt; Companies </w:t>
      </w:r>
      <w:r w:rsidR="00E16A94" w:rsidRPr="00E16A94">
        <w:rPr>
          <w:rStyle w:val="Hyperlink"/>
          <w:rFonts w:eastAsia="Times New Roman" w:cs="Calibri"/>
          <w:b/>
          <w:bCs/>
          <w:color w:val="215E99" w:themeColor="text2" w:themeTint="BF"/>
          <w:kern w:val="0"/>
          <w:lang w:eastAsia="en-AU"/>
          <w14:ligatures w14:val="none"/>
        </w:rPr>
        <w:t xml:space="preserve">who attended MAINSTREAM </w:t>
      </w:r>
      <w:r w:rsidR="0092008F">
        <w:rPr>
          <w:rStyle w:val="Hyperlink"/>
          <w:rFonts w:eastAsia="Times New Roman" w:cs="Calibri"/>
          <w:b/>
          <w:bCs/>
          <w:color w:val="215E99" w:themeColor="text2" w:themeTint="BF"/>
          <w:kern w:val="0"/>
          <w:lang w:eastAsia="en-AU"/>
          <w14:ligatures w14:val="none"/>
        </w:rPr>
        <w:t xml:space="preserve">UK Summit </w:t>
      </w:r>
      <w:r w:rsidR="00E16A94" w:rsidRPr="00E16A94">
        <w:rPr>
          <w:rStyle w:val="Hyperlink"/>
          <w:rFonts w:eastAsia="Times New Roman" w:cs="Calibri"/>
          <w:b/>
          <w:bCs/>
          <w:color w:val="215E99" w:themeColor="text2" w:themeTint="BF"/>
          <w:kern w:val="0"/>
          <w:lang w:eastAsia="en-AU"/>
          <w14:ligatures w14:val="none"/>
        </w:rPr>
        <w:t>202</w:t>
      </w:r>
      <w:r w:rsidR="003C72CF">
        <w:rPr>
          <w:rStyle w:val="Hyperlink"/>
          <w:rFonts w:eastAsia="Times New Roman" w:cs="Calibri"/>
          <w:b/>
          <w:bCs/>
          <w:color w:val="215E99" w:themeColor="text2" w:themeTint="BF"/>
          <w:kern w:val="0"/>
          <w:lang w:eastAsia="en-AU"/>
          <w14:ligatures w14:val="none"/>
        </w:rPr>
        <w:t>5</w:t>
      </w:r>
    </w:p>
    <w:p w14:paraId="166230BE" w14:textId="7435C8DF" w:rsidR="009C6AF2" w:rsidRPr="00AE6255" w:rsidRDefault="00657734" w:rsidP="00AE6255">
      <w:pPr>
        <w:spacing w:after="0" w:line="240" w:lineRule="auto"/>
        <w:rPr>
          <w:rFonts w:cs="Calibri"/>
        </w:rPr>
      </w:pPr>
      <w:r w:rsidRPr="00AE6255">
        <w:rPr>
          <w:rFonts w:eastAsia="Times New Roman" w:cs="Calibri"/>
          <w:b/>
          <w:bCs/>
          <w:color w:val="E03C31"/>
          <w:kern w:val="0"/>
          <w:lang w:eastAsia="en-AU"/>
          <w14:ligatures w14:val="none"/>
        </w:rPr>
        <w:fldChar w:fldCharType="end"/>
      </w:r>
    </w:p>
    <w:p w14:paraId="1F410288" w14:textId="77777777" w:rsidR="008604CA" w:rsidRPr="00AE6255" w:rsidRDefault="008604CA" w:rsidP="00AE6255">
      <w:pPr>
        <w:spacing w:after="0" w:line="240" w:lineRule="auto"/>
        <w:rPr>
          <w:rFonts w:cs="Calibri"/>
        </w:rPr>
      </w:pPr>
    </w:p>
    <w:sectPr w:rsidR="008604CA" w:rsidRPr="00AE6255" w:rsidSect="00E71B70">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22B"/>
    <w:multiLevelType w:val="multilevel"/>
    <w:tmpl w:val="5838D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667E1"/>
    <w:multiLevelType w:val="hybridMultilevel"/>
    <w:tmpl w:val="42BCAE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FD33304"/>
    <w:multiLevelType w:val="multilevel"/>
    <w:tmpl w:val="A6E4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F282E"/>
    <w:multiLevelType w:val="hybridMultilevel"/>
    <w:tmpl w:val="5804E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B837D2"/>
    <w:multiLevelType w:val="hybridMultilevel"/>
    <w:tmpl w:val="5038E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1B43162"/>
    <w:multiLevelType w:val="multilevel"/>
    <w:tmpl w:val="93CE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580D01"/>
    <w:multiLevelType w:val="multilevel"/>
    <w:tmpl w:val="3654A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D5F57"/>
    <w:multiLevelType w:val="multilevel"/>
    <w:tmpl w:val="910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454CE3"/>
    <w:multiLevelType w:val="hybridMultilevel"/>
    <w:tmpl w:val="F754DB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6812381"/>
    <w:multiLevelType w:val="multilevel"/>
    <w:tmpl w:val="822E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B7ED9"/>
    <w:multiLevelType w:val="hybridMultilevel"/>
    <w:tmpl w:val="3F4495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B20487"/>
    <w:multiLevelType w:val="hybridMultilevel"/>
    <w:tmpl w:val="BAE2DF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C960D1C"/>
    <w:multiLevelType w:val="multilevel"/>
    <w:tmpl w:val="1BD2C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01318F"/>
    <w:multiLevelType w:val="hybridMultilevel"/>
    <w:tmpl w:val="EDAA1E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7EA0FD3"/>
    <w:multiLevelType w:val="hybridMultilevel"/>
    <w:tmpl w:val="AED0E4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B456920"/>
    <w:multiLevelType w:val="hybridMultilevel"/>
    <w:tmpl w:val="8B78E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B647E8B"/>
    <w:multiLevelType w:val="hybridMultilevel"/>
    <w:tmpl w:val="BE44AA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8A57892"/>
    <w:multiLevelType w:val="hybridMultilevel"/>
    <w:tmpl w:val="7FB60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CF04D4"/>
    <w:multiLevelType w:val="hybridMultilevel"/>
    <w:tmpl w:val="DC46E2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27157DA"/>
    <w:multiLevelType w:val="hybridMultilevel"/>
    <w:tmpl w:val="0BE81D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2BC19C2"/>
    <w:multiLevelType w:val="hybridMultilevel"/>
    <w:tmpl w:val="C5C494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4AF1DC0"/>
    <w:multiLevelType w:val="multilevel"/>
    <w:tmpl w:val="E8F8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643929">
    <w:abstractNumId w:val="2"/>
  </w:num>
  <w:num w:numId="2" w16cid:durableId="227768171">
    <w:abstractNumId w:val="9"/>
  </w:num>
  <w:num w:numId="3" w16cid:durableId="321472746">
    <w:abstractNumId w:val="5"/>
  </w:num>
  <w:num w:numId="4" w16cid:durableId="1744834494">
    <w:abstractNumId w:val="4"/>
  </w:num>
  <w:num w:numId="5" w16cid:durableId="950815573">
    <w:abstractNumId w:val="13"/>
  </w:num>
  <w:num w:numId="6" w16cid:durableId="2082871927">
    <w:abstractNumId w:val="0"/>
  </w:num>
  <w:num w:numId="7" w16cid:durableId="2098820182">
    <w:abstractNumId w:val="21"/>
  </w:num>
  <w:num w:numId="8" w16cid:durableId="2047026300">
    <w:abstractNumId w:val="20"/>
  </w:num>
  <w:num w:numId="9" w16cid:durableId="1674411074">
    <w:abstractNumId w:val="6"/>
  </w:num>
  <w:num w:numId="10" w16cid:durableId="1869291861">
    <w:abstractNumId w:val="12"/>
  </w:num>
  <w:num w:numId="11" w16cid:durableId="205412356">
    <w:abstractNumId w:val="18"/>
  </w:num>
  <w:num w:numId="12" w16cid:durableId="1033576564">
    <w:abstractNumId w:val="16"/>
  </w:num>
  <w:num w:numId="13" w16cid:durableId="784084853">
    <w:abstractNumId w:val="17"/>
  </w:num>
  <w:num w:numId="14" w16cid:durableId="1198129840">
    <w:abstractNumId w:val="7"/>
  </w:num>
  <w:num w:numId="15" w16cid:durableId="48384763">
    <w:abstractNumId w:val="15"/>
  </w:num>
  <w:num w:numId="16" w16cid:durableId="718869443">
    <w:abstractNumId w:val="19"/>
  </w:num>
  <w:num w:numId="17" w16cid:durableId="391268346">
    <w:abstractNumId w:val="3"/>
  </w:num>
  <w:num w:numId="18" w16cid:durableId="1181119446">
    <w:abstractNumId w:val="10"/>
  </w:num>
  <w:num w:numId="19" w16cid:durableId="1268195691">
    <w:abstractNumId w:val="14"/>
  </w:num>
  <w:num w:numId="20" w16cid:durableId="656610152">
    <w:abstractNumId w:val="1"/>
  </w:num>
  <w:num w:numId="21" w16cid:durableId="2014457357">
    <w:abstractNumId w:val="11"/>
  </w:num>
  <w:num w:numId="22" w16cid:durableId="20903479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E44"/>
    <w:rsid w:val="00002CD6"/>
    <w:rsid w:val="0001645C"/>
    <w:rsid w:val="00024D2D"/>
    <w:rsid w:val="00034766"/>
    <w:rsid w:val="00057271"/>
    <w:rsid w:val="000722F7"/>
    <w:rsid w:val="0008746D"/>
    <w:rsid w:val="00096304"/>
    <w:rsid w:val="000C7505"/>
    <w:rsid w:val="000D7F93"/>
    <w:rsid w:val="000E70D0"/>
    <w:rsid w:val="00104EFA"/>
    <w:rsid w:val="00112D03"/>
    <w:rsid w:val="00120216"/>
    <w:rsid w:val="001213DA"/>
    <w:rsid w:val="0015241C"/>
    <w:rsid w:val="00172444"/>
    <w:rsid w:val="00186AED"/>
    <w:rsid w:val="001B308D"/>
    <w:rsid w:val="001E661D"/>
    <w:rsid w:val="001F4F18"/>
    <w:rsid w:val="001F64F6"/>
    <w:rsid w:val="0021229F"/>
    <w:rsid w:val="002242CF"/>
    <w:rsid w:val="00231DDF"/>
    <w:rsid w:val="0024252C"/>
    <w:rsid w:val="00251815"/>
    <w:rsid w:val="00267CB3"/>
    <w:rsid w:val="002741C6"/>
    <w:rsid w:val="00290F0C"/>
    <w:rsid w:val="002C253A"/>
    <w:rsid w:val="002D0029"/>
    <w:rsid w:val="00302285"/>
    <w:rsid w:val="00326F92"/>
    <w:rsid w:val="003531C8"/>
    <w:rsid w:val="0036251E"/>
    <w:rsid w:val="00370662"/>
    <w:rsid w:val="00371A97"/>
    <w:rsid w:val="00386BD8"/>
    <w:rsid w:val="003914A1"/>
    <w:rsid w:val="003B46C1"/>
    <w:rsid w:val="003C72CF"/>
    <w:rsid w:val="003D7799"/>
    <w:rsid w:val="003D7E9D"/>
    <w:rsid w:val="004175C4"/>
    <w:rsid w:val="004414D3"/>
    <w:rsid w:val="00442B90"/>
    <w:rsid w:val="00444EC6"/>
    <w:rsid w:val="004457DC"/>
    <w:rsid w:val="00490021"/>
    <w:rsid w:val="004A5DC8"/>
    <w:rsid w:val="004B0C8B"/>
    <w:rsid w:val="004F6341"/>
    <w:rsid w:val="004F7D5F"/>
    <w:rsid w:val="00534CB2"/>
    <w:rsid w:val="0056170E"/>
    <w:rsid w:val="00584340"/>
    <w:rsid w:val="005A2FE3"/>
    <w:rsid w:val="005B11A0"/>
    <w:rsid w:val="005C0FD3"/>
    <w:rsid w:val="005C13E8"/>
    <w:rsid w:val="005E20F7"/>
    <w:rsid w:val="005F113E"/>
    <w:rsid w:val="005F7272"/>
    <w:rsid w:val="006007D1"/>
    <w:rsid w:val="0065676A"/>
    <w:rsid w:val="00657734"/>
    <w:rsid w:val="00681A4B"/>
    <w:rsid w:val="00692DA4"/>
    <w:rsid w:val="006B12D2"/>
    <w:rsid w:val="006B6BC2"/>
    <w:rsid w:val="006C2F5F"/>
    <w:rsid w:val="006C3068"/>
    <w:rsid w:val="006C4F45"/>
    <w:rsid w:val="006E4C39"/>
    <w:rsid w:val="006F2673"/>
    <w:rsid w:val="006F5B00"/>
    <w:rsid w:val="00701D68"/>
    <w:rsid w:val="00723700"/>
    <w:rsid w:val="00734AEB"/>
    <w:rsid w:val="007361BD"/>
    <w:rsid w:val="00741281"/>
    <w:rsid w:val="00747B97"/>
    <w:rsid w:val="007559EE"/>
    <w:rsid w:val="00774032"/>
    <w:rsid w:val="0078270D"/>
    <w:rsid w:val="007D2B7A"/>
    <w:rsid w:val="0083348B"/>
    <w:rsid w:val="008604CA"/>
    <w:rsid w:val="00896C4E"/>
    <w:rsid w:val="008A2ADF"/>
    <w:rsid w:val="008B1D1D"/>
    <w:rsid w:val="008B7631"/>
    <w:rsid w:val="008D2E09"/>
    <w:rsid w:val="008D4A72"/>
    <w:rsid w:val="008D4A7C"/>
    <w:rsid w:val="008E3954"/>
    <w:rsid w:val="008E4E24"/>
    <w:rsid w:val="008F39F9"/>
    <w:rsid w:val="0090556B"/>
    <w:rsid w:val="009132E6"/>
    <w:rsid w:val="0092008F"/>
    <w:rsid w:val="00942B78"/>
    <w:rsid w:val="00946331"/>
    <w:rsid w:val="009606D2"/>
    <w:rsid w:val="0099009C"/>
    <w:rsid w:val="009B10FE"/>
    <w:rsid w:val="009C44D0"/>
    <w:rsid w:val="009C6AF2"/>
    <w:rsid w:val="009E3582"/>
    <w:rsid w:val="009E6636"/>
    <w:rsid w:val="00A32474"/>
    <w:rsid w:val="00A3365E"/>
    <w:rsid w:val="00A36F6C"/>
    <w:rsid w:val="00A50F08"/>
    <w:rsid w:val="00A516E0"/>
    <w:rsid w:val="00A65CB2"/>
    <w:rsid w:val="00A84B98"/>
    <w:rsid w:val="00A903A4"/>
    <w:rsid w:val="00A97388"/>
    <w:rsid w:val="00AB1324"/>
    <w:rsid w:val="00AD662C"/>
    <w:rsid w:val="00AE2BBB"/>
    <w:rsid w:val="00AE6255"/>
    <w:rsid w:val="00AE670E"/>
    <w:rsid w:val="00AF5FB8"/>
    <w:rsid w:val="00B73E08"/>
    <w:rsid w:val="00B76C83"/>
    <w:rsid w:val="00BB077E"/>
    <w:rsid w:val="00BB4633"/>
    <w:rsid w:val="00BC67FE"/>
    <w:rsid w:val="00BD1C38"/>
    <w:rsid w:val="00BD4A1B"/>
    <w:rsid w:val="00BD693F"/>
    <w:rsid w:val="00BD6B59"/>
    <w:rsid w:val="00C05837"/>
    <w:rsid w:val="00C12E44"/>
    <w:rsid w:val="00C14E06"/>
    <w:rsid w:val="00C252F2"/>
    <w:rsid w:val="00C472C1"/>
    <w:rsid w:val="00C50EBE"/>
    <w:rsid w:val="00C80193"/>
    <w:rsid w:val="00C8438B"/>
    <w:rsid w:val="00C8674B"/>
    <w:rsid w:val="00CA1B44"/>
    <w:rsid w:val="00CD0CC9"/>
    <w:rsid w:val="00CD4884"/>
    <w:rsid w:val="00CF1DCA"/>
    <w:rsid w:val="00D4284F"/>
    <w:rsid w:val="00D436D2"/>
    <w:rsid w:val="00D44340"/>
    <w:rsid w:val="00D46174"/>
    <w:rsid w:val="00D5391F"/>
    <w:rsid w:val="00D60EAB"/>
    <w:rsid w:val="00D6654C"/>
    <w:rsid w:val="00D67B65"/>
    <w:rsid w:val="00D745C4"/>
    <w:rsid w:val="00D873A6"/>
    <w:rsid w:val="00D874AE"/>
    <w:rsid w:val="00D93A6D"/>
    <w:rsid w:val="00D94EB2"/>
    <w:rsid w:val="00DA30FE"/>
    <w:rsid w:val="00E145F5"/>
    <w:rsid w:val="00E16A94"/>
    <w:rsid w:val="00E21129"/>
    <w:rsid w:val="00E4193C"/>
    <w:rsid w:val="00E56C3E"/>
    <w:rsid w:val="00E64298"/>
    <w:rsid w:val="00E71B70"/>
    <w:rsid w:val="00E74737"/>
    <w:rsid w:val="00E8601D"/>
    <w:rsid w:val="00E95221"/>
    <w:rsid w:val="00E95F16"/>
    <w:rsid w:val="00EA1FCE"/>
    <w:rsid w:val="00EC2BC0"/>
    <w:rsid w:val="00ED3A72"/>
    <w:rsid w:val="00EE332A"/>
    <w:rsid w:val="00F35DC5"/>
    <w:rsid w:val="00F63416"/>
    <w:rsid w:val="00F671B8"/>
    <w:rsid w:val="00F773E9"/>
    <w:rsid w:val="00F97553"/>
    <w:rsid w:val="00FB0025"/>
    <w:rsid w:val="00FD6C00"/>
    <w:rsid w:val="00FF6F72"/>
    <w:rsid w:val="071022D2"/>
    <w:rsid w:val="0FD7C6E4"/>
    <w:rsid w:val="1A4F4019"/>
    <w:rsid w:val="1E1B964E"/>
    <w:rsid w:val="1EE5461B"/>
    <w:rsid w:val="2F0B0508"/>
    <w:rsid w:val="3DA24014"/>
    <w:rsid w:val="3DED52AD"/>
    <w:rsid w:val="3EA848E3"/>
    <w:rsid w:val="4660F174"/>
    <w:rsid w:val="49442EC7"/>
    <w:rsid w:val="6476656A"/>
    <w:rsid w:val="675E22FC"/>
    <w:rsid w:val="69412CC4"/>
    <w:rsid w:val="6CE379F1"/>
    <w:rsid w:val="7905ED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A9E41"/>
  <w15:chartTrackingRefBased/>
  <w15:docId w15:val="{D15FB496-0FD0-4B41-B381-435024B8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2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2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2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12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2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2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2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2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2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2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2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2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12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2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2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2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2E44"/>
    <w:rPr>
      <w:rFonts w:eastAsiaTheme="majorEastAsia" w:cstheme="majorBidi"/>
      <w:color w:val="272727" w:themeColor="text1" w:themeTint="D8"/>
    </w:rPr>
  </w:style>
  <w:style w:type="paragraph" w:styleId="Title">
    <w:name w:val="Title"/>
    <w:basedOn w:val="Normal"/>
    <w:next w:val="Normal"/>
    <w:link w:val="TitleChar"/>
    <w:uiPriority w:val="10"/>
    <w:qFormat/>
    <w:rsid w:val="00C12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2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2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2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2E44"/>
    <w:pPr>
      <w:spacing w:before="160"/>
      <w:jc w:val="center"/>
    </w:pPr>
    <w:rPr>
      <w:i/>
      <w:iCs/>
      <w:color w:val="404040" w:themeColor="text1" w:themeTint="BF"/>
    </w:rPr>
  </w:style>
  <w:style w:type="character" w:customStyle="1" w:styleId="QuoteChar">
    <w:name w:val="Quote Char"/>
    <w:basedOn w:val="DefaultParagraphFont"/>
    <w:link w:val="Quote"/>
    <w:uiPriority w:val="29"/>
    <w:rsid w:val="00C12E44"/>
    <w:rPr>
      <w:i/>
      <w:iCs/>
      <w:color w:val="404040" w:themeColor="text1" w:themeTint="BF"/>
    </w:rPr>
  </w:style>
  <w:style w:type="paragraph" w:styleId="ListParagraph">
    <w:name w:val="List Paragraph"/>
    <w:basedOn w:val="Normal"/>
    <w:uiPriority w:val="34"/>
    <w:qFormat/>
    <w:rsid w:val="00C12E44"/>
    <w:pPr>
      <w:ind w:left="720"/>
      <w:contextualSpacing/>
    </w:pPr>
  </w:style>
  <w:style w:type="character" w:styleId="IntenseEmphasis">
    <w:name w:val="Intense Emphasis"/>
    <w:basedOn w:val="DefaultParagraphFont"/>
    <w:uiPriority w:val="21"/>
    <w:qFormat/>
    <w:rsid w:val="00C12E44"/>
    <w:rPr>
      <w:i/>
      <w:iCs/>
      <w:color w:val="0F4761" w:themeColor="accent1" w:themeShade="BF"/>
    </w:rPr>
  </w:style>
  <w:style w:type="paragraph" w:styleId="IntenseQuote">
    <w:name w:val="Intense Quote"/>
    <w:basedOn w:val="Normal"/>
    <w:next w:val="Normal"/>
    <w:link w:val="IntenseQuoteChar"/>
    <w:uiPriority w:val="30"/>
    <w:qFormat/>
    <w:rsid w:val="00C12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2E44"/>
    <w:rPr>
      <w:i/>
      <w:iCs/>
      <w:color w:val="0F4761" w:themeColor="accent1" w:themeShade="BF"/>
    </w:rPr>
  </w:style>
  <w:style w:type="character" w:styleId="IntenseReference">
    <w:name w:val="Intense Reference"/>
    <w:basedOn w:val="DefaultParagraphFont"/>
    <w:uiPriority w:val="32"/>
    <w:qFormat/>
    <w:rsid w:val="00C12E44"/>
    <w:rPr>
      <w:b/>
      <w:bCs/>
      <w:smallCaps/>
      <w:color w:val="0F4761" w:themeColor="accent1" w:themeShade="BF"/>
      <w:spacing w:val="5"/>
    </w:rPr>
  </w:style>
  <w:style w:type="paragraph" w:styleId="NormalWeb">
    <w:name w:val="Normal (Web)"/>
    <w:basedOn w:val="Normal"/>
    <w:uiPriority w:val="99"/>
    <w:unhideWhenUsed/>
    <w:rsid w:val="00C12E44"/>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character" w:styleId="Hyperlink">
    <w:name w:val="Hyperlink"/>
    <w:basedOn w:val="DefaultParagraphFont"/>
    <w:uiPriority w:val="99"/>
    <w:unhideWhenUsed/>
    <w:rsid w:val="00A97388"/>
    <w:rPr>
      <w:color w:val="467886" w:themeColor="hyperlink"/>
      <w:u w:val="single"/>
    </w:rPr>
  </w:style>
  <w:style w:type="character" w:styleId="UnresolvedMention">
    <w:name w:val="Unresolved Mention"/>
    <w:basedOn w:val="DefaultParagraphFont"/>
    <w:uiPriority w:val="99"/>
    <w:semiHidden/>
    <w:unhideWhenUsed/>
    <w:rsid w:val="00A97388"/>
    <w:rPr>
      <w:color w:val="605E5C"/>
      <w:shd w:val="clear" w:color="auto" w:fill="E1DFDD"/>
    </w:rPr>
  </w:style>
  <w:style w:type="character" w:styleId="Strong">
    <w:name w:val="Strong"/>
    <w:basedOn w:val="DefaultParagraphFont"/>
    <w:uiPriority w:val="22"/>
    <w:qFormat/>
    <w:rsid w:val="009B10FE"/>
    <w:rPr>
      <w:b/>
      <w:bCs/>
    </w:rPr>
  </w:style>
  <w:style w:type="character" w:styleId="FollowedHyperlink">
    <w:name w:val="FollowedHyperlink"/>
    <w:basedOn w:val="DefaultParagraphFont"/>
    <w:uiPriority w:val="99"/>
    <w:semiHidden/>
    <w:unhideWhenUsed/>
    <w:rsid w:val="00E16A9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96445">
      <w:bodyDiv w:val="1"/>
      <w:marLeft w:val="0"/>
      <w:marRight w:val="0"/>
      <w:marTop w:val="0"/>
      <w:marBottom w:val="0"/>
      <w:divBdr>
        <w:top w:val="none" w:sz="0" w:space="0" w:color="auto"/>
        <w:left w:val="none" w:sz="0" w:space="0" w:color="auto"/>
        <w:bottom w:val="none" w:sz="0" w:space="0" w:color="auto"/>
        <w:right w:val="none" w:sz="0" w:space="0" w:color="auto"/>
      </w:divBdr>
      <w:divsChild>
        <w:div w:id="429281352">
          <w:marLeft w:val="0"/>
          <w:marRight w:val="0"/>
          <w:marTop w:val="0"/>
          <w:marBottom w:val="150"/>
          <w:divBdr>
            <w:top w:val="none" w:sz="0" w:space="0" w:color="auto"/>
            <w:left w:val="none" w:sz="0" w:space="0" w:color="auto"/>
            <w:bottom w:val="none" w:sz="0" w:space="0" w:color="auto"/>
            <w:right w:val="none" w:sz="0" w:space="0" w:color="auto"/>
          </w:divBdr>
          <w:divsChild>
            <w:div w:id="1407728228">
              <w:marLeft w:val="0"/>
              <w:marRight w:val="0"/>
              <w:marTop w:val="0"/>
              <w:marBottom w:val="0"/>
              <w:divBdr>
                <w:top w:val="none" w:sz="0" w:space="0" w:color="auto"/>
                <w:left w:val="none" w:sz="0" w:space="0" w:color="auto"/>
                <w:bottom w:val="none" w:sz="0" w:space="0" w:color="auto"/>
                <w:right w:val="none" w:sz="0" w:space="0" w:color="auto"/>
              </w:divBdr>
              <w:divsChild>
                <w:div w:id="12138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07117">
          <w:marLeft w:val="0"/>
          <w:marRight w:val="0"/>
          <w:marTop w:val="0"/>
          <w:marBottom w:val="150"/>
          <w:divBdr>
            <w:top w:val="none" w:sz="0" w:space="0" w:color="auto"/>
            <w:left w:val="none" w:sz="0" w:space="0" w:color="auto"/>
            <w:bottom w:val="none" w:sz="0" w:space="0" w:color="auto"/>
            <w:right w:val="none" w:sz="0" w:space="0" w:color="auto"/>
          </w:divBdr>
          <w:divsChild>
            <w:div w:id="330956847">
              <w:marLeft w:val="0"/>
              <w:marRight w:val="0"/>
              <w:marTop w:val="0"/>
              <w:marBottom w:val="0"/>
              <w:divBdr>
                <w:top w:val="none" w:sz="0" w:space="0" w:color="auto"/>
                <w:left w:val="none" w:sz="0" w:space="0" w:color="auto"/>
                <w:bottom w:val="none" w:sz="0" w:space="0" w:color="auto"/>
                <w:right w:val="none" w:sz="0" w:space="0" w:color="auto"/>
              </w:divBdr>
              <w:divsChild>
                <w:div w:id="179844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65346">
          <w:marLeft w:val="0"/>
          <w:marRight w:val="0"/>
          <w:marTop w:val="0"/>
          <w:marBottom w:val="150"/>
          <w:divBdr>
            <w:top w:val="none" w:sz="0" w:space="0" w:color="auto"/>
            <w:left w:val="none" w:sz="0" w:space="0" w:color="auto"/>
            <w:bottom w:val="none" w:sz="0" w:space="0" w:color="auto"/>
            <w:right w:val="none" w:sz="0" w:space="0" w:color="auto"/>
          </w:divBdr>
          <w:divsChild>
            <w:div w:id="2126995063">
              <w:marLeft w:val="0"/>
              <w:marRight w:val="0"/>
              <w:marTop w:val="0"/>
              <w:marBottom w:val="0"/>
              <w:divBdr>
                <w:top w:val="none" w:sz="0" w:space="0" w:color="auto"/>
                <w:left w:val="none" w:sz="0" w:space="0" w:color="auto"/>
                <w:bottom w:val="none" w:sz="0" w:space="0" w:color="auto"/>
                <w:right w:val="none" w:sz="0" w:space="0" w:color="auto"/>
              </w:divBdr>
              <w:divsChild>
                <w:div w:id="13233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88889">
          <w:marLeft w:val="0"/>
          <w:marRight w:val="0"/>
          <w:marTop w:val="0"/>
          <w:marBottom w:val="150"/>
          <w:divBdr>
            <w:top w:val="none" w:sz="0" w:space="0" w:color="auto"/>
            <w:left w:val="none" w:sz="0" w:space="0" w:color="auto"/>
            <w:bottom w:val="none" w:sz="0" w:space="0" w:color="auto"/>
            <w:right w:val="none" w:sz="0" w:space="0" w:color="auto"/>
          </w:divBdr>
          <w:divsChild>
            <w:div w:id="1119959258">
              <w:marLeft w:val="0"/>
              <w:marRight w:val="0"/>
              <w:marTop w:val="0"/>
              <w:marBottom w:val="0"/>
              <w:divBdr>
                <w:top w:val="none" w:sz="0" w:space="0" w:color="auto"/>
                <w:left w:val="none" w:sz="0" w:space="0" w:color="auto"/>
                <w:bottom w:val="none" w:sz="0" w:space="0" w:color="auto"/>
                <w:right w:val="none" w:sz="0" w:space="0" w:color="auto"/>
              </w:divBdr>
              <w:divsChild>
                <w:div w:id="128866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02696">
          <w:marLeft w:val="0"/>
          <w:marRight w:val="0"/>
          <w:marTop w:val="0"/>
          <w:marBottom w:val="150"/>
          <w:divBdr>
            <w:top w:val="none" w:sz="0" w:space="0" w:color="auto"/>
            <w:left w:val="none" w:sz="0" w:space="0" w:color="auto"/>
            <w:bottom w:val="none" w:sz="0" w:space="0" w:color="auto"/>
            <w:right w:val="none" w:sz="0" w:space="0" w:color="auto"/>
          </w:divBdr>
          <w:divsChild>
            <w:div w:id="1471483093">
              <w:marLeft w:val="0"/>
              <w:marRight w:val="0"/>
              <w:marTop w:val="0"/>
              <w:marBottom w:val="0"/>
              <w:divBdr>
                <w:top w:val="none" w:sz="0" w:space="0" w:color="auto"/>
                <w:left w:val="none" w:sz="0" w:space="0" w:color="auto"/>
                <w:bottom w:val="none" w:sz="0" w:space="0" w:color="auto"/>
                <w:right w:val="none" w:sz="0" w:space="0" w:color="auto"/>
              </w:divBdr>
              <w:divsChild>
                <w:div w:id="16813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60460">
          <w:marLeft w:val="0"/>
          <w:marRight w:val="0"/>
          <w:marTop w:val="0"/>
          <w:marBottom w:val="150"/>
          <w:divBdr>
            <w:top w:val="none" w:sz="0" w:space="0" w:color="auto"/>
            <w:left w:val="none" w:sz="0" w:space="0" w:color="auto"/>
            <w:bottom w:val="none" w:sz="0" w:space="0" w:color="auto"/>
            <w:right w:val="none" w:sz="0" w:space="0" w:color="auto"/>
          </w:divBdr>
          <w:divsChild>
            <w:div w:id="398284164">
              <w:marLeft w:val="0"/>
              <w:marRight w:val="0"/>
              <w:marTop w:val="0"/>
              <w:marBottom w:val="0"/>
              <w:divBdr>
                <w:top w:val="none" w:sz="0" w:space="0" w:color="auto"/>
                <w:left w:val="none" w:sz="0" w:space="0" w:color="auto"/>
                <w:bottom w:val="none" w:sz="0" w:space="0" w:color="auto"/>
                <w:right w:val="none" w:sz="0" w:space="0" w:color="auto"/>
              </w:divBdr>
              <w:divsChild>
                <w:div w:id="64370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49182">
          <w:marLeft w:val="0"/>
          <w:marRight w:val="0"/>
          <w:marTop w:val="0"/>
          <w:marBottom w:val="150"/>
          <w:divBdr>
            <w:top w:val="none" w:sz="0" w:space="0" w:color="auto"/>
            <w:left w:val="none" w:sz="0" w:space="0" w:color="auto"/>
            <w:bottom w:val="none" w:sz="0" w:space="0" w:color="auto"/>
            <w:right w:val="none" w:sz="0" w:space="0" w:color="auto"/>
          </w:divBdr>
          <w:divsChild>
            <w:div w:id="583226823">
              <w:marLeft w:val="0"/>
              <w:marRight w:val="0"/>
              <w:marTop w:val="0"/>
              <w:marBottom w:val="0"/>
              <w:divBdr>
                <w:top w:val="none" w:sz="0" w:space="0" w:color="auto"/>
                <w:left w:val="none" w:sz="0" w:space="0" w:color="auto"/>
                <w:bottom w:val="none" w:sz="0" w:space="0" w:color="auto"/>
                <w:right w:val="none" w:sz="0" w:space="0" w:color="auto"/>
              </w:divBdr>
              <w:divsChild>
                <w:div w:id="212954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42072">
          <w:marLeft w:val="0"/>
          <w:marRight w:val="0"/>
          <w:marTop w:val="0"/>
          <w:marBottom w:val="150"/>
          <w:divBdr>
            <w:top w:val="none" w:sz="0" w:space="0" w:color="auto"/>
            <w:left w:val="none" w:sz="0" w:space="0" w:color="auto"/>
            <w:bottom w:val="none" w:sz="0" w:space="0" w:color="auto"/>
            <w:right w:val="none" w:sz="0" w:space="0" w:color="auto"/>
          </w:divBdr>
          <w:divsChild>
            <w:div w:id="1976442878">
              <w:marLeft w:val="0"/>
              <w:marRight w:val="0"/>
              <w:marTop w:val="0"/>
              <w:marBottom w:val="0"/>
              <w:divBdr>
                <w:top w:val="none" w:sz="0" w:space="0" w:color="auto"/>
                <w:left w:val="none" w:sz="0" w:space="0" w:color="auto"/>
                <w:bottom w:val="none" w:sz="0" w:space="0" w:color="auto"/>
                <w:right w:val="none" w:sz="0" w:space="0" w:color="auto"/>
              </w:divBdr>
              <w:divsChild>
                <w:div w:id="43918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5706">
          <w:marLeft w:val="0"/>
          <w:marRight w:val="0"/>
          <w:marTop w:val="0"/>
          <w:marBottom w:val="150"/>
          <w:divBdr>
            <w:top w:val="none" w:sz="0" w:space="0" w:color="auto"/>
            <w:left w:val="none" w:sz="0" w:space="0" w:color="auto"/>
            <w:bottom w:val="none" w:sz="0" w:space="0" w:color="auto"/>
            <w:right w:val="none" w:sz="0" w:space="0" w:color="auto"/>
          </w:divBdr>
          <w:divsChild>
            <w:div w:id="32318026">
              <w:marLeft w:val="0"/>
              <w:marRight w:val="0"/>
              <w:marTop w:val="0"/>
              <w:marBottom w:val="0"/>
              <w:divBdr>
                <w:top w:val="none" w:sz="0" w:space="0" w:color="auto"/>
                <w:left w:val="none" w:sz="0" w:space="0" w:color="auto"/>
                <w:bottom w:val="none" w:sz="0" w:space="0" w:color="auto"/>
                <w:right w:val="none" w:sz="0" w:space="0" w:color="auto"/>
              </w:divBdr>
              <w:divsChild>
                <w:div w:id="12585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3865">
          <w:marLeft w:val="0"/>
          <w:marRight w:val="0"/>
          <w:marTop w:val="0"/>
          <w:marBottom w:val="150"/>
          <w:divBdr>
            <w:top w:val="none" w:sz="0" w:space="0" w:color="auto"/>
            <w:left w:val="none" w:sz="0" w:space="0" w:color="auto"/>
            <w:bottom w:val="none" w:sz="0" w:space="0" w:color="auto"/>
            <w:right w:val="none" w:sz="0" w:space="0" w:color="auto"/>
          </w:divBdr>
          <w:divsChild>
            <w:div w:id="1779131893">
              <w:marLeft w:val="0"/>
              <w:marRight w:val="0"/>
              <w:marTop w:val="0"/>
              <w:marBottom w:val="0"/>
              <w:divBdr>
                <w:top w:val="none" w:sz="0" w:space="0" w:color="auto"/>
                <w:left w:val="none" w:sz="0" w:space="0" w:color="auto"/>
                <w:bottom w:val="none" w:sz="0" w:space="0" w:color="auto"/>
                <w:right w:val="none" w:sz="0" w:space="0" w:color="auto"/>
              </w:divBdr>
              <w:divsChild>
                <w:div w:id="95872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52035">
          <w:marLeft w:val="0"/>
          <w:marRight w:val="0"/>
          <w:marTop w:val="0"/>
          <w:marBottom w:val="150"/>
          <w:divBdr>
            <w:top w:val="none" w:sz="0" w:space="0" w:color="auto"/>
            <w:left w:val="none" w:sz="0" w:space="0" w:color="auto"/>
            <w:bottom w:val="none" w:sz="0" w:space="0" w:color="auto"/>
            <w:right w:val="none" w:sz="0" w:space="0" w:color="auto"/>
          </w:divBdr>
          <w:divsChild>
            <w:div w:id="742025923">
              <w:marLeft w:val="0"/>
              <w:marRight w:val="0"/>
              <w:marTop w:val="0"/>
              <w:marBottom w:val="0"/>
              <w:divBdr>
                <w:top w:val="none" w:sz="0" w:space="0" w:color="auto"/>
                <w:left w:val="none" w:sz="0" w:space="0" w:color="auto"/>
                <w:bottom w:val="none" w:sz="0" w:space="0" w:color="auto"/>
                <w:right w:val="none" w:sz="0" w:space="0" w:color="auto"/>
              </w:divBdr>
              <w:divsChild>
                <w:div w:id="205796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397660">
      <w:bodyDiv w:val="1"/>
      <w:marLeft w:val="0"/>
      <w:marRight w:val="0"/>
      <w:marTop w:val="0"/>
      <w:marBottom w:val="0"/>
      <w:divBdr>
        <w:top w:val="none" w:sz="0" w:space="0" w:color="auto"/>
        <w:left w:val="none" w:sz="0" w:space="0" w:color="auto"/>
        <w:bottom w:val="none" w:sz="0" w:space="0" w:color="auto"/>
        <w:right w:val="none" w:sz="0" w:space="0" w:color="auto"/>
      </w:divBdr>
    </w:div>
    <w:div w:id="413744867">
      <w:bodyDiv w:val="1"/>
      <w:marLeft w:val="0"/>
      <w:marRight w:val="0"/>
      <w:marTop w:val="0"/>
      <w:marBottom w:val="0"/>
      <w:divBdr>
        <w:top w:val="none" w:sz="0" w:space="0" w:color="auto"/>
        <w:left w:val="none" w:sz="0" w:space="0" w:color="auto"/>
        <w:bottom w:val="none" w:sz="0" w:space="0" w:color="auto"/>
        <w:right w:val="none" w:sz="0" w:space="0" w:color="auto"/>
      </w:divBdr>
    </w:div>
    <w:div w:id="669452566">
      <w:bodyDiv w:val="1"/>
      <w:marLeft w:val="0"/>
      <w:marRight w:val="0"/>
      <w:marTop w:val="0"/>
      <w:marBottom w:val="0"/>
      <w:divBdr>
        <w:top w:val="none" w:sz="0" w:space="0" w:color="auto"/>
        <w:left w:val="none" w:sz="0" w:space="0" w:color="auto"/>
        <w:bottom w:val="none" w:sz="0" w:space="0" w:color="auto"/>
        <w:right w:val="none" w:sz="0" w:space="0" w:color="auto"/>
      </w:divBdr>
    </w:div>
    <w:div w:id="909194214">
      <w:bodyDiv w:val="1"/>
      <w:marLeft w:val="0"/>
      <w:marRight w:val="0"/>
      <w:marTop w:val="0"/>
      <w:marBottom w:val="0"/>
      <w:divBdr>
        <w:top w:val="none" w:sz="0" w:space="0" w:color="auto"/>
        <w:left w:val="none" w:sz="0" w:space="0" w:color="auto"/>
        <w:bottom w:val="none" w:sz="0" w:space="0" w:color="auto"/>
        <w:right w:val="none" w:sz="0" w:space="0" w:color="auto"/>
      </w:divBdr>
    </w:div>
    <w:div w:id="932591891">
      <w:bodyDiv w:val="1"/>
      <w:marLeft w:val="0"/>
      <w:marRight w:val="0"/>
      <w:marTop w:val="0"/>
      <w:marBottom w:val="0"/>
      <w:divBdr>
        <w:top w:val="none" w:sz="0" w:space="0" w:color="auto"/>
        <w:left w:val="none" w:sz="0" w:space="0" w:color="auto"/>
        <w:bottom w:val="none" w:sz="0" w:space="0" w:color="auto"/>
        <w:right w:val="none" w:sz="0" w:space="0" w:color="auto"/>
      </w:divBdr>
    </w:div>
    <w:div w:id="939987851">
      <w:bodyDiv w:val="1"/>
      <w:marLeft w:val="0"/>
      <w:marRight w:val="0"/>
      <w:marTop w:val="0"/>
      <w:marBottom w:val="0"/>
      <w:divBdr>
        <w:top w:val="none" w:sz="0" w:space="0" w:color="auto"/>
        <w:left w:val="none" w:sz="0" w:space="0" w:color="auto"/>
        <w:bottom w:val="none" w:sz="0" w:space="0" w:color="auto"/>
        <w:right w:val="none" w:sz="0" w:space="0" w:color="auto"/>
      </w:divBdr>
    </w:div>
    <w:div w:id="992874741">
      <w:bodyDiv w:val="1"/>
      <w:marLeft w:val="0"/>
      <w:marRight w:val="0"/>
      <w:marTop w:val="0"/>
      <w:marBottom w:val="0"/>
      <w:divBdr>
        <w:top w:val="none" w:sz="0" w:space="0" w:color="auto"/>
        <w:left w:val="none" w:sz="0" w:space="0" w:color="auto"/>
        <w:bottom w:val="none" w:sz="0" w:space="0" w:color="auto"/>
        <w:right w:val="none" w:sz="0" w:space="0" w:color="auto"/>
      </w:divBdr>
    </w:div>
    <w:div w:id="1175921692">
      <w:bodyDiv w:val="1"/>
      <w:marLeft w:val="0"/>
      <w:marRight w:val="0"/>
      <w:marTop w:val="0"/>
      <w:marBottom w:val="0"/>
      <w:divBdr>
        <w:top w:val="none" w:sz="0" w:space="0" w:color="auto"/>
        <w:left w:val="none" w:sz="0" w:space="0" w:color="auto"/>
        <w:bottom w:val="none" w:sz="0" w:space="0" w:color="auto"/>
        <w:right w:val="none" w:sz="0" w:space="0" w:color="auto"/>
      </w:divBdr>
    </w:div>
    <w:div w:id="1803306054">
      <w:bodyDiv w:val="1"/>
      <w:marLeft w:val="0"/>
      <w:marRight w:val="0"/>
      <w:marTop w:val="0"/>
      <w:marBottom w:val="0"/>
      <w:divBdr>
        <w:top w:val="none" w:sz="0" w:space="0" w:color="auto"/>
        <w:left w:val="none" w:sz="0" w:space="0" w:color="auto"/>
        <w:bottom w:val="none" w:sz="0" w:space="0" w:color="auto"/>
        <w:right w:val="none" w:sz="0" w:space="0" w:color="auto"/>
      </w:divBdr>
      <w:divsChild>
        <w:div w:id="7634451">
          <w:marLeft w:val="0"/>
          <w:marRight w:val="0"/>
          <w:marTop w:val="0"/>
          <w:marBottom w:val="150"/>
          <w:divBdr>
            <w:top w:val="none" w:sz="0" w:space="0" w:color="auto"/>
            <w:left w:val="none" w:sz="0" w:space="0" w:color="auto"/>
            <w:bottom w:val="none" w:sz="0" w:space="0" w:color="auto"/>
            <w:right w:val="none" w:sz="0" w:space="0" w:color="auto"/>
          </w:divBdr>
          <w:divsChild>
            <w:div w:id="591357489">
              <w:marLeft w:val="0"/>
              <w:marRight w:val="0"/>
              <w:marTop w:val="0"/>
              <w:marBottom w:val="0"/>
              <w:divBdr>
                <w:top w:val="none" w:sz="0" w:space="0" w:color="auto"/>
                <w:left w:val="none" w:sz="0" w:space="0" w:color="auto"/>
                <w:bottom w:val="none" w:sz="0" w:space="0" w:color="auto"/>
                <w:right w:val="none" w:sz="0" w:space="0" w:color="auto"/>
              </w:divBdr>
              <w:divsChild>
                <w:div w:id="396900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191426">
          <w:marLeft w:val="0"/>
          <w:marRight w:val="0"/>
          <w:marTop w:val="0"/>
          <w:marBottom w:val="150"/>
          <w:divBdr>
            <w:top w:val="none" w:sz="0" w:space="0" w:color="auto"/>
            <w:left w:val="none" w:sz="0" w:space="0" w:color="auto"/>
            <w:bottom w:val="none" w:sz="0" w:space="0" w:color="auto"/>
            <w:right w:val="none" w:sz="0" w:space="0" w:color="auto"/>
          </w:divBdr>
          <w:divsChild>
            <w:div w:id="1795128046">
              <w:marLeft w:val="0"/>
              <w:marRight w:val="0"/>
              <w:marTop w:val="0"/>
              <w:marBottom w:val="0"/>
              <w:divBdr>
                <w:top w:val="none" w:sz="0" w:space="0" w:color="auto"/>
                <w:left w:val="none" w:sz="0" w:space="0" w:color="auto"/>
                <w:bottom w:val="none" w:sz="0" w:space="0" w:color="auto"/>
                <w:right w:val="none" w:sz="0" w:space="0" w:color="auto"/>
              </w:divBdr>
              <w:divsChild>
                <w:div w:id="145464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541654">
          <w:marLeft w:val="0"/>
          <w:marRight w:val="0"/>
          <w:marTop w:val="0"/>
          <w:marBottom w:val="150"/>
          <w:divBdr>
            <w:top w:val="none" w:sz="0" w:space="0" w:color="auto"/>
            <w:left w:val="none" w:sz="0" w:space="0" w:color="auto"/>
            <w:bottom w:val="none" w:sz="0" w:space="0" w:color="auto"/>
            <w:right w:val="none" w:sz="0" w:space="0" w:color="auto"/>
          </w:divBdr>
          <w:divsChild>
            <w:div w:id="2098794030">
              <w:marLeft w:val="0"/>
              <w:marRight w:val="0"/>
              <w:marTop w:val="0"/>
              <w:marBottom w:val="0"/>
              <w:divBdr>
                <w:top w:val="none" w:sz="0" w:space="0" w:color="auto"/>
                <w:left w:val="none" w:sz="0" w:space="0" w:color="auto"/>
                <w:bottom w:val="none" w:sz="0" w:space="0" w:color="auto"/>
                <w:right w:val="none" w:sz="0" w:space="0" w:color="auto"/>
              </w:divBdr>
              <w:divsChild>
                <w:div w:id="11934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9333">
          <w:marLeft w:val="0"/>
          <w:marRight w:val="0"/>
          <w:marTop w:val="0"/>
          <w:marBottom w:val="150"/>
          <w:divBdr>
            <w:top w:val="none" w:sz="0" w:space="0" w:color="auto"/>
            <w:left w:val="none" w:sz="0" w:space="0" w:color="auto"/>
            <w:bottom w:val="none" w:sz="0" w:space="0" w:color="auto"/>
            <w:right w:val="none" w:sz="0" w:space="0" w:color="auto"/>
          </w:divBdr>
          <w:divsChild>
            <w:div w:id="778381208">
              <w:marLeft w:val="0"/>
              <w:marRight w:val="0"/>
              <w:marTop w:val="0"/>
              <w:marBottom w:val="0"/>
              <w:divBdr>
                <w:top w:val="none" w:sz="0" w:space="0" w:color="auto"/>
                <w:left w:val="none" w:sz="0" w:space="0" w:color="auto"/>
                <w:bottom w:val="none" w:sz="0" w:space="0" w:color="auto"/>
                <w:right w:val="none" w:sz="0" w:space="0" w:color="auto"/>
              </w:divBdr>
              <w:divsChild>
                <w:div w:id="147791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809976">
          <w:marLeft w:val="0"/>
          <w:marRight w:val="0"/>
          <w:marTop w:val="0"/>
          <w:marBottom w:val="150"/>
          <w:divBdr>
            <w:top w:val="none" w:sz="0" w:space="0" w:color="auto"/>
            <w:left w:val="none" w:sz="0" w:space="0" w:color="auto"/>
            <w:bottom w:val="none" w:sz="0" w:space="0" w:color="auto"/>
            <w:right w:val="none" w:sz="0" w:space="0" w:color="auto"/>
          </w:divBdr>
          <w:divsChild>
            <w:div w:id="428621062">
              <w:marLeft w:val="0"/>
              <w:marRight w:val="0"/>
              <w:marTop w:val="0"/>
              <w:marBottom w:val="0"/>
              <w:divBdr>
                <w:top w:val="none" w:sz="0" w:space="0" w:color="auto"/>
                <w:left w:val="none" w:sz="0" w:space="0" w:color="auto"/>
                <w:bottom w:val="none" w:sz="0" w:space="0" w:color="auto"/>
                <w:right w:val="none" w:sz="0" w:space="0" w:color="auto"/>
              </w:divBdr>
              <w:divsChild>
                <w:div w:id="5393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199856">
          <w:marLeft w:val="0"/>
          <w:marRight w:val="0"/>
          <w:marTop w:val="0"/>
          <w:marBottom w:val="150"/>
          <w:divBdr>
            <w:top w:val="none" w:sz="0" w:space="0" w:color="auto"/>
            <w:left w:val="none" w:sz="0" w:space="0" w:color="auto"/>
            <w:bottom w:val="none" w:sz="0" w:space="0" w:color="auto"/>
            <w:right w:val="none" w:sz="0" w:space="0" w:color="auto"/>
          </w:divBdr>
          <w:divsChild>
            <w:div w:id="2011826997">
              <w:marLeft w:val="0"/>
              <w:marRight w:val="0"/>
              <w:marTop w:val="0"/>
              <w:marBottom w:val="0"/>
              <w:divBdr>
                <w:top w:val="none" w:sz="0" w:space="0" w:color="auto"/>
                <w:left w:val="none" w:sz="0" w:space="0" w:color="auto"/>
                <w:bottom w:val="none" w:sz="0" w:space="0" w:color="auto"/>
                <w:right w:val="none" w:sz="0" w:space="0" w:color="auto"/>
              </w:divBdr>
              <w:divsChild>
                <w:div w:id="135222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52397">
          <w:marLeft w:val="0"/>
          <w:marRight w:val="0"/>
          <w:marTop w:val="0"/>
          <w:marBottom w:val="150"/>
          <w:divBdr>
            <w:top w:val="none" w:sz="0" w:space="0" w:color="auto"/>
            <w:left w:val="none" w:sz="0" w:space="0" w:color="auto"/>
            <w:bottom w:val="none" w:sz="0" w:space="0" w:color="auto"/>
            <w:right w:val="none" w:sz="0" w:space="0" w:color="auto"/>
          </w:divBdr>
          <w:divsChild>
            <w:div w:id="1629899746">
              <w:marLeft w:val="0"/>
              <w:marRight w:val="0"/>
              <w:marTop w:val="0"/>
              <w:marBottom w:val="0"/>
              <w:divBdr>
                <w:top w:val="none" w:sz="0" w:space="0" w:color="auto"/>
                <w:left w:val="none" w:sz="0" w:space="0" w:color="auto"/>
                <w:bottom w:val="none" w:sz="0" w:space="0" w:color="auto"/>
                <w:right w:val="none" w:sz="0" w:space="0" w:color="auto"/>
              </w:divBdr>
              <w:divsChild>
                <w:div w:id="47560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8771">
          <w:marLeft w:val="0"/>
          <w:marRight w:val="0"/>
          <w:marTop w:val="0"/>
          <w:marBottom w:val="150"/>
          <w:divBdr>
            <w:top w:val="none" w:sz="0" w:space="0" w:color="auto"/>
            <w:left w:val="none" w:sz="0" w:space="0" w:color="auto"/>
            <w:bottom w:val="none" w:sz="0" w:space="0" w:color="auto"/>
            <w:right w:val="none" w:sz="0" w:space="0" w:color="auto"/>
          </w:divBdr>
          <w:divsChild>
            <w:div w:id="110437818">
              <w:marLeft w:val="0"/>
              <w:marRight w:val="0"/>
              <w:marTop w:val="0"/>
              <w:marBottom w:val="0"/>
              <w:divBdr>
                <w:top w:val="none" w:sz="0" w:space="0" w:color="auto"/>
                <w:left w:val="none" w:sz="0" w:space="0" w:color="auto"/>
                <w:bottom w:val="none" w:sz="0" w:space="0" w:color="auto"/>
                <w:right w:val="none" w:sz="0" w:space="0" w:color="auto"/>
              </w:divBdr>
              <w:divsChild>
                <w:div w:id="1827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69267">
          <w:marLeft w:val="0"/>
          <w:marRight w:val="0"/>
          <w:marTop w:val="0"/>
          <w:marBottom w:val="150"/>
          <w:divBdr>
            <w:top w:val="none" w:sz="0" w:space="0" w:color="auto"/>
            <w:left w:val="none" w:sz="0" w:space="0" w:color="auto"/>
            <w:bottom w:val="none" w:sz="0" w:space="0" w:color="auto"/>
            <w:right w:val="none" w:sz="0" w:space="0" w:color="auto"/>
          </w:divBdr>
          <w:divsChild>
            <w:div w:id="1202284482">
              <w:marLeft w:val="0"/>
              <w:marRight w:val="0"/>
              <w:marTop w:val="0"/>
              <w:marBottom w:val="0"/>
              <w:divBdr>
                <w:top w:val="none" w:sz="0" w:space="0" w:color="auto"/>
                <w:left w:val="none" w:sz="0" w:space="0" w:color="auto"/>
                <w:bottom w:val="none" w:sz="0" w:space="0" w:color="auto"/>
                <w:right w:val="none" w:sz="0" w:space="0" w:color="auto"/>
              </w:divBdr>
              <w:divsChild>
                <w:div w:id="12818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962503">
          <w:marLeft w:val="0"/>
          <w:marRight w:val="0"/>
          <w:marTop w:val="0"/>
          <w:marBottom w:val="150"/>
          <w:divBdr>
            <w:top w:val="none" w:sz="0" w:space="0" w:color="auto"/>
            <w:left w:val="none" w:sz="0" w:space="0" w:color="auto"/>
            <w:bottom w:val="none" w:sz="0" w:space="0" w:color="auto"/>
            <w:right w:val="none" w:sz="0" w:space="0" w:color="auto"/>
          </w:divBdr>
          <w:divsChild>
            <w:div w:id="1966882660">
              <w:marLeft w:val="0"/>
              <w:marRight w:val="0"/>
              <w:marTop w:val="0"/>
              <w:marBottom w:val="0"/>
              <w:divBdr>
                <w:top w:val="none" w:sz="0" w:space="0" w:color="auto"/>
                <w:left w:val="none" w:sz="0" w:space="0" w:color="auto"/>
                <w:bottom w:val="none" w:sz="0" w:space="0" w:color="auto"/>
                <w:right w:val="none" w:sz="0" w:space="0" w:color="auto"/>
              </w:divBdr>
              <w:divsChild>
                <w:div w:id="139450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91527">
          <w:marLeft w:val="0"/>
          <w:marRight w:val="0"/>
          <w:marTop w:val="0"/>
          <w:marBottom w:val="150"/>
          <w:divBdr>
            <w:top w:val="none" w:sz="0" w:space="0" w:color="auto"/>
            <w:left w:val="none" w:sz="0" w:space="0" w:color="auto"/>
            <w:bottom w:val="none" w:sz="0" w:space="0" w:color="auto"/>
            <w:right w:val="none" w:sz="0" w:space="0" w:color="auto"/>
          </w:divBdr>
          <w:divsChild>
            <w:div w:id="1657489955">
              <w:marLeft w:val="0"/>
              <w:marRight w:val="0"/>
              <w:marTop w:val="0"/>
              <w:marBottom w:val="0"/>
              <w:divBdr>
                <w:top w:val="none" w:sz="0" w:space="0" w:color="auto"/>
                <w:left w:val="none" w:sz="0" w:space="0" w:color="auto"/>
                <w:bottom w:val="none" w:sz="0" w:space="0" w:color="auto"/>
                <w:right w:val="none" w:sz="0" w:space="0" w:color="auto"/>
              </w:divBdr>
              <w:divsChild>
                <w:div w:id="8221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80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mainstreamcommunity.com/uk-summit/topics"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6ca980-1064-458c-9146-8bcc6265fbfb" xsi:nil="true"/>
    <lcf76f155ced4ddcb4097134ff3c332f xmlns="daf0f78a-2aaf-44d1-9856-e51061b109b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0F150CAF8598245B6D5236D905B3397" ma:contentTypeVersion="19" ma:contentTypeDescription="Create a new document." ma:contentTypeScope="" ma:versionID="01bc7dd9dd0d184553c5410a1f130ffa">
  <xsd:schema xmlns:xsd="http://www.w3.org/2001/XMLSchema" xmlns:xs="http://www.w3.org/2001/XMLSchema" xmlns:p="http://schemas.microsoft.com/office/2006/metadata/properties" xmlns:ns2="daf0f78a-2aaf-44d1-9856-e51061b109bc" xmlns:ns3="ae6ca980-1064-458c-9146-8bcc6265fbfb" targetNamespace="http://schemas.microsoft.com/office/2006/metadata/properties" ma:root="true" ma:fieldsID="02c477a164b64f36442b616e9d301be3" ns2:_="" ns3:_="">
    <xsd:import namespace="daf0f78a-2aaf-44d1-9856-e51061b109bc"/>
    <xsd:import namespace="ae6ca980-1064-458c-9146-8bcc6265fb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0f78a-2aaf-44d1-9856-e51061b10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9238fe3-2458-49c4-8f84-d50d1a43a6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6ca980-1064-458c-9146-8bcc6265fbf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16afa1-7b2d-481f-84fd-11816c0f7baf}" ma:internalName="TaxCatchAll" ma:showField="CatchAllData" ma:web="ae6ca980-1064-458c-9146-8bcc6265fb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15D988-B2B3-43C1-BA96-9ABB1AD73E5A}">
  <ds:schemaRefs>
    <ds:schemaRef ds:uri="http://schemas.microsoft.com/office/2006/metadata/properties"/>
    <ds:schemaRef ds:uri="http://schemas.microsoft.com/office/infopath/2007/PartnerControls"/>
    <ds:schemaRef ds:uri="ae6ca980-1064-458c-9146-8bcc6265fbfb"/>
    <ds:schemaRef ds:uri="daf0f78a-2aaf-44d1-9856-e51061b109bc"/>
  </ds:schemaRefs>
</ds:datastoreItem>
</file>

<file path=customXml/itemProps2.xml><?xml version="1.0" encoding="utf-8"?>
<ds:datastoreItem xmlns:ds="http://schemas.openxmlformats.org/officeDocument/2006/customXml" ds:itemID="{0220BBB0-D131-40A6-996F-DAED85201CF8}">
  <ds:schemaRefs>
    <ds:schemaRef ds:uri="http://schemas.openxmlformats.org/officeDocument/2006/bibliography"/>
  </ds:schemaRefs>
</ds:datastoreItem>
</file>

<file path=customXml/itemProps3.xml><?xml version="1.0" encoding="utf-8"?>
<ds:datastoreItem xmlns:ds="http://schemas.openxmlformats.org/officeDocument/2006/customXml" ds:itemID="{573E48A1-939E-4F1A-A744-1D3961CDE23A}">
  <ds:schemaRefs>
    <ds:schemaRef ds:uri="http://schemas.microsoft.com/sharepoint/v3/contenttype/forms"/>
  </ds:schemaRefs>
</ds:datastoreItem>
</file>

<file path=customXml/itemProps4.xml><?xml version="1.0" encoding="utf-8"?>
<ds:datastoreItem xmlns:ds="http://schemas.openxmlformats.org/officeDocument/2006/customXml" ds:itemID="{5EA83BFE-E991-4CC7-BAE4-E5FF9B129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0f78a-2aaf-44d1-9856-e51061b109bc"/>
    <ds:schemaRef ds:uri="ae6ca980-1064-458c-9146-8bcc6265fb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1414</Words>
  <Characters>8064</Characters>
  <Application>Microsoft Office Word</Application>
  <DocSecurity>0</DocSecurity>
  <Lines>67</Lines>
  <Paragraphs>18</Paragraphs>
  <ScaleCrop>false</ScaleCrop>
  <Company/>
  <LinksUpToDate>false</LinksUpToDate>
  <CharactersWithSpaces>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Carroll, MAINSTREAM</dc:creator>
  <cp:keywords/>
  <dc:description/>
  <cp:lastModifiedBy>Anisha Seth</cp:lastModifiedBy>
  <cp:revision>10</cp:revision>
  <dcterms:created xsi:type="dcterms:W3CDTF">2026-07-03T08:43:00Z</dcterms:created>
  <dcterms:modified xsi:type="dcterms:W3CDTF">2026-07-08T01:12:00Z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0x01010030F150CAF8598245B6D5236D905B3397</vt:lpwstr>
  </property>
  <property fmtid="{D5CDD505-2E9C-101B-9397-08002B2CF9AE}" pid="3" name="MediaServiceImageTags">
    <vt:lpwstr/>
  </property>
</Properties>
</file>