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M3 Group</w:t>
      </w:r>
    </w:p>
    <w:p>
      <w:pPr>
        <w:pStyle w:val="Normal"/>
        <w:bidi w:val="0"/>
        <w:jc w:val="center"/>
        <w:rPr>
          <w:b/>
          <w:bCs/>
          <w:sz w:val="32"/>
          <w:szCs w:val="32"/>
          <w:lang w:val="fr-CA"/>
        </w:rPr>
      </w:pPr>
      <w:r>
        <w:rPr>
          <w:b/>
          <w:bCs/>
          <w:sz w:val="32"/>
          <w:szCs w:val="32"/>
          <w:lang w:val="fr-CA"/>
        </w:rPr>
        <w:t>Form - Request to exercise a right</w:t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  <w:t>Full name:</w:t>
        <w:tab/>
        <w:tab/>
      </w:r>
      <w:r>
        <w:rPr>
          <w:lang w:val="fr-CA"/>
        </w:rPr>
        <w:t>___________________________________________________</w:t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  <w:t>Home address:</w:t>
        <w:tab/>
      </w:r>
      <w:r>
        <w:rPr>
          <w:lang w:val="fr-CA"/>
        </w:rPr>
        <w:t>___________________________________________________</w:t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  <w:t>Phone:</w:t>
        <w:tab/>
        <w:tab/>
        <w:tab/>
      </w:r>
      <w:r>
        <w:rPr>
          <w:lang w:val="fr-CA"/>
        </w:rPr>
        <w:t>___________________________________________________</w:t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  <w:t>Email:</w:t>
        <w:tab/>
        <w:tab/>
        <w:tab/>
      </w:r>
      <w:r>
        <w:rPr>
          <w:lang w:val="fr-CA"/>
        </w:rPr>
        <w:t>___________________________________________________</w:t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>I, the undersigned, would like to make the following request: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>P</w:t>
      </w:r>
      <w:r>
        <w:rPr>
          <w:lang w:val="fr-CA"/>
        </w:rPr>
        <w:t>lease check the appropriate box below :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☐ </w:t>
      </w:r>
      <w:r>
        <w:rPr>
          <w:lang w:val="fr-CA"/>
        </w:rPr>
        <w:t>A</w:t>
      </w:r>
      <w:r>
        <w:rPr>
          <w:lang w:val="fr-CA"/>
        </w:rPr>
        <w:t>ccess</w:t>
        <w:tab/>
        <w:tab/>
        <w:t xml:space="preserve">☐ </w:t>
      </w:r>
      <w:r>
        <w:rPr>
          <w:lang w:val="fr-CA"/>
        </w:rPr>
        <w:t>R</w:t>
      </w:r>
      <w:r>
        <w:rPr>
          <w:lang w:val="fr-CA"/>
        </w:rPr>
        <w:t>ectification</w:t>
        <w:tab/>
        <w:t xml:space="preserve">☐ </w:t>
      </w:r>
      <w:r>
        <w:rPr>
          <w:lang w:val="fr-CA"/>
        </w:rPr>
        <w:t>Deletion (limited)</w:t>
        <w:tab/>
        <w:tab/>
        <w:t xml:space="preserve">☐ </w:t>
      </w:r>
      <w:r>
        <w:rPr>
          <w:lang w:val="fr-CA"/>
        </w:rPr>
        <w:t>W</w:t>
      </w:r>
      <w:r>
        <w:rPr>
          <w:lang w:val="fr-CA"/>
        </w:rPr>
        <w:t>ithdrawal of consent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☐ </w:t>
      </w:r>
      <w:r>
        <w:rPr>
          <w:lang w:val="fr-CA"/>
        </w:rPr>
        <w:t>De-indexation</w:t>
        <w:tab/>
        <w:t>☐ Data portability</w:t>
        <w:tab/>
        <w:t>☐ Automated decision</w:t>
        <w:tab/>
        <w:t>☐ Lodge a complaint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Regarding my personal information that </w:t>
      </w:r>
      <w:r>
        <w:rPr>
          <w:lang w:val="fr-CA"/>
        </w:rPr>
        <w:t>M3 Group or one of its affiliates</w:t>
      </w:r>
      <w:r>
        <w:rPr>
          <w:rStyle w:val="FootnoteReference"/>
          <w:lang w:val="fr-CA"/>
        </w:rPr>
        <w:footnoteReference w:id="2"/>
      </w:r>
      <w:r>
        <w:rPr>
          <w:lang w:val="fr-CA"/>
        </w:rPr>
        <w:t xml:space="preserve"> retains about me, either electronically or in manual form, including the following information. [Please describe the personal information at issue in as much detail as possible. Use an additional sheet if necessary]: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25400</wp:posOffset>
                </wp:positionH>
                <wp:positionV relativeFrom="paragraph">
                  <wp:posOffset>170815</wp:posOffset>
                </wp:positionV>
                <wp:extent cx="6297295" cy="1211580"/>
                <wp:effectExtent l="1270" t="635" r="0" b="635"/>
                <wp:wrapNone/>
                <wp:docPr id="1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120" cy="12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1" fillcolor="white" stroked="t" o:allowincell="f" style="position:absolute;margin-left:2pt;margin-top:13.45pt;width:495.8pt;height:95.3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</w:r>
                    </w:p>
                  </w:txbxContent>
                </v:textbox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I am enclosing the following additional information that may assist in processing </w:t>
      </w:r>
      <w:r>
        <w:rPr>
          <w:lang w:val="fr-CA"/>
        </w:rPr>
        <w:t xml:space="preserve">this request. </w:t>
      </w:r>
      <w:r>
        <w:rPr>
          <w:lang w:val="fr-CA"/>
        </w:rPr>
        <w:t>[Use an additional sheet if necessary]: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25400</wp:posOffset>
                </wp:positionH>
                <wp:positionV relativeFrom="paragraph">
                  <wp:posOffset>170815</wp:posOffset>
                </wp:positionV>
                <wp:extent cx="6297295" cy="1211580"/>
                <wp:effectExtent l="1270" t="635" r="0" b="635"/>
                <wp:wrapNone/>
                <wp:docPr id="2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120" cy="12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 2" fillcolor="white" stroked="t" o:allowincell="f" style="position:absolute;margin-left:2pt;margin-top:13.45pt;width:495.8pt;height:95.35pt;mso-wrap-style:none;v-text-anchor:middle">
                <v:fill o:detectmouseclick="t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  <w:r>
        <w:br w:type="page"/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I understand that </w:t>
      </w:r>
      <w:r>
        <w:rPr>
          <w:lang w:val="fr-CA"/>
        </w:rPr>
        <w:t>M3 Group or its affiliate</w:t>
      </w:r>
      <w:r>
        <w:rPr>
          <w:lang w:val="fr-CA"/>
        </w:rPr>
        <w:t xml:space="preserve"> may refuse this request in limited circumstances, as provided by applicable Privacy Laws. I also understand that I have the right to file a complaint with any data protection authority.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I understand that </w:t>
      </w:r>
      <w:r>
        <w:rPr>
          <w:lang w:val="fr-CA"/>
        </w:rPr>
        <w:t>M3 Group or its affiliate</w:t>
      </w:r>
      <w:r>
        <w:rPr>
          <w:lang w:val="fr-CA"/>
        </w:rPr>
        <w:t xml:space="preserve"> will notify me of its decision to deny or approve my request within </w:t>
      </w:r>
      <w:r>
        <w:rPr>
          <w:lang w:val="fr-CA"/>
        </w:rPr>
        <w:t xml:space="preserve">one </w:t>
      </w:r>
      <w:r>
        <w:rPr>
          <w:lang w:val="fr-CA"/>
        </w:rPr>
        <w:t>(1)</w:t>
      </w:r>
      <w:r>
        <w:rPr>
          <w:lang w:val="fr-CA"/>
        </w:rPr>
        <w:t xml:space="preserve"> </w:t>
      </w:r>
      <w:r>
        <w:rPr>
          <w:lang w:val="fr-CA"/>
        </w:rPr>
        <w:t xml:space="preserve">month of its receipt of this request. </w:t>
      </w:r>
      <w:r>
        <w:rPr>
          <w:lang w:val="fr-CA"/>
        </w:rPr>
        <w:t>I</w:t>
      </w:r>
      <w:r>
        <w:rPr>
          <w:lang w:val="fr-CA"/>
        </w:rPr>
        <w:t xml:space="preserve">f </w:t>
      </w:r>
      <w:r>
        <w:rPr>
          <w:lang w:val="fr-CA"/>
        </w:rPr>
        <w:t>M3 Group or its affiliate</w:t>
      </w:r>
      <w:r>
        <w:rPr>
          <w:lang w:val="fr-CA"/>
        </w:rPr>
        <w:t xml:space="preserve"> is unable to process my request within this time frame, </w:t>
      </w:r>
      <w:r>
        <w:rPr>
          <w:lang w:val="fr-CA"/>
        </w:rPr>
        <w:t xml:space="preserve">it will </w:t>
      </w:r>
      <w:r>
        <w:rPr>
          <w:lang w:val="fr-CA"/>
        </w:rPr>
        <w:t xml:space="preserve">notify me in writing within </w:t>
      </w:r>
      <w:r>
        <w:rPr>
          <w:lang w:val="fr-CA"/>
        </w:rPr>
        <w:t>the same delay</w:t>
      </w:r>
      <w:r>
        <w:rPr>
          <w:lang w:val="fr-CA"/>
        </w:rPr>
        <w:t>.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I understand that </w:t>
      </w:r>
      <w:r>
        <w:rPr>
          <w:lang w:val="fr-CA"/>
        </w:rPr>
        <w:t>M3 Group or its affiliate</w:t>
      </w:r>
      <w:r>
        <w:rPr>
          <w:lang w:val="fr-CA"/>
        </w:rPr>
        <w:t xml:space="preserve"> will not charge any fee, as long as the request is not excessive. I also understand that, for any copies requested, </w:t>
      </w:r>
      <w:r>
        <w:rPr>
          <w:lang w:val="fr-CA"/>
        </w:rPr>
        <w:t>M3 Group or its affiliate</w:t>
      </w:r>
      <w:r>
        <w:rPr>
          <w:lang w:val="fr-CA"/>
        </w:rPr>
        <w:t xml:space="preserve"> may charge a reasonable fee, </w:t>
      </w:r>
      <w:r>
        <w:rPr>
          <w:lang w:val="fr-CA"/>
        </w:rPr>
        <w:t xml:space="preserve">which will be communicated to me prior </w:t>
      </w:r>
      <w:r>
        <w:rPr>
          <w:lang w:val="fr-CA"/>
        </w:rPr>
        <w:t xml:space="preserve">to </w:t>
      </w:r>
      <w:r>
        <w:rPr>
          <w:lang w:val="fr-CA"/>
        </w:rPr>
        <w:t xml:space="preserve">the transcription, reproduction or transmission of </w:t>
      </w:r>
      <w:r>
        <w:rPr>
          <w:lang w:val="fr-CA"/>
        </w:rPr>
        <w:t xml:space="preserve">the requested </w:t>
      </w:r>
      <w:r>
        <w:rPr>
          <w:lang w:val="fr-CA"/>
        </w:rPr>
        <w:t>information.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Signature: </w:t>
        <w:tab/>
      </w:r>
      <w:r>
        <w:rPr>
          <w:lang w:val="fr-CA"/>
        </w:rPr>
        <w:t>____________________________________</w:t>
        <w:tab/>
      </w:r>
      <w:r>
        <w:rPr>
          <w:lang w:val="fr-CA"/>
        </w:rPr>
        <w:t>Date:</w:t>
        <w:tab/>
      </w:r>
      <w:r>
        <w:rPr>
          <w:lang w:val="fr-CA"/>
        </w:rPr>
        <w:t>______________________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>Full name (printing characters):</w:t>
        <w:tab/>
      </w:r>
      <w:r>
        <w:rPr>
          <w:lang w:val="fr-CA"/>
        </w:rPr>
        <w:t>____________________________________________________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Please note that for identification purposes, you may be asked for a copy of an appropriate official ID 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following your </w:t>
      </w:r>
      <w:r>
        <w:rPr>
          <w:lang w:val="fr-CA"/>
        </w:rPr>
        <w:t>request</w:t>
      </w:r>
      <w:r>
        <w:rPr>
          <w:lang w:val="fr-CA"/>
        </w:rPr>
        <w:t xml:space="preserve"> to exercise a right.</w:t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  <w:t xml:space="preserve">Please submit this form to the following email address: </w:t>
      </w:r>
      <w:hyperlink r:id="rId2">
        <w:r>
          <w:rPr>
            <w:rStyle w:val="Hyperlink"/>
            <w:lang w:val="fr-CA"/>
          </w:rPr>
          <w:t>privacy@m3-grp.com</w:t>
        </w:r>
      </w:hyperlink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both"/>
        <w:rPr>
          <w:lang w:val="fr-CA"/>
        </w:rPr>
      </w:pPr>
      <w:r>
        <w:rPr>
          <w:lang w:val="fr-CA"/>
        </w:rPr>
      </w:r>
    </w:p>
    <w:p>
      <w:pPr>
        <w:pStyle w:val="Normal"/>
        <w:bidi w:val="0"/>
        <w:jc w:val="start"/>
        <w:rPr>
          <w:lang w:val="fr-CA"/>
        </w:rPr>
      </w:pPr>
      <w:r>
        <w:rPr>
          <w:lang w:val="fr-CA"/>
        </w:rPr>
      </w:r>
    </w:p>
    <w:sectPr>
      <w:footerReference w:type="default" r:id="rId3"/>
      <w:footnotePr>
        <w:numFmt w:val="decimal"/>
      </w:footnotePr>
      <w:type w:val="nextPage"/>
      <w:pgSz w:w="12240" w:h="15840"/>
      <w:pgMar w:left="1134" w:right="1134" w:gutter="0" w:header="0" w:top="1134" w:footer="1134" w:bottom="165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21"/>
        <w:szCs w:val="21"/>
      </w:rPr>
    </w:pPr>
    <w:bookmarkStart w:id="0" w:name="PageNumWizard_FOOTER_Style_de_page_par_d"/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</w:t>
    </w:r>
    <w:r>
      <w:rPr>
        <w:sz w:val="21"/>
        <w:szCs w:val="21"/>
      </w:rPr>
      <w:t xml:space="preserve">/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sz w:val="21"/>
        <w:szCs w:val="21"/>
      </w:rPr>
      <w:fldChar w:fldCharType="end"/>
    </w:r>
    <w:bookmarkEnd w:id="0"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bidi w:val="0"/>
        <w:jc w:val="start"/>
        <w:rPr/>
      </w:pPr>
      <w:r>
        <w:rPr>
          <w:rStyle w:val="Caractresdenotedebasdepage"/>
        </w:rPr>
        <w:footnoteRef/>
      </w:r>
      <w:r>
        <w:rPr/>
        <w:tab/>
        <w:t>M3 Group is primarily composed of the following entities: Invis Inc., The Mortgage Alliance Company of Canada</w:t>
      </w:r>
    </w:p>
    <w:p>
      <w:pPr>
        <w:pStyle w:val="FootnoteText"/>
        <w:bidi w:val="0"/>
        <w:jc w:val="start"/>
        <w:rPr/>
      </w:pPr>
      <w:r>
        <w:rPr/>
        <w:t>Inc., Mortgage Intelligence Inc., Multi-Prêts Mortgages, Verico, Simplinsur and M3 Tech. The updated list is</w:t>
      </w:r>
    </w:p>
    <w:p>
      <w:pPr>
        <w:pStyle w:val="FootnoteText"/>
        <w:bidi w:val="0"/>
        <w:jc w:val="start"/>
        <w:rPr/>
      </w:pPr>
      <w:r>
        <w:rPr/>
        <w:t>available on our website at https://www.m3-grp.com/#Brands</w:t>
      </w:r>
    </w:p>
  </w:footnote>
</w:footnote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CA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Caractresdenotedebasdepage">
    <w:name w:val="Caractères de note de bas de page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vacy@m3-grp.com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LibreOffice/25.2.1.2$Linux_X86_64 LibreOffice_project/d3abf4aee5fd705e4a92bba33a32f40bc4e56f49</Application>
  <AppVersion>15.0000</AppVersion>
  <Pages>2</Pages>
  <Words>358</Words>
  <Characters>2139</Characters>
  <CharactersWithSpaces>2482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2026-04-14T11:10:26Z</dcterms:created>
  <dc:creator>René W. Vergé</dc:creator>
  <dc:description/>
  <dc:language>fr-CA</dc:language>
  <cp:lastModifiedBy>René W. Vergé</cp:lastModifiedBy>
  <dcterms:modified xsi:type="dcterms:W3CDTF">2026-04-14T12:17:38Z</dcterms:modified>
  <cp:revision>2</cp:revision>
  <dc:subject/>
  <dc:title/>
</cp:coreProperties>
</file>