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7A4E33" w14:textId="630B87FF" w:rsidR="71CA3D2E" w:rsidRPr="00A35660" w:rsidRDefault="34BDE39E" w:rsidP="00A35660">
      <w:pPr>
        <w:spacing w:after="0" w:afterAutospacing="1" w:line="240" w:lineRule="auto"/>
        <w:ind w:left="3600"/>
        <w:rPr>
          <w:rFonts w:ascii="Poppins" w:hAnsi="Poppins" w:cs="Poppins"/>
          <w:color w:val="26B9AE"/>
        </w:rPr>
      </w:pPr>
      <w:r w:rsidRPr="00A35660">
        <w:rPr>
          <w:rFonts w:ascii="Poppins" w:hAnsi="Poppins" w:cs="Poppins"/>
          <w:color w:val="26B9AE"/>
        </w:rPr>
        <w:t xml:space="preserve">        </w:t>
      </w:r>
      <w:r w:rsidR="00A35660" w:rsidRPr="00A35660">
        <w:rPr>
          <w:rFonts w:ascii="Poppins" w:hAnsi="Poppins" w:cs="Poppins"/>
          <w:noProof/>
          <w:color w:val="26B9AE"/>
        </w:rPr>
        <w:t xml:space="preserve">Insert branch logo </w:t>
      </w:r>
    </w:p>
    <w:p w14:paraId="0610EAD7" w14:textId="2515F13E" w:rsidR="000F588D" w:rsidRPr="00CA2037" w:rsidRDefault="000F588D" w:rsidP="71CA3D2E">
      <w:pPr>
        <w:spacing w:after="240" w:line="240" w:lineRule="auto"/>
        <w:textAlignment w:val="baseline"/>
        <w:rPr>
          <w:rFonts w:ascii="Poppins" w:eastAsia="Times New Roman" w:hAnsi="Poppins" w:cs="Poppins"/>
          <w:b/>
          <w:bCs/>
          <w:color w:val="111111"/>
          <w:lang w:eastAsia="en-GB"/>
        </w:rPr>
      </w:pPr>
      <w:r w:rsidRPr="71CA3D2E">
        <w:rPr>
          <w:rFonts w:ascii="Poppins" w:eastAsia="Times New Roman" w:hAnsi="Poppins" w:cs="Poppins"/>
          <w:b/>
          <w:bCs/>
          <w:color w:val="111111"/>
          <w:lang w:eastAsia="en-GB"/>
        </w:rPr>
        <w:t xml:space="preserve">Introduction to COSHH – Control of substances that are hazardous to health </w:t>
      </w:r>
    </w:p>
    <w:p w14:paraId="222292F0" w14:textId="77777777" w:rsidR="000F588D" w:rsidRPr="00CA2037" w:rsidRDefault="000F588D" w:rsidP="000F588D">
      <w:pPr>
        <w:spacing w:after="240" w:line="240" w:lineRule="auto"/>
        <w:textAlignment w:val="baseline"/>
        <w:rPr>
          <w:rFonts w:ascii="Poppins" w:eastAsia="Times New Roman" w:hAnsi="Poppins" w:cs="Poppins"/>
          <w:color w:val="111111"/>
          <w:lang w:eastAsia="en-GB"/>
        </w:rPr>
      </w:pPr>
      <w:r w:rsidRPr="000F588D">
        <w:rPr>
          <w:rFonts w:ascii="Poppins" w:eastAsia="Times New Roman" w:hAnsi="Poppins" w:cs="Poppins"/>
          <w:color w:val="111111"/>
          <w:lang w:eastAsia="en-GB"/>
        </w:rPr>
        <w:t xml:space="preserve">COSHH is the law that requires employers to control substances that are hazardous to health. </w:t>
      </w:r>
    </w:p>
    <w:p w14:paraId="7AAD597F" w14:textId="1135BA57" w:rsidR="000F588D" w:rsidRPr="00CA2037" w:rsidRDefault="000F588D" w:rsidP="000F588D">
      <w:pPr>
        <w:spacing w:after="240" w:line="240" w:lineRule="auto"/>
        <w:textAlignment w:val="baseline"/>
        <w:rPr>
          <w:rFonts w:ascii="Poppins" w:eastAsia="Times New Roman" w:hAnsi="Poppins" w:cs="Poppins"/>
          <w:color w:val="111111"/>
          <w:lang w:eastAsia="en-GB"/>
        </w:rPr>
      </w:pPr>
      <w:r w:rsidRPr="6EE268FB">
        <w:rPr>
          <w:rFonts w:ascii="Poppins" w:eastAsia="Times New Roman" w:hAnsi="Poppins" w:cs="Poppins"/>
          <w:color w:val="111111"/>
          <w:lang w:eastAsia="en-GB"/>
        </w:rPr>
        <w:t>COSHH is relevant to all sites</w:t>
      </w:r>
      <w:r w:rsidR="00CA2037" w:rsidRPr="6EE268FB">
        <w:rPr>
          <w:rFonts w:ascii="Poppins" w:eastAsia="Times New Roman" w:hAnsi="Poppins" w:cs="Poppins"/>
          <w:color w:val="111111"/>
          <w:lang w:eastAsia="en-GB"/>
        </w:rPr>
        <w:t xml:space="preserve">, please review any substances you have on site, </w:t>
      </w:r>
      <w:proofErr w:type="gramStart"/>
      <w:r w:rsidR="00CA2037" w:rsidRPr="6EE268FB">
        <w:rPr>
          <w:rFonts w:ascii="Poppins" w:eastAsia="Times New Roman" w:hAnsi="Poppins" w:cs="Poppins"/>
          <w:color w:val="111111"/>
          <w:lang w:eastAsia="en-GB"/>
        </w:rPr>
        <w:t>e.g.</w:t>
      </w:r>
      <w:proofErr w:type="gramEnd"/>
      <w:r w:rsidR="00CA2037" w:rsidRPr="6EE268FB">
        <w:rPr>
          <w:rFonts w:ascii="Poppins" w:eastAsia="Times New Roman" w:hAnsi="Poppins" w:cs="Poppins"/>
          <w:color w:val="111111"/>
          <w:lang w:eastAsia="en-GB"/>
        </w:rPr>
        <w:t xml:space="preserve"> </w:t>
      </w:r>
      <w:r w:rsidRPr="6EE268FB">
        <w:rPr>
          <w:rFonts w:ascii="Poppins" w:eastAsia="Times New Roman" w:hAnsi="Poppins" w:cs="Poppins"/>
          <w:color w:val="111111"/>
          <w:lang w:eastAsia="en-GB"/>
        </w:rPr>
        <w:t xml:space="preserve">cleaning materials, supplying any substances with loan items such as cleaning solution etc. </w:t>
      </w:r>
    </w:p>
    <w:p w14:paraId="6BD9379F" w14:textId="5C460425" w:rsidR="000F588D" w:rsidRPr="00CA2037" w:rsidRDefault="00CA2037" w:rsidP="000F588D">
      <w:pPr>
        <w:spacing w:after="240" w:line="240" w:lineRule="auto"/>
        <w:textAlignment w:val="baseline"/>
        <w:rPr>
          <w:rFonts w:ascii="Poppins" w:eastAsia="Times New Roman" w:hAnsi="Poppins" w:cs="Poppins"/>
          <w:color w:val="111111"/>
          <w:lang w:eastAsia="en-GB"/>
        </w:rPr>
      </w:pPr>
      <w:r w:rsidRPr="00CA2037">
        <w:rPr>
          <w:rFonts w:ascii="Poppins" w:eastAsia="Times New Roman" w:hAnsi="Poppins" w:cs="Poppins"/>
          <w:b/>
          <w:bCs/>
          <w:color w:val="111111"/>
          <w:lang w:eastAsia="en-GB"/>
        </w:rPr>
        <w:t xml:space="preserve">How to ensure you are meeting </w:t>
      </w:r>
      <w:r w:rsidR="00FA5D2A">
        <w:rPr>
          <w:rFonts w:ascii="Poppins" w:eastAsia="Times New Roman" w:hAnsi="Poppins" w:cs="Poppins"/>
          <w:b/>
          <w:bCs/>
          <w:color w:val="111111"/>
          <w:lang w:eastAsia="en-GB"/>
        </w:rPr>
        <w:t xml:space="preserve">COSHH </w:t>
      </w:r>
      <w:r w:rsidRPr="00CA2037">
        <w:rPr>
          <w:rFonts w:ascii="Poppins" w:eastAsia="Times New Roman" w:hAnsi="Poppins" w:cs="Poppins"/>
          <w:b/>
          <w:bCs/>
          <w:color w:val="111111"/>
          <w:lang w:eastAsia="en-GB"/>
        </w:rPr>
        <w:t>requirements</w:t>
      </w:r>
      <w:r w:rsidRPr="00CA2037">
        <w:rPr>
          <w:rFonts w:ascii="Poppins" w:eastAsia="Times New Roman" w:hAnsi="Poppins" w:cs="Poppins"/>
          <w:color w:val="111111"/>
          <w:lang w:eastAsia="en-GB"/>
        </w:rPr>
        <w:t xml:space="preserve">- </w:t>
      </w:r>
    </w:p>
    <w:p w14:paraId="428B3571" w14:textId="33E5AA67" w:rsidR="000F588D" w:rsidRPr="000F588D" w:rsidRDefault="000F588D" w:rsidP="000F588D">
      <w:pPr>
        <w:spacing w:after="240" w:line="240" w:lineRule="auto"/>
        <w:textAlignment w:val="baseline"/>
        <w:rPr>
          <w:rFonts w:ascii="Poppins" w:eastAsia="Times New Roman" w:hAnsi="Poppins" w:cs="Poppins"/>
          <w:color w:val="111111"/>
          <w:lang w:eastAsia="en-GB"/>
        </w:rPr>
      </w:pPr>
      <w:r w:rsidRPr="000F588D">
        <w:rPr>
          <w:rFonts w:ascii="Poppins" w:eastAsia="Times New Roman" w:hAnsi="Poppins" w:cs="Poppins"/>
          <w:color w:val="111111"/>
          <w:lang w:eastAsia="en-GB"/>
        </w:rPr>
        <w:t xml:space="preserve">You can prevent or reduce </w:t>
      </w:r>
      <w:r w:rsidR="00FA5D2A">
        <w:rPr>
          <w:rFonts w:ascii="Poppins" w:eastAsia="Times New Roman" w:hAnsi="Poppins" w:cs="Poppins"/>
          <w:color w:val="111111"/>
          <w:lang w:eastAsia="en-GB"/>
        </w:rPr>
        <w:t>individuals’</w:t>
      </w:r>
      <w:r w:rsidRPr="000F588D">
        <w:rPr>
          <w:rFonts w:ascii="Poppins" w:eastAsia="Times New Roman" w:hAnsi="Poppins" w:cs="Poppins"/>
          <w:color w:val="111111"/>
          <w:lang w:eastAsia="en-GB"/>
        </w:rPr>
        <w:t xml:space="preserve"> exposure to hazardous substances by:</w:t>
      </w:r>
    </w:p>
    <w:p w14:paraId="718DF5F5" w14:textId="77777777" w:rsidR="000F588D" w:rsidRPr="000F588D" w:rsidRDefault="000F588D" w:rsidP="000F588D">
      <w:pPr>
        <w:numPr>
          <w:ilvl w:val="0"/>
          <w:numId w:val="1"/>
        </w:numPr>
        <w:spacing w:after="0" w:line="240" w:lineRule="auto"/>
        <w:ind w:left="1140"/>
        <w:textAlignment w:val="baseline"/>
        <w:rPr>
          <w:rFonts w:ascii="Poppins" w:eastAsia="Times New Roman" w:hAnsi="Poppins" w:cs="Poppins"/>
          <w:color w:val="111111"/>
          <w:lang w:eastAsia="en-GB"/>
        </w:rPr>
      </w:pPr>
      <w:r w:rsidRPr="000F588D">
        <w:rPr>
          <w:rFonts w:ascii="Poppins" w:eastAsia="Times New Roman" w:hAnsi="Poppins" w:cs="Poppins"/>
          <w:color w:val="111111"/>
          <w:lang w:eastAsia="en-GB"/>
        </w:rPr>
        <w:t xml:space="preserve">finding out what the health hazards </w:t>
      </w:r>
      <w:proofErr w:type="gramStart"/>
      <w:r w:rsidRPr="000F588D">
        <w:rPr>
          <w:rFonts w:ascii="Poppins" w:eastAsia="Times New Roman" w:hAnsi="Poppins" w:cs="Poppins"/>
          <w:color w:val="111111"/>
          <w:lang w:eastAsia="en-GB"/>
        </w:rPr>
        <w:t>are;</w:t>
      </w:r>
      <w:proofErr w:type="gramEnd"/>
    </w:p>
    <w:p w14:paraId="6E21A3E6" w14:textId="77777777" w:rsidR="000F588D" w:rsidRPr="000F588D" w:rsidRDefault="000F588D" w:rsidP="000F588D">
      <w:pPr>
        <w:numPr>
          <w:ilvl w:val="0"/>
          <w:numId w:val="1"/>
        </w:numPr>
        <w:spacing w:after="0" w:line="240" w:lineRule="auto"/>
        <w:ind w:left="1140"/>
        <w:textAlignment w:val="baseline"/>
        <w:rPr>
          <w:rFonts w:ascii="Poppins" w:eastAsia="Times New Roman" w:hAnsi="Poppins" w:cs="Poppins"/>
          <w:color w:val="111111"/>
          <w:lang w:eastAsia="en-GB"/>
        </w:rPr>
      </w:pPr>
      <w:r w:rsidRPr="000F588D">
        <w:rPr>
          <w:rFonts w:ascii="Poppins" w:eastAsia="Times New Roman" w:hAnsi="Poppins" w:cs="Poppins"/>
          <w:color w:val="111111"/>
          <w:lang w:eastAsia="en-GB"/>
        </w:rPr>
        <w:t>deciding how to prevent harm to health (</w:t>
      </w:r>
      <w:hyperlink r:id="rId10" w:history="1">
        <w:r w:rsidRPr="000F588D">
          <w:rPr>
            <w:rFonts w:ascii="Poppins" w:eastAsia="Times New Roman" w:hAnsi="Poppins" w:cs="Poppins"/>
            <w:color w:val="981E32"/>
            <w:u w:val="single"/>
            <w:lang w:eastAsia="en-GB"/>
          </w:rPr>
          <w:t>risk assessment</w:t>
        </w:r>
      </w:hyperlink>
      <w:proofErr w:type="gramStart"/>
      <w:r w:rsidRPr="000F588D">
        <w:rPr>
          <w:rFonts w:ascii="Poppins" w:eastAsia="Times New Roman" w:hAnsi="Poppins" w:cs="Poppins"/>
          <w:color w:val="111111"/>
          <w:lang w:eastAsia="en-GB"/>
        </w:rPr>
        <w:t>);</w:t>
      </w:r>
      <w:proofErr w:type="gramEnd"/>
    </w:p>
    <w:p w14:paraId="1B999DFA" w14:textId="77777777" w:rsidR="000F588D" w:rsidRPr="000F588D" w:rsidRDefault="000F588D" w:rsidP="000F588D">
      <w:pPr>
        <w:numPr>
          <w:ilvl w:val="0"/>
          <w:numId w:val="1"/>
        </w:numPr>
        <w:spacing w:after="0" w:line="240" w:lineRule="auto"/>
        <w:ind w:left="1140"/>
        <w:textAlignment w:val="baseline"/>
        <w:rPr>
          <w:rFonts w:ascii="Poppins" w:eastAsia="Times New Roman" w:hAnsi="Poppins" w:cs="Poppins"/>
          <w:color w:val="111111"/>
          <w:lang w:eastAsia="en-GB"/>
        </w:rPr>
      </w:pPr>
      <w:r w:rsidRPr="000F588D">
        <w:rPr>
          <w:rFonts w:ascii="Poppins" w:eastAsia="Times New Roman" w:hAnsi="Poppins" w:cs="Poppins"/>
          <w:color w:val="111111"/>
          <w:lang w:eastAsia="en-GB"/>
        </w:rPr>
        <w:t xml:space="preserve">providing control measures to reduce harm to </w:t>
      </w:r>
      <w:proofErr w:type="gramStart"/>
      <w:r w:rsidRPr="000F588D">
        <w:rPr>
          <w:rFonts w:ascii="Poppins" w:eastAsia="Times New Roman" w:hAnsi="Poppins" w:cs="Poppins"/>
          <w:color w:val="111111"/>
          <w:lang w:eastAsia="en-GB"/>
        </w:rPr>
        <w:t>health;</w:t>
      </w:r>
      <w:proofErr w:type="gramEnd"/>
    </w:p>
    <w:p w14:paraId="6F4E3731" w14:textId="1A28918B" w:rsidR="000F588D" w:rsidRPr="000F588D" w:rsidRDefault="000F588D" w:rsidP="000F588D">
      <w:pPr>
        <w:numPr>
          <w:ilvl w:val="0"/>
          <w:numId w:val="1"/>
        </w:numPr>
        <w:spacing w:after="0" w:line="240" w:lineRule="auto"/>
        <w:ind w:left="1140"/>
        <w:textAlignment w:val="baseline"/>
        <w:rPr>
          <w:rFonts w:ascii="Poppins" w:eastAsia="Times New Roman" w:hAnsi="Poppins" w:cs="Poppins"/>
          <w:color w:val="111111"/>
          <w:lang w:eastAsia="en-GB"/>
        </w:rPr>
      </w:pPr>
      <w:r w:rsidRPr="6EE268FB">
        <w:rPr>
          <w:rFonts w:ascii="Poppins" w:eastAsia="Times New Roman" w:hAnsi="Poppins" w:cs="Poppins"/>
          <w:color w:val="111111"/>
          <w:lang w:eastAsia="en-GB"/>
        </w:rPr>
        <w:t xml:space="preserve">making sure they are </w:t>
      </w:r>
      <w:proofErr w:type="gramStart"/>
      <w:r w:rsidRPr="6EE268FB">
        <w:rPr>
          <w:rFonts w:ascii="Poppins" w:eastAsia="Times New Roman" w:hAnsi="Poppins" w:cs="Poppins"/>
          <w:color w:val="111111"/>
          <w:lang w:eastAsia="en-GB"/>
        </w:rPr>
        <w:t>used;</w:t>
      </w:r>
      <w:proofErr w:type="gramEnd"/>
    </w:p>
    <w:p w14:paraId="26A8358F" w14:textId="77777777" w:rsidR="000F588D" w:rsidRPr="000F588D" w:rsidRDefault="000F588D" w:rsidP="000F588D">
      <w:pPr>
        <w:numPr>
          <w:ilvl w:val="0"/>
          <w:numId w:val="1"/>
        </w:numPr>
        <w:spacing w:after="0" w:line="240" w:lineRule="auto"/>
        <w:ind w:left="1140"/>
        <w:textAlignment w:val="baseline"/>
        <w:rPr>
          <w:rFonts w:ascii="Poppins" w:eastAsia="Times New Roman" w:hAnsi="Poppins" w:cs="Poppins"/>
          <w:color w:val="111111"/>
          <w:lang w:eastAsia="en-GB"/>
        </w:rPr>
      </w:pPr>
      <w:r w:rsidRPr="000F588D">
        <w:rPr>
          <w:rFonts w:ascii="Poppins" w:eastAsia="Times New Roman" w:hAnsi="Poppins" w:cs="Poppins"/>
          <w:color w:val="111111"/>
          <w:lang w:eastAsia="en-GB"/>
        </w:rPr>
        <w:t xml:space="preserve">keeping all control measures in good working </w:t>
      </w:r>
      <w:proofErr w:type="gramStart"/>
      <w:r w:rsidRPr="000F588D">
        <w:rPr>
          <w:rFonts w:ascii="Poppins" w:eastAsia="Times New Roman" w:hAnsi="Poppins" w:cs="Poppins"/>
          <w:color w:val="111111"/>
          <w:lang w:eastAsia="en-GB"/>
        </w:rPr>
        <w:t>order;</w:t>
      </w:r>
      <w:proofErr w:type="gramEnd"/>
    </w:p>
    <w:p w14:paraId="1E1B7203" w14:textId="77777777" w:rsidR="000F588D" w:rsidRPr="000F588D" w:rsidRDefault="000F588D" w:rsidP="000F588D">
      <w:pPr>
        <w:numPr>
          <w:ilvl w:val="0"/>
          <w:numId w:val="1"/>
        </w:numPr>
        <w:spacing w:after="0" w:line="240" w:lineRule="auto"/>
        <w:ind w:left="1140"/>
        <w:textAlignment w:val="baseline"/>
        <w:rPr>
          <w:rFonts w:ascii="Poppins" w:eastAsia="Times New Roman" w:hAnsi="Poppins" w:cs="Poppins"/>
          <w:color w:val="111111"/>
          <w:lang w:eastAsia="en-GB"/>
        </w:rPr>
      </w:pPr>
      <w:r w:rsidRPr="000F588D">
        <w:rPr>
          <w:rFonts w:ascii="Poppins" w:eastAsia="Times New Roman" w:hAnsi="Poppins" w:cs="Poppins"/>
          <w:color w:val="111111"/>
          <w:lang w:eastAsia="en-GB"/>
        </w:rPr>
        <w:t xml:space="preserve">providing information, instruction and training for employees and </w:t>
      </w:r>
      <w:proofErr w:type="gramStart"/>
      <w:r w:rsidRPr="000F588D">
        <w:rPr>
          <w:rFonts w:ascii="Poppins" w:eastAsia="Times New Roman" w:hAnsi="Poppins" w:cs="Poppins"/>
          <w:color w:val="111111"/>
          <w:lang w:eastAsia="en-GB"/>
        </w:rPr>
        <w:t>others;</w:t>
      </w:r>
      <w:proofErr w:type="gramEnd"/>
    </w:p>
    <w:p w14:paraId="1DF1A65F" w14:textId="77777777" w:rsidR="000F588D" w:rsidRPr="000F588D" w:rsidRDefault="000F588D" w:rsidP="000F588D">
      <w:pPr>
        <w:numPr>
          <w:ilvl w:val="0"/>
          <w:numId w:val="1"/>
        </w:numPr>
        <w:spacing w:after="0" w:line="240" w:lineRule="auto"/>
        <w:ind w:left="1140"/>
        <w:textAlignment w:val="baseline"/>
        <w:rPr>
          <w:rFonts w:ascii="Poppins" w:eastAsia="Times New Roman" w:hAnsi="Poppins" w:cs="Poppins"/>
          <w:color w:val="111111"/>
          <w:lang w:eastAsia="en-GB"/>
        </w:rPr>
      </w:pPr>
      <w:r w:rsidRPr="000F588D">
        <w:rPr>
          <w:rFonts w:ascii="Poppins" w:eastAsia="Times New Roman" w:hAnsi="Poppins" w:cs="Poppins"/>
          <w:color w:val="111111"/>
          <w:lang w:eastAsia="en-GB"/>
        </w:rPr>
        <w:t xml:space="preserve">providing monitoring and health surveillance in appropriate </w:t>
      </w:r>
      <w:proofErr w:type="gramStart"/>
      <w:r w:rsidRPr="000F588D">
        <w:rPr>
          <w:rFonts w:ascii="Poppins" w:eastAsia="Times New Roman" w:hAnsi="Poppins" w:cs="Poppins"/>
          <w:color w:val="111111"/>
          <w:lang w:eastAsia="en-GB"/>
        </w:rPr>
        <w:t>cases;</w:t>
      </w:r>
      <w:proofErr w:type="gramEnd"/>
    </w:p>
    <w:p w14:paraId="5A8856B6" w14:textId="1858BE30" w:rsidR="000F588D" w:rsidRPr="00CA2037" w:rsidRDefault="000F588D" w:rsidP="000F588D">
      <w:pPr>
        <w:numPr>
          <w:ilvl w:val="0"/>
          <w:numId w:val="1"/>
        </w:numPr>
        <w:spacing w:after="0" w:line="240" w:lineRule="auto"/>
        <w:ind w:left="1140"/>
        <w:textAlignment w:val="baseline"/>
        <w:rPr>
          <w:rFonts w:ascii="Poppins" w:eastAsia="Times New Roman" w:hAnsi="Poppins" w:cs="Poppins"/>
          <w:color w:val="111111"/>
          <w:lang w:eastAsia="en-GB"/>
        </w:rPr>
      </w:pPr>
      <w:r w:rsidRPr="000F588D">
        <w:rPr>
          <w:rFonts w:ascii="Poppins" w:eastAsia="Times New Roman" w:hAnsi="Poppins" w:cs="Poppins"/>
          <w:color w:val="111111"/>
          <w:lang w:eastAsia="en-GB"/>
        </w:rPr>
        <w:t>planning for emergencies.</w:t>
      </w:r>
    </w:p>
    <w:p w14:paraId="1F850058" w14:textId="77777777" w:rsidR="000F588D" w:rsidRPr="000F588D" w:rsidRDefault="000F588D" w:rsidP="000F588D">
      <w:pPr>
        <w:spacing w:after="0" w:line="240" w:lineRule="auto"/>
        <w:ind w:left="1140"/>
        <w:textAlignment w:val="baseline"/>
        <w:rPr>
          <w:rFonts w:ascii="Poppins" w:eastAsia="Times New Roman" w:hAnsi="Poppins" w:cs="Poppins"/>
          <w:color w:val="111111"/>
          <w:lang w:eastAsia="en-GB"/>
        </w:rPr>
      </w:pPr>
    </w:p>
    <w:p w14:paraId="780A597C" w14:textId="4F1A29E2" w:rsidR="00FA5D2A" w:rsidRDefault="00CA2037" w:rsidP="00CA2037">
      <w:pPr>
        <w:spacing w:after="240" w:line="240" w:lineRule="auto"/>
        <w:textAlignment w:val="baseline"/>
        <w:rPr>
          <w:rFonts w:ascii="Poppins" w:eastAsia="Times New Roman" w:hAnsi="Poppins" w:cs="Poppins"/>
          <w:color w:val="111111"/>
          <w:lang w:eastAsia="en-GB"/>
        </w:rPr>
      </w:pPr>
      <w:r>
        <w:rPr>
          <w:rFonts w:ascii="Poppins" w:eastAsia="Times New Roman" w:hAnsi="Poppins" w:cs="Poppins"/>
          <w:color w:val="111111"/>
          <w:lang w:eastAsia="en-GB"/>
        </w:rPr>
        <w:t xml:space="preserve">Please complete </w:t>
      </w:r>
      <w:r w:rsidR="00851268">
        <w:rPr>
          <w:rFonts w:ascii="Poppins" w:eastAsia="Times New Roman" w:hAnsi="Poppins" w:cs="Poppins"/>
          <w:color w:val="111111"/>
          <w:lang w:eastAsia="en-GB"/>
        </w:rPr>
        <w:t xml:space="preserve">a </w:t>
      </w:r>
      <w:r>
        <w:rPr>
          <w:rFonts w:ascii="Poppins" w:eastAsia="Times New Roman" w:hAnsi="Poppins" w:cs="Poppins"/>
          <w:color w:val="111111"/>
          <w:lang w:eastAsia="en-GB"/>
        </w:rPr>
        <w:t>COSHH risk assessment form and risk register</w:t>
      </w:r>
      <w:r w:rsidR="00FA5D2A">
        <w:rPr>
          <w:rFonts w:ascii="Poppins" w:eastAsia="Times New Roman" w:hAnsi="Poppins" w:cs="Poppins"/>
          <w:color w:val="111111"/>
          <w:lang w:eastAsia="en-GB"/>
        </w:rPr>
        <w:t xml:space="preserve"> for all substances of risk on site and maintain material safety data sheets for any materials stored on site. </w:t>
      </w:r>
    </w:p>
    <w:p w14:paraId="5B0D1B25" w14:textId="5155959C" w:rsidR="00FA5D2A" w:rsidRPr="00CA2037" w:rsidRDefault="00FA5D2A" w:rsidP="00CA2037">
      <w:pPr>
        <w:spacing w:after="240" w:line="240" w:lineRule="auto"/>
        <w:textAlignment w:val="baseline"/>
        <w:rPr>
          <w:rFonts w:ascii="Poppins" w:eastAsia="Times New Roman" w:hAnsi="Poppins" w:cs="Poppins"/>
          <w:color w:val="111111"/>
          <w:lang w:eastAsia="en-GB"/>
        </w:rPr>
      </w:pPr>
      <w:r>
        <w:rPr>
          <w:rFonts w:ascii="Poppins" w:eastAsia="Times New Roman" w:hAnsi="Poppins" w:cs="Poppins"/>
          <w:color w:val="111111"/>
          <w:lang w:eastAsia="en-GB"/>
        </w:rPr>
        <w:t xml:space="preserve">For more support on managing COSHH risks please visit- </w:t>
      </w:r>
      <w:r w:rsidR="00851268" w:rsidRPr="00851268">
        <w:rPr>
          <w:rFonts w:ascii="Poppins" w:eastAsia="Times New Roman" w:hAnsi="Poppins" w:cs="Poppins"/>
          <w:color w:val="111111"/>
          <w:lang w:eastAsia="en-GB"/>
        </w:rPr>
        <w:t>https://www.hse.gov.uk/coshh/</w:t>
      </w:r>
    </w:p>
    <w:sectPr w:rsidR="00FA5D2A" w:rsidRPr="00CA2037" w:rsidSect="000F588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5091BD" w14:textId="77777777" w:rsidR="005C0EF9" w:rsidRDefault="005C0EF9" w:rsidP="005C0EF9">
      <w:pPr>
        <w:spacing w:after="0" w:line="240" w:lineRule="auto"/>
      </w:pPr>
      <w:r>
        <w:separator/>
      </w:r>
    </w:p>
  </w:endnote>
  <w:endnote w:type="continuationSeparator" w:id="0">
    <w:p w14:paraId="1BE362E2" w14:textId="77777777" w:rsidR="005C0EF9" w:rsidRDefault="005C0EF9" w:rsidP="005C0E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oppins">
    <w:altName w:val="Poppins"/>
    <w:charset w:val="00"/>
    <w:family w:val="auto"/>
    <w:pitch w:val="variable"/>
    <w:sig w:usb0="00008007" w:usb1="00000000" w:usb2="00000000" w:usb3="00000000" w:csb0="00000093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C44878" w14:textId="77777777" w:rsidR="005C0EF9" w:rsidRDefault="005C0EF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A8B53C" w14:textId="77777777" w:rsidR="005C0EF9" w:rsidRDefault="005C0EF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8431A" w14:textId="77777777" w:rsidR="005C0EF9" w:rsidRDefault="005C0EF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625989" w14:textId="77777777" w:rsidR="005C0EF9" w:rsidRDefault="005C0EF9" w:rsidP="005C0EF9">
      <w:pPr>
        <w:spacing w:after="0" w:line="240" w:lineRule="auto"/>
      </w:pPr>
      <w:r>
        <w:separator/>
      </w:r>
    </w:p>
  </w:footnote>
  <w:footnote w:type="continuationSeparator" w:id="0">
    <w:p w14:paraId="53AD7B3A" w14:textId="77777777" w:rsidR="005C0EF9" w:rsidRDefault="005C0EF9" w:rsidP="005C0E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3ED562" w14:textId="0F055FD1" w:rsidR="005C0EF9" w:rsidRDefault="005C0EF9">
    <w:pPr>
      <w:pStyle w:val="Header"/>
    </w:pPr>
    <w:r>
      <w:rPr>
        <w:noProof/>
      </w:rPr>
      <w:pict w14:anchorId="58F3761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0" type="#_x0000_t136" style="position:absolute;margin-left:0;margin-top:0;width:553.35pt;height:184.45pt;rotation:315;z-index:-251655168;mso-position-horizontal:center;mso-position-horizontal-relative:margin;mso-position-vertical:center;mso-position-vertical-relative:margin" o:allowincell="f" fillcolor="#26b9ae" stroked="f">
          <v:fill opacity=".5"/>
          <v:textpath style="font-family:&quot;Poppins&quot;;font-size:1pt" string="TEMPLAT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BCA3B0" w14:textId="30095BD4" w:rsidR="005C0EF9" w:rsidRDefault="005C0EF9">
    <w:pPr>
      <w:pStyle w:val="Header"/>
    </w:pPr>
    <w:r>
      <w:rPr>
        <w:noProof/>
      </w:rPr>
      <w:pict w14:anchorId="2316781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1" type="#_x0000_t136" style="position:absolute;margin-left:0;margin-top:0;width:553.35pt;height:184.45pt;rotation:315;z-index:-251653120;mso-position-horizontal:center;mso-position-horizontal-relative:margin;mso-position-vertical:center;mso-position-vertical-relative:margin" o:allowincell="f" fillcolor="#26b9ae" stroked="f">
          <v:fill opacity=".5"/>
          <v:textpath style="font-family:&quot;Poppins&quot;;font-size:1pt" string="TEMPLAT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50CF43" w14:textId="54428901" w:rsidR="005C0EF9" w:rsidRDefault="005C0EF9">
    <w:pPr>
      <w:pStyle w:val="Header"/>
    </w:pPr>
    <w:r>
      <w:rPr>
        <w:noProof/>
      </w:rPr>
      <w:pict w14:anchorId="589B2E0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" o:spid="_x0000_s2049" type="#_x0000_t136" style="position:absolute;margin-left:0;margin-top:0;width:553.35pt;height:184.45pt;rotation:315;z-index:-251657216;mso-position-horizontal:center;mso-position-horizontal-relative:margin;mso-position-vertical:center;mso-position-vertical-relative:margin" o:allowincell="f" fillcolor="#26b9ae" stroked="f">
          <v:fill opacity=".5"/>
          <v:textpath style="font-family:&quot;Poppins&quot;;font-size:1pt" string="TEMPLAT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1071B"/>
    <w:multiLevelType w:val="multilevel"/>
    <w:tmpl w:val="B2D06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78620858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DA0MjUyMzI2MrIwNjdT0lEKTi0uzszPAykwrAUAv5h0NiwAAAA="/>
  </w:docVars>
  <w:rsids>
    <w:rsidRoot w:val="000F588D"/>
    <w:rsid w:val="000F588D"/>
    <w:rsid w:val="001724C0"/>
    <w:rsid w:val="003B4F0A"/>
    <w:rsid w:val="005C0EF9"/>
    <w:rsid w:val="006D3547"/>
    <w:rsid w:val="00842AD8"/>
    <w:rsid w:val="00851268"/>
    <w:rsid w:val="00A35660"/>
    <w:rsid w:val="00CA2037"/>
    <w:rsid w:val="00DB3EFC"/>
    <w:rsid w:val="00FA5D2A"/>
    <w:rsid w:val="05DE4F58"/>
    <w:rsid w:val="116BCD97"/>
    <w:rsid w:val="1B0077EC"/>
    <w:rsid w:val="27309492"/>
    <w:rsid w:val="34BDE39E"/>
    <w:rsid w:val="4B9AE610"/>
    <w:rsid w:val="6EE268FB"/>
    <w:rsid w:val="71CA3D2E"/>
    <w:rsid w:val="7477F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6F5E25C4"/>
  <w15:chartTrackingRefBased/>
  <w15:docId w15:val="{BBA6AEAE-BFA4-4BA0-A176-C3A80121A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F58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0F588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5C0EF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0EF9"/>
  </w:style>
  <w:style w:type="paragraph" w:styleId="Footer">
    <w:name w:val="footer"/>
    <w:basedOn w:val="Normal"/>
    <w:link w:val="FooterChar"/>
    <w:uiPriority w:val="99"/>
    <w:unhideWhenUsed/>
    <w:rsid w:val="005C0EF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0E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479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https://www.hse.gov.uk/coshh/riskassess/index.ht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03372793-803f-4751-8071-2e95708973c8">
      <UserInfo>
        <DisplayName>Ella Smillie</DisplayName>
        <AccountId>9</AccountId>
        <AccountType/>
      </UserInfo>
    </SharedWithUsers>
    <lcf76f155ced4ddcb4097134ff3c332f xmlns="e19a48e9-fb93-464c-93bd-69ef17485145">
      <Terms xmlns="http://schemas.microsoft.com/office/infopath/2007/PartnerControls"/>
    </lcf76f155ced4ddcb4097134ff3c332f>
    <TaxCatchAll xmlns="03372793-803f-4751-8071-2e95708973c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52027DD6BC414C843EC196CF88D4B6" ma:contentTypeVersion="16" ma:contentTypeDescription="Create a new document." ma:contentTypeScope="" ma:versionID="3aad7d2223d358e984ae3d74e7112c69">
  <xsd:schema xmlns:xsd="http://www.w3.org/2001/XMLSchema" xmlns:xs="http://www.w3.org/2001/XMLSchema" xmlns:p="http://schemas.microsoft.com/office/2006/metadata/properties" xmlns:ns2="e19a48e9-fb93-464c-93bd-69ef17485145" xmlns:ns3="03372793-803f-4751-8071-2e95708973c8" targetNamespace="http://schemas.microsoft.com/office/2006/metadata/properties" ma:root="true" ma:fieldsID="7dbda5c724c7314e9a0e02ed3224f0f7" ns2:_="" ns3:_="">
    <xsd:import namespace="e19a48e9-fb93-464c-93bd-69ef17485145"/>
    <xsd:import namespace="03372793-803f-4751-8071-2e95708973c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9a48e9-fb93-464c-93bd-69ef174851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90df244-1976-4310-9dc1-ffd98cc4f7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372793-803f-4751-8071-2e95708973c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ab1d6c3-b83d-48c3-9234-452b5ee8133d}" ma:internalName="TaxCatchAll" ma:showField="CatchAllData" ma:web="03372793-803f-4751-8071-2e95708973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F3F24D3-1841-48F1-BAA3-285AAE8AC20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B8A4AC5-F0CA-4598-BBC7-261D0B4083E1}">
  <ds:schemaRefs>
    <ds:schemaRef ds:uri="http://schemas.microsoft.com/office/2006/metadata/properties"/>
    <ds:schemaRef ds:uri="http://schemas.microsoft.com/office/infopath/2007/PartnerControls"/>
    <ds:schemaRef ds:uri="03372793-803f-4751-8071-2e95708973c8"/>
  </ds:schemaRefs>
</ds:datastoreItem>
</file>

<file path=customXml/itemProps3.xml><?xml version="1.0" encoding="utf-8"?>
<ds:datastoreItem xmlns:ds="http://schemas.openxmlformats.org/officeDocument/2006/customXml" ds:itemID="{9876FE93-5759-4AE1-859E-E8C437BAC05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1044</Characters>
  <Application>Microsoft Office Word</Application>
  <DocSecurity>0</DocSecurity>
  <Lines>8</Lines>
  <Paragraphs>2</Paragraphs>
  <ScaleCrop>false</ScaleCrop>
  <Company/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Francesca Williams</dc:creator>
  <cp:keywords/>
  <dc:description/>
  <cp:lastModifiedBy>Francesca Williams</cp:lastModifiedBy>
  <cp:revision>8</cp:revision>
  <dcterms:created xsi:type="dcterms:W3CDTF">2022-04-19T12:38:00Z</dcterms:created>
  <dcterms:modified xsi:type="dcterms:W3CDTF">2022-06-19T15:15:00Z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0x0101009E52027DD6BC414C843EC196CF88D4B6</vt:lpwstr>
  </property>
</Properties>
</file>