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7A2A" w14:textId="1B993D5C" w:rsidR="610B7AF9" w:rsidRDefault="610B7AF9" w:rsidP="610B7AF9">
      <w:pPr>
        <w:jc w:val="center"/>
        <w:rPr>
          <w:rFonts w:ascii="Poppins" w:hAnsi="Poppins" w:cs="Poppins"/>
          <w:b/>
          <w:bCs/>
          <w:color w:val="58B5AC"/>
          <w:sz w:val="40"/>
          <w:szCs w:val="40"/>
        </w:rPr>
      </w:pPr>
      <w:r>
        <w:rPr>
          <w:noProof/>
        </w:rPr>
        <w:drawing>
          <wp:inline distT="0" distB="0" distL="0" distR="0" wp14:anchorId="1DB46566" wp14:editId="54BBEA16">
            <wp:extent cx="1562100"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14:paraId="5E5787A5" w14:textId="31AB258B" w:rsidR="002B2FDF" w:rsidRPr="0065742E" w:rsidRDefault="083186DB" w:rsidP="610B7AF9">
      <w:pPr>
        <w:jc w:val="center"/>
        <w:rPr>
          <w:rFonts w:ascii="Poppins" w:hAnsi="Poppins" w:cs="Poppins"/>
          <w:b/>
          <w:bCs/>
          <w:color w:val="58B5AC"/>
          <w:sz w:val="40"/>
          <w:szCs w:val="40"/>
        </w:rPr>
      </w:pPr>
      <w:r w:rsidRPr="610B7AF9">
        <w:rPr>
          <w:rFonts w:ascii="Poppins" w:hAnsi="Poppins" w:cs="Poppins"/>
          <w:b/>
          <w:bCs/>
          <w:color w:val="58B5AC"/>
          <w:sz w:val="40"/>
          <w:szCs w:val="40"/>
        </w:rPr>
        <w:t xml:space="preserve">Layout and storage of your </w:t>
      </w:r>
      <w:r w:rsidR="006053C5" w:rsidRPr="610B7AF9">
        <w:rPr>
          <w:rFonts w:ascii="Poppins" w:hAnsi="Poppins" w:cs="Poppins"/>
          <w:b/>
          <w:bCs/>
          <w:color w:val="58B5AC"/>
          <w:sz w:val="40"/>
          <w:szCs w:val="40"/>
        </w:rPr>
        <w:t xml:space="preserve">Library of Things </w:t>
      </w:r>
    </w:p>
    <w:p w14:paraId="30EE2967" w14:textId="274E55E7" w:rsidR="083186DB" w:rsidRPr="00F508C5" w:rsidRDefault="083186DB" w:rsidP="45B8E5BF">
      <w:pPr>
        <w:rPr>
          <w:rFonts w:ascii="Poppins" w:hAnsi="Poppins" w:cs="Poppins"/>
        </w:rPr>
      </w:pPr>
      <w:r w:rsidRPr="00F508C5">
        <w:rPr>
          <w:rFonts w:ascii="Poppins" w:hAnsi="Poppins" w:cs="Poppins"/>
        </w:rPr>
        <w:t xml:space="preserve">The layout of your </w:t>
      </w:r>
      <w:proofErr w:type="spellStart"/>
      <w:r w:rsidR="006053C5">
        <w:rPr>
          <w:rFonts w:ascii="Poppins" w:hAnsi="Poppins" w:cs="Poppins"/>
        </w:rPr>
        <w:t>LoT</w:t>
      </w:r>
      <w:proofErr w:type="spellEnd"/>
      <w:r w:rsidRPr="00F508C5">
        <w:rPr>
          <w:rFonts w:ascii="Poppins" w:hAnsi="Poppins" w:cs="Poppins"/>
        </w:rPr>
        <w:t xml:space="preserve"> and the storage solutions you opt for will depend on </w:t>
      </w:r>
      <w:r w:rsidR="049F58F2" w:rsidRPr="00F508C5">
        <w:rPr>
          <w:rFonts w:ascii="Poppins" w:hAnsi="Poppins" w:cs="Poppins"/>
        </w:rPr>
        <w:t xml:space="preserve">the size of </w:t>
      </w:r>
      <w:r w:rsidRPr="00F508C5">
        <w:rPr>
          <w:rFonts w:ascii="Poppins" w:hAnsi="Poppins" w:cs="Poppins"/>
        </w:rPr>
        <w:t xml:space="preserve">your space and other resources.  </w:t>
      </w:r>
    </w:p>
    <w:p w14:paraId="72124124" w14:textId="19EBCB4A" w:rsidR="0060A301" w:rsidRPr="00F508C5" w:rsidRDefault="0060A301" w:rsidP="45B8E5BF">
      <w:pPr>
        <w:rPr>
          <w:rFonts w:ascii="Poppins" w:hAnsi="Poppins" w:cs="Poppins"/>
        </w:rPr>
      </w:pPr>
      <w:r w:rsidRPr="00F508C5">
        <w:rPr>
          <w:rFonts w:ascii="Poppins" w:hAnsi="Poppins" w:cs="Poppins"/>
        </w:rPr>
        <w:t>The size of your space will inform what kind of storage solutions you use and how many you will need – as well as how many items you can keep.</w:t>
      </w:r>
    </w:p>
    <w:p w14:paraId="5ACC63BB" w14:textId="7FCCC504" w:rsidR="0060A301" w:rsidRPr="00F508C5" w:rsidRDefault="0060A301" w:rsidP="45B8E5BF">
      <w:pPr>
        <w:rPr>
          <w:rFonts w:ascii="Poppins" w:hAnsi="Poppins" w:cs="Poppins"/>
        </w:rPr>
      </w:pPr>
      <w:r w:rsidRPr="00F508C5">
        <w:rPr>
          <w:rFonts w:ascii="Poppins" w:hAnsi="Poppins" w:cs="Poppins"/>
        </w:rPr>
        <w:t>Consider whether the space is shared with other activities, will it be accessed by multiple people? Do you want the inventory to be browsable by members, or just accessed by staff/volunteers? If the space will be accessible to members of the public, you will need to store items securely.</w:t>
      </w:r>
    </w:p>
    <w:p w14:paraId="47E7CC41" w14:textId="59449188" w:rsidR="00803864" w:rsidRDefault="0060A301" w:rsidP="610B7AF9">
      <w:pPr>
        <w:rPr>
          <w:rFonts w:ascii="Poppins" w:hAnsi="Poppins" w:cs="Poppins"/>
        </w:rPr>
      </w:pPr>
      <w:r w:rsidRPr="610B7AF9">
        <w:rPr>
          <w:rFonts w:ascii="Poppins" w:hAnsi="Poppins" w:cs="Poppins"/>
        </w:rPr>
        <w:t>If the area won’t be accessible to members of the public, you can conside</w:t>
      </w:r>
      <w:r w:rsidR="00D32A80" w:rsidRPr="610B7AF9">
        <w:rPr>
          <w:rFonts w:ascii="Poppins" w:hAnsi="Poppins" w:cs="Poppins"/>
        </w:rPr>
        <w:t xml:space="preserve">r large, open shelves. </w:t>
      </w:r>
    </w:p>
    <w:p w14:paraId="69E2B65E" w14:textId="5A844328" w:rsidR="00803864" w:rsidRDefault="0060A301" w:rsidP="45B8E5BF">
      <w:pPr>
        <w:rPr>
          <w:rFonts w:ascii="Poppins" w:hAnsi="Poppins" w:cs="Poppins"/>
        </w:rPr>
      </w:pPr>
      <w:r w:rsidRPr="610B7AF9">
        <w:rPr>
          <w:rFonts w:ascii="Poppins" w:hAnsi="Poppins" w:cs="Poppins"/>
        </w:rPr>
        <w:t>If you need them to be stored securely, consider sourcing some</w:t>
      </w:r>
      <w:r w:rsidR="00D32A80" w:rsidRPr="610B7AF9">
        <w:rPr>
          <w:rFonts w:ascii="Poppins" w:hAnsi="Poppins" w:cs="Poppins"/>
        </w:rPr>
        <w:t xml:space="preserve"> wire mesh lockers</w:t>
      </w:r>
      <w:r w:rsidR="00803864" w:rsidRPr="610B7AF9">
        <w:rPr>
          <w:rFonts w:ascii="Poppins" w:hAnsi="Poppins" w:cs="Poppins"/>
        </w:rPr>
        <w:t xml:space="preserve"> (</w:t>
      </w:r>
      <w:r w:rsidR="2AA0F571" w:rsidRPr="610B7AF9">
        <w:rPr>
          <w:rFonts w:ascii="Poppins" w:hAnsi="Poppins" w:cs="Poppins"/>
        </w:rPr>
        <w:t xml:space="preserve">second-hand if possible) and </w:t>
      </w:r>
      <w:r w:rsidR="008E6CDB" w:rsidRPr="610B7AF9">
        <w:rPr>
          <w:rFonts w:ascii="Poppins" w:hAnsi="Poppins" w:cs="Poppins"/>
        </w:rPr>
        <w:t xml:space="preserve">combination </w:t>
      </w:r>
      <w:r w:rsidR="2AA0F571" w:rsidRPr="610B7AF9">
        <w:rPr>
          <w:rFonts w:ascii="Poppins" w:hAnsi="Poppins" w:cs="Poppins"/>
        </w:rPr>
        <w:t>padlocks</w:t>
      </w:r>
      <w:r w:rsidR="00803864" w:rsidRPr="610B7AF9">
        <w:rPr>
          <w:rFonts w:ascii="Poppins" w:hAnsi="Poppins" w:cs="Poppins"/>
        </w:rPr>
        <w:t xml:space="preserve">. </w:t>
      </w:r>
      <w:r w:rsidR="2AA0F571" w:rsidRPr="610B7AF9">
        <w:rPr>
          <w:rFonts w:ascii="Poppins" w:hAnsi="Poppins" w:cs="Poppins"/>
        </w:rPr>
        <w:t xml:space="preserve">  </w:t>
      </w:r>
    </w:p>
    <w:p w14:paraId="41022315" w14:textId="4B3C785F" w:rsidR="0060A301" w:rsidRPr="00F508C5" w:rsidRDefault="2AA0F571" w:rsidP="45B8E5BF">
      <w:pPr>
        <w:rPr>
          <w:rFonts w:ascii="Poppins" w:hAnsi="Poppins" w:cs="Poppins"/>
        </w:rPr>
      </w:pPr>
      <w:r w:rsidRPr="4217B779">
        <w:rPr>
          <w:rFonts w:ascii="Poppins" w:hAnsi="Poppins" w:cs="Poppins"/>
        </w:rPr>
        <w:t>You can get the</w:t>
      </w:r>
      <w:r w:rsidR="2BAD836E" w:rsidRPr="4217B779">
        <w:rPr>
          <w:rFonts w:ascii="Poppins" w:hAnsi="Poppins" w:cs="Poppins"/>
        </w:rPr>
        <w:t xml:space="preserve"> wire lockers</w:t>
      </w:r>
      <w:r w:rsidRPr="4217B779">
        <w:rPr>
          <w:rFonts w:ascii="Poppins" w:hAnsi="Poppins" w:cs="Poppins"/>
        </w:rPr>
        <w:t xml:space="preserve"> in different configurations to store different-sized items and </w:t>
      </w:r>
      <w:r w:rsidR="4E7AB17D" w:rsidRPr="4217B779">
        <w:rPr>
          <w:rFonts w:ascii="Poppins" w:hAnsi="Poppins" w:cs="Poppins"/>
        </w:rPr>
        <w:t xml:space="preserve">you can add shelves, </w:t>
      </w:r>
      <w:proofErr w:type="gramStart"/>
      <w:r w:rsidR="4E7AB17D" w:rsidRPr="4217B779">
        <w:rPr>
          <w:rFonts w:ascii="Poppins" w:hAnsi="Poppins" w:cs="Poppins"/>
        </w:rPr>
        <w:t>poles</w:t>
      </w:r>
      <w:proofErr w:type="gramEnd"/>
      <w:r w:rsidR="4E7AB17D" w:rsidRPr="4217B779">
        <w:rPr>
          <w:rFonts w:ascii="Poppins" w:hAnsi="Poppins" w:cs="Poppins"/>
        </w:rPr>
        <w:t xml:space="preserve"> and hooks to arrange items inside them to ensure they are visible and easy to find.</w:t>
      </w:r>
      <w:r w:rsidR="768BF31C" w:rsidRPr="4217B779">
        <w:rPr>
          <w:rFonts w:ascii="Poppins" w:hAnsi="Poppins" w:cs="Poppins"/>
        </w:rPr>
        <w:t xml:space="preserve"> You will need to secure these to the walls.</w:t>
      </w:r>
    </w:p>
    <w:p w14:paraId="20ACD35C" w14:textId="48A673C1" w:rsidR="4E7AB17D" w:rsidRPr="00F508C5" w:rsidRDefault="4E7AB17D" w:rsidP="45B8E5BF">
      <w:pPr>
        <w:rPr>
          <w:rFonts w:ascii="Poppins" w:hAnsi="Poppins" w:cs="Poppins"/>
        </w:rPr>
      </w:pPr>
      <w:r w:rsidRPr="610B7AF9">
        <w:rPr>
          <w:rFonts w:ascii="Poppins" w:hAnsi="Poppins" w:cs="Poppins"/>
        </w:rPr>
        <w:t xml:space="preserve">For larger items, such as lawnmowers, wheelchairs etc, you may wish to consider a larger storage </w:t>
      </w:r>
      <w:hyperlink r:id="rId10">
        <w:r w:rsidRPr="610B7AF9">
          <w:rPr>
            <w:rStyle w:val="Hyperlink"/>
            <w:rFonts w:ascii="Poppins" w:hAnsi="Poppins" w:cs="Poppins"/>
          </w:rPr>
          <w:t>locker</w:t>
        </w:r>
      </w:hyperlink>
      <w:r w:rsidRPr="610B7AF9">
        <w:rPr>
          <w:rFonts w:ascii="Poppins" w:hAnsi="Poppins" w:cs="Poppins"/>
        </w:rPr>
        <w:t>, heavy-duty hooks, or keep them in a space that is not accessible to visitors.  Remember that they will nee</w:t>
      </w:r>
      <w:r w:rsidR="3433BA7A" w:rsidRPr="610B7AF9">
        <w:rPr>
          <w:rFonts w:ascii="Poppins" w:hAnsi="Poppins" w:cs="Poppins"/>
        </w:rPr>
        <w:t>d to be accessed easily</w:t>
      </w:r>
      <w:r w:rsidR="00D01CB6" w:rsidRPr="610B7AF9">
        <w:rPr>
          <w:rFonts w:ascii="Poppins" w:hAnsi="Poppins" w:cs="Poppins"/>
        </w:rPr>
        <w:t>.</w:t>
      </w:r>
    </w:p>
    <w:p w14:paraId="7A83A447" w14:textId="47F2F147" w:rsidR="3433BA7A" w:rsidRPr="00F508C5" w:rsidRDefault="3433BA7A" w:rsidP="610B7AF9">
      <w:pPr>
        <w:rPr>
          <w:rFonts w:ascii="Poppins" w:hAnsi="Poppins" w:cs="Poppins"/>
        </w:rPr>
      </w:pPr>
      <w:r w:rsidRPr="610B7AF9">
        <w:rPr>
          <w:rFonts w:ascii="Poppins" w:hAnsi="Poppins" w:cs="Poppins"/>
        </w:rPr>
        <w:t xml:space="preserve">As well as storing the inventory, you’ll need a place to greet visitors such as a desk, </w:t>
      </w:r>
      <w:r w:rsidR="3FF17A42" w:rsidRPr="610B7AF9">
        <w:rPr>
          <w:rFonts w:ascii="Poppins" w:hAnsi="Poppins" w:cs="Poppins"/>
        </w:rPr>
        <w:t xml:space="preserve">and ideally some space to make tea and coffee. You’ll also need </w:t>
      </w:r>
      <w:r w:rsidRPr="610B7AF9">
        <w:rPr>
          <w:rFonts w:ascii="Poppins" w:hAnsi="Poppins" w:cs="Poppins"/>
        </w:rPr>
        <w:t>a space to store donated items before they are added to the inventory, and a maintenance space where items requiring work can be kept, with space to store tools</w:t>
      </w:r>
      <w:r w:rsidR="15D1C3BF" w:rsidRPr="610B7AF9">
        <w:rPr>
          <w:rFonts w:ascii="Poppins" w:hAnsi="Poppins" w:cs="Poppins"/>
        </w:rPr>
        <w:t xml:space="preserve"> (consider a </w:t>
      </w:r>
      <w:hyperlink r:id="rId11">
        <w:r w:rsidR="15D1C3BF" w:rsidRPr="610B7AF9">
          <w:rPr>
            <w:rStyle w:val="Hyperlink"/>
            <w:rFonts w:ascii="Poppins" w:hAnsi="Poppins" w:cs="Poppins"/>
          </w:rPr>
          <w:t>toolbox</w:t>
        </w:r>
      </w:hyperlink>
      <w:r w:rsidR="15D1C3BF" w:rsidRPr="610B7AF9">
        <w:rPr>
          <w:rFonts w:ascii="Poppins" w:hAnsi="Poppins" w:cs="Poppins"/>
        </w:rPr>
        <w:t xml:space="preserve">, </w:t>
      </w:r>
      <w:hyperlink r:id="rId12">
        <w:r w:rsidR="15D1C3BF" w:rsidRPr="610B7AF9">
          <w:rPr>
            <w:rStyle w:val="Hyperlink"/>
            <w:rFonts w:ascii="Poppins" w:hAnsi="Poppins" w:cs="Poppins"/>
          </w:rPr>
          <w:t>tool drawers</w:t>
        </w:r>
      </w:hyperlink>
      <w:r w:rsidR="15D1C3BF" w:rsidRPr="610B7AF9">
        <w:rPr>
          <w:rFonts w:ascii="Poppins" w:hAnsi="Poppins" w:cs="Poppins"/>
        </w:rPr>
        <w:t xml:space="preserve"> and/or </w:t>
      </w:r>
      <w:hyperlink r:id="rId13">
        <w:r w:rsidR="15D1C3BF" w:rsidRPr="610B7AF9">
          <w:rPr>
            <w:rStyle w:val="Hyperlink"/>
            <w:rFonts w:ascii="Poppins" w:hAnsi="Poppins" w:cs="Poppins"/>
          </w:rPr>
          <w:t>pegboard</w:t>
        </w:r>
      </w:hyperlink>
      <w:r w:rsidR="15D1C3BF" w:rsidRPr="610B7AF9">
        <w:rPr>
          <w:rFonts w:ascii="Poppins" w:hAnsi="Poppins" w:cs="Poppins"/>
        </w:rPr>
        <w:t xml:space="preserve"> – just keep items safely away from visitors)</w:t>
      </w:r>
      <w:r w:rsidRPr="610B7AF9">
        <w:rPr>
          <w:rFonts w:ascii="Poppins" w:hAnsi="Poppins" w:cs="Poppins"/>
        </w:rPr>
        <w:t>.</w:t>
      </w:r>
      <w:r w:rsidR="555740E9" w:rsidRPr="610B7AF9">
        <w:rPr>
          <w:rFonts w:ascii="Poppins" w:hAnsi="Poppins" w:cs="Poppins"/>
        </w:rPr>
        <w:t xml:space="preserve"> </w:t>
      </w:r>
      <w:r w:rsidR="00D01CB6" w:rsidRPr="610B7AF9">
        <w:rPr>
          <w:rFonts w:ascii="Poppins" w:hAnsi="Poppins" w:cs="Poppins"/>
        </w:rPr>
        <w:t xml:space="preserve"> </w:t>
      </w:r>
    </w:p>
    <w:p w14:paraId="001BB53C" w14:textId="1E00379D" w:rsidR="3433BA7A" w:rsidRPr="00F508C5" w:rsidRDefault="00D01CB6" w:rsidP="45B8E5BF">
      <w:pPr>
        <w:rPr>
          <w:rFonts w:ascii="Poppins" w:hAnsi="Poppins" w:cs="Poppins"/>
        </w:rPr>
      </w:pPr>
      <w:r w:rsidRPr="610B7AF9">
        <w:rPr>
          <w:rFonts w:ascii="Poppins" w:hAnsi="Poppins" w:cs="Poppins"/>
        </w:rPr>
        <w:t xml:space="preserve">If you are quarantining items between borrows (dependent on Covid-19 guidance) </w:t>
      </w:r>
      <w:r w:rsidR="006C70D4" w:rsidRPr="610B7AF9">
        <w:rPr>
          <w:rFonts w:ascii="Poppins" w:hAnsi="Poppins" w:cs="Poppins"/>
        </w:rPr>
        <w:t xml:space="preserve">you will need a space set aside for this. </w:t>
      </w:r>
    </w:p>
    <w:p w14:paraId="1D39E638" w14:textId="7E1BCCD7" w:rsidR="1ECDF3D3" w:rsidRPr="00F508C5" w:rsidRDefault="1ECDF3D3" w:rsidP="45B8E5BF">
      <w:pPr>
        <w:rPr>
          <w:rFonts w:ascii="Poppins" w:hAnsi="Poppins" w:cs="Poppins"/>
        </w:rPr>
      </w:pPr>
      <w:r w:rsidRPr="00F508C5">
        <w:rPr>
          <w:rFonts w:ascii="Poppins" w:hAnsi="Poppins" w:cs="Poppins"/>
        </w:rPr>
        <w:t>Think about where your power sockets are and access to running water – you will need power near the maintenance area and ideally near the front desk too, to make it easy for plug-in items to be switched on before and after ch</w:t>
      </w:r>
      <w:r w:rsidR="7E20666B" w:rsidRPr="00F508C5">
        <w:rPr>
          <w:rFonts w:ascii="Poppins" w:hAnsi="Poppins" w:cs="Poppins"/>
        </w:rPr>
        <w:t xml:space="preserve">eck-in. </w:t>
      </w:r>
    </w:p>
    <w:p w14:paraId="21CA8E3B" w14:textId="0547F292" w:rsidR="7E20666B" w:rsidRPr="00F508C5" w:rsidRDefault="7E20666B" w:rsidP="45B8E5BF">
      <w:pPr>
        <w:rPr>
          <w:rFonts w:ascii="Poppins" w:hAnsi="Poppins" w:cs="Poppins"/>
        </w:rPr>
      </w:pPr>
      <w:r w:rsidRPr="00F508C5">
        <w:rPr>
          <w:rFonts w:ascii="Poppins" w:hAnsi="Poppins" w:cs="Poppins"/>
        </w:rPr>
        <w:lastRenderedPageBreak/>
        <w:t>Think about the flow of the space and how everyone who uses it will move around</w:t>
      </w:r>
      <w:r w:rsidR="1642552C" w:rsidRPr="00F508C5">
        <w:rPr>
          <w:rFonts w:ascii="Poppins" w:hAnsi="Poppins" w:cs="Poppins"/>
        </w:rPr>
        <w:t xml:space="preserve"> and bring items in and out of the venue</w:t>
      </w:r>
      <w:r w:rsidR="4F74DCA7" w:rsidRPr="00F508C5">
        <w:rPr>
          <w:rFonts w:ascii="Poppins" w:hAnsi="Poppins" w:cs="Poppins"/>
        </w:rPr>
        <w:t>; make sure you leave space for wheelchairs to manoeuvre easily.</w:t>
      </w:r>
      <w:r w:rsidR="06649AA6" w:rsidRPr="00F508C5">
        <w:rPr>
          <w:rFonts w:ascii="Poppins" w:hAnsi="Poppins" w:cs="Poppins"/>
        </w:rPr>
        <w:t xml:space="preserve"> </w:t>
      </w:r>
    </w:p>
    <w:p w14:paraId="178661A9" w14:textId="0EE59786" w:rsidR="005F3C12" w:rsidRDefault="16C4BE8B" w:rsidP="45B8E5BF">
      <w:pPr>
        <w:rPr>
          <w:rFonts w:ascii="Poppins" w:hAnsi="Poppins" w:cs="Poppins"/>
        </w:rPr>
      </w:pPr>
      <w:r w:rsidRPr="610B7AF9">
        <w:rPr>
          <w:rFonts w:ascii="Poppins" w:hAnsi="Poppins" w:cs="Poppins"/>
        </w:rPr>
        <w:t xml:space="preserve">In keeping with our ethos of reuse and waste reduction, please try to source items second-hand </w:t>
      </w:r>
      <w:r w:rsidR="00C94C2A" w:rsidRPr="610B7AF9">
        <w:rPr>
          <w:rFonts w:ascii="Poppins" w:hAnsi="Poppins" w:cs="Poppins"/>
        </w:rPr>
        <w:t xml:space="preserve">/ refurbished </w:t>
      </w:r>
      <w:r w:rsidRPr="610B7AF9">
        <w:rPr>
          <w:rFonts w:ascii="Poppins" w:hAnsi="Poppins" w:cs="Poppins"/>
        </w:rPr>
        <w:t>where possible. Try searching on</w:t>
      </w:r>
      <w:r w:rsidR="005F3C12" w:rsidRPr="610B7AF9">
        <w:rPr>
          <w:rFonts w:ascii="Poppins" w:hAnsi="Poppins" w:cs="Poppins"/>
        </w:rPr>
        <w:t xml:space="preserve"> Facebook Marketplace, </w:t>
      </w:r>
      <w:proofErr w:type="spellStart"/>
      <w:r w:rsidR="005F3C12" w:rsidRPr="610B7AF9">
        <w:rPr>
          <w:rFonts w:ascii="Poppins" w:hAnsi="Poppins" w:cs="Poppins"/>
        </w:rPr>
        <w:t>Ebay</w:t>
      </w:r>
      <w:proofErr w:type="spellEnd"/>
      <w:r w:rsidR="005F3C12" w:rsidRPr="610B7AF9">
        <w:rPr>
          <w:rFonts w:ascii="Poppins" w:hAnsi="Poppins" w:cs="Poppins"/>
        </w:rPr>
        <w:t>,</w:t>
      </w:r>
      <w:r w:rsidR="00792F2E" w:rsidRPr="610B7AF9">
        <w:rPr>
          <w:rFonts w:ascii="Poppins" w:hAnsi="Poppins" w:cs="Poppins"/>
        </w:rPr>
        <w:t xml:space="preserve"> Freecycle, </w:t>
      </w:r>
      <w:r w:rsidR="005F3C12" w:rsidRPr="610B7AF9">
        <w:rPr>
          <w:rFonts w:ascii="Poppins" w:hAnsi="Poppins" w:cs="Poppins"/>
        </w:rPr>
        <w:t>Local community donate don’t dump</w:t>
      </w:r>
      <w:r w:rsidR="005B0F12" w:rsidRPr="610B7AF9">
        <w:rPr>
          <w:rFonts w:ascii="Poppins" w:hAnsi="Poppins" w:cs="Poppins"/>
        </w:rPr>
        <w:t>/ selling groups on social media, local upcycling centres and charity shops</w:t>
      </w:r>
      <w:r w:rsidR="00C94C2A" w:rsidRPr="610B7AF9">
        <w:rPr>
          <w:rFonts w:ascii="Poppins" w:hAnsi="Poppins" w:cs="Poppins"/>
        </w:rPr>
        <w:t xml:space="preserve">. </w:t>
      </w:r>
    </w:p>
    <w:p w14:paraId="2EED236F" w14:textId="2E41FB1E" w:rsidR="00C94C2A" w:rsidRDefault="00C94C2A" w:rsidP="45B8E5BF">
      <w:pPr>
        <w:rPr>
          <w:rFonts w:ascii="Poppins" w:hAnsi="Poppins" w:cs="Poppins"/>
        </w:rPr>
      </w:pPr>
    </w:p>
    <w:p w14:paraId="73016509" w14:textId="309BCD24" w:rsidR="00C94C2A" w:rsidRDefault="007D3BD7" w:rsidP="45B8E5BF">
      <w:pPr>
        <w:rPr>
          <w:rFonts w:ascii="Poppins" w:hAnsi="Poppins" w:cs="Poppins"/>
        </w:rPr>
      </w:pPr>
      <w:r>
        <w:rPr>
          <w:rFonts w:ascii="Poppins" w:hAnsi="Poppins" w:cs="Poppins"/>
        </w:rPr>
        <w:t xml:space="preserve">Racking </w:t>
      </w:r>
    </w:p>
    <w:p w14:paraId="3778A6FE" w14:textId="77777777" w:rsidR="007D3BD7" w:rsidRPr="00F508C5" w:rsidRDefault="007D3BD7" w:rsidP="45B8E5BF">
      <w:pPr>
        <w:rPr>
          <w:rFonts w:ascii="Poppins" w:hAnsi="Poppins" w:cs="Poppins"/>
        </w:rPr>
      </w:pPr>
    </w:p>
    <w:p w14:paraId="31448AC3" w14:textId="3AEBCE65" w:rsidR="45B8E5BF" w:rsidRDefault="007D3BD7" w:rsidP="45B8E5BF">
      <w:pPr>
        <w:rPr>
          <w:rFonts w:ascii="Poppins" w:hAnsi="Poppins" w:cs="Poppins"/>
        </w:rPr>
      </w:pPr>
      <w:r w:rsidRPr="007D3BD7">
        <w:rPr>
          <w:rFonts w:ascii="Poppins" w:hAnsi="Poppins" w:cs="Poppins"/>
          <w:noProof/>
        </w:rPr>
        <w:drawing>
          <wp:inline distT="0" distB="0" distL="0" distR="0" wp14:anchorId="0359BF0E" wp14:editId="171FCE84">
            <wp:extent cx="2501923" cy="2533650"/>
            <wp:effectExtent l="0" t="0" r="0" b="0"/>
            <wp:docPr id="1" name="Picture 1"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10;&#10;Description automatically generated"/>
                    <pic:cNvPicPr/>
                  </pic:nvPicPr>
                  <pic:blipFill>
                    <a:blip r:embed="rId14"/>
                    <a:stretch>
                      <a:fillRect/>
                    </a:stretch>
                  </pic:blipFill>
                  <pic:spPr>
                    <a:xfrm>
                      <a:off x="0" y="0"/>
                      <a:ext cx="2510484" cy="2542320"/>
                    </a:xfrm>
                    <a:prstGeom prst="rect">
                      <a:avLst/>
                    </a:prstGeom>
                  </pic:spPr>
                </pic:pic>
              </a:graphicData>
            </a:graphic>
          </wp:inline>
        </w:drawing>
      </w:r>
    </w:p>
    <w:p w14:paraId="72DAD35F" w14:textId="77777777" w:rsidR="00C34AF5" w:rsidRDefault="00C34AF5" w:rsidP="45B8E5BF">
      <w:pPr>
        <w:rPr>
          <w:rFonts w:ascii="Poppins" w:hAnsi="Poppins" w:cs="Poppins"/>
        </w:rPr>
      </w:pPr>
    </w:p>
    <w:p w14:paraId="637DC07A" w14:textId="4A665D0A" w:rsidR="00C34AF5" w:rsidRDefault="007D3BD7" w:rsidP="45B8E5BF">
      <w:pPr>
        <w:rPr>
          <w:rFonts w:ascii="Poppins" w:hAnsi="Poppins" w:cs="Poppins"/>
        </w:rPr>
      </w:pPr>
      <w:r>
        <w:rPr>
          <w:rFonts w:ascii="Poppins" w:hAnsi="Poppins" w:cs="Poppins"/>
        </w:rPr>
        <w:t>Wire Mesh Locker</w:t>
      </w:r>
      <w:r w:rsidR="00C34AF5">
        <w:rPr>
          <w:rFonts w:ascii="Poppins" w:hAnsi="Poppins" w:cs="Poppins"/>
        </w:rPr>
        <w:t>s</w:t>
      </w:r>
      <w:r>
        <w:rPr>
          <w:rFonts w:ascii="Poppins" w:hAnsi="Poppins" w:cs="Poppins"/>
        </w:rPr>
        <w:t xml:space="preserve"> </w:t>
      </w:r>
    </w:p>
    <w:p w14:paraId="66336879" w14:textId="62068C05" w:rsidR="00792F2E" w:rsidRPr="006F44DF" w:rsidRDefault="00C34AF5" w:rsidP="45B8E5BF">
      <w:pPr>
        <w:rPr>
          <w:rFonts w:ascii="Poppins" w:hAnsi="Poppins" w:cs="Poppins"/>
        </w:rPr>
      </w:pPr>
      <w:r w:rsidRPr="00C34AF5">
        <w:rPr>
          <w:rFonts w:ascii="Poppins" w:hAnsi="Poppins" w:cs="Poppins"/>
          <w:noProof/>
        </w:rPr>
        <w:drawing>
          <wp:inline distT="0" distB="0" distL="0" distR="0" wp14:anchorId="69AB9D11" wp14:editId="1A0BCB2C">
            <wp:extent cx="4610100" cy="3380740"/>
            <wp:effectExtent l="0" t="0" r="0" b="0"/>
            <wp:docPr id="4" name="Picture 4"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10;&#10;Description automatically generated"/>
                    <pic:cNvPicPr/>
                  </pic:nvPicPr>
                  <pic:blipFill>
                    <a:blip r:embed="rId15"/>
                    <a:stretch>
                      <a:fillRect/>
                    </a:stretch>
                  </pic:blipFill>
                  <pic:spPr>
                    <a:xfrm>
                      <a:off x="0" y="0"/>
                      <a:ext cx="4619110" cy="3387347"/>
                    </a:xfrm>
                    <a:prstGeom prst="rect">
                      <a:avLst/>
                    </a:prstGeom>
                  </pic:spPr>
                </pic:pic>
              </a:graphicData>
            </a:graphic>
          </wp:inline>
        </w:drawing>
      </w:r>
    </w:p>
    <w:p w14:paraId="41348936" w14:textId="5EA47543" w:rsidR="00CF1B07" w:rsidRPr="00F05027" w:rsidRDefault="00CF1B07" w:rsidP="45B8E5BF">
      <w:pPr>
        <w:rPr>
          <w:rFonts w:ascii="Poppins" w:hAnsi="Poppins" w:cs="Poppins"/>
          <w:b/>
          <w:bCs/>
        </w:rPr>
      </w:pPr>
      <w:r w:rsidRPr="00F05027">
        <w:rPr>
          <w:rFonts w:ascii="Poppins" w:hAnsi="Poppins" w:cs="Poppins"/>
          <w:b/>
          <w:bCs/>
        </w:rPr>
        <w:lastRenderedPageBreak/>
        <w:t xml:space="preserve">Photos of </w:t>
      </w:r>
      <w:r w:rsidR="002E6E0E" w:rsidRPr="00F05027">
        <w:rPr>
          <w:rFonts w:ascii="Poppins" w:hAnsi="Poppins" w:cs="Poppins"/>
          <w:b/>
          <w:bCs/>
        </w:rPr>
        <w:t xml:space="preserve">storage/ display examples from the Network </w:t>
      </w:r>
    </w:p>
    <w:p w14:paraId="1479BE48" w14:textId="258E1106" w:rsidR="002E6E0E" w:rsidRDefault="00D3372B" w:rsidP="45B8E5BF">
      <w:pPr>
        <w:rPr>
          <w:rFonts w:ascii="Poppins" w:hAnsi="Poppins" w:cs="Poppins"/>
        </w:rPr>
      </w:pPr>
      <w:r>
        <w:rPr>
          <w:rFonts w:ascii="Poppins" w:hAnsi="Poppins" w:cs="Poppins"/>
        </w:rPr>
        <w:t xml:space="preserve">RE:MAKE Newport </w:t>
      </w:r>
      <w:r w:rsidR="00F05027">
        <w:rPr>
          <w:rFonts w:ascii="Poppins" w:hAnsi="Poppins" w:cs="Poppins"/>
        </w:rPr>
        <w:t xml:space="preserve">– Front Window </w:t>
      </w:r>
    </w:p>
    <w:p w14:paraId="644DDEF1" w14:textId="2C6CBB52" w:rsidR="002E58F6" w:rsidRDefault="002E58F6" w:rsidP="45B8E5BF">
      <w:pPr>
        <w:rPr>
          <w:noProof/>
        </w:rPr>
      </w:pPr>
      <w:r>
        <w:rPr>
          <w:noProof/>
        </w:rPr>
        <w:t xml:space="preserve">                           </w:t>
      </w:r>
      <w:r>
        <w:rPr>
          <w:noProof/>
        </w:rPr>
        <w:drawing>
          <wp:inline distT="0" distB="0" distL="0" distR="0" wp14:anchorId="2B15AD07" wp14:editId="2A21B9D2">
            <wp:extent cx="4279900" cy="2615494"/>
            <wp:effectExtent l="0" t="0" r="6350" b="0"/>
            <wp:docPr id="7" name="Picture 7" descr="A picture containing text, sign, store,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ign, store, shop&#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3866" r="-655" b="14124"/>
                    <a:stretch/>
                  </pic:blipFill>
                  <pic:spPr bwMode="auto">
                    <a:xfrm>
                      <a:off x="0" y="0"/>
                      <a:ext cx="4294637" cy="2624500"/>
                    </a:xfrm>
                    <a:prstGeom prst="rect">
                      <a:avLst/>
                    </a:prstGeom>
                    <a:noFill/>
                    <a:ln>
                      <a:noFill/>
                    </a:ln>
                    <a:extLst>
                      <a:ext uri="{53640926-AAD7-44D8-BBD7-CCE9431645EC}">
                        <a14:shadowObscured xmlns:a14="http://schemas.microsoft.com/office/drawing/2010/main"/>
                      </a:ext>
                    </a:extLst>
                  </pic:spPr>
                </pic:pic>
              </a:graphicData>
            </a:graphic>
          </wp:inline>
        </w:drawing>
      </w:r>
    </w:p>
    <w:p w14:paraId="072ECFCB" w14:textId="77777777" w:rsidR="00F05027" w:rsidRPr="00F05027" w:rsidRDefault="00F05027" w:rsidP="45B8E5BF">
      <w:pPr>
        <w:rPr>
          <w:rFonts w:ascii="Poppins" w:hAnsi="Poppins" w:cs="Poppins"/>
          <w:noProof/>
        </w:rPr>
      </w:pPr>
    </w:p>
    <w:p w14:paraId="67E62D4D" w14:textId="0ADD9739" w:rsidR="002E6E0E" w:rsidRDefault="00F05027" w:rsidP="45B8E5BF">
      <w:pPr>
        <w:rPr>
          <w:rFonts w:ascii="Poppins" w:hAnsi="Poppins" w:cs="Poppins"/>
          <w:noProof/>
        </w:rPr>
      </w:pPr>
      <w:r w:rsidRPr="00F05027">
        <w:rPr>
          <w:rFonts w:ascii="Poppins" w:hAnsi="Poppins" w:cs="Poppins"/>
          <w:noProof/>
        </w:rPr>
        <w:t xml:space="preserve">RE:MAKE Newport </w:t>
      </w:r>
      <w:r>
        <w:rPr>
          <w:rFonts w:ascii="Poppins" w:hAnsi="Poppins" w:cs="Poppins"/>
          <w:noProof/>
        </w:rPr>
        <w:t xml:space="preserve">– Lockers on Main Floor </w:t>
      </w:r>
      <w:r w:rsidR="003D5AC1">
        <w:rPr>
          <w:rFonts w:ascii="Poppins" w:hAnsi="Poppins" w:cs="Poppins"/>
          <w:noProof/>
        </w:rPr>
        <w:t xml:space="preserve">with combination padlocks </w:t>
      </w:r>
    </w:p>
    <w:p w14:paraId="49FA1521" w14:textId="77777777" w:rsidR="00F05027" w:rsidRDefault="00F05027" w:rsidP="45B8E5BF">
      <w:pPr>
        <w:rPr>
          <w:rFonts w:ascii="Poppins" w:hAnsi="Poppins" w:cs="Poppins"/>
          <w:noProof/>
        </w:rPr>
      </w:pPr>
    </w:p>
    <w:p w14:paraId="6371CCAF" w14:textId="2FC1E560" w:rsidR="009E6A7F" w:rsidRDefault="00F05027" w:rsidP="45B8E5BF">
      <w:pPr>
        <w:rPr>
          <w:rFonts w:ascii="Poppins" w:hAnsi="Poppins" w:cs="Poppins"/>
          <w:noProof/>
        </w:rPr>
      </w:pPr>
      <w:r>
        <w:rPr>
          <w:noProof/>
        </w:rPr>
        <w:t xml:space="preserve">        </w:t>
      </w:r>
      <w:r>
        <w:rPr>
          <w:noProof/>
        </w:rPr>
        <w:drawing>
          <wp:inline distT="0" distB="0" distL="0" distR="0" wp14:anchorId="13CC42A4" wp14:editId="7D1254EC">
            <wp:extent cx="2385060" cy="4175760"/>
            <wp:effectExtent l="0" t="0" r="0" b="0"/>
            <wp:docPr id="6" name="Picture 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18621" t="5779" r="14392" b="6259"/>
                    <a:stretch/>
                  </pic:blipFill>
                  <pic:spPr bwMode="auto">
                    <a:xfrm>
                      <a:off x="0" y="0"/>
                      <a:ext cx="2385060" cy="41757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5670781" wp14:editId="2C3221A8">
            <wp:extent cx="3108960" cy="4166574"/>
            <wp:effectExtent l="0" t="0" r="0" b="5715"/>
            <wp:docPr id="5" name="Picture 5" descr="A picture containing text, indoor, floor,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floor, rack&#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18500" t="-1333" r="26750" b="3500"/>
                    <a:stretch/>
                  </pic:blipFill>
                  <pic:spPr bwMode="auto">
                    <a:xfrm>
                      <a:off x="0" y="0"/>
                      <a:ext cx="3113722" cy="4172956"/>
                    </a:xfrm>
                    <a:prstGeom prst="rect">
                      <a:avLst/>
                    </a:prstGeom>
                    <a:noFill/>
                    <a:ln>
                      <a:noFill/>
                    </a:ln>
                    <a:extLst>
                      <a:ext uri="{53640926-AAD7-44D8-BBD7-CCE9431645EC}">
                        <a14:shadowObscured xmlns:a14="http://schemas.microsoft.com/office/drawing/2010/main"/>
                      </a:ext>
                    </a:extLst>
                  </pic:spPr>
                </pic:pic>
              </a:graphicData>
            </a:graphic>
          </wp:inline>
        </w:drawing>
      </w:r>
    </w:p>
    <w:p w14:paraId="61D7E71D" w14:textId="77777777" w:rsidR="009E6A7F" w:rsidRDefault="009E6A7F" w:rsidP="45B8E5BF">
      <w:pPr>
        <w:rPr>
          <w:rFonts w:ascii="Poppins" w:hAnsi="Poppins" w:cs="Poppins"/>
        </w:rPr>
      </w:pPr>
    </w:p>
    <w:p w14:paraId="360A0BA9" w14:textId="77777777" w:rsidR="006F44DF" w:rsidRDefault="006F44DF" w:rsidP="45B8E5BF">
      <w:pPr>
        <w:rPr>
          <w:rFonts w:ascii="Poppins" w:hAnsi="Poppins" w:cs="Poppins"/>
        </w:rPr>
      </w:pPr>
    </w:p>
    <w:p w14:paraId="2BD55750" w14:textId="77777777" w:rsidR="006F44DF" w:rsidRDefault="006F44DF" w:rsidP="45B8E5BF">
      <w:pPr>
        <w:rPr>
          <w:rFonts w:ascii="Poppins" w:hAnsi="Poppins" w:cs="Poppins"/>
        </w:rPr>
      </w:pPr>
    </w:p>
    <w:p w14:paraId="2713C4AD" w14:textId="53543DE9" w:rsidR="003D5AC1" w:rsidRDefault="003D5AC1" w:rsidP="45B8E5BF">
      <w:pPr>
        <w:rPr>
          <w:noProof/>
        </w:rPr>
      </w:pPr>
      <w:r>
        <w:rPr>
          <w:rFonts w:ascii="Poppins" w:hAnsi="Poppins" w:cs="Poppins"/>
        </w:rPr>
        <w:lastRenderedPageBreak/>
        <w:t xml:space="preserve">RE:MAKE Newport – Main Floor open display                       </w:t>
      </w:r>
    </w:p>
    <w:p w14:paraId="2780B13D" w14:textId="35BC5E75" w:rsidR="002E6E0E" w:rsidRDefault="00905218" w:rsidP="45B8E5BF">
      <w:pPr>
        <w:rPr>
          <w:rFonts w:ascii="Poppins" w:hAnsi="Poppins" w:cs="Poppins"/>
        </w:rPr>
      </w:pPr>
      <w:r>
        <w:rPr>
          <w:rFonts w:ascii="Poppins" w:hAnsi="Poppins" w:cs="Poppins"/>
        </w:rPr>
        <w:t xml:space="preserve">             </w:t>
      </w:r>
      <w:r w:rsidR="005F584B">
        <w:rPr>
          <w:rFonts w:ascii="Poppins" w:hAnsi="Poppins" w:cs="Poppins"/>
        </w:rPr>
        <w:t xml:space="preserve">          </w:t>
      </w:r>
      <w:r>
        <w:rPr>
          <w:rFonts w:ascii="Poppins" w:hAnsi="Poppins" w:cs="Poppins"/>
        </w:rPr>
        <w:t xml:space="preserve">          </w:t>
      </w:r>
      <w:r w:rsidR="00B56244">
        <w:rPr>
          <w:noProof/>
        </w:rPr>
        <w:drawing>
          <wp:inline distT="0" distB="0" distL="0" distR="0" wp14:anchorId="74036462" wp14:editId="6C65D0E1">
            <wp:extent cx="3724165" cy="3712845"/>
            <wp:effectExtent l="0" t="0" r="0" b="1905"/>
            <wp:docPr id="3" name="Picture 3" descr="A picture containing text, indoor, closet,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closet, cluttered&#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906" r="9650" b="-281"/>
                    <a:stretch/>
                  </pic:blipFill>
                  <pic:spPr bwMode="auto">
                    <a:xfrm>
                      <a:off x="0" y="0"/>
                      <a:ext cx="3729953" cy="3718615"/>
                    </a:xfrm>
                    <a:prstGeom prst="rect">
                      <a:avLst/>
                    </a:prstGeom>
                    <a:noFill/>
                    <a:ln>
                      <a:noFill/>
                    </a:ln>
                    <a:extLst>
                      <a:ext uri="{53640926-AAD7-44D8-BBD7-CCE9431645EC}">
                        <a14:shadowObscured xmlns:a14="http://schemas.microsoft.com/office/drawing/2010/main"/>
                      </a:ext>
                    </a:extLst>
                  </pic:spPr>
                </pic:pic>
              </a:graphicData>
            </a:graphic>
          </wp:inline>
        </w:drawing>
      </w:r>
    </w:p>
    <w:p w14:paraId="59D94236" w14:textId="77777777" w:rsidR="005F584B" w:rsidRDefault="005F584B" w:rsidP="45B8E5BF">
      <w:pPr>
        <w:rPr>
          <w:rFonts w:ascii="Poppins" w:hAnsi="Poppins" w:cs="Poppins"/>
        </w:rPr>
      </w:pPr>
    </w:p>
    <w:p w14:paraId="0A180F43" w14:textId="1F7E6897" w:rsidR="009E6A7F" w:rsidRDefault="005F584B" w:rsidP="45B8E5BF">
      <w:pPr>
        <w:rPr>
          <w:rFonts w:ascii="Poppins" w:hAnsi="Poppins" w:cs="Poppins"/>
        </w:rPr>
      </w:pPr>
      <w:r>
        <w:rPr>
          <w:rFonts w:ascii="Poppins" w:hAnsi="Poppins" w:cs="Poppins"/>
        </w:rPr>
        <w:t>Barry Benthyg @ Awesome Wales</w:t>
      </w:r>
      <w:r w:rsidR="00A40A5F">
        <w:rPr>
          <w:rFonts w:ascii="Poppins" w:hAnsi="Poppins" w:cs="Poppins"/>
        </w:rPr>
        <w:t xml:space="preserve"> Zero Waste Shop &amp; Café </w:t>
      </w:r>
      <w:r>
        <w:rPr>
          <w:rFonts w:ascii="Poppins" w:hAnsi="Poppins" w:cs="Poppins"/>
        </w:rPr>
        <w:t xml:space="preserve"> </w:t>
      </w:r>
      <w:r w:rsidR="00A61F93">
        <w:rPr>
          <w:rFonts w:ascii="Poppins" w:hAnsi="Poppins" w:cs="Poppins"/>
        </w:rPr>
        <w:t>– Front Window</w:t>
      </w:r>
      <w:r w:rsidR="00A40A5F">
        <w:rPr>
          <w:rFonts w:ascii="Poppins" w:hAnsi="Poppins" w:cs="Poppins"/>
        </w:rPr>
        <w:t xml:space="preserve"> Display </w:t>
      </w:r>
    </w:p>
    <w:p w14:paraId="0C534031" w14:textId="77777777" w:rsidR="009E6A7F" w:rsidRDefault="009E6A7F" w:rsidP="45B8E5BF">
      <w:pPr>
        <w:rPr>
          <w:rFonts w:ascii="Poppins" w:hAnsi="Poppins" w:cs="Poppins"/>
        </w:rPr>
      </w:pPr>
    </w:p>
    <w:p w14:paraId="49F75F1F" w14:textId="4E40EDF5" w:rsidR="00914865" w:rsidRDefault="009E6A7F" w:rsidP="45B8E5BF">
      <w:pPr>
        <w:rPr>
          <w:rFonts w:ascii="Poppins" w:hAnsi="Poppins" w:cs="Poppins"/>
        </w:rPr>
      </w:pPr>
      <w:r>
        <w:rPr>
          <w:rFonts w:ascii="Poppins" w:hAnsi="Poppins" w:cs="Poppins"/>
        </w:rPr>
        <w:t xml:space="preserve">     </w:t>
      </w:r>
      <w:r w:rsidR="00914865">
        <w:rPr>
          <w:rFonts w:ascii="Poppins" w:hAnsi="Poppins" w:cs="Poppins"/>
          <w:noProof/>
        </w:rPr>
        <w:drawing>
          <wp:inline distT="0" distB="0" distL="0" distR="0" wp14:anchorId="1C6C2A99" wp14:editId="22106C2B">
            <wp:extent cx="2796540" cy="3441896"/>
            <wp:effectExtent l="0" t="0" r="3810" b="6350"/>
            <wp:docPr id="10" name="Picture 10" descr="A picture containing text, indoor,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 shelf&#10;&#10;Description automatically generated"/>
                    <pic:cNvPicPr/>
                  </pic:nvPicPr>
                  <pic:blipFill rotWithShape="1">
                    <a:blip r:embed="rId20" cstate="print">
                      <a:extLst>
                        <a:ext uri="{28A0092B-C50C-407E-A947-70E740481C1C}">
                          <a14:useLocalDpi xmlns:a14="http://schemas.microsoft.com/office/drawing/2010/main" val="0"/>
                        </a:ext>
                      </a:extLst>
                    </a:blip>
                    <a:srcRect b="7695"/>
                    <a:stretch/>
                  </pic:blipFill>
                  <pic:spPr bwMode="auto">
                    <a:xfrm>
                      <a:off x="0" y="0"/>
                      <a:ext cx="2801423" cy="3447906"/>
                    </a:xfrm>
                    <a:prstGeom prst="rect">
                      <a:avLst/>
                    </a:prstGeom>
                    <a:ln>
                      <a:noFill/>
                    </a:ln>
                    <a:extLst>
                      <a:ext uri="{53640926-AAD7-44D8-BBD7-CCE9431645EC}">
                        <a14:shadowObscured xmlns:a14="http://schemas.microsoft.com/office/drawing/2010/main"/>
                      </a:ext>
                    </a:extLst>
                  </pic:spPr>
                </pic:pic>
              </a:graphicData>
            </a:graphic>
          </wp:inline>
        </w:drawing>
      </w:r>
      <w:r w:rsidR="00EA4A8D">
        <w:rPr>
          <w:rFonts w:ascii="Poppins" w:hAnsi="Poppins" w:cs="Poppins"/>
        </w:rPr>
        <w:t xml:space="preserve">   </w:t>
      </w:r>
      <w:r>
        <w:rPr>
          <w:rFonts w:ascii="Poppins" w:hAnsi="Poppins" w:cs="Poppins"/>
        </w:rPr>
        <w:t xml:space="preserve">                  </w:t>
      </w:r>
      <w:r w:rsidR="00EA4A8D">
        <w:rPr>
          <w:rFonts w:ascii="Poppins" w:hAnsi="Poppins" w:cs="Poppins"/>
        </w:rPr>
        <w:t xml:space="preserve">      </w:t>
      </w:r>
      <w:r w:rsidR="005E10BD">
        <w:rPr>
          <w:rFonts w:ascii="Poppins" w:hAnsi="Poppins" w:cs="Poppins"/>
          <w:noProof/>
        </w:rPr>
        <w:drawing>
          <wp:inline distT="0" distB="0" distL="0" distR="0" wp14:anchorId="0A73BAE2" wp14:editId="45BDA649">
            <wp:extent cx="2560320" cy="3413843"/>
            <wp:effectExtent l="0" t="0" r="0" b="0"/>
            <wp:docPr id="8" name="Picture 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9993" cy="3426740"/>
                    </a:xfrm>
                    <a:prstGeom prst="rect">
                      <a:avLst/>
                    </a:prstGeom>
                  </pic:spPr>
                </pic:pic>
              </a:graphicData>
            </a:graphic>
          </wp:inline>
        </w:drawing>
      </w:r>
    </w:p>
    <w:p w14:paraId="017FBE72" w14:textId="03F54BE2" w:rsidR="00A61F93" w:rsidRDefault="00A61F93" w:rsidP="45B8E5BF">
      <w:pPr>
        <w:rPr>
          <w:rFonts w:ascii="Poppins" w:hAnsi="Poppins" w:cs="Poppins"/>
        </w:rPr>
      </w:pPr>
    </w:p>
    <w:p w14:paraId="46C775FE" w14:textId="77777777" w:rsidR="00905218" w:rsidRPr="00F508C5" w:rsidRDefault="00905218" w:rsidP="45B8E5BF">
      <w:pPr>
        <w:rPr>
          <w:rFonts w:ascii="Poppins" w:hAnsi="Poppins" w:cs="Poppins"/>
        </w:rPr>
      </w:pPr>
    </w:p>
    <w:sectPr w:rsidR="00905218" w:rsidRPr="00F508C5" w:rsidSect="006F44DF">
      <w:headerReference w:type="default" r:id="rId22"/>
      <w:footerReference w:type="default" r:id="rId23"/>
      <w:pgSz w:w="11906" w:h="16838"/>
      <w:pgMar w:top="720" w:right="720" w:bottom="720" w:left="720"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568E6" w14:textId="77777777" w:rsidR="004C1391" w:rsidRDefault="004C1391">
      <w:pPr>
        <w:spacing w:after="0" w:line="240" w:lineRule="auto"/>
      </w:pPr>
      <w:r>
        <w:separator/>
      </w:r>
    </w:p>
  </w:endnote>
  <w:endnote w:type="continuationSeparator" w:id="0">
    <w:p w14:paraId="04505D9A" w14:textId="77777777" w:rsidR="004C1391" w:rsidRDefault="004C1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5B8E5BF" w14:paraId="44AA15C0" w14:textId="77777777" w:rsidTr="45B8E5BF">
      <w:tc>
        <w:tcPr>
          <w:tcW w:w="3005" w:type="dxa"/>
        </w:tcPr>
        <w:p w14:paraId="33B25131" w14:textId="30B60C8F" w:rsidR="45B8E5BF" w:rsidRDefault="45B8E5BF" w:rsidP="45B8E5BF">
          <w:pPr>
            <w:pStyle w:val="Header"/>
            <w:ind w:left="-115"/>
          </w:pPr>
        </w:p>
      </w:tc>
      <w:tc>
        <w:tcPr>
          <w:tcW w:w="3005" w:type="dxa"/>
        </w:tcPr>
        <w:p w14:paraId="688D6FE9" w14:textId="2BCD3CE0" w:rsidR="45B8E5BF" w:rsidRDefault="45B8E5BF" w:rsidP="45B8E5BF">
          <w:pPr>
            <w:pStyle w:val="Header"/>
            <w:jc w:val="center"/>
          </w:pPr>
        </w:p>
      </w:tc>
      <w:tc>
        <w:tcPr>
          <w:tcW w:w="3005" w:type="dxa"/>
        </w:tcPr>
        <w:p w14:paraId="11C5B2A6" w14:textId="3A06AF86" w:rsidR="45B8E5BF" w:rsidRDefault="45B8E5BF" w:rsidP="45B8E5BF">
          <w:pPr>
            <w:pStyle w:val="Header"/>
            <w:ind w:right="-115"/>
            <w:jc w:val="right"/>
          </w:pPr>
        </w:p>
      </w:tc>
    </w:tr>
  </w:tbl>
  <w:p w14:paraId="2AB3897D" w14:textId="05ABF3BC" w:rsidR="006F44DF" w:rsidRPr="006F44DF" w:rsidRDefault="006F44DF" w:rsidP="006F44DF">
    <w:r w:rsidRPr="006F44DF">
      <w:t xml:space="preserve">                                                       </w:t>
    </w:r>
    <w:r>
      <w:tab/>
    </w:r>
    <w:r>
      <w:tab/>
    </w:r>
    <w:r>
      <w:tab/>
    </w:r>
    <w:r>
      <w:tab/>
    </w:r>
    <w:r>
      <w:tab/>
    </w:r>
    <w:r>
      <w:tab/>
    </w:r>
    <w:r>
      <w:tab/>
    </w:r>
    <w:r>
      <w:tab/>
    </w:r>
    <w:r w:rsidRPr="006F44DF">
      <w:t xml:space="preserve">   © Benthyg Cymru 2022</w:t>
    </w:r>
  </w:p>
  <w:p w14:paraId="2169D03A" w14:textId="6CD61294" w:rsidR="45B8E5BF" w:rsidRDefault="45B8E5BF" w:rsidP="45B8E5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0272E" w14:textId="77777777" w:rsidR="004C1391" w:rsidRDefault="004C1391">
      <w:pPr>
        <w:spacing w:after="0" w:line="240" w:lineRule="auto"/>
      </w:pPr>
      <w:r>
        <w:separator/>
      </w:r>
    </w:p>
  </w:footnote>
  <w:footnote w:type="continuationSeparator" w:id="0">
    <w:p w14:paraId="63758B89" w14:textId="77777777" w:rsidR="004C1391" w:rsidRDefault="004C13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5B8E5BF" w14:paraId="5D9F38B7" w14:textId="77777777" w:rsidTr="45B8E5BF">
      <w:tc>
        <w:tcPr>
          <w:tcW w:w="3005" w:type="dxa"/>
        </w:tcPr>
        <w:p w14:paraId="10ECBBE9" w14:textId="17C7DCB6" w:rsidR="45B8E5BF" w:rsidRDefault="45B8E5BF" w:rsidP="45B8E5BF">
          <w:pPr>
            <w:pStyle w:val="Header"/>
            <w:ind w:left="-115"/>
          </w:pPr>
        </w:p>
      </w:tc>
      <w:tc>
        <w:tcPr>
          <w:tcW w:w="3005" w:type="dxa"/>
        </w:tcPr>
        <w:p w14:paraId="71C4B2C6" w14:textId="782B6A60" w:rsidR="45B8E5BF" w:rsidRDefault="45B8E5BF" w:rsidP="45B8E5BF">
          <w:pPr>
            <w:pStyle w:val="Header"/>
            <w:jc w:val="center"/>
          </w:pPr>
        </w:p>
      </w:tc>
      <w:tc>
        <w:tcPr>
          <w:tcW w:w="3005" w:type="dxa"/>
        </w:tcPr>
        <w:p w14:paraId="27302158" w14:textId="47088E91" w:rsidR="45B8E5BF" w:rsidRDefault="45B8E5BF" w:rsidP="45B8E5BF">
          <w:pPr>
            <w:pStyle w:val="Header"/>
            <w:ind w:right="-115"/>
            <w:jc w:val="right"/>
          </w:pPr>
        </w:p>
      </w:tc>
    </w:tr>
  </w:tbl>
  <w:p w14:paraId="2C06A244" w14:textId="1DDF7CE0" w:rsidR="45B8E5BF" w:rsidRDefault="45B8E5BF" w:rsidP="45B8E5B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0NrIwMjGyMLAwNTVW0lEKTi0uzszPAykwrAUAadX1aiwAAAA="/>
  </w:docVars>
  <w:rsids>
    <w:rsidRoot w:val="3FE3B593"/>
    <w:rsid w:val="00003EF3"/>
    <w:rsid w:val="00080D65"/>
    <w:rsid w:val="000E60F7"/>
    <w:rsid w:val="00194C80"/>
    <w:rsid w:val="001D5A36"/>
    <w:rsid w:val="00260013"/>
    <w:rsid w:val="002B2FDF"/>
    <w:rsid w:val="002E58F6"/>
    <w:rsid w:val="002E6E0E"/>
    <w:rsid w:val="00390119"/>
    <w:rsid w:val="003D5AC1"/>
    <w:rsid w:val="004C1391"/>
    <w:rsid w:val="004E1306"/>
    <w:rsid w:val="005B0F12"/>
    <w:rsid w:val="005E10BD"/>
    <w:rsid w:val="005F3C12"/>
    <w:rsid w:val="005F584B"/>
    <w:rsid w:val="006053C5"/>
    <w:rsid w:val="0060A301"/>
    <w:rsid w:val="0065742E"/>
    <w:rsid w:val="006C70D4"/>
    <w:rsid w:val="006F44DF"/>
    <w:rsid w:val="007239C1"/>
    <w:rsid w:val="00775A82"/>
    <w:rsid w:val="00792F2E"/>
    <w:rsid w:val="007D3BD7"/>
    <w:rsid w:val="00803864"/>
    <w:rsid w:val="00831DDF"/>
    <w:rsid w:val="008E6CDB"/>
    <w:rsid w:val="00905218"/>
    <w:rsid w:val="00914865"/>
    <w:rsid w:val="009874B0"/>
    <w:rsid w:val="009E6A7F"/>
    <w:rsid w:val="00A40A5F"/>
    <w:rsid w:val="00A61F93"/>
    <w:rsid w:val="00B56244"/>
    <w:rsid w:val="00C200FB"/>
    <w:rsid w:val="00C34AF5"/>
    <w:rsid w:val="00C94C2A"/>
    <w:rsid w:val="00CF1B07"/>
    <w:rsid w:val="00D01CB6"/>
    <w:rsid w:val="00D32A80"/>
    <w:rsid w:val="00D3372B"/>
    <w:rsid w:val="00D955E0"/>
    <w:rsid w:val="00EA4A8D"/>
    <w:rsid w:val="00F007B3"/>
    <w:rsid w:val="00F05027"/>
    <w:rsid w:val="00F508C5"/>
    <w:rsid w:val="020DBD73"/>
    <w:rsid w:val="049F58F2"/>
    <w:rsid w:val="06649AA6"/>
    <w:rsid w:val="083186DB"/>
    <w:rsid w:val="0B9B775C"/>
    <w:rsid w:val="0CAD507A"/>
    <w:rsid w:val="10D52727"/>
    <w:rsid w:val="11498410"/>
    <w:rsid w:val="1270F788"/>
    <w:rsid w:val="12817FD3"/>
    <w:rsid w:val="15D1C3BF"/>
    <w:rsid w:val="15EC6049"/>
    <w:rsid w:val="1642552C"/>
    <w:rsid w:val="16C4BE8B"/>
    <w:rsid w:val="16DE2A03"/>
    <w:rsid w:val="193B6D98"/>
    <w:rsid w:val="1E0EDEBB"/>
    <w:rsid w:val="1ECDF3D3"/>
    <w:rsid w:val="1EF1296E"/>
    <w:rsid w:val="2079D2E4"/>
    <w:rsid w:val="23AB7234"/>
    <w:rsid w:val="25606AF2"/>
    <w:rsid w:val="26FC3B53"/>
    <w:rsid w:val="2AA0F571"/>
    <w:rsid w:val="2BAD836E"/>
    <w:rsid w:val="3433BA7A"/>
    <w:rsid w:val="34EE6746"/>
    <w:rsid w:val="36512952"/>
    <w:rsid w:val="38260808"/>
    <w:rsid w:val="3DB42DC9"/>
    <w:rsid w:val="3FE3B593"/>
    <w:rsid w:val="3FF17A42"/>
    <w:rsid w:val="41618C3A"/>
    <w:rsid w:val="4193DBF9"/>
    <w:rsid w:val="4217B779"/>
    <w:rsid w:val="45B8E5BF"/>
    <w:rsid w:val="46674D1C"/>
    <w:rsid w:val="48C490B1"/>
    <w:rsid w:val="49FC8C74"/>
    <w:rsid w:val="4E61242A"/>
    <w:rsid w:val="4E7AB17D"/>
    <w:rsid w:val="4F74DCA7"/>
    <w:rsid w:val="54D065AE"/>
    <w:rsid w:val="555740E9"/>
    <w:rsid w:val="559AFE85"/>
    <w:rsid w:val="57F4DF85"/>
    <w:rsid w:val="58C18C1E"/>
    <w:rsid w:val="5C2B7C9F"/>
    <w:rsid w:val="5FB6C86C"/>
    <w:rsid w:val="610B7AF9"/>
    <w:rsid w:val="65A7FCAC"/>
    <w:rsid w:val="6AADBD8E"/>
    <w:rsid w:val="6B89CA0A"/>
    <w:rsid w:val="6C306592"/>
    <w:rsid w:val="6D41F093"/>
    <w:rsid w:val="6D554954"/>
    <w:rsid w:val="6F34E1B4"/>
    <w:rsid w:val="75CFEC2E"/>
    <w:rsid w:val="75F07035"/>
    <w:rsid w:val="768BF31C"/>
    <w:rsid w:val="778C4096"/>
    <w:rsid w:val="798BBEEE"/>
    <w:rsid w:val="7E20666B"/>
    <w:rsid w:val="7FCB4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3B593"/>
  <w15:chartTrackingRefBased/>
  <w15:docId w15:val="{DC48EFF6-17E6-43ED-B92D-DA783FF5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7D3BD7"/>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239C1"/>
    <w:rPr>
      <w:b/>
      <w:bCs/>
    </w:rPr>
  </w:style>
  <w:style w:type="character" w:customStyle="1" w:styleId="CommentSubjectChar">
    <w:name w:val="Comment Subject Char"/>
    <w:basedOn w:val="CommentTextChar"/>
    <w:link w:val="CommentSubject"/>
    <w:uiPriority w:val="99"/>
    <w:semiHidden/>
    <w:rsid w:val="007239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rs-online.com/web/p/tool-racks-hooks-holders/1783325/?cm_mmc=UK-PLA-DS3A-_-google-_-CSS_UK_EN_Hand_Tools_Whoop-_-Tool+Racks+%26+Hooks+%26+Holders_Whoop-_-1783325&amp;matchtype=&amp;pla-339941638484&amp;gclid=Cj0KCQiA0-6ABhDMARIsAFVdQv8uc9S4xBV7C6Bdca5DCtTT4m-ev3Wsl5Cen10veZQMN4A_v9zL2PoaAqRAEALw_wcB&amp;gclsrc=aw.ds"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www.sgs-engineering.com/sgs-1500-8-drawer-tool-box-chest-roller-cabinet?gclid=Cj0KCQiA0-6ABhDMARIsAFVdQv9xy1c0MByUBI1rlhurZ41lbUQlw9UcSGczATYqlbWk4p6SH7RBF3caApvREALw_wcB"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oro.co.uk/shop/storage-and-handling/toolboxes/17%22-5-tray-cantilever-home-improver-toolbox/p/ZT1018165X?utm_source=google&amp;utm_campaign=pla%2B%7C%2BStorage%20%26%20Handling&amp;utm_term=ZT1018165X&amp;utm_medium=pla_css_2&amp;targetid=pla-458226223597&amp;loc_physical_ms=1007450&amp;dev=c&amp;gclid=Cj0KCQiA0-6ABhDMARIsAFVdQv-KLtFjI6Z71zd19LeiZ71y9z-qs4XuRUJeIiedY0rGhzFFlJ41940aAu7tEALw_wcB"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www.gigant.co.uk/products/partitions/mesh-partitions/info/storage-and-property-protection" TargetMode="Externa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3372793-803f-4751-8071-2e95708973c8">
      <UserInfo>
        <DisplayName>Ella Smillie</DisplayName>
        <AccountId>9</AccountId>
        <AccountType/>
      </UserInfo>
    </SharedWithUsers>
    <lcf76f155ced4ddcb4097134ff3c332f xmlns="e19a48e9-fb93-464c-93bd-69ef17485145">
      <Terms xmlns="http://schemas.microsoft.com/office/infopath/2007/PartnerControls"/>
    </lcf76f155ced4ddcb4097134ff3c332f>
    <TaxCatchAll xmlns="03372793-803f-4751-8071-2e95708973c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52027DD6BC414C843EC196CF88D4B6" ma:contentTypeVersion="16" ma:contentTypeDescription="Create a new document." ma:contentTypeScope="" ma:versionID="3aad7d2223d358e984ae3d74e7112c69">
  <xsd:schema xmlns:xsd="http://www.w3.org/2001/XMLSchema" xmlns:xs="http://www.w3.org/2001/XMLSchema" xmlns:p="http://schemas.microsoft.com/office/2006/metadata/properties" xmlns:ns2="e19a48e9-fb93-464c-93bd-69ef17485145" xmlns:ns3="03372793-803f-4751-8071-2e95708973c8" targetNamespace="http://schemas.microsoft.com/office/2006/metadata/properties" ma:root="true" ma:fieldsID="7dbda5c724c7314e9a0e02ed3224f0f7" ns2:_="" ns3:_="">
    <xsd:import namespace="e19a48e9-fb93-464c-93bd-69ef17485145"/>
    <xsd:import namespace="03372793-803f-4751-8071-2e95708973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a48e9-fb93-464c-93bd-69ef174851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90df244-1976-4310-9dc1-ffd98cc4f7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3372793-803f-4751-8071-2e95708973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b1d6c3-b83d-48c3-9234-452b5ee8133d}" ma:internalName="TaxCatchAll" ma:showField="CatchAllData" ma:web="03372793-803f-4751-8071-2e95708973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9EF76A-6193-4940-A797-2D215C71C447}">
  <ds:schemaRefs>
    <ds:schemaRef ds:uri="http://schemas.microsoft.com/sharepoint/v3/contenttype/forms"/>
  </ds:schemaRefs>
</ds:datastoreItem>
</file>

<file path=customXml/itemProps2.xml><?xml version="1.0" encoding="utf-8"?>
<ds:datastoreItem xmlns:ds="http://schemas.openxmlformats.org/officeDocument/2006/customXml" ds:itemID="{26FF1794-8F93-4A08-B1CB-1F59EC871355}">
  <ds:schemaRefs>
    <ds:schemaRef ds:uri="http://schemas.microsoft.com/office/2006/metadata/properties"/>
    <ds:schemaRef ds:uri="http://schemas.microsoft.com/office/infopath/2007/PartnerControls"/>
    <ds:schemaRef ds:uri="03372793-803f-4751-8071-2e95708973c8"/>
    <ds:schemaRef ds:uri="e19a48e9-fb93-464c-93bd-69ef17485145"/>
  </ds:schemaRefs>
</ds:datastoreItem>
</file>

<file path=customXml/itemProps3.xml><?xml version="1.0" encoding="utf-8"?>
<ds:datastoreItem xmlns:ds="http://schemas.openxmlformats.org/officeDocument/2006/customXml" ds:itemID="{A53018B4-7AE7-4FB4-90B3-374A776DA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a48e9-fb93-464c-93bd-69ef17485145"/>
    <ds:schemaRef ds:uri="03372793-803f-4751-8071-2e95708973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609</Words>
  <Characters>3472</Characters>
  <Application>Microsoft Office Word</Application>
  <DocSecurity>0</DocSecurity>
  <Lines>28</Lines>
  <Paragraphs>8</Paragraphs>
  <ScaleCrop>false</ScaleCrop>
  <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Smillie</dc:creator>
  <cp:keywords/>
  <dc:description/>
  <cp:lastModifiedBy>Francesca Williams</cp:lastModifiedBy>
  <cp:revision>24</cp:revision>
  <dcterms:created xsi:type="dcterms:W3CDTF">2022-03-13T20:30:00Z</dcterms:created>
  <dcterms:modified xsi:type="dcterms:W3CDTF">2022-06-19T17:23:00Z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0x0101009E52027DD6BC414C843EC196CF88D4B6</vt:lpwstr>
  </property>
  <property fmtid="{D5CDD505-2E9C-101B-9397-08002B2CF9AE}" pid="3" name="MediaServiceImageTags">
    <vt:lpwstr/>
  </property>
</Properties>
</file>