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06AF" w14:textId="282B99E2" w:rsidR="003C68A4" w:rsidRPr="00D62AAF" w:rsidRDefault="0069701D" w:rsidP="00771CBD">
      <w:pPr>
        <w:spacing w:after="120" w:line="264" w:lineRule="auto"/>
        <w:jc w:val="center"/>
        <w:rPr>
          <w:b/>
          <w:bCs/>
          <w:sz w:val="32"/>
          <w:szCs w:val="32"/>
        </w:rPr>
      </w:pPr>
      <w:r>
        <w:rPr>
          <w:b/>
          <w:bCs/>
          <w:sz w:val="32"/>
          <w:szCs w:val="32"/>
        </w:rPr>
        <w:t>Protective Equipment</w:t>
      </w:r>
    </w:p>
    <w:p w14:paraId="5CC705C7" w14:textId="77777777" w:rsidR="00D62AAF" w:rsidRDefault="00D62AAF" w:rsidP="00D62AAF">
      <w:pPr>
        <w:spacing w:line="264" w:lineRule="auto"/>
        <w:rPr>
          <w:b/>
          <w:bCs/>
          <w:sz w:val="24"/>
          <w:szCs w:val="24"/>
        </w:rPr>
      </w:pPr>
    </w:p>
    <w:p w14:paraId="7CBCAE67" w14:textId="3B3AE098" w:rsidR="003C68A4" w:rsidRPr="00FF163C" w:rsidRDefault="003C68A4" w:rsidP="00771CBD">
      <w:pPr>
        <w:spacing w:after="120" w:line="264" w:lineRule="auto"/>
        <w:rPr>
          <w:b/>
          <w:bCs/>
          <w:sz w:val="24"/>
          <w:szCs w:val="24"/>
        </w:rPr>
      </w:pPr>
      <w:r w:rsidRPr="00FF163C">
        <w:rPr>
          <w:b/>
          <w:bCs/>
          <w:sz w:val="24"/>
          <w:szCs w:val="24"/>
        </w:rPr>
        <w:t>OVERVIEW</w:t>
      </w:r>
    </w:p>
    <w:p w14:paraId="2C927B19" w14:textId="57706E67" w:rsidR="003C68A4" w:rsidRDefault="00A1676F" w:rsidP="00771CBD">
      <w:pPr>
        <w:spacing w:after="120" w:line="264" w:lineRule="auto"/>
      </w:pPr>
      <w:r>
        <w:t xml:space="preserve">Provides guidance on the types of protective equipment permitted during rugby </w:t>
      </w:r>
      <w:proofErr w:type="spellStart"/>
      <w:r>
        <w:t>competitons</w:t>
      </w:r>
      <w:proofErr w:type="spellEnd"/>
      <w:r>
        <w:t>.</w:t>
      </w:r>
    </w:p>
    <w:p w14:paraId="2CE093E1" w14:textId="77777777" w:rsidR="007C1A13" w:rsidRDefault="007C1A13" w:rsidP="006228C8">
      <w:pPr>
        <w:pStyle w:val="NoSpacing"/>
      </w:pPr>
    </w:p>
    <w:p w14:paraId="62993B35" w14:textId="72B728F2" w:rsidR="007F5648" w:rsidRPr="007F5648" w:rsidRDefault="00FE00FF" w:rsidP="00771CBD">
      <w:pPr>
        <w:spacing w:after="120" w:line="264" w:lineRule="auto"/>
        <w:rPr>
          <w:b/>
          <w:bCs/>
          <w:sz w:val="24"/>
          <w:szCs w:val="24"/>
        </w:rPr>
      </w:pPr>
      <w:r>
        <w:rPr>
          <w:b/>
          <w:bCs/>
          <w:sz w:val="24"/>
          <w:szCs w:val="24"/>
        </w:rPr>
        <w:t xml:space="preserve">1.0 </w:t>
      </w:r>
      <w:r w:rsidR="00A1676F">
        <w:rPr>
          <w:b/>
          <w:bCs/>
          <w:sz w:val="24"/>
          <w:szCs w:val="24"/>
        </w:rPr>
        <w:t>Face Masks</w:t>
      </w:r>
    </w:p>
    <w:p w14:paraId="65876868" w14:textId="6643870F" w:rsidR="007F5648" w:rsidRPr="007F5648" w:rsidRDefault="00A1676F" w:rsidP="00771CBD">
      <w:pPr>
        <w:spacing w:after="120" w:line="264" w:lineRule="auto"/>
        <w:rPr>
          <w:sz w:val="24"/>
          <w:szCs w:val="24"/>
        </w:rPr>
      </w:pPr>
      <w:r>
        <w:rPr>
          <w:sz w:val="24"/>
          <w:szCs w:val="24"/>
        </w:rPr>
        <w:t>Face masks are permitted provided they meet the following requirements:</w:t>
      </w:r>
    </w:p>
    <w:p w14:paraId="77A936CA" w14:textId="4AFE1F87" w:rsidR="007F5648" w:rsidRDefault="00A1676F" w:rsidP="007F5648">
      <w:pPr>
        <w:pStyle w:val="ListParagraph"/>
        <w:numPr>
          <w:ilvl w:val="0"/>
          <w:numId w:val="5"/>
        </w:numPr>
        <w:spacing w:after="120" w:line="264" w:lineRule="auto"/>
        <w:rPr>
          <w:sz w:val="24"/>
          <w:szCs w:val="24"/>
        </w:rPr>
      </w:pPr>
      <w:r>
        <w:rPr>
          <w:sz w:val="24"/>
          <w:szCs w:val="24"/>
        </w:rPr>
        <w:t xml:space="preserve">The mask </w:t>
      </w:r>
      <w:proofErr w:type="gramStart"/>
      <w:r>
        <w:rPr>
          <w:sz w:val="24"/>
          <w:szCs w:val="24"/>
        </w:rPr>
        <w:t>can not</w:t>
      </w:r>
      <w:proofErr w:type="gramEnd"/>
      <w:r>
        <w:rPr>
          <w:sz w:val="24"/>
          <w:szCs w:val="24"/>
        </w:rPr>
        <w:t xml:space="preserve"> contain any hard covering materials or hard plastic.</w:t>
      </w:r>
    </w:p>
    <w:p w14:paraId="4464C1D6" w14:textId="54021A55" w:rsidR="00E043DA" w:rsidRDefault="00A1676F" w:rsidP="007F5648">
      <w:pPr>
        <w:pStyle w:val="ListParagraph"/>
        <w:numPr>
          <w:ilvl w:val="0"/>
          <w:numId w:val="5"/>
        </w:numPr>
        <w:spacing w:after="120" w:line="264" w:lineRule="auto"/>
        <w:rPr>
          <w:sz w:val="24"/>
          <w:szCs w:val="24"/>
        </w:rPr>
      </w:pPr>
      <w:r>
        <w:rPr>
          <w:sz w:val="24"/>
          <w:szCs w:val="24"/>
        </w:rPr>
        <w:t>The material must not exceed 5 mm (3/16”) in thickness when uncompressed.</w:t>
      </w:r>
    </w:p>
    <w:p w14:paraId="11F6E1FB" w14:textId="06081D1B" w:rsidR="00E043DA" w:rsidRDefault="00A1676F" w:rsidP="00E043DA">
      <w:pPr>
        <w:pStyle w:val="ListParagraph"/>
        <w:numPr>
          <w:ilvl w:val="0"/>
          <w:numId w:val="5"/>
        </w:numPr>
        <w:spacing w:after="120" w:line="264" w:lineRule="auto"/>
        <w:rPr>
          <w:sz w:val="24"/>
          <w:szCs w:val="24"/>
        </w:rPr>
      </w:pPr>
      <w:r>
        <w:rPr>
          <w:sz w:val="24"/>
          <w:szCs w:val="24"/>
        </w:rPr>
        <w:t>Density of the materials must be lower than 60 kg/cm (</w:t>
      </w:r>
      <w:r w:rsidR="00B25B9F">
        <w:rPr>
          <w:sz w:val="24"/>
          <w:szCs w:val="24"/>
        </w:rPr>
        <w:t xml:space="preserve">4 </w:t>
      </w:r>
      <w:proofErr w:type="spellStart"/>
      <w:r w:rsidR="00B25B9F">
        <w:rPr>
          <w:sz w:val="24"/>
          <w:szCs w:val="24"/>
        </w:rPr>
        <w:t>lbs</w:t>
      </w:r>
      <w:proofErr w:type="spellEnd"/>
      <w:r w:rsidR="00B25B9F">
        <w:rPr>
          <w:sz w:val="24"/>
          <w:szCs w:val="24"/>
        </w:rPr>
        <w:t>/cubic foot).</w:t>
      </w:r>
    </w:p>
    <w:p w14:paraId="4C120A60" w14:textId="3B286792" w:rsidR="00B25B9F" w:rsidRDefault="00B25B9F" w:rsidP="00E043DA">
      <w:pPr>
        <w:pStyle w:val="ListParagraph"/>
        <w:numPr>
          <w:ilvl w:val="0"/>
          <w:numId w:val="5"/>
        </w:numPr>
        <w:spacing w:after="120" w:line="264" w:lineRule="auto"/>
        <w:rPr>
          <w:sz w:val="24"/>
          <w:szCs w:val="24"/>
        </w:rPr>
      </w:pPr>
      <w:r>
        <w:rPr>
          <w:sz w:val="24"/>
          <w:szCs w:val="24"/>
        </w:rPr>
        <w:t>The design has been submitted to the referee department 1 week prior to competition for approval.</w:t>
      </w:r>
    </w:p>
    <w:p w14:paraId="3FF7E5B8" w14:textId="26433F5D" w:rsidR="00B25B9F" w:rsidRDefault="00B25B9F" w:rsidP="00E043DA">
      <w:pPr>
        <w:pStyle w:val="ListParagraph"/>
        <w:numPr>
          <w:ilvl w:val="0"/>
          <w:numId w:val="5"/>
        </w:numPr>
        <w:spacing w:after="120" w:line="264" w:lineRule="auto"/>
        <w:rPr>
          <w:sz w:val="24"/>
          <w:szCs w:val="24"/>
        </w:rPr>
      </w:pPr>
      <w:r>
        <w:rPr>
          <w:sz w:val="24"/>
          <w:szCs w:val="24"/>
        </w:rPr>
        <w:t>The player has received a medical release from their physician to play in the match with the face mask.</w:t>
      </w:r>
    </w:p>
    <w:p w14:paraId="1A7BFC0C" w14:textId="4A3831BF" w:rsidR="00B25B9F" w:rsidRPr="00B25B9F" w:rsidRDefault="00B25B9F" w:rsidP="00B25B9F">
      <w:pPr>
        <w:spacing w:after="120" w:line="264" w:lineRule="auto"/>
        <w:rPr>
          <w:sz w:val="24"/>
          <w:szCs w:val="24"/>
        </w:rPr>
      </w:pPr>
      <w:r>
        <w:rPr>
          <w:sz w:val="24"/>
          <w:szCs w:val="24"/>
        </w:rPr>
        <w:t>Face Masks are intended to offer temporary protection for facial fractures while allowing players to return to play acting as dense padding rather than a rigid helmet.</w:t>
      </w:r>
    </w:p>
    <w:p w14:paraId="5E07F47F" w14:textId="3B1E6667" w:rsidR="00086DA4" w:rsidRDefault="00FE00FF" w:rsidP="00771CBD">
      <w:pPr>
        <w:spacing w:after="120" w:line="264" w:lineRule="auto"/>
        <w:rPr>
          <w:b/>
          <w:bCs/>
          <w:sz w:val="24"/>
          <w:szCs w:val="24"/>
        </w:rPr>
      </w:pPr>
      <w:r>
        <w:rPr>
          <w:b/>
          <w:bCs/>
          <w:sz w:val="24"/>
          <w:szCs w:val="24"/>
        </w:rPr>
        <w:t xml:space="preserve">2.0 </w:t>
      </w:r>
      <w:r w:rsidR="00B25B9F">
        <w:rPr>
          <w:b/>
          <w:bCs/>
          <w:sz w:val="24"/>
          <w:szCs w:val="24"/>
        </w:rPr>
        <w:t>Goggles</w:t>
      </w:r>
    </w:p>
    <w:p w14:paraId="631FAC8F" w14:textId="398FE351" w:rsidR="00B25B9F" w:rsidRDefault="00B25B9F" w:rsidP="00771CBD">
      <w:pPr>
        <w:spacing w:after="120" w:line="264" w:lineRule="auto"/>
        <w:rPr>
          <w:sz w:val="24"/>
          <w:szCs w:val="24"/>
        </w:rPr>
      </w:pPr>
      <w:r w:rsidRPr="00B25B9F">
        <w:rPr>
          <w:sz w:val="24"/>
          <w:szCs w:val="24"/>
        </w:rPr>
        <w:t xml:space="preserve">Goggles for </w:t>
      </w:r>
      <w:r>
        <w:rPr>
          <w:sz w:val="24"/>
          <w:szCs w:val="24"/>
        </w:rPr>
        <w:t>vision</w:t>
      </w:r>
      <w:r w:rsidRPr="00B25B9F">
        <w:rPr>
          <w:sz w:val="24"/>
          <w:szCs w:val="24"/>
        </w:rPr>
        <w:t xml:space="preserve"> cor</w:t>
      </w:r>
      <w:r>
        <w:rPr>
          <w:sz w:val="24"/>
          <w:szCs w:val="24"/>
        </w:rPr>
        <w:t xml:space="preserve">rection are permitted </w:t>
      </w:r>
      <w:proofErr w:type="gramStart"/>
      <w:r>
        <w:rPr>
          <w:sz w:val="24"/>
          <w:szCs w:val="24"/>
        </w:rPr>
        <w:t>provided that</w:t>
      </w:r>
      <w:proofErr w:type="gramEnd"/>
      <w:r>
        <w:rPr>
          <w:sz w:val="24"/>
          <w:szCs w:val="24"/>
        </w:rPr>
        <w:t xml:space="preserve"> they contain the World Rugby Regulation 12 approval label. Goggles are not intended as </w:t>
      </w:r>
      <w:proofErr w:type="spellStart"/>
      <w:r>
        <w:rPr>
          <w:sz w:val="24"/>
          <w:szCs w:val="24"/>
        </w:rPr>
        <w:t>eyeware</w:t>
      </w:r>
      <w:proofErr w:type="spellEnd"/>
      <w:r>
        <w:rPr>
          <w:sz w:val="24"/>
          <w:szCs w:val="24"/>
        </w:rPr>
        <w:t xml:space="preserve"> to prevent eye injuries.  </w:t>
      </w:r>
      <w:r w:rsidRPr="00B25B9F">
        <w:rPr>
          <w:sz w:val="24"/>
          <w:szCs w:val="24"/>
        </w:rPr>
        <w:t xml:space="preserve">No other types of spectacles, masks, or goggles are permitted for </w:t>
      </w:r>
      <w:proofErr w:type="gramStart"/>
      <w:r w:rsidRPr="00B25B9F">
        <w:rPr>
          <w:sz w:val="24"/>
          <w:szCs w:val="24"/>
        </w:rPr>
        <w:t>contact</w:t>
      </w:r>
      <w:proofErr w:type="gramEnd"/>
      <w:r w:rsidRPr="00B25B9F">
        <w:rPr>
          <w:sz w:val="24"/>
          <w:szCs w:val="24"/>
        </w:rPr>
        <w:t xml:space="preserve"> rugby due to safety regulations.</w:t>
      </w:r>
    </w:p>
    <w:p w14:paraId="6F974569" w14:textId="22969CEE" w:rsidR="00B25B9F" w:rsidRDefault="00650BE3" w:rsidP="00771CBD">
      <w:pPr>
        <w:spacing w:after="120" w:line="264" w:lineRule="auto"/>
      </w:pPr>
      <w:r>
        <w:rPr>
          <w:sz w:val="24"/>
          <w:szCs w:val="24"/>
        </w:rPr>
        <w:t xml:space="preserve">Currently the only Goggles permitted for rugby are the </w:t>
      </w:r>
      <w:proofErr w:type="spellStart"/>
      <w:r>
        <w:rPr>
          <w:sz w:val="24"/>
          <w:szCs w:val="24"/>
        </w:rPr>
        <w:t>Raleri</w:t>
      </w:r>
      <w:proofErr w:type="spellEnd"/>
      <w:r>
        <w:rPr>
          <w:sz w:val="24"/>
          <w:szCs w:val="24"/>
        </w:rPr>
        <w:t xml:space="preserve"> Rugby Goggles </w:t>
      </w:r>
      <w:hyperlink r:id="rId8" w:history="1">
        <w:proofErr w:type="spellStart"/>
        <w:r>
          <w:rPr>
            <w:rStyle w:val="Hyperlink"/>
          </w:rPr>
          <w:t>Raleri</w:t>
        </w:r>
        <w:proofErr w:type="spellEnd"/>
        <w:r>
          <w:rPr>
            <w:rStyle w:val="Hyperlink"/>
          </w:rPr>
          <w:t xml:space="preserve"> Rugby Prescription Goggles – A Sight for Sport Eyes</w:t>
        </w:r>
      </w:hyperlink>
      <w:r>
        <w:t>.</w:t>
      </w:r>
    </w:p>
    <w:p w14:paraId="343AA48E" w14:textId="43CCD1AD" w:rsidR="00650BE3" w:rsidRDefault="00FE00FF" w:rsidP="00771CBD">
      <w:pPr>
        <w:spacing w:after="120" w:line="264" w:lineRule="auto"/>
        <w:rPr>
          <w:b/>
          <w:bCs/>
        </w:rPr>
      </w:pPr>
      <w:r>
        <w:rPr>
          <w:b/>
          <w:bCs/>
        </w:rPr>
        <w:t xml:space="preserve">3.0 </w:t>
      </w:r>
      <w:r w:rsidR="00650BE3" w:rsidRPr="00650BE3">
        <w:rPr>
          <w:b/>
          <w:bCs/>
        </w:rPr>
        <w:t>Headgear</w:t>
      </w:r>
    </w:p>
    <w:p w14:paraId="407FBB6D" w14:textId="3074BB07" w:rsidR="00650BE3" w:rsidRDefault="00650BE3" w:rsidP="00771CBD">
      <w:pPr>
        <w:spacing w:after="120" w:line="264" w:lineRule="auto"/>
      </w:pPr>
      <w:r w:rsidRPr="00650BE3">
        <w:t xml:space="preserve">Headgear </w:t>
      </w:r>
      <w:r>
        <w:t xml:space="preserve">such as scrum caps are permitted </w:t>
      </w:r>
      <w:proofErr w:type="gramStart"/>
      <w:r>
        <w:t>provided that</w:t>
      </w:r>
      <w:proofErr w:type="gramEnd"/>
      <w:r>
        <w:t xml:space="preserve"> they contain the World Rugby Regulation 12 approval label. </w:t>
      </w:r>
      <w:r w:rsidRPr="00650BE3">
        <w:t>Headgear compliant with this regulation, and thus with limited Impact Acceleration Attenuation properties, is not intended nor expected to protect against any form of mild traumatic brain injury or skull fractures.</w:t>
      </w:r>
    </w:p>
    <w:p w14:paraId="3DC864DC" w14:textId="66CA0582" w:rsidR="00650BE3" w:rsidRDefault="00650BE3" w:rsidP="00771CBD">
      <w:pPr>
        <w:spacing w:after="120" w:line="264" w:lineRule="auto"/>
      </w:pPr>
      <w:r>
        <w:t>Approved headgear bearing the WR label are available f</w:t>
      </w:r>
      <w:r w:rsidR="002221AC">
        <w:t>rom</w:t>
      </w:r>
      <w:r>
        <w:t xml:space="preserve"> Adidas, Body </w:t>
      </w:r>
      <w:proofErr w:type="spellStart"/>
      <w:r>
        <w:t>Armour</w:t>
      </w:r>
      <w:proofErr w:type="spellEnd"/>
      <w:r>
        <w:t xml:space="preserve"> New Zealand, Canterbury, Decathlon, Gilbert, </w:t>
      </w:r>
      <w:proofErr w:type="spellStart"/>
      <w:r>
        <w:t>Kooga</w:t>
      </w:r>
      <w:proofErr w:type="spellEnd"/>
      <w:r>
        <w:t xml:space="preserve"> and Maxed.</w:t>
      </w:r>
    </w:p>
    <w:p w14:paraId="3F50571E" w14:textId="1AEC0E48" w:rsidR="00650BE3" w:rsidRDefault="00FE00FF" w:rsidP="00771CBD">
      <w:pPr>
        <w:spacing w:after="120" w:line="264" w:lineRule="auto"/>
      </w:pPr>
      <w:r>
        <w:rPr>
          <w:b/>
          <w:bCs/>
        </w:rPr>
        <w:t xml:space="preserve">4.0 </w:t>
      </w:r>
      <w:r w:rsidR="00650BE3" w:rsidRPr="00650BE3">
        <w:rPr>
          <w:b/>
          <w:bCs/>
        </w:rPr>
        <w:t>Body Padding</w:t>
      </w:r>
    </w:p>
    <w:p w14:paraId="5EA53888" w14:textId="5C7F85CB" w:rsidR="00650BE3" w:rsidRDefault="00650BE3" w:rsidP="00771CBD">
      <w:pPr>
        <w:spacing w:after="120" w:line="264" w:lineRule="auto"/>
      </w:pPr>
      <w:r>
        <w:t xml:space="preserve">Body Padding (shoulder pads/vests) are permitted </w:t>
      </w:r>
      <w:proofErr w:type="gramStart"/>
      <w:r>
        <w:t>provided that</w:t>
      </w:r>
      <w:proofErr w:type="gramEnd"/>
      <w:r>
        <w:t xml:space="preserve"> they contain the World Rigby Regulation 12 approval label. Padding must conform to the following requirements:</w:t>
      </w:r>
    </w:p>
    <w:p w14:paraId="6040C20D" w14:textId="18B3767F" w:rsidR="00CA7FB5" w:rsidRDefault="00CA7FB5" w:rsidP="00CA7FB5">
      <w:pPr>
        <w:pStyle w:val="ListParagraph"/>
        <w:numPr>
          <w:ilvl w:val="0"/>
          <w:numId w:val="6"/>
        </w:numPr>
        <w:spacing w:after="120" w:line="264" w:lineRule="auto"/>
      </w:pPr>
      <w:r>
        <w:t>Padding may not be thicker than 1 cm (3/8”).</w:t>
      </w:r>
    </w:p>
    <w:p w14:paraId="687167D3" w14:textId="44D76F5E" w:rsidR="00CA7FB5" w:rsidRDefault="00CA7FB5" w:rsidP="00650BE3">
      <w:pPr>
        <w:pStyle w:val="ListParagraph"/>
        <w:numPr>
          <w:ilvl w:val="0"/>
          <w:numId w:val="6"/>
        </w:numPr>
        <w:spacing w:after="120" w:line="264" w:lineRule="auto"/>
      </w:pPr>
      <w:r>
        <w:t xml:space="preserve">The uncompressed density is no greater than 45 kg/cm (4 </w:t>
      </w:r>
      <w:proofErr w:type="spellStart"/>
      <w:r>
        <w:t>lbs</w:t>
      </w:r>
      <w:proofErr w:type="spellEnd"/>
      <w:r>
        <w:t>/</w:t>
      </w:r>
      <w:proofErr w:type="spellStart"/>
      <w:r>
        <w:t>cf</w:t>
      </w:r>
      <w:proofErr w:type="spellEnd"/>
      <w:r>
        <w:t>).</w:t>
      </w:r>
    </w:p>
    <w:p w14:paraId="1B80CA88" w14:textId="01F9126D" w:rsidR="00CA7FB5" w:rsidRDefault="00CA7FB5" w:rsidP="00650BE3">
      <w:pPr>
        <w:pStyle w:val="ListParagraph"/>
        <w:numPr>
          <w:ilvl w:val="0"/>
          <w:numId w:val="6"/>
        </w:numPr>
        <w:spacing w:after="120" w:line="264" w:lineRule="auto"/>
      </w:pPr>
      <w:r>
        <w:t>No hard plastics, metal or rigid materials permitted</w:t>
      </w:r>
    </w:p>
    <w:p w14:paraId="1F60E1E0" w14:textId="576A300F" w:rsidR="00CA7FB5" w:rsidRDefault="00CA7FB5" w:rsidP="00650BE3">
      <w:pPr>
        <w:pStyle w:val="ListParagraph"/>
        <w:numPr>
          <w:ilvl w:val="0"/>
          <w:numId w:val="6"/>
        </w:numPr>
        <w:spacing w:after="120" w:line="264" w:lineRule="auto"/>
      </w:pPr>
      <w:r>
        <w:lastRenderedPageBreak/>
        <w:t>Must be worn to cover the shoulders, collarbone and upper arms.</w:t>
      </w:r>
    </w:p>
    <w:p w14:paraId="06D179C6" w14:textId="1615CFC2" w:rsidR="00CA7FB5" w:rsidRDefault="00CA7FB5" w:rsidP="00650BE3">
      <w:pPr>
        <w:pStyle w:val="ListParagraph"/>
        <w:numPr>
          <w:ilvl w:val="0"/>
          <w:numId w:val="6"/>
        </w:numPr>
        <w:spacing w:after="120" w:line="264" w:lineRule="auto"/>
      </w:pPr>
      <w:r>
        <w:t>Women are permitted to wear additional chest padding.</w:t>
      </w:r>
    </w:p>
    <w:p w14:paraId="0E943A0F" w14:textId="38FAB244" w:rsidR="00CA7FB5" w:rsidRDefault="00CA7FB5" w:rsidP="00650BE3">
      <w:pPr>
        <w:pStyle w:val="ListParagraph"/>
        <w:numPr>
          <w:ilvl w:val="0"/>
          <w:numId w:val="6"/>
        </w:numPr>
        <w:spacing w:after="120" w:line="264" w:lineRule="auto"/>
      </w:pPr>
      <w:r>
        <w:t xml:space="preserve">Hip and thigh padding is </w:t>
      </w:r>
      <w:r w:rsidRPr="00CA7FB5">
        <w:rPr>
          <w:b/>
          <w:bCs/>
          <w:i/>
          <w:iCs/>
        </w:rPr>
        <w:t>NOT</w:t>
      </w:r>
      <w:r>
        <w:t xml:space="preserve"> permitted.</w:t>
      </w:r>
    </w:p>
    <w:p w14:paraId="7CBADB7F" w14:textId="4BB87226" w:rsidR="00CA7FB5" w:rsidRDefault="00CA7FB5" w:rsidP="00CA7FB5">
      <w:pPr>
        <w:spacing w:after="120" w:line="264" w:lineRule="auto"/>
      </w:pPr>
      <w:r w:rsidRPr="00CA7FB5">
        <w:t xml:space="preserve">Approved </w:t>
      </w:r>
      <w:r>
        <w:t>Body Padding</w:t>
      </w:r>
      <w:r w:rsidRPr="00CA7FB5">
        <w:t xml:space="preserve"> bearing the WR label are available f</w:t>
      </w:r>
      <w:r w:rsidR="002221AC">
        <w:t>rom</w:t>
      </w:r>
      <w:r w:rsidRPr="00CA7FB5">
        <w:t xml:space="preserve"> </w:t>
      </w:r>
      <w:r>
        <w:t>BLK,</w:t>
      </w:r>
      <w:r w:rsidRPr="00CA7FB5">
        <w:t xml:space="preserve"> Canterbury, Decathlon, Gilbert, </w:t>
      </w:r>
      <w:proofErr w:type="spellStart"/>
      <w:r w:rsidRPr="00CA7FB5">
        <w:t>Kooga</w:t>
      </w:r>
      <w:proofErr w:type="spellEnd"/>
      <w:r>
        <w:t xml:space="preserve">, </w:t>
      </w:r>
      <w:r w:rsidRPr="00CA7FB5">
        <w:t>Maxed</w:t>
      </w:r>
      <w:r>
        <w:t xml:space="preserve"> and Rhino</w:t>
      </w:r>
      <w:r w:rsidRPr="00CA7FB5">
        <w:t>.</w:t>
      </w:r>
    </w:p>
    <w:p w14:paraId="640E3EB3" w14:textId="4F55817D" w:rsidR="00CA7FB5" w:rsidRDefault="00FE00FF" w:rsidP="00CA7FB5">
      <w:pPr>
        <w:spacing w:after="120" w:line="264" w:lineRule="auto"/>
        <w:rPr>
          <w:b/>
          <w:bCs/>
        </w:rPr>
      </w:pPr>
      <w:r>
        <w:rPr>
          <w:b/>
          <w:bCs/>
        </w:rPr>
        <w:t xml:space="preserve">5.0 </w:t>
      </w:r>
      <w:r w:rsidR="00CA7FB5" w:rsidRPr="00CA7FB5">
        <w:rPr>
          <w:b/>
          <w:bCs/>
        </w:rPr>
        <w:t>Player Monitoring Device</w:t>
      </w:r>
    </w:p>
    <w:p w14:paraId="64611D43" w14:textId="17149119" w:rsidR="00CA7FB5" w:rsidRDefault="00CA7FB5" w:rsidP="00CA7FB5">
      <w:pPr>
        <w:spacing w:after="120" w:line="264" w:lineRule="auto"/>
      </w:pPr>
      <w:r>
        <w:t>Player Monitoring Devices</w:t>
      </w:r>
      <w:r w:rsidRPr="00CA7FB5">
        <w:t xml:space="preserve"> are permitted </w:t>
      </w:r>
      <w:proofErr w:type="gramStart"/>
      <w:r w:rsidRPr="00CA7FB5">
        <w:t>provided that</w:t>
      </w:r>
      <w:proofErr w:type="gramEnd"/>
      <w:r w:rsidRPr="00CA7FB5">
        <w:t xml:space="preserve"> they contain the World Rigby Regulation 12 approval label. </w:t>
      </w:r>
      <w:r w:rsidR="002221AC">
        <w:t>Monitoring devices</w:t>
      </w:r>
      <w:r w:rsidRPr="00CA7FB5">
        <w:t xml:space="preserve"> must conform to the following requirements:</w:t>
      </w:r>
    </w:p>
    <w:p w14:paraId="6222D59D" w14:textId="20D6B463" w:rsidR="002221AC" w:rsidRDefault="002221AC" w:rsidP="002221AC">
      <w:pPr>
        <w:pStyle w:val="ListParagraph"/>
        <w:numPr>
          <w:ilvl w:val="0"/>
          <w:numId w:val="7"/>
        </w:numPr>
        <w:spacing w:after="120" w:line="264" w:lineRule="auto"/>
      </w:pPr>
      <w:r>
        <w:t>Must be housed in a pouch at the upper back, between the shoulder blades, and cannot rotate.</w:t>
      </w:r>
    </w:p>
    <w:p w14:paraId="22FFCD4F" w14:textId="0DDA319C" w:rsidR="002221AC" w:rsidRDefault="002221AC" w:rsidP="002221AC">
      <w:pPr>
        <w:pStyle w:val="ListParagraph"/>
        <w:numPr>
          <w:ilvl w:val="0"/>
          <w:numId w:val="7"/>
        </w:numPr>
        <w:spacing w:after="120" w:line="264" w:lineRule="auto"/>
      </w:pPr>
      <w:r>
        <w:t>Must not have sharp edges, must be resistant to water/sweat and covered by a pouch that prevents injury to other players.</w:t>
      </w:r>
    </w:p>
    <w:p w14:paraId="5ABC9CC8" w14:textId="004D0DC4" w:rsidR="002221AC" w:rsidRDefault="002221AC" w:rsidP="002221AC">
      <w:pPr>
        <w:pStyle w:val="ListParagraph"/>
        <w:numPr>
          <w:ilvl w:val="0"/>
          <w:numId w:val="7"/>
        </w:numPr>
        <w:spacing w:after="120" w:line="264" w:lineRule="auto"/>
      </w:pPr>
      <w:r>
        <w:t>Instrumented mouthguards to detect head acceleration events are not permitted in NCR</w:t>
      </w:r>
      <w:r w:rsidR="00B76A9A">
        <w:t>’s</w:t>
      </w:r>
      <w:r>
        <w:t xml:space="preserve"> competition.</w:t>
      </w:r>
    </w:p>
    <w:p w14:paraId="4FBD4F47" w14:textId="44D690EF" w:rsidR="002221AC" w:rsidRDefault="002221AC" w:rsidP="002221AC">
      <w:pPr>
        <w:spacing w:after="120" w:line="264" w:lineRule="auto"/>
      </w:pPr>
      <w:r w:rsidRPr="002221AC">
        <w:t xml:space="preserve">Approved </w:t>
      </w:r>
      <w:r>
        <w:t>Player Monitoring Devices</w:t>
      </w:r>
      <w:r w:rsidRPr="002221AC">
        <w:t xml:space="preserve"> bearing the WR label are available f</w:t>
      </w:r>
      <w:r>
        <w:t>rom</w:t>
      </w:r>
      <w:r w:rsidRPr="002221AC">
        <w:t xml:space="preserve"> </w:t>
      </w:r>
      <w:r>
        <w:t xml:space="preserve">Evo, Catapult, </w:t>
      </w:r>
      <w:proofErr w:type="spellStart"/>
      <w:r>
        <w:t>Digitalyst</w:t>
      </w:r>
      <w:proofErr w:type="spellEnd"/>
      <w:r>
        <w:t xml:space="preserve">, </w:t>
      </w:r>
      <w:proofErr w:type="spellStart"/>
      <w:r>
        <w:t>Fitogether</w:t>
      </w:r>
      <w:proofErr w:type="spellEnd"/>
      <w:r>
        <w:t xml:space="preserve">, K Sport, </w:t>
      </w:r>
      <w:proofErr w:type="spellStart"/>
      <w:r>
        <w:t>Pitchero</w:t>
      </w:r>
      <w:proofErr w:type="spellEnd"/>
      <w:r>
        <w:t xml:space="preserve"> and </w:t>
      </w:r>
      <w:proofErr w:type="spellStart"/>
      <w:r>
        <w:t>Statsports</w:t>
      </w:r>
      <w:proofErr w:type="spellEnd"/>
      <w:r>
        <w:t>.</w:t>
      </w:r>
    </w:p>
    <w:p w14:paraId="241334DB" w14:textId="68776023" w:rsidR="00B76A9A" w:rsidRDefault="00FE00FF" w:rsidP="002221AC">
      <w:pPr>
        <w:spacing w:after="120" w:line="264" w:lineRule="auto"/>
        <w:rPr>
          <w:b/>
          <w:bCs/>
        </w:rPr>
      </w:pPr>
      <w:r>
        <w:rPr>
          <w:b/>
          <w:bCs/>
        </w:rPr>
        <w:t xml:space="preserve">6.0 </w:t>
      </w:r>
      <w:r w:rsidR="00B76A9A" w:rsidRPr="00B76A9A">
        <w:rPr>
          <w:b/>
          <w:bCs/>
        </w:rPr>
        <w:t>Mouthguards</w:t>
      </w:r>
    </w:p>
    <w:p w14:paraId="1204D895" w14:textId="6DE351C2" w:rsidR="00B76A9A" w:rsidRDefault="00B76A9A" w:rsidP="002221AC">
      <w:pPr>
        <w:spacing w:after="120" w:line="264" w:lineRule="auto"/>
      </w:pPr>
      <w:r w:rsidRPr="00B76A9A">
        <w:t>Mouthguards are re</w:t>
      </w:r>
      <w:r>
        <w:t>commended to be worn by all players. They must fit securely to allow breathing and speaking. Custom or boil-and-bite options are recommended. Mouthguards should not have any pieces extending outside the mouth</w:t>
      </w:r>
      <w:r w:rsidR="00FE00FF">
        <w:t xml:space="preserve"> such as attachments to football helmets.</w:t>
      </w:r>
    </w:p>
    <w:p w14:paraId="3ED6853D" w14:textId="3E58A558" w:rsidR="00FE00FF" w:rsidRDefault="00FE00FF" w:rsidP="002221AC">
      <w:pPr>
        <w:spacing w:after="120" w:line="264" w:lineRule="auto"/>
        <w:rPr>
          <w:b/>
          <w:bCs/>
        </w:rPr>
      </w:pPr>
      <w:r>
        <w:rPr>
          <w:b/>
          <w:bCs/>
        </w:rPr>
        <w:t xml:space="preserve">7.0 </w:t>
      </w:r>
      <w:r w:rsidRPr="00FE00FF">
        <w:rPr>
          <w:b/>
          <w:bCs/>
        </w:rPr>
        <w:t>Braces</w:t>
      </w:r>
    </w:p>
    <w:p w14:paraId="1EF3ACB9" w14:textId="22253B8E" w:rsidR="00FE00FF" w:rsidRDefault="00FE00FF" w:rsidP="002221AC">
      <w:pPr>
        <w:spacing w:after="120" w:line="264" w:lineRule="auto"/>
      </w:pPr>
      <w:r>
        <w:t xml:space="preserve">Braces for knees, wrists, ankles and shoulders are permitted provided they are constructed of soft fabrics. Braces containing any metal, plastics or hard materials are </w:t>
      </w:r>
      <w:r w:rsidRPr="00FE00FF">
        <w:rPr>
          <w:b/>
          <w:bCs/>
          <w:i/>
          <w:iCs/>
        </w:rPr>
        <w:t>not</w:t>
      </w:r>
      <w:r>
        <w:t xml:space="preserve"> permitted.</w:t>
      </w:r>
    </w:p>
    <w:p w14:paraId="22BF195D" w14:textId="31FE499F" w:rsidR="00FE00FF" w:rsidRDefault="00FE00FF" w:rsidP="002221AC">
      <w:pPr>
        <w:spacing w:after="120" w:line="264" w:lineRule="auto"/>
      </w:pPr>
      <w:r>
        <w:t xml:space="preserve">Splints/braces for fingers containing metal or plastics are </w:t>
      </w:r>
      <w:r w:rsidRPr="00FE00FF">
        <w:rPr>
          <w:b/>
          <w:bCs/>
          <w:i/>
          <w:iCs/>
        </w:rPr>
        <w:t>not</w:t>
      </w:r>
      <w:r>
        <w:t xml:space="preserve"> permitted.</w:t>
      </w:r>
    </w:p>
    <w:p w14:paraId="5ABA063F" w14:textId="3ACE6D8E" w:rsidR="00FE00FF" w:rsidRDefault="00FE00FF" w:rsidP="002221AC">
      <w:pPr>
        <w:spacing w:after="120" w:line="264" w:lineRule="auto"/>
      </w:pPr>
      <w:r w:rsidRPr="00FE00FF">
        <w:rPr>
          <w:b/>
          <w:bCs/>
        </w:rPr>
        <w:t>8.0 Additional Items</w:t>
      </w:r>
    </w:p>
    <w:p w14:paraId="5EAD282C" w14:textId="55485E1D" w:rsidR="00FE00FF" w:rsidRDefault="00FE00FF" w:rsidP="002221AC">
      <w:pPr>
        <w:spacing w:after="120" w:line="264" w:lineRule="auto"/>
      </w:pPr>
      <w:r>
        <w:t>All other forms of protective equipment or clothing must conform to Law 4 Permitted Clothing.</w:t>
      </w:r>
    </w:p>
    <w:p w14:paraId="041D9F9E" w14:textId="2DD6C9BA" w:rsidR="00FE00FF" w:rsidRPr="00FE00FF" w:rsidRDefault="00FE00FF" w:rsidP="002221AC">
      <w:pPr>
        <w:spacing w:after="120" w:line="264" w:lineRule="auto"/>
        <w:rPr>
          <w:b/>
          <w:bCs/>
        </w:rPr>
      </w:pPr>
      <w:r w:rsidRPr="00FE00FF">
        <w:rPr>
          <w:b/>
          <w:bCs/>
        </w:rPr>
        <w:t>9.0 Special Additional Items for Women</w:t>
      </w:r>
    </w:p>
    <w:p w14:paraId="07A0BF46" w14:textId="55240B61" w:rsidR="00FE00FF" w:rsidRDefault="00FE00FF" w:rsidP="002221AC">
      <w:pPr>
        <w:spacing w:after="120" w:line="264" w:lineRule="auto"/>
      </w:pPr>
      <w:r>
        <w:t xml:space="preserve">The following </w:t>
      </w:r>
      <w:r w:rsidR="00C53A1A">
        <w:t>additional items are permitted for women players:</w:t>
      </w:r>
    </w:p>
    <w:p w14:paraId="2E687337" w14:textId="24E8D1DF" w:rsidR="00C53A1A" w:rsidRDefault="00C53A1A" w:rsidP="00C53A1A">
      <w:pPr>
        <w:pStyle w:val="ListParagraph"/>
        <w:numPr>
          <w:ilvl w:val="0"/>
          <w:numId w:val="8"/>
        </w:numPr>
        <w:spacing w:after="120" w:line="264" w:lineRule="auto"/>
      </w:pPr>
      <w:r>
        <w:t>Chest Pads</w:t>
      </w:r>
    </w:p>
    <w:p w14:paraId="2424D5C4" w14:textId="4AD82C52" w:rsidR="00C53A1A" w:rsidRDefault="00C53A1A" w:rsidP="00C53A1A">
      <w:pPr>
        <w:pStyle w:val="ListParagraph"/>
        <w:numPr>
          <w:ilvl w:val="0"/>
          <w:numId w:val="8"/>
        </w:numPr>
        <w:spacing w:after="120" w:line="264" w:lineRule="auto"/>
      </w:pPr>
      <w:r>
        <w:t>Cotton Blended long tights with single inside leg seam under their shorts and socks</w:t>
      </w:r>
    </w:p>
    <w:p w14:paraId="5E841719" w14:textId="0391A5E9" w:rsidR="00C53A1A" w:rsidRDefault="00C53A1A" w:rsidP="00C53A1A">
      <w:pPr>
        <w:pStyle w:val="ListParagraph"/>
        <w:numPr>
          <w:ilvl w:val="0"/>
          <w:numId w:val="8"/>
        </w:numPr>
        <w:spacing w:after="120" w:line="264" w:lineRule="auto"/>
      </w:pPr>
      <w:r>
        <w:t>Headscarves, provided they do not cause a danger to the wearer or other players.</w:t>
      </w:r>
    </w:p>
    <w:p w14:paraId="7DA1170C" w14:textId="6AE1842E" w:rsidR="00C53A1A" w:rsidRPr="00C53A1A" w:rsidRDefault="00C53A1A" w:rsidP="00C53A1A">
      <w:pPr>
        <w:spacing w:after="120" w:line="264" w:lineRule="auto"/>
        <w:rPr>
          <w:b/>
          <w:bCs/>
        </w:rPr>
      </w:pPr>
      <w:r w:rsidRPr="00C53A1A">
        <w:rPr>
          <w:b/>
          <w:bCs/>
        </w:rPr>
        <w:t>10.0 Exceptions</w:t>
      </w:r>
    </w:p>
    <w:p w14:paraId="397176B0" w14:textId="16BB077F" w:rsidR="00650BE3" w:rsidRDefault="00C53A1A" w:rsidP="00771CBD">
      <w:pPr>
        <w:spacing w:after="120" w:line="264" w:lineRule="auto"/>
        <w:rPr>
          <w:sz w:val="24"/>
          <w:szCs w:val="24"/>
        </w:rPr>
      </w:pPr>
      <w:r>
        <w:rPr>
          <w:sz w:val="24"/>
          <w:szCs w:val="24"/>
        </w:rPr>
        <w:t xml:space="preserve">Exceptions or additions to the items listed in this policy may be available subject to the approval of NCR’s Medical and Referee Directors. All </w:t>
      </w:r>
      <w:r w:rsidR="006228C8">
        <w:rPr>
          <w:sz w:val="24"/>
          <w:szCs w:val="24"/>
        </w:rPr>
        <w:t>requests</w:t>
      </w:r>
      <w:r>
        <w:rPr>
          <w:sz w:val="24"/>
          <w:szCs w:val="24"/>
        </w:rPr>
        <w:t xml:space="preserve"> must contain detailed information on the item and should be submitted prior to the start of the season (January or August).</w:t>
      </w:r>
    </w:p>
    <w:p w14:paraId="7DD57056" w14:textId="77777777" w:rsidR="00B25B9F" w:rsidRPr="00B25B9F" w:rsidRDefault="00B25B9F" w:rsidP="00771CBD">
      <w:pPr>
        <w:spacing w:after="120" w:line="264" w:lineRule="auto"/>
        <w:rPr>
          <w:sz w:val="24"/>
          <w:szCs w:val="24"/>
        </w:rPr>
      </w:pPr>
    </w:p>
    <w:sectPr w:rsidR="00B25B9F" w:rsidRPr="00B25B9F" w:rsidSect="00C01B3E">
      <w:headerReference w:type="default" r:id="rId9"/>
      <w:footerReference w:type="default" r:id="rId10"/>
      <w:headerReference w:type="first" r:id="rId11"/>
      <w:footerReference w:type="first" r:id="rId12"/>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7DDB" w14:textId="77777777" w:rsidR="00B04B3F" w:rsidRDefault="00B04B3F" w:rsidP="003C68A4">
      <w:r>
        <w:separator/>
      </w:r>
    </w:p>
  </w:endnote>
  <w:endnote w:type="continuationSeparator" w:id="0">
    <w:p w14:paraId="32962EE9" w14:textId="77777777" w:rsidR="00B04B3F" w:rsidRDefault="00B04B3F" w:rsidP="003C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485E" w14:textId="6B4F0698" w:rsidR="00771CBD" w:rsidRPr="00771CBD" w:rsidRDefault="00771CBD" w:rsidP="00771CBD">
    <w:pPr>
      <w:pStyle w:val="Footer"/>
      <w:jc w:val="right"/>
      <w:rPr>
        <w:sz w:val="18"/>
        <w:szCs w:val="18"/>
      </w:rPr>
    </w:pPr>
    <w:r w:rsidRPr="00771CBD">
      <w:rPr>
        <w:sz w:val="18"/>
        <w:szCs w:val="18"/>
      </w:rPr>
      <w:t xml:space="preserve">Ver. </w:t>
    </w:r>
    <w:r w:rsidR="006228C8">
      <w:rPr>
        <w:sz w:val="18"/>
        <w:szCs w:val="18"/>
      </w:rPr>
      <w:t>3</w:t>
    </w:r>
    <w:r w:rsidR="00DF3E4A">
      <w:rPr>
        <w:sz w:val="18"/>
        <w:szCs w:val="18"/>
      </w:rPr>
      <w:t>/</w:t>
    </w:r>
    <w:r w:rsidR="006228C8">
      <w:rPr>
        <w:sz w:val="18"/>
        <w:szCs w:val="18"/>
      </w:rPr>
      <w:t>17</w:t>
    </w:r>
    <w:r w:rsidR="00DF3E4A">
      <w:rPr>
        <w:sz w:val="18"/>
        <w:szCs w:val="18"/>
      </w:rPr>
      <w:t>/2</w:t>
    </w:r>
    <w:r w:rsidR="006228C8">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8160" w14:textId="3299252E" w:rsidR="00771CBD" w:rsidRPr="00771CBD" w:rsidRDefault="00771CBD" w:rsidP="00771CBD">
    <w:pPr>
      <w:pStyle w:val="Footer"/>
      <w:jc w:val="right"/>
      <w:rPr>
        <w:sz w:val="18"/>
        <w:szCs w:val="18"/>
      </w:rPr>
    </w:pPr>
    <w:r w:rsidRPr="00771CBD">
      <w:rPr>
        <w:sz w:val="18"/>
        <w:szCs w:val="18"/>
      </w:rPr>
      <w:t xml:space="preserve">Ver. </w:t>
    </w:r>
    <w:r w:rsidR="002221AC">
      <w:rPr>
        <w:sz w:val="18"/>
        <w:szCs w:val="18"/>
      </w:rPr>
      <w:t>3</w:t>
    </w:r>
    <w:r w:rsidR="00DF3E4A">
      <w:rPr>
        <w:sz w:val="18"/>
        <w:szCs w:val="18"/>
      </w:rPr>
      <w:t>/</w:t>
    </w:r>
    <w:r w:rsidR="002221AC">
      <w:rPr>
        <w:sz w:val="18"/>
        <w:szCs w:val="18"/>
      </w:rPr>
      <w:t>17</w:t>
    </w:r>
    <w:r w:rsidR="00DF3E4A">
      <w:rPr>
        <w:sz w:val="18"/>
        <w:szCs w:val="18"/>
      </w:rPr>
      <w:t>/2</w:t>
    </w:r>
    <w:r w:rsidR="002221AC">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B863" w14:textId="77777777" w:rsidR="00B04B3F" w:rsidRDefault="00B04B3F" w:rsidP="003C68A4">
      <w:r>
        <w:separator/>
      </w:r>
    </w:p>
  </w:footnote>
  <w:footnote w:type="continuationSeparator" w:id="0">
    <w:p w14:paraId="14A256E0" w14:textId="77777777" w:rsidR="00B04B3F" w:rsidRDefault="00B04B3F" w:rsidP="003C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125" w14:textId="53064C40" w:rsidR="0005287C" w:rsidRPr="0005287C" w:rsidRDefault="0005287C" w:rsidP="0005287C">
    <w:pPr>
      <w:pStyle w:val="Header"/>
      <w:tabs>
        <w:tab w:val="clear" w:pos="9360"/>
      </w:tabs>
      <w:ind w:right="-360"/>
      <w:jc w:val="right"/>
      <w:rPr>
        <w:b/>
        <w:bCs/>
        <w:sz w:val="18"/>
        <w:szCs w:val="18"/>
      </w:rPr>
    </w:pPr>
    <w:r w:rsidRPr="0005287C">
      <w:rPr>
        <w:b/>
        <w:bCs/>
        <w:noProof/>
        <w:sz w:val="18"/>
        <w:szCs w:val="18"/>
      </w:rPr>
      <w:drawing>
        <wp:anchor distT="0" distB="0" distL="114300" distR="114300" simplePos="0" relativeHeight="251658240" behindDoc="0" locked="0" layoutInCell="1" allowOverlap="1" wp14:anchorId="2D914232" wp14:editId="44940892">
          <wp:simplePos x="0" y="0"/>
          <wp:positionH relativeFrom="column">
            <wp:posOffset>-203200</wp:posOffset>
          </wp:positionH>
          <wp:positionV relativeFrom="paragraph">
            <wp:posOffset>-57150</wp:posOffset>
          </wp:positionV>
          <wp:extent cx="777240" cy="420370"/>
          <wp:effectExtent l="0" t="0" r="3810" b="0"/>
          <wp:wrapSquare wrapText="bothSides"/>
          <wp:docPr id="180359638" name="Picture 1" descr="A logo for a college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88775" name="Picture 1" descr="A logo for a college football te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5408" t="18822" r="15134" b="18307"/>
                  <a:stretch/>
                </pic:blipFill>
                <pic:spPr bwMode="auto">
                  <a:xfrm>
                    <a:off x="0" y="0"/>
                    <a:ext cx="777240" cy="420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288F">
      <w:rPr>
        <w:b/>
        <w:bCs/>
        <w:sz w:val="18"/>
        <w:szCs w:val="18"/>
      </w:rPr>
      <w:t>RD-</w:t>
    </w:r>
    <w:r w:rsidR="002221AC">
      <w:rPr>
        <w:b/>
        <w:bCs/>
        <w:sz w:val="18"/>
        <w:szCs w:val="18"/>
      </w:rPr>
      <w:t>18</w:t>
    </w:r>
    <w:r w:rsidR="0068288F">
      <w:rPr>
        <w:b/>
        <w:bCs/>
        <w:sz w:val="18"/>
        <w:szCs w:val="18"/>
      </w:rPr>
      <w:t xml:space="preserve"> </w:t>
    </w:r>
    <w:r w:rsidR="002221AC">
      <w:rPr>
        <w:b/>
        <w:bCs/>
        <w:sz w:val="18"/>
        <w:szCs w:val="18"/>
      </w:rPr>
      <w:t>Protective Equipment</w:t>
    </w:r>
  </w:p>
  <w:p w14:paraId="411EE0DD" w14:textId="16140B33" w:rsidR="0005287C" w:rsidRPr="0005287C" w:rsidRDefault="0005287C" w:rsidP="0005287C">
    <w:pPr>
      <w:pStyle w:val="Footer"/>
      <w:tabs>
        <w:tab w:val="clear" w:pos="9360"/>
      </w:tabs>
      <w:ind w:right="-360"/>
      <w:jc w:val="right"/>
      <w:rPr>
        <w:sz w:val="18"/>
        <w:szCs w:val="18"/>
      </w:rPr>
    </w:pPr>
    <w:r w:rsidRPr="0005287C">
      <w:rPr>
        <w:b/>
        <w:bCs/>
        <w:sz w:val="18"/>
        <w:szCs w:val="18"/>
      </w:rPr>
      <w:t xml:space="preserve"> </w:t>
    </w:r>
    <w:r w:rsidRPr="0005287C">
      <w:rPr>
        <w:sz w:val="18"/>
        <w:szCs w:val="18"/>
      </w:rPr>
      <w:t xml:space="preserve">Page </w:t>
    </w:r>
    <w:r w:rsidRPr="0005287C">
      <w:rPr>
        <w:sz w:val="18"/>
        <w:szCs w:val="18"/>
      </w:rPr>
      <w:fldChar w:fldCharType="begin"/>
    </w:r>
    <w:r w:rsidRPr="0005287C">
      <w:rPr>
        <w:sz w:val="18"/>
        <w:szCs w:val="18"/>
      </w:rPr>
      <w:instrText xml:space="preserve"> PAGE   \* MERGEFORMAT </w:instrText>
    </w:r>
    <w:r w:rsidRPr="0005287C">
      <w:rPr>
        <w:sz w:val="18"/>
        <w:szCs w:val="18"/>
      </w:rPr>
      <w:fldChar w:fldCharType="separate"/>
    </w:r>
    <w:r w:rsidRPr="0005287C">
      <w:rPr>
        <w:sz w:val="18"/>
        <w:szCs w:val="18"/>
      </w:rPr>
      <w:t>2</w:t>
    </w:r>
    <w:r w:rsidRPr="0005287C">
      <w:rPr>
        <w:noProof/>
        <w:sz w:val="18"/>
        <w:szCs w:val="18"/>
      </w:rPr>
      <w:fldChar w:fldCharType="end"/>
    </w:r>
  </w:p>
  <w:p w14:paraId="26FB271A" w14:textId="77777777" w:rsidR="0005287C" w:rsidRDefault="0005287C" w:rsidP="0005287C">
    <w:pPr>
      <w:pStyle w:val="Header"/>
      <w:rPr>
        <w:b/>
        <w:bCs/>
        <w:sz w:val="18"/>
        <w:szCs w:val="18"/>
      </w:rPr>
    </w:pPr>
  </w:p>
  <w:p w14:paraId="52DCE884" w14:textId="77777777" w:rsidR="004E2C07" w:rsidRPr="0005287C" w:rsidRDefault="004E2C07" w:rsidP="0005287C">
    <w:pPr>
      <w:pStyle w:val="Header"/>
      <w:rPr>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E3AC" w14:textId="037A5889" w:rsidR="004E2C07" w:rsidRDefault="005F72C8" w:rsidP="005F72C8">
    <w:pPr>
      <w:pStyle w:val="Header"/>
    </w:pPr>
    <w:r>
      <w:rPr>
        <w:rFonts w:eastAsia="Calibri" w:cs="Calibri"/>
        <w:noProof/>
      </w:rPr>
      <mc:AlternateContent>
        <mc:Choice Requires="wpg">
          <w:drawing>
            <wp:inline distT="0" distB="0" distL="0" distR="0" wp14:anchorId="07A337E5" wp14:editId="5C733E07">
              <wp:extent cx="5943600" cy="525413"/>
              <wp:effectExtent l="0" t="0" r="19050" b="27305"/>
              <wp:docPr id="1458" name="Group 1458"/>
              <wp:cNvGraphicFramePr/>
              <a:graphic xmlns:a="http://schemas.openxmlformats.org/drawingml/2006/main">
                <a:graphicData uri="http://schemas.microsoft.com/office/word/2010/wordprocessingGroup">
                  <wpg:wgp>
                    <wpg:cNvGrpSpPr/>
                    <wpg:grpSpPr>
                      <a:xfrm>
                        <a:off x="0" y="0"/>
                        <a:ext cx="5943600" cy="525413"/>
                        <a:chOff x="0" y="0"/>
                        <a:chExt cx="6924675" cy="612762"/>
                      </a:xfrm>
                    </wpg:grpSpPr>
                    <wps:wsp>
                      <wps:cNvPr id="7" name="Rectangle 7"/>
                      <wps:cNvSpPr/>
                      <wps:spPr>
                        <a:xfrm>
                          <a:off x="3432302" y="256654"/>
                          <a:ext cx="42143" cy="189937"/>
                        </a:xfrm>
                        <a:prstGeom prst="rect">
                          <a:avLst/>
                        </a:prstGeom>
                        <a:ln>
                          <a:noFill/>
                        </a:ln>
                      </wps:spPr>
                      <wps:txbx>
                        <w:txbxContent>
                          <w:p w14:paraId="3C9BF2D7" w14:textId="77777777" w:rsidR="005F72C8" w:rsidRDefault="005F72C8" w:rsidP="005F72C8">
                            <w:pPr>
                              <w:spacing w:after="160" w:line="259" w:lineRule="auto"/>
                            </w:pPr>
                            <w:r>
                              <w:rPr>
                                <w:rFonts w:eastAsia="Calibri" w:cs="Calibri"/>
                              </w:rPr>
                              <w:t xml:space="preserve"> </w:t>
                            </w:r>
                          </w:p>
                        </w:txbxContent>
                      </wps:txbx>
                      <wps:bodyPr horzOverflow="overflow" vert="horz" lIns="0" tIns="0" rIns="0" bIns="0" rtlCol="0">
                        <a:noAutofit/>
                      </wps:bodyPr>
                    </wps:wsp>
                    <wps:wsp>
                      <wps:cNvPr id="8" name="Rectangle 8"/>
                      <wps:cNvSpPr/>
                      <wps:spPr>
                        <a:xfrm>
                          <a:off x="6058789" y="256654"/>
                          <a:ext cx="216029" cy="189937"/>
                        </a:xfrm>
                        <a:prstGeom prst="rect">
                          <a:avLst/>
                        </a:prstGeom>
                        <a:ln>
                          <a:noFill/>
                        </a:ln>
                      </wps:spPr>
                      <wps:txbx>
                        <w:txbxContent>
                          <w:p w14:paraId="6E994275" w14:textId="77777777" w:rsidR="005F72C8" w:rsidRDefault="005F72C8" w:rsidP="005F72C8">
                            <w:pPr>
                              <w:spacing w:after="160" w:line="259" w:lineRule="auto"/>
                            </w:pPr>
                            <w:r>
                              <w:rPr>
                                <w:rFonts w:eastAsia="Calibri" w:cs="Calibri"/>
                              </w:rPr>
                              <w:t>RD</w:t>
                            </w:r>
                          </w:p>
                        </w:txbxContent>
                      </wps:txbx>
                      <wps:bodyPr horzOverflow="overflow" vert="horz" lIns="0" tIns="0" rIns="0" bIns="0" rtlCol="0">
                        <a:noAutofit/>
                      </wps:bodyPr>
                    </wps:wsp>
                    <wps:wsp>
                      <wps:cNvPr id="9" name="Rectangle 9"/>
                      <wps:cNvSpPr/>
                      <wps:spPr>
                        <a:xfrm>
                          <a:off x="6221857" y="256654"/>
                          <a:ext cx="57062" cy="189937"/>
                        </a:xfrm>
                        <a:prstGeom prst="rect">
                          <a:avLst/>
                        </a:prstGeom>
                        <a:ln>
                          <a:noFill/>
                        </a:ln>
                      </wps:spPr>
                      <wps:txbx>
                        <w:txbxContent>
                          <w:p w14:paraId="365BD8A3" w14:textId="77777777" w:rsidR="005F72C8" w:rsidRDefault="005F72C8" w:rsidP="005F72C8">
                            <w:pPr>
                              <w:spacing w:after="160" w:line="259" w:lineRule="auto"/>
                            </w:pPr>
                            <w:r>
                              <w:rPr>
                                <w:rFonts w:eastAsia="Calibri" w:cs="Calibri"/>
                              </w:rPr>
                              <w:t>-</w:t>
                            </w:r>
                          </w:p>
                        </w:txbxContent>
                      </wps:txbx>
                      <wps:bodyPr horzOverflow="overflow" vert="horz" lIns="0" tIns="0" rIns="0" bIns="0" rtlCol="0">
                        <a:noAutofit/>
                      </wps:bodyPr>
                    </wps:wsp>
                    <wps:wsp>
                      <wps:cNvPr id="10" name="Rectangle 10"/>
                      <wps:cNvSpPr/>
                      <wps:spPr>
                        <a:xfrm>
                          <a:off x="6264529" y="256654"/>
                          <a:ext cx="187781" cy="189937"/>
                        </a:xfrm>
                        <a:prstGeom prst="rect">
                          <a:avLst/>
                        </a:prstGeom>
                        <a:ln>
                          <a:noFill/>
                        </a:ln>
                      </wps:spPr>
                      <wps:txbx>
                        <w:txbxContent>
                          <w:p w14:paraId="25E06070" w14:textId="3D5B05DE" w:rsidR="005F72C8" w:rsidRDefault="0069701D" w:rsidP="005F72C8">
                            <w:pPr>
                              <w:spacing w:after="160" w:line="259" w:lineRule="auto"/>
                            </w:pPr>
                            <w:r>
                              <w:rPr>
                                <w:rFonts w:eastAsia="Calibri" w:cs="Calibri"/>
                              </w:rPr>
                              <w:t>18</w:t>
                            </w:r>
                            <w:r w:rsidR="007F5648">
                              <w:rPr>
                                <w:rFonts w:eastAsia="Calibri" w:cs="Calibri"/>
                              </w:rPr>
                              <w:t>1</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1"/>
                        <a:stretch>
                          <a:fillRect/>
                        </a:stretch>
                      </pic:blipFill>
                      <pic:spPr>
                        <a:xfrm>
                          <a:off x="0" y="0"/>
                          <a:ext cx="884555" cy="469760"/>
                        </a:xfrm>
                        <a:prstGeom prst="rect">
                          <a:avLst/>
                        </a:prstGeom>
                      </pic:spPr>
                    </pic:pic>
                    <wps:wsp>
                      <wps:cNvPr id="21" name="Shape 21"/>
                      <wps:cNvSpPr/>
                      <wps:spPr>
                        <a:xfrm>
                          <a:off x="66675" y="612762"/>
                          <a:ext cx="6858000" cy="0"/>
                        </a:xfrm>
                        <a:custGeom>
                          <a:avLst/>
                          <a:gdLst/>
                          <a:ahLst/>
                          <a:cxnLst/>
                          <a:rect l="0" t="0" r="0" b="0"/>
                          <a:pathLst>
                            <a:path w="6858000">
                              <a:moveTo>
                                <a:pt x="0" y="0"/>
                              </a:moveTo>
                              <a:lnTo>
                                <a:pt x="6858000" y="0"/>
                              </a:lnTo>
                            </a:path>
                          </a:pathLst>
                        </a:custGeom>
                        <a:ln w="6350" cap="flat">
                          <a:miter lim="127000"/>
                        </a:ln>
                      </wps:spPr>
                      <wps:style>
                        <a:lnRef idx="1">
                          <a:srgbClr val="2C9942"/>
                        </a:lnRef>
                        <a:fillRef idx="0">
                          <a:srgbClr val="000000">
                            <a:alpha val="0"/>
                          </a:srgbClr>
                        </a:fillRef>
                        <a:effectRef idx="0">
                          <a:scrgbClr r="0" g="0" b="0"/>
                        </a:effectRef>
                        <a:fontRef idx="none"/>
                      </wps:style>
                      <wps:bodyPr/>
                    </wps:wsp>
                    <wps:wsp>
                      <wps:cNvPr id="22" name="Shape 22"/>
                      <wps:cNvSpPr/>
                      <wps:spPr>
                        <a:xfrm>
                          <a:off x="53975" y="594982"/>
                          <a:ext cx="6858000" cy="0"/>
                        </a:xfrm>
                        <a:custGeom>
                          <a:avLst/>
                          <a:gdLst/>
                          <a:ahLst/>
                          <a:cxnLst/>
                          <a:rect l="0" t="0" r="0" b="0"/>
                          <a:pathLst>
                            <a:path w="6858000">
                              <a:moveTo>
                                <a:pt x="0" y="0"/>
                              </a:moveTo>
                              <a:lnTo>
                                <a:pt x="6858000" y="0"/>
                              </a:lnTo>
                            </a:path>
                          </a:pathLst>
                        </a:custGeom>
                        <a:ln w="6350" cap="flat">
                          <a:miter lim="127000"/>
                        </a:ln>
                      </wps:spPr>
                      <wps:style>
                        <a:lnRef idx="1">
                          <a:srgbClr val="002E6D"/>
                        </a:lnRef>
                        <a:fillRef idx="0">
                          <a:srgbClr val="000000">
                            <a:alpha val="0"/>
                          </a:srgbClr>
                        </a:fillRef>
                        <a:effectRef idx="0">
                          <a:scrgbClr r="0" g="0" b="0"/>
                        </a:effectRef>
                        <a:fontRef idx="none"/>
                      </wps:style>
                      <wps:bodyPr/>
                    </wps:wsp>
                  </wpg:wgp>
                </a:graphicData>
              </a:graphic>
            </wp:inline>
          </w:drawing>
        </mc:Choice>
        <mc:Fallback>
          <w:pict>
            <v:group w14:anchorId="07A337E5" id="Group 1458" o:spid="_x0000_s1026" style="width:468pt;height:41.35pt;mso-position-horizontal-relative:char;mso-position-vertical-relative:line" coordsize="69246,61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">
              <v:rect id="Rectangle 7" o:spid="_x0000_s1027" style="position:absolute;left:34323;top:25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C9BF2D7" w14:textId="77777777" w:rsidR="005F72C8" w:rsidRDefault="005F72C8" w:rsidP="005F72C8">
                      <w:pPr>
                        <w:spacing w:after="160" w:line="259" w:lineRule="auto"/>
                      </w:pPr>
                      <w:r>
                        <w:rPr>
                          <w:rFonts w:eastAsia="Calibri" w:cs="Calibri"/>
                        </w:rPr>
                        <w:t xml:space="preserve"> </w:t>
                      </w:r>
                    </w:p>
                  </w:txbxContent>
                </v:textbox>
              </v:rect>
              <v:rect id="Rectangle 8" o:spid="_x0000_s1028" style="position:absolute;left:60587;top:2566;width:21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E994275" w14:textId="77777777" w:rsidR="005F72C8" w:rsidRDefault="005F72C8" w:rsidP="005F72C8">
                      <w:pPr>
                        <w:spacing w:after="160" w:line="259" w:lineRule="auto"/>
                      </w:pPr>
                      <w:r>
                        <w:rPr>
                          <w:rFonts w:eastAsia="Calibri" w:cs="Calibri"/>
                        </w:rPr>
                        <w:t>RD</w:t>
                      </w:r>
                    </w:p>
                  </w:txbxContent>
                </v:textbox>
              </v:rect>
              <v:rect id="Rectangle 9" o:spid="_x0000_s1029" style="position:absolute;left:62218;top:256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65BD8A3" w14:textId="77777777" w:rsidR="005F72C8" w:rsidRDefault="005F72C8" w:rsidP="005F72C8">
                      <w:pPr>
                        <w:spacing w:after="160" w:line="259" w:lineRule="auto"/>
                      </w:pPr>
                      <w:r>
                        <w:rPr>
                          <w:rFonts w:eastAsia="Calibri" w:cs="Calibri"/>
                        </w:rPr>
                        <w:t>-</w:t>
                      </w:r>
                    </w:p>
                  </w:txbxContent>
                </v:textbox>
              </v:rect>
              <v:rect id="Rectangle 10" o:spid="_x0000_s1030" style="position:absolute;left:62645;top:2566;width:187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E06070" w14:textId="3D5B05DE" w:rsidR="005F72C8" w:rsidRDefault="0069701D" w:rsidP="005F72C8">
                      <w:pPr>
                        <w:spacing w:after="160" w:line="259" w:lineRule="auto"/>
                      </w:pPr>
                      <w:r>
                        <w:rPr>
                          <w:rFonts w:eastAsia="Calibri" w:cs="Calibri"/>
                        </w:rPr>
                        <w:t>18</w:t>
                      </w:r>
                      <w:r w:rsidR="007F5648">
                        <w:rPr>
                          <w:rFonts w:eastAsia="Calibri" w:cs="Calibri"/>
                        </w:rPr>
                        <w:t>1</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style="position:absolute;width:8845;height:4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">
                <v:imagedata r:id="rId2" o:title=""/>
              </v:shape>
              <v:shape id="Shape 21" o:spid="_x0000_s1032" style="position:absolute;left:666;top:612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" path="m,l6858000,e" filled="f" strokecolor="#2c9942" strokeweight=".5pt">
                <v:stroke miterlimit="83231f" joinstyle="miter"/>
                <v:path arrowok="t" textboxrect="0,0,6858000,0"/>
              </v:shape>
              <v:shape id="Shape 22" o:spid="_x0000_s1033" style="position:absolute;left:539;top:594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" path="m,l6858000,e" filled="f" strokecolor="#002e6d" strokeweight=".5pt">
                <v:stroke miterlimit="83231f" joinstyle="miter"/>
                <v:path arrowok="t" textboxrect="0,0,6858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835"/>
    <w:multiLevelType w:val="hybridMultilevel"/>
    <w:tmpl w:val="68B0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A70A0"/>
    <w:multiLevelType w:val="hybridMultilevel"/>
    <w:tmpl w:val="FEB8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E525A"/>
    <w:multiLevelType w:val="hybridMultilevel"/>
    <w:tmpl w:val="7B46B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0281F"/>
    <w:multiLevelType w:val="hybridMultilevel"/>
    <w:tmpl w:val="BFDAA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F64CE"/>
    <w:multiLevelType w:val="hybridMultilevel"/>
    <w:tmpl w:val="89CE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874B3"/>
    <w:multiLevelType w:val="hybridMultilevel"/>
    <w:tmpl w:val="EAA2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D6DA8"/>
    <w:multiLevelType w:val="hybridMultilevel"/>
    <w:tmpl w:val="1F044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D1E3B"/>
    <w:multiLevelType w:val="hybridMultilevel"/>
    <w:tmpl w:val="DCA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492409">
    <w:abstractNumId w:val="0"/>
  </w:num>
  <w:num w:numId="2" w16cid:durableId="1997342042">
    <w:abstractNumId w:val="7"/>
  </w:num>
  <w:num w:numId="3" w16cid:durableId="1851019304">
    <w:abstractNumId w:val="3"/>
  </w:num>
  <w:num w:numId="4" w16cid:durableId="1076394750">
    <w:abstractNumId w:val="2"/>
  </w:num>
  <w:num w:numId="5" w16cid:durableId="1991641087">
    <w:abstractNumId w:val="5"/>
  </w:num>
  <w:num w:numId="6" w16cid:durableId="718170302">
    <w:abstractNumId w:val="6"/>
  </w:num>
  <w:num w:numId="7" w16cid:durableId="2143769812">
    <w:abstractNumId w:val="1"/>
  </w:num>
  <w:num w:numId="8" w16cid:durableId="1305505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A4"/>
    <w:rsid w:val="000241B9"/>
    <w:rsid w:val="0005287C"/>
    <w:rsid w:val="00055A02"/>
    <w:rsid w:val="00060F16"/>
    <w:rsid w:val="00086DA4"/>
    <w:rsid w:val="00097792"/>
    <w:rsid w:val="000B3F4B"/>
    <w:rsid w:val="000D68F5"/>
    <w:rsid w:val="000F429F"/>
    <w:rsid w:val="001043E6"/>
    <w:rsid w:val="0011733A"/>
    <w:rsid w:val="001678DD"/>
    <w:rsid w:val="00171656"/>
    <w:rsid w:val="001D700D"/>
    <w:rsid w:val="00207F85"/>
    <w:rsid w:val="002221AC"/>
    <w:rsid w:val="0026324B"/>
    <w:rsid w:val="002A179D"/>
    <w:rsid w:val="003B3A9E"/>
    <w:rsid w:val="003C68A4"/>
    <w:rsid w:val="003D7BA6"/>
    <w:rsid w:val="00477E31"/>
    <w:rsid w:val="0049000B"/>
    <w:rsid w:val="00491DD4"/>
    <w:rsid w:val="004947FB"/>
    <w:rsid w:val="004E2C07"/>
    <w:rsid w:val="00502F56"/>
    <w:rsid w:val="00527667"/>
    <w:rsid w:val="00582A00"/>
    <w:rsid w:val="005860FF"/>
    <w:rsid w:val="005954FB"/>
    <w:rsid w:val="005A331D"/>
    <w:rsid w:val="005F1D37"/>
    <w:rsid w:val="005F72C8"/>
    <w:rsid w:val="006228C8"/>
    <w:rsid w:val="00650BE3"/>
    <w:rsid w:val="0068288F"/>
    <w:rsid w:val="0069701D"/>
    <w:rsid w:val="006A424D"/>
    <w:rsid w:val="006F1329"/>
    <w:rsid w:val="006F7142"/>
    <w:rsid w:val="00736A32"/>
    <w:rsid w:val="00771CBD"/>
    <w:rsid w:val="007807F9"/>
    <w:rsid w:val="007C1A13"/>
    <w:rsid w:val="007C6D0D"/>
    <w:rsid w:val="007D7B35"/>
    <w:rsid w:val="007E361A"/>
    <w:rsid w:val="007F2AE2"/>
    <w:rsid w:val="007F5648"/>
    <w:rsid w:val="00815E8B"/>
    <w:rsid w:val="0085391B"/>
    <w:rsid w:val="008D1EDE"/>
    <w:rsid w:val="00911BA0"/>
    <w:rsid w:val="00923A01"/>
    <w:rsid w:val="009529BB"/>
    <w:rsid w:val="009565E0"/>
    <w:rsid w:val="009D4651"/>
    <w:rsid w:val="009D70DA"/>
    <w:rsid w:val="00A1676F"/>
    <w:rsid w:val="00A665BB"/>
    <w:rsid w:val="00A84F26"/>
    <w:rsid w:val="00A85E3B"/>
    <w:rsid w:val="00B04B3F"/>
    <w:rsid w:val="00B16333"/>
    <w:rsid w:val="00B25B9F"/>
    <w:rsid w:val="00B3582F"/>
    <w:rsid w:val="00B37BBD"/>
    <w:rsid w:val="00B76A9A"/>
    <w:rsid w:val="00BB41C0"/>
    <w:rsid w:val="00C01B3E"/>
    <w:rsid w:val="00C063A6"/>
    <w:rsid w:val="00C143C3"/>
    <w:rsid w:val="00C20337"/>
    <w:rsid w:val="00C2481B"/>
    <w:rsid w:val="00C31D0A"/>
    <w:rsid w:val="00C53A1A"/>
    <w:rsid w:val="00C97A93"/>
    <w:rsid w:val="00CA7FB5"/>
    <w:rsid w:val="00CD6D01"/>
    <w:rsid w:val="00D62AAF"/>
    <w:rsid w:val="00D6479C"/>
    <w:rsid w:val="00DA2C01"/>
    <w:rsid w:val="00DC7FC0"/>
    <w:rsid w:val="00DF3E4A"/>
    <w:rsid w:val="00E043DA"/>
    <w:rsid w:val="00E57010"/>
    <w:rsid w:val="00E602D2"/>
    <w:rsid w:val="00EE7166"/>
    <w:rsid w:val="00F1257B"/>
    <w:rsid w:val="00F37C7E"/>
    <w:rsid w:val="00F53091"/>
    <w:rsid w:val="00F711AF"/>
    <w:rsid w:val="00FA028D"/>
    <w:rsid w:val="00FC1290"/>
    <w:rsid w:val="00FD162E"/>
    <w:rsid w:val="00FE00FF"/>
    <w:rsid w:val="00FF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505BA"/>
  <w15:chartTrackingRefBased/>
  <w15:docId w15:val="{37485706-723E-415D-8E2C-7E69C55E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8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C68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68A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68A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C68A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C68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8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8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8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C68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68A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68A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C68A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C68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8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8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8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8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8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8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8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8A4"/>
    <w:rPr>
      <w:i/>
      <w:iCs/>
      <w:color w:val="404040" w:themeColor="text1" w:themeTint="BF"/>
    </w:rPr>
  </w:style>
  <w:style w:type="paragraph" w:styleId="ListParagraph">
    <w:name w:val="List Paragraph"/>
    <w:basedOn w:val="Normal"/>
    <w:uiPriority w:val="34"/>
    <w:qFormat/>
    <w:rsid w:val="003C68A4"/>
    <w:pPr>
      <w:ind w:left="720"/>
      <w:contextualSpacing/>
    </w:pPr>
  </w:style>
  <w:style w:type="character" w:styleId="IntenseEmphasis">
    <w:name w:val="Intense Emphasis"/>
    <w:basedOn w:val="DefaultParagraphFont"/>
    <w:uiPriority w:val="21"/>
    <w:qFormat/>
    <w:rsid w:val="003C68A4"/>
    <w:rPr>
      <w:i/>
      <w:iCs/>
      <w:color w:val="2E74B5" w:themeColor="accent1" w:themeShade="BF"/>
    </w:rPr>
  </w:style>
  <w:style w:type="paragraph" w:styleId="IntenseQuote">
    <w:name w:val="Intense Quote"/>
    <w:basedOn w:val="Normal"/>
    <w:next w:val="Normal"/>
    <w:link w:val="IntenseQuoteChar"/>
    <w:uiPriority w:val="30"/>
    <w:qFormat/>
    <w:rsid w:val="003C68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C68A4"/>
    <w:rPr>
      <w:i/>
      <w:iCs/>
      <w:color w:val="2E74B5" w:themeColor="accent1" w:themeShade="BF"/>
    </w:rPr>
  </w:style>
  <w:style w:type="character" w:styleId="IntenseReference">
    <w:name w:val="Intense Reference"/>
    <w:basedOn w:val="DefaultParagraphFont"/>
    <w:uiPriority w:val="32"/>
    <w:qFormat/>
    <w:rsid w:val="003C68A4"/>
    <w:rPr>
      <w:b/>
      <w:bCs/>
      <w:smallCaps/>
      <w:color w:val="2E74B5" w:themeColor="accent1" w:themeShade="BF"/>
      <w:spacing w:val="5"/>
    </w:rPr>
  </w:style>
  <w:style w:type="paragraph" w:styleId="Header">
    <w:name w:val="header"/>
    <w:basedOn w:val="Normal"/>
    <w:link w:val="HeaderChar"/>
    <w:uiPriority w:val="99"/>
    <w:unhideWhenUsed/>
    <w:rsid w:val="003C68A4"/>
    <w:pPr>
      <w:tabs>
        <w:tab w:val="center" w:pos="4680"/>
        <w:tab w:val="right" w:pos="9360"/>
      </w:tabs>
    </w:pPr>
  </w:style>
  <w:style w:type="character" w:customStyle="1" w:styleId="HeaderChar">
    <w:name w:val="Header Char"/>
    <w:basedOn w:val="DefaultParagraphFont"/>
    <w:link w:val="Header"/>
    <w:uiPriority w:val="99"/>
    <w:rsid w:val="003C68A4"/>
  </w:style>
  <w:style w:type="paragraph" w:styleId="Footer">
    <w:name w:val="footer"/>
    <w:basedOn w:val="Normal"/>
    <w:link w:val="FooterChar"/>
    <w:uiPriority w:val="99"/>
    <w:unhideWhenUsed/>
    <w:rsid w:val="003C68A4"/>
    <w:pPr>
      <w:tabs>
        <w:tab w:val="center" w:pos="4680"/>
        <w:tab w:val="right" w:pos="9360"/>
      </w:tabs>
    </w:pPr>
  </w:style>
  <w:style w:type="character" w:customStyle="1" w:styleId="FooterChar">
    <w:name w:val="Footer Char"/>
    <w:basedOn w:val="DefaultParagraphFont"/>
    <w:link w:val="Footer"/>
    <w:uiPriority w:val="99"/>
    <w:rsid w:val="003C68A4"/>
  </w:style>
  <w:style w:type="paragraph" w:styleId="FootnoteText">
    <w:name w:val="footnote text"/>
    <w:basedOn w:val="Normal"/>
    <w:link w:val="FootnoteTextChar"/>
    <w:uiPriority w:val="99"/>
    <w:semiHidden/>
    <w:unhideWhenUsed/>
    <w:rsid w:val="00FF163C"/>
    <w:rPr>
      <w:sz w:val="20"/>
      <w:szCs w:val="20"/>
    </w:rPr>
  </w:style>
  <w:style w:type="character" w:customStyle="1" w:styleId="FootnoteTextChar">
    <w:name w:val="Footnote Text Char"/>
    <w:basedOn w:val="DefaultParagraphFont"/>
    <w:link w:val="FootnoteText"/>
    <w:uiPriority w:val="99"/>
    <w:semiHidden/>
    <w:rsid w:val="00FF163C"/>
    <w:rPr>
      <w:sz w:val="20"/>
      <w:szCs w:val="20"/>
    </w:rPr>
  </w:style>
  <w:style w:type="character" w:styleId="FootnoteReference">
    <w:name w:val="footnote reference"/>
    <w:basedOn w:val="DefaultParagraphFont"/>
    <w:uiPriority w:val="99"/>
    <w:semiHidden/>
    <w:unhideWhenUsed/>
    <w:rsid w:val="00FF163C"/>
    <w:rPr>
      <w:vertAlign w:val="superscript"/>
    </w:rPr>
  </w:style>
  <w:style w:type="character" w:styleId="Hyperlink">
    <w:name w:val="Hyperlink"/>
    <w:basedOn w:val="DefaultParagraphFont"/>
    <w:uiPriority w:val="99"/>
    <w:semiHidden/>
    <w:unhideWhenUsed/>
    <w:rsid w:val="00650BE3"/>
    <w:rPr>
      <w:color w:val="0000FF"/>
      <w:u w:val="single"/>
    </w:rPr>
  </w:style>
  <w:style w:type="paragraph" w:styleId="NoSpacing">
    <w:name w:val="No Spacing"/>
    <w:uiPriority w:val="1"/>
    <w:qFormat/>
    <w:rsid w:val="0062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eyes.com/products/raleri-rugby-gogg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7391-BB15-4B78-A0CB-563796FC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746</Words>
  <Characters>3582</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Jorgensen</dc:creator>
  <cp:keywords/>
  <dc:description/>
  <cp:lastModifiedBy>David Haines</cp:lastModifiedBy>
  <cp:revision>4</cp:revision>
  <dcterms:created xsi:type="dcterms:W3CDTF">2026-03-17T15:25:00Z</dcterms:created>
  <dcterms:modified xsi:type="dcterms:W3CDTF">2026-03-17T16:42:00Z</dcterms:modified>
</cp:coreProperties>
</file>