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1880" w14:textId="77777777" w:rsidR="0010174F" w:rsidRPr="00DE7F7D" w:rsidRDefault="0010174F" w:rsidP="0010174F">
      <w:pPr>
        <w:pStyle w:val="Heading1"/>
      </w:pPr>
      <w:bookmarkStart w:id="0" w:name="_Toc231462175"/>
      <w:r w:rsidRPr="0010174F">
        <w:t>BANGLADESH</w:t>
      </w:r>
      <w:r w:rsidRPr="00DE7F7D">
        <w:t xml:space="preserve"> BRIEFING</w:t>
      </w:r>
      <w:bookmarkEnd w:id="0"/>
    </w:p>
    <w:p w14:paraId="6172AD14" w14:textId="22456B68" w:rsidR="0010174F" w:rsidRDefault="00F255B3" w:rsidP="00F255B3">
      <w:pPr>
        <w:pStyle w:val="Subtitle"/>
      </w:pPr>
      <w:r>
        <w:t>MAY</w:t>
      </w:r>
      <w:r w:rsidR="0010174F" w:rsidRPr="0010174F">
        <w:t xml:space="preserve"> – </w:t>
      </w:r>
      <w:r>
        <w:t>JUN</w:t>
      </w:r>
      <w:r w:rsidR="0010174F" w:rsidRPr="0010174F">
        <w:t xml:space="preserve"> 2026</w:t>
      </w:r>
    </w:p>
    <w:sdt>
      <w:sdtPr>
        <w:rPr>
          <w:rFonts w:ascii="Aptos Display" w:eastAsia="Arial" w:hAnsi="Aptos Display" w:cs="Arial"/>
          <w:b w:val="0"/>
          <w:bCs w:val="0"/>
          <w:color w:val="FF0000"/>
          <w:kern w:val="2"/>
          <w:sz w:val="22"/>
          <w:szCs w:val="22"/>
          <w:lang w:val="en-GB" w:eastAsia="en-GB"/>
          <w14:ligatures w14:val="standardContextual"/>
        </w:rPr>
        <w:id w:val="-455640143"/>
        <w:docPartObj>
          <w:docPartGallery w:val="Table of Contents"/>
          <w:docPartUnique/>
        </w:docPartObj>
      </w:sdtPr>
      <w:sdtEndPr>
        <w:rPr>
          <w:rFonts w:asciiTheme="majorHAnsi" w:eastAsiaTheme="minorHAnsi" w:hAnsiTheme="majorHAnsi" w:cstheme="minorBidi"/>
          <w:noProof/>
          <w:color w:val="auto"/>
          <w:sz w:val="24"/>
          <w:szCs w:val="24"/>
          <w:lang w:eastAsia="en-US"/>
        </w:rPr>
      </w:sdtEndPr>
      <w:sdtContent>
        <w:p w14:paraId="14529E50" w14:textId="77777777" w:rsidR="003D3AA4" w:rsidRPr="00F255B3" w:rsidRDefault="003D3AA4" w:rsidP="003D3AA4">
          <w:pPr>
            <w:pStyle w:val="TOCHeading"/>
            <w:rPr>
              <w:rFonts w:ascii="Aptos Display" w:hAnsi="Aptos Display"/>
              <w:color w:val="FF0000"/>
            </w:rPr>
          </w:pPr>
          <w:r w:rsidRPr="00F255B3">
            <w:rPr>
              <w:rFonts w:ascii="Aptos Display" w:hAnsi="Aptos Display"/>
              <w:color w:val="FF0000"/>
            </w:rPr>
            <w:t>Table of Contents</w:t>
          </w:r>
        </w:p>
        <w:p w14:paraId="744E91EF" w14:textId="0063C530" w:rsidR="00DE555A" w:rsidRPr="00F255B3" w:rsidRDefault="003D3AA4">
          <w:pPr>
            <w:pStyle w:val="TOC1"/>
            <w:tabs>
              <w:tab w:val="right" w:leader="dot" w:pos="9016"/>
            </w:tabs>
            <w:rPr>
              <w:rFonts w:ascii="Aptos Display" w:eastAsiaTheme="minorEastAsia" w:hAnsi="Aptos Display" w:cstheme="minorBidi"/>
              <w:b w:val="0"/>
              <w:bCs w:val="0"/>
              <w:caps w:val="0"/>
              <w:noProof/>
              <w:kern w:val="2"/>
              <w:sz w:val="24"/>
              <w:szCs w:val="24"/>
              <w14:ligatures w14:val="standardContextual"/>
            </w:rPr>
          </w:pPr>
          <w:r w:rsidRPr="00F255B3">
            <w:rPr>
              <w:rFonts w:ascii="Aptos Display" w:hAnsi="Aptos Display"/>
              <w:b w:val="0"/>
              <w:bCs w:val="0"/>
            </w:rPr>
            <w:fldChar w:fldCharType="begin"/>
          </w:r>
          <w:r w:rsidRPr="00F255B3">
            <w:rPr>
              <w:rFonts w:ascii="Aptos Display" w:hAnsi="Aptos Display"/>
            </w:rPr>
            <w:instrText xml:space="preserve"> TOC \o "1-3" \h \z \u </w:instrText>
          </w:r>
          <w:r w:rsidRPr="00F255B3">
            <w:rPr>
              <w:rFonts w:ascii="Aptos Display" w:hAnsi="Aptos Display"/>
              <w:b w:val="0"/>
              <w:bCs w:val="0"/>
            </w:rPr>
            <w:fldChar w:fldCharType="separate"/>
          </w:r>
          <w:hyperlink w:anchor="_Toc231462175" w:history="1">
            <w:r w:rsidR="00DE555A" w:rsidRPr="00F255B3">
              <w:rPr>
                <w:rStyle w:val="Hyperlink"/>
                <w:rFonts w:ascii="Aptos Display" w:hAnsi="Aptos Display"/>
                <w:noProof/>
              </w:rPr>
              <w:t>BANGLADESH BRIEFING</w:t>
            </w:r>
            <w:r w:rsidR="00DE555A" w:rsidRPr="00F255B3">
              <w:rPr>
                <w:rFonts w:ascii="Aptos Display" w:hAnsi="Aptos Display"/>
                <w:noProof/>
                <w:webHidden/>
              </w:rPr>
              <w:tab/>
            </w:r>
            <w:r w:rsidR="00DE555A" w:rsidRPr="00F255B3">
              <w:rPr>
                <w:rFonts w:ascii="Aptos Display" w:hAnsi="Aptos Display"/>
                <w:noProof/>
                <w:webHidden/>
              </w:rPr>
              <w:fldChar w:fldCharType="begin"/>
            </w:r>
            <w:r w:rsidR="00DE555A" w:rsidRPr="00F255B3">
              <w:rPr>
                <w:rFonts w:ascii="Aptos Display" w:hAnsi="Aptos Display"/>
                <w:noProof/>
                <w:webHidden/>
              </w:rPr>
              <w:instrText xml:space="preserve"> PAGEREF _Toc231462175 \h </w:instrText>
            </w:r>
            <w:r w:rsidR="00DE555A" w:rsidRPr="00F255B3">
              <w:rPr>
                <w:rFonts w:ascii="Aptos Display" w:hAnsi="Aptos Display"/>
                <w:noProof/>
                <w:webHidden/>
              </w:rPr>
            </w:r>
            <w:r w:rsidR="00DE555A" w:rsidRPr="00F255B3">
              <w:rPr>
                <w:rFonts w:ascii="Aptos Display" w:hAnsi="Aptos Display"/>
                <w:noProof/>
                <w:webHidden/>
              </w:rPr>
              <w:fldChar w:fldCharType="separate"/>
            </w:r>
            <w:r w:rsidR="00DE555A" w:rsidRPr="00F255B3">
              <w:rPr>
                <w:rFonts w:ascii="Aptos Display" w:hAnsi="Aptos Display"/>
                <w:noProof/>
                <w:webHidden/>
              </w:rPr>
              <w:t>1</w:t>
            </w:r>
            <w:r w:rsidR="00DE555A" w:rsidRPr="00F255B3">
              <w:rPr>
                <w:rFonts w:ascii="Aptos Display" w:hAnsi="Aptos Display"/>
                <w:noProof/>
                <w:webHidden/>
              </w:rPr>
              <w:fldChar w:fldCharType="end"/>
            </w:r>
          </w:hyperlink>
        </w:p>
        <w:p w14:paraId="054176C3" w14:textId="58A3882F" w:rsidR="00DE555A" w:rsidRPr="00F255B3" w:rsidRDefault="00DE555A">
          <w:pPr>
            <w:pStyle w:val="TOC2"/>
            <w:tabs>
              <w:tab w:val="right" w:leader="dot" w:pos="9016"/>
            </w:tabs>
            <w:rPr>
              <w:rFonts w:ascii="Aptos Display" w:eastAsiaTheme="minorEastAsia" w:hAnsi="Aptos Display"/>
              <w:noProof/>
              <w:lang w:eastAsia="en-GB"/>
            </w:rPr>
          </w:pPr>
          <w:hyperlink w:anchor="_Toc231462176" w:history="1">
            <w:r w:rsidRPr="00F255B3">
              <w:rPr>
                <w:rStyle w:val="Hyperlink"/>
                <w:rFonts w:ascii="Aptos Display" w:hAnsi="Aptos Display"/>
                <w:noProof/>
              </w:rPr>
              <w:t>Minority Politics, Electoral Polarisation, and Escalating India–Bangladesh Tensions</w:t>
            </w:r>
            <w:r w:rsidRPr="00F255B3">
              <w:rPr>
                <w:rFonts w:ascii="Aptos Display" w:hAnsi="Aptos Display"/>
                <w:noProof/>
                <w:webHidden/>
              </w:rPr>
              <w:tab/>
            </w:r>
            <w:r w:rsidRPr="00F255B3">
              <w:rPr>
                <w:rFonts w:ascii="Aptos Display" w:hAnsi="Aptos Display"/>
                <w:noProof/>
                <w:webHidden/>
              </w:rPr>
              <w:fldChar w:fldCharType="begin"/>
            </w:r>
            <w:r w:rsidRPr="00F255B3">
              <w:rPr>
                <w:rFonts w:ascii="Aptos Display" w:hAnsi="Aptos Display"/>
                <w:noProof/>
                <w:webHidden/>
              </w:rPr>
              <w:instrText xml:space="preserve"> PAGEREF _Toc231462176 \h </w:instrText>
            </w:r>
            <w:r w:rsidRPr="00F255B3">
              <w:rPr>
                <w:rFonts w:ascii="Aptos Display" w:hAnsi="Aptos Display"/>
                <w:noProof/>
                <w:webHidden/>
              </w:rPr>
            </w:r>
            <w:r w:rsidRPr="00F255B3">
              <w:rPr>
                <w:rFonts w:ascii="Aptos Display" w:hAnsi="Aptos Display"/>
                <w:noProof/>
                <w:webHidden/>
              </w:rPr>
              <w:fldChar w:fldCharType="separate"/>
            </w:r>
            <w:r w:rsidRPr="00F255B3">
              <w:rPr>
                <w:rFonts w:ascii="Aptos Display" w:hAnsi="Aptos Display"/>
                <w:noProof/>
                <w:webHidden/>
              </w:rPr>
              <w:t>1</w:t>
            </w:r>
            <w:r w:rsidRPr="00F255B3">
              <w:rPr>
                <w:rFonts w:ascii="Aptos Display" w:hAnsi="Aptos Display"/>
                <w:noProof/>
                <w:webHidden/>
              </w:rPr>
              <w:fldChar w:fldCharType="end"/>
            </w:r>
          </w:hyperlink>
        </w:p>
        <w:p w14:paraId="3B75D0E9" w14:textId="30DEA0E1" w:rsidR="00DE555A" w:rsidRPr="00F255B3" w:rsidRDefault="00DE555A">
          <w:pPr>
            <w:pStyle w:val="TOC2"/>
            <w:tabs>
              <w:tab w:val="right" w:leader="dot" w:pos="9016"/>
            </w:tabs>
            <w:rPr>
              <w:rFonts w:ascii="Aptos Display" w:eastAsiaTheme="minorEastAsia" w:hAnsi="Aptos Display"/>
              <w:noProof/>
              <w:lang w:eastAsia="en-GB"/>
            </w:rPr>
          </w:pPr>
          <w:hyperlink w:anchor="_Toc231462177" w:history="1">
            <w:r w:rsidRPr="00F255B3">
              <w:rPr>
                <w:rStyle w:val="Hyperlink"/>
                <w:rFonts w:ascii="Aptos Display" w:hAnsi="Aptos Display"/>
                <w:noProof/>
              </w:rPr>
              <w:t>West Bengal Elections and Communal Polarisation</w:t>
            </w:r>
            <w:r w:rsidRPr="00F255B3">
              <w:rPr>
                <w:rFonts w:ascii="Aptos Display" w:hAnsi="Aptos Display"/>
                <w:noProof/>
                <w:webHidden/>
              </w:rPr>
              <w:tab/>
            </w:r>
            <w:r w:rsidRPr="00F255B3">
              <w:rPr>
                <w:rFonts w:ascii="Aptos Display" w:hAnsi="Aptos Display"/>
                <w:noProof/>
                <w:webHidden/>
              </w:rPr>
              <w:fldChar w:fldCharType="begin"/>
            </w:r>
            <w:r w:rsidRPr="00F255B3">
              <w:rPr>
                <w:rFonts w:ascii="Aptos Display" w:hAnsi="Aptos Display"/>
                <w:noProof/>
                <w:webHidden/>
              </w:rPr>
              <w:instrText xml:space="preserve"> PAGEREF _Toc231462177 \h </w:instrText>
            </w:r>
            <w:r w:rsidRPr="00F255B3">
              <w:rPr>
                <w:rFonts w:ascii="Aptos Display" w:hAnsi="Aptos Display"/>
                <w:noProof/>
                <w:webHidden/>
              </w:rPr>
            </w:r>
            <w:r w:rsidRPr="00F255B3">
              <w:rPr>
                <w:rFonts w:ascii="Aptos Display" w:hAnsi="Aptos Display"/>
                <w:noProof/>
                <w:webHidden/>
              </w:rPr>
              <w:fldChar w:fldCharType="separate"/>
            </w:r>
            <w:r w:rsidRPr="00F255B3">
              <w:rPr>
                <w:rFonts w:ascii="Aptos Display" w:hAnsi="Aptos Display"/>
                <w:noProof/>
                <w:webHidden/>
              </w:rPr>
              <w:t>2</w:t>
            </w:r>
            <w:r w:rsidRPr="00F255B3">
              <w:rPr>
                <w:rFonts w:ascii="Aptos Display" w:hAnsi="Aptos Display"/>
                <w:noProof/>
                <w:webHidden/>
              </w:rPr>
              <w:fldChar w:fldCharType="end"/>
            </w:r>
          </w:hyperlink>
        </w:p>
        <w:p w14:paraId="31DC4BB8" w14:textId="7E6E38B8" w:rsidR="00DE555A" w:rsidRPr="00F255B3" w:rsidRDefault="00DE555A">
          <w:pPr>
            <w:pStyle w:val="TOC2"/>
            <w:tabs>
              <w:tab w:val="right" w:leader="dot" w:pos="9016"/>
            </w:tabs>
            <w:rPr>
              <w:rFonts w:ascii="Aptos Display" w:eastAsiaTheme="minorEastAsia" w:hAnsi="Aptos Display"/>
              <w:noProof/>
              <w:lang w:eastAsia="en-GB"/>
            </w:rPr>
          </w:pPr>
          <w:hyperlink w:anchor="_Toc231462178" w:history="1">
            <w:r w:rsidRPr="00F255B3">
              <w:rPr>
                <w:rStyle w:val="Hyperlink"/>
                <w:rFonts w:ascii="Aptos Display" w:hAnsi="Aptos Display"/>
                <w:noProof/>
              </w:rPr>
              <w:t>Assam Elections, Migration Politics, and Anti-Muslim Narratives</w:t>
            </w:r>
            <w:r w:rsidRPr="00F255B3">
              <w:rPr>
                <w:rFonts w:ascii="Aptos Display" w:hAnsi="Aptos Display"/>
                <w:noProof/>
                <w:webHidden/>
              </w:rPr>
              <w:tab/>
            </w:r>
            <w:r w:rsidRPr="00F255B3">
              <w:rPr>
                <w:rFonts w:ascii="Aptos Display" w:hAnsi="Aptos Display"/>
                <w:noProof/>
                <w:webHidden/>
              </w:rPr>
              <w:fldChar w:fldCharType="begin"/>
            </w:r>
            <w:r w:rsidRPr="00F255B3">
              <w:rPr>
                <w:rFonts w:ascii="Aptos Display" w:hAnsi="Aptos Display"/>
                <w:noProof/>
                <w:webHidden/>
              </w:rPr>
              <w:instrText xml:space="preserve"> PAGEREF _Toc231462178 \h </w:instrText>
            </w:r>
            <w:r w:rsidRPr="00F255B3">
              <w:rPr>
                <w:rFonts w:ascii="Aptos Display" w:hAnsi="Aptos Display"/>
                <w:noProof/>
                <w:webHidden/>
              </w:rPr>
            </w:r>
            <w:r w:rsidRPr="00F255B3">
              <w:rPr>
                <w:rFonts w:ascii="Aptos Display" w:hAnsi="Aptos Display"/>
                <w:noProof/>
                <w:webHidden/>
              </w:rPr>
              <w:fldChar w:fldCharType="separate"/>
            </w:r>
            <w:r w:rsidRPr="00F255B3">
              <w:rPr>
                <w:rFonts w:ascii="Aptos Display" w:hAnsi="Aptos Display"/>
                <w:noProof/>
                <w:webHidden/>
              </w:rPr>
              <w:t>5</w:t>
            </w:r>
            <w:r w:rsidRPr="00F255B3">
              <w:rPr>
                <w:rFonts w:ascii="Aptos Display" w:hAnsi="Aptos Display"/>
                <w:noProof/>
                <w:webHidden/>
              </w:rPr>
              <w:fldChar w:fldCharType="end"/>
            </w:r>
          </w:hyperlink>
        </w:p>
        <w:p w14:paraId="6B5199D9" w14:textId="6B9C9060" w:rsidR="00DE555A" w:rsidRPr="00F255B3" w:rsidRDefault="00DE555A">
          <w:pPr>
            <w:pStyle w:val="TOC2"/>
            <w:tabs>
              <w:tab w:val="right" w:leader="dot" w:pos="9016"/>
            </w:tabs>
            <w:rPr>
              <w:rFonts w:ascii="Aptos Display" w:eastAsiaTheme="minorEastAsia" w:hAnsi="Aptos Display"/>
              <w:noProof/>
              <w:lang w:eastAsia="en-GB"/>
            </w:rPr>
          </w:pPr>
          <w:hyperlink w:anchor="_Toc231462179" w:history="1">
            <w:r w:rsidRPr="00F255B3">
              <w:rPr>
                <w:rStyle w:val="Hyperlink"/>
                <w:rFonts w:ascii="Aptos Display" w:hAnsi="Aptos Display"/>
                <w:noProof/>
              </w:rPr>
              <w:t>Himanta Biswa Sarma</w:t>
            </w:r>
            <w:r w:rsidRPr="00F255B3">
              <w:rPr>
                <w:rFonts w:ascii="Aptos Display" w:hAnsi="Aptos Display"/>
                <w:noProof/>
                <w:webHidden/>
              </w:rPr>
              <w:tab/>
            </w:r>
            <w:r w:rsidRPr="00F255B3">
              <w:rPr>
                <w:rFonts w:ascii="Aptos Display" w:hAnsi="Aptos Display"/>
                <w:noProof/>
                <w:webHidden/>
              </w:rPr>
              <w:fldChar w:fldCharType="begin"/>
            </w:r>
            <w:r w:rsidRPr="00F255B3">
              <w:rPr>
                <w:rFonts w:ascii="Aptos Display" w:hAnsi="Aptos Display"/>
                <w:noProof/>
                <w:webHidden/>
              </w:rPr>
              <w:instrText xml:space="preserve"> PAGEREF _Toc231462179 \h </w:instrText>
            </w:r>
            <w:r w:rsidRPr="00F255B3">
              <w:rPr>
                <w:rFonts w:ascii="Aptos Display" w:hAnsi="Aptos Display"/>
                <w:noProof/>
                <w:webHidden/>
              </w:rPr>
            </w:r>
            <w:r w:rsidRPr="00F255B3">
              <w:rPr>
                <w:rFonts w:ascii="Aptos Display" w:hAnsi="Aptos Display"/>
                <w:noProof/>
                <w:webHidden/>
              </w:rPr>
              <w:fldChar w:fldCharType="separate"/>
            </w:r>
            <w:r w:rsidRPr="00F255B3">
              <w:rPr>
                <w:rFonts w:ascii="Aptos Display" w:hAnsi="Aptos Display"/>
                <w:noProof/>
                <w:webHidden/>
              </w:rPr>
              <w:t>5</w:t>
            </w:r>
            <w:r w:rsidRPr="00F255B3">
              <w:rPr>
                <w:rFonts w:ascii="Aptos Display" w:hAnsi="Aptos Display"/>
                <w:noProof/>
                <w:webHidden/>
              </w:rPr>
              <w:fldChar w:fldCharType="end"/>
            </w:r>
          </w:hyperlink>
        </w:p>
        <w:p w14:paraId="34880907" w14:textId="07510AD8" w:rsidR="00DE555A" w:rsidRPr="00F255B3" w:rsidRDefault="00DE555A">
          <w:pPr>
            <w:pStyle w:val="TOC2"/>
            <w:tabs>
              <w:tab w:val="right" w:leader="dot" w:pos="9016"/>
            </w:tabs>
            <w:rPr>
              <w:rFonts w:ascii="Aptos Display" w:eastAsiaTheme="minorEastAsia" w:hAnsi="Aptos Display"/>
              <w:noProof/>
              <w:lang w:eastAsia="en-GB"/>
            </w:rPr>
          </w:pPr>
          <w:hyperlink w:anchor="_Toc231462180" w:history="1">
            <w:r w:rsidRPr="00F255B3">
              <w:rPr>
                <w:rStyle w:val="Hyperlink"/>
                <w:rFonts w:ascii="Aptos Display" w:hAnsi="Aptos Display"/>
                <w:noProof/>
              </w:rPr>
              <w:t>Escalating Hindu Nationalism and the Politics of Citizenship</w:t>
            </w:r>
            <w:r w:rsidRPr="00F255B3">
              <w:rPr>
                <w:rFonts w:ascii="Aptos Display" w:hAnsi="Aptos Display"/>
                <w:noProof/>
                <w:webHidden/>
              </w:rPr>
              <w:tab/>
            </w:r>
            <w:r w:rsidRPr="00F255B3">
              <w:rPr>
                <w:rFonts w:ascii="Aptos Display" w:hAnsi="Aptos Display"/>
                <w:noProof/>
                <w:webHidden/>
              </w:rPr>
              <w:fldChar w:fldCharType="begin"/>
            </w:r>
            <w:r w:rsidRPr="00F255B3">
              <w:rPr>
                <w:rFonts w:ascii="Aptos Display" w:hAnsi="Aptos Display"/>
                <w:noProof/>
                <w:webHidden/>
              </w:rPr>
              <w:instrText xml:space="preserve"> PAGEREF _Toc231462180 \h </w:instrText>
            </w:r>
            <w:r w:rsidRPr="00F255B3">
              <w:rPr>
                <w:rFonts w:ascii="Aptos Display" w:hAnsi="Aptos Display"/>
                <w:noProof/>
                <w:webHidden/>
              </w:rPr>
            </w:r>
            <w:r w:rsidRPr="00F255B3">
              <w:rPr>
                <w:rFonts w:ascii="Aptos Display" w:hAnsi="Aptos Display"/>
                <w:noProof/>
                <w:webHidden/>
              </w:rPr>
              <w:fldChar w:fldCharType="separate"/>
            </w:r>
            <w:r w:rsidRPr="00F255B3">
              <w:rPr>
                <w:rFonts w:ascii="Aptos Display" w:hAnsi="Aptos Display"/>
                <w:noProof/>
                <w:webHidden/>
              </w:rPr>
              <w:t>7</w:t>
            </w:r>
            <w:r w:rsidRPr="00F255B3">
              <w:rPr>
                <w:rFonts w:ascii="Aptos Display" w:hAnsi="Aptos Display"/>
                <w:noProof/>
                <w:webHidden/>
              </w:rPr>
              <w:fldChar w:fldCharType="end"/>
            </w:r>
          </w:hyperlink>
        </w:p>
        <w:p w14:paraId="3C8AEB5D" w14:textId="28423787" w:rsidR="003D3AA4" w:rsidRPr="00F255B3" w:rsidRDefault="003D3AA4" w:rsidP="003D3AA4">
          <w:pPr>
            <w:rPr>
              <w:rFonts w:ascii="Aptos Display" w:hAnsi="Aptos Display"/>
              <w:b/>
              <w:bCs/>
              <w:noProof/>
            </w:rPr>
          </w:pPr>
          <w:r w:rsidRPr="00F255B3">
            <w:rPr>
              <w:rFonts w:ascii="Aptos Display" w:hAnsi="Aptos Display"/>
              <w:b/>
              <w:bCs/>
              <w:noProof/>
            </w:rPr>
            <w:fldChar w:fldCharType="end"/>
          </w:r>
        </w:p>
      </w:sdtContent>
    </w:sdt>
    <w:p w14:paraId="4873B12F" w14:textId="4B96692E" w:rsidR="00F4123A" w:rsidRPr="00F4123A" w:rsidRDefault="005751F9" w:rsidP="00BD0938">
      <w:pPr>
        <w:pStyle w:val="Heading2"/>
      </w:pPr>
      <w:bookmarkStart w:id="1" w:name="_Toc231462176"/>
      <w:r w:rsidRPr="005751F9">
        <w:t>Minority Politics, Electoral Polarisation, and Escalating India–Bangladesh Tensions</w:t>
      </w:r>
      <w:bookmarkEnd w:id="1"/>
    </w:p>
    <w:p w14:paraId="5F06EFAC" w14:textId="77777777" w:rsidR="005751F9" w:rsidRPr="005751F9" w:rsidRDefault="005751F9" w:rsidP="005751F9">
      <w:r w:rsidRPr="005751F9">
        <w:t xml:space="preserve">Following the removal of Sheikh Hasina from power in July 2024, minority politics increasingly became instrumentalised within both Indian and Bangladeshi political discourse. A relationship once characterised by close strategic coordination between the ostensibly secular Awami </w:t>
      </w:r>
      <w:proofErr w:type="gramStart"/>
      <w:r w:rsidRPr="005751F9">
        <w:t>League</w:t>
      </w:r>
      <w:proofErr w:type="gramEnd"/>
      <w:r w:rsidRPr="005751F9">
        <w:t xml:space="preserve"> and the Hindu nationalist Bharatiya Janata Party (BJP) was gradually reframed through competing narratives of religion, migration, identity, and security. Within this shift, the condition of Hindu minorities in Bangladesh became a persistent focal point in Indian political rhetoric, media narratives, and diplomatic engagement, while Bangladesh increasingly viewed India’s position through the lens of regional dominance, selective human rights advocacy, and rising Hindu nationalism.</w:t>
      </w:r>
    </w:p>
    <w:p w14:paraId="2825848F" w14:textId="77777777" w:rsidR="005751F9" w:rsidRPr="005751F9" w:rsidRDefault="005751F9" w:rsidP="005751F9">
      <w:r w:rsidRPr="005751F9">
        <w:t>India repeatedly raised concerns regarding minority safety in Bangladesh following the July 2024 political transition, particularly in relation to allegations of violence against Hindus. These concerns were framed by Indian officials and media as matters of regional stability, communal harmony, and human rights protection. However, many Bangladeshi officials, analysts, and civil society actors viewed this emphasis sceptically, arguing that India had remained largely silent regarding democratic erosion, enforced disappearances, extrajudicial killings, and broader human rights abuses during the Hasina period. Consequently, India’s renewed focus on minority protection was interpreted by many in Bangladesh as politically selective and linked to shifting regional power dynamics after the student-led uprising.</w:t>
      </w:r>
    </w:p>
    <w:p w14:paraId="425B2B14" w14:textId="77777777" w:rsidR="005751F9" w:rsidRPr="005751F9" w:rsidRDefault="005751F9" w:rsidP="005751F9">
      <w:r w:rsidRPr="005751F9">
        <w:t xml:space="preserve">Media narratives became a major source of bilateral tension during this period. Indian outlets frequently amplified reports of attacks on Hindu communities in Bangladesh, often framing </w:t>
      </w:r>
      <w:r w:rsidRPr="005751F9">
        <w:lastRenderedPageBreak/>
        <w:t xml:space="preserve">developments through an explicitly communal and Islamist lens. While incidents of violence did occur during the unstable post-transition environment, subsequent assessments by local observers and human rights groups suggested that many incidents were rooted in political reprisals, local disputes, criminal opportunism, or anger directed at perceived Awami League affiliates rather than systematic anti-Hindu campaigns. In Bangladesh, there emerged a widespread perception that the external amplification of communal narratives increased the vulnerability of minorities by associating them with </w:t>
      </w:r>
      <w:proofErr w:type="gramStart"/>
      <w:r w:rsidRPr="005751F9">
        <w:t>particular political</w:t>
      </w:r>
      <w:proofErr w:type="gramEnd"/>
      <w:r w:rsidRPr="005751F9">
        <w:t xml:space="preserve"> alignments.</w:t>
      </w:r>
    </w:p>
    <w:p w14:paraId="3E9082E5" w14:textId="77777777" w:rsidR="005751F9" w:rsidRPr="005751F9" w:rsidRDefault="005751F9" w:rsidP="005751F9">
      <w:r w:rsidRPr="005751F9">
        <w:t xml:space="preserve">This </w:t>
      </w:r>
      <w:proofErr w:type="gramStart"/>
      <w:r w:rsidRPr="005751F9">
        <w:t>disconnect</w:t>
      </w:r>
      <w:proofErr w:type="gramEnd"/>
      <w:r w:rsidRPr="005751F9">
        <w:t xml:space="preserve"> between reporting and local assessments created broader political consequences. In Bangladesh, many analysts argued that external communal framing contributed to a feedback loop in which minority identity became increasingly politicised. Rather than reducing communal tensions, this process often intensified them by embedding minority communities into geopolitical and ideological contestation between the two countries.</w:t>
      </w:r>
    </w:p>
    <w:p w14:paraId="48FA62DB" w14:textId="77777777" w:rsidR="005751F9" w:rsidRPr="005751F9" w:rsidRDefault="005751F9" w:rsidP="005751F9">
      <w:r w:rsidRPr="005751F9">
        <w:t>At the diplomatic level, India increasingly foregrounded minority safety and Islamist extremism in engagements with international actors after July 2024. Indian officials and sections of the media repeatedly portrayed Bangladesh as vulnerable to communal instability and extremist influence in the aftermath of the political transition. While such concerns resonated within sections of Indian domestic opinion, they were widely interpreted in Dhaka as part of a broader effort to delegitimise the interim and subsequent BNP-aligned political order while preserving India’s regional influence after the collapse of the Awami League government.</w:t>
      </w:r>
    </w:p>
    <w:p w14:paraId="48AF5954" w14:textId="77777777" w:rsidR="005751F9" w:rsidRDefault="005751F9" w:rsidP="005751F9">
      <w:r w:rsidRPr="005751F9">
        <w:t>These broader tensions unfolded alongside escalating communal politics within India itself, particularly in border states such as West Bengal and Assam. In both states, elections during late 2025 and 2026 became heavily intertwined with debates surrounding Muslim identity, migration from Bangladesh, demographic anxiety, and national security. Reports from both states highlighted recurring allegations of voter suppression, communal violence, exclusionary rhetoric, and attempts to frame Muslims and Bangladesh-linked populations as demographic or political threats.</w:t>
      </w:r>
    </w:p>
    <w:p w14:paraId="6CED0640" w14:textId="77777777" w:rsidR="00D83A02" w:rsidRPr="005751F9" w:rsidRDefault="00D83A02" w:rsidP="005751F9"/>
    <w:p w14:paraId="0A02C954" w14:textId="77777777" w:rsidR="005751F9" w:rsidRPr="005751F9" w:rsidRDefault="005751F9" w:rsidP="00DC3ACA">
      <w:pPr>
        <w:pStyle w:val="Heading2"/>
      </w:pPr>
      <w:bookmarkStart w:id="2" w:name="_Toc231462177"/>
      <w:r w:rsidRPr="005751F9">
        <w:t>West Bengal Elections and Communal Polarisation</w:t>
      </w:r>
      <w:bookmarkEnd w:id="2"/>
    </w:p>
    <w:p w14:paraId="27F25EE1" w14:textId="77777777" w:rsidR="005751F9" w:rsidRPr="005751F9" w:rsidRDefault="005751F9" w:rsidP="005751F9">
      <w:r w:rsidRPr="005751F9">
        <w:t>The West Bengal electoral cycle during 2025 and 2026 was marked by escalating political and religious polarisation, repeated allegations of electoral irregularities, and a sustained atmosphere of communal tension and violence. Across the pre-election, polling, and post-election phases, a recurring theme in reporting was the alleged targeting and marginalisation of Muslim communities alongside widespread accusations of political violence between rival party supporters.</w:t>
      </w:r>
    </w:p>
    <w:p w14:paraId="182E9C88" w14:textId="7E7F7713" w:rsidR="005751F9" w:rsidRPr="005751F9" w:rsidRDefault="005751F9" w:rsidP="005751F9">
      <w:r w:rsidRPr="005751F9">
        <w:lastRenderedPageBreak/>
        <w:t xml:space="preserve">In the pre-election phase, concerns emerged regarding </w:t>
      </w:r>
      <w:hyperlink r:id="rId6" w:history="1">
        <w:r w:rsidRPr="00EF7C98">
          <w:rPr>
            <w:rStyle w:val="Hyperlink"/>
          </w:rPr>
          <w:t>voter roll revisions</w:t>
        </w:r>
      </w:hyperlink>
      <w:r w:rsidRPr="005751F9">
        <w:t xml:space="preserve"> in constituencies such as </w:t>
      </w:r>
      <w:proofErr w:type="spellStart"/>
      <w:r w:rsidRPr="005751F9">
        <w:t>Bhabanipur</w:t>
      </w:r>
      <w:proofErr w:type="spellEnd"/>
      <w:r w:rsidRPr="005751F9">
        <w:t xml:space="preserve"> and Nandigram. Investigative reporting alleged that </w:t>
      </w:r>
      <w:hyperlink r:id="rId7" w:history="1">
        <w:r w:rsidRPr="007C33CE">
          <w:rPr>
            <w:rStyle w:val="Hyperlink"/>
          </w:rPr>
          <w:t>Muslims were disproportionately affected by deletions</w:t>
        </w:r>
      </w:hyperlink>
      <w:r w:rsidRPr="005751F9">
        <w:t xml:space="preserve"> from electoral rolls, with one analysis claiming that the overwhelming majority of removed names in specific areas belonged to Muslim voters. Critics framed these developments as forms of administrative exclusion aimed at weakening minority political participation ahead of the elections.</w:t>
      </w:r>
    </w:p>
    <w:p w14:paraId="4F37C920" w14:textId="59AD229B" w:rsidR="005751F9" w:rsidRPr="005751F9" w:rsidRDefault="005751F9" w:rsidP="005751F9">
      <w:r w:rsidRPr="005751F9">
        <w:t xml:space="preserve">Alongside these concerns, political rhetoric further heightened communal tensions. BJP leader Dilip Ghosh stated during the campaign period that </w:t>
      </w:r>
      <w:hyperlink r:id="rId8" w:history="1">
        <w:r w:rsidRPr="003141B6">
          <w:rPr>
            <w:rStyle w:val="Hyperlink"/>
          </w:rPr>
          <w:t>the BJP did not require Muslim votes in West Bengal</w:t>
        </w:r>
      </w:hyperlink>
      <w:r w:rsidRPr="005751F9">
        <w:t>, remarks widely criticised as exclusionary and sectarian. Such statements reinforced broader perceptions among critics that Muslim voters were increasingly being treated not as constituents to be represented but as politically expendable populations within electoral discourse.</w:t>
      </w:r>
    </w:p>
    <w:p w14:paraId="2A2BA18D" w14:textId="0B1E1EBF" w:rsidR="005751F9" w:rsidRPr="005751F9" w:rsidRDefault="005751F9" w:rsidP="005751F9">
      <w:r w:rsidRPr="005751F9">
        <w:t xml:space="preserve">The election period itself was accompanied by reports of </w:t>
      </w:r>
      <w:hyperlink r:id="rId9" w:history="1">
        <w:r w:rsidRPr="002532FD">
          <w:rPr>
            <w:rStyle w:val="Hyperlink"/>
          </w:rPr>
          <w:t>violence, allegations of electronic voting machine malfunctions, and mutual accusations of intimidation between political parties.</w:t>
        </w:r>
      </w:hyperlink>
      <w:r w:rsidRPr="005751F9">
        <w:t xml:space="preserve"> Clashes reportedly occurred during multiple polling phases, while opposition leaders questioned the neutrality of electoral institutions and accused authorities of bias. Political discourse during this period increasingly incorporated r</w:t>
      </w:r>
      <w:hyperlink r:id="rId10" w:history="1">
        <w:r w:rsidRPr="007773E8">
          <w:rPr>
            <w:rStyle w:val="Hyperlink"/>
          </w:rPr>
          <w:t>eferences to terrorism, infiltration, and external interference,</w:t>
        </w:r>
      </w:hyperlink>
      <w:r w:rsidRPr="005751F9">
        <w:t xml:space="preserve"> themes which often intersected with broader anxieties surrounding Muslims and Bangladesh.</w:t>
      </w:r>
    </w:p>
    <w:p w14:paraId="66E1584A" w14:textId="06009DA8" w:rsidR="005751F9" w:rsidRPr="005751F9" w:rsidRDefault="005751F9" w:rsidP="005751F9">
      <w:r w:rsidRPr="005751F9">
        <w:t xml:space="preserve">Following the BJP’s reported victory in May 2026 and the appointment of </w:t>
      </w:r>
      <w:proofErr w:type="spellStart"/>
      <w:r w:rsidRPr="005751F9">
        <w:t>Suvendu</w:t>
      </w:r>
      <w:proofErr w:type="spellEnd"/>
      <w:r w:rsidRPr="005751F9">
        <w:t xml:space="preserve"> Adhikari as Chief Minister, West Bengal experienced widespread post-election unrest. </w:t>
      </w:r>
      <w:hyperlink r:id="rId11" w:history="1">
        <w:r w:rsidRPr="000A0A45">
          <w:rPr>
            <w:rStyle w:val="Hyperlink"/>
          </w:rPr>
          <w:t>Reports documented fatalities, bomb blasts, mass arrests, retaliatory attacks, and communal clashes across several districts</w:t>
        </w:r>
      </w:hyperlink>
      <w:r w:rsidRPr="005751F9">
        <w:t xml:space="preserve">. Incidents included bomb explosions in Howrah’s </w:t>
      </w:r>
      <w:proofErr w:type="spellStart"/>
      <w:r w:rsidRPr="005751F9">
        <w:t>Shibpur</w:t>
      </w:r>
      <w:proofErr w:type="spellEnd"/>
      <w:r w:rsidRPr="005751F9">
        <w:t xml:space="preserve">, attacks on party offices, the killing of political workers, and </w:t>
      </w:r>
      <w:hyperlink r:id="rId12" w:history="1">
        <w:r w:rsidRPr="00C16DCA">
          <w:rPr>
            <w:rStyle w:val="Hyperlink"/>
          </w:rPr>
          <w:t>allegations of targeted assassinations</w:t>
        </w:r>
      </w:hyperlink>
      <w:r w:rsidRPr="005751F9">
        <w:t xml:space="preserve"> involving rival supporters. Hundreds of FIRs were reportedly registered while large numbers of arrests were carried out.</w:t>
      </w:r>
    </w:p>
    <w:p w14:paraId="075E9D02" w14:textId="7381482A" w:rsidR="00F255B3" w:rsidRDefault="005751F9" w:rsidP="00DC3ACA">
      <w:r w:rsidRPr="005751F9">
        <w:t>Analytical reporting suggested that the post-poll violence reflected deeper structural patterns of communal and political polarisation rather than isolated clashes. Critics argued that the combination of inflammatory rhetoric, aggressive electoral mobilisation, and identity-based campaigning had contributed to a volatile atmosphere in which political rivalry increasingly overlapped with communal hostility.</w:t>
      </w:r>
    </w:p>
    <w:p w14:paraId="46FA5180" w14:textId="45487288" w:rsidR="00DC3ACA" w:rsidRPr="00DC3ACA" w:rsidRDefault="002A5DD7" w:rsidP="00DC3ACA">
      <w:pPr>
        <w:rPr>
          <w:rStyle w:val="Heading2Char"/>
        </w:rPr>
      </w:pPr>
      <w:r>
        <w:br/>
      </w:r>
      <w:proofErr w:type="spellStart"/>
      <w:r w:rsidR="00DC3ACA" w:rsidRPr="00DC3ACA">
        <w:rPr>
          <w:rStyle w:val="Heading2Char"/>
        </w:rPr>
        <w:t>Suvendu</w:t>
      </w:r>
      <w:proofErr w:type="spellEnd"/>
      <w:r w:rsidR="00DC3ACA" w:rsidRPr="00DC3ACA">
        <w:rPr>
          <w:rStyle w:val="Heading2Char"/>
        </w:rPr>
        <w:t xml:space="preserve"> Adhikari and escalatory rhetoric</w:t>
      </w:r>
    </w:p>
    <w:p w14:paraId="51D03FCB" w14:textId="351BB313" w:rsidR="005751F9" w:rsidRPr="005751F9" w:rsidRDefault="005751F9" w:rsidP="005751F9">
      <w:r w:rsidRPr="005751F9">
        <w:t xml:space="preserve">A central figure in this atmosphere was </w:t>
      </w:r>
      <w:proofErr w:type="spellStart"/>
      <w:r w:rsidRPr="005751F9">
        <w:t>Suvendu</w:t>
      </w:r>
      <w:proofErr w:type="spellEnd"/>
      <w:r w:rsidRPr="005751F9">
        <w:t xml:space="preserve"> Adhikari, whose rhetoric repeatedly drew controversy for explicitly targeting Muslims and invoking Bangladesh-linked anxieties. Following his Nandigram victory in May 2026, Adhikari declared that </w:t>
      </w:r>
      <w:hyperlink r:id="rId13" w:history="1">
        <w:r w:rsidRPr="00BC6479">
          <w:rPr>
            <w:rStyle w:val="Hyperlink"/>
          </w:rPr>
          <w:t xml:space="preserve">“Hindu people made me </w:t>
        </w:r>
        <w:r w:rsidRPr="00BC6479">
          <w:rPr>
            <w:rStyle w:val="Hyperlink"/>
          </w:rPr>
          <w:lastRenderedPageBreak/>
          <w:t>win” while referring to Muslims as “</w:t>
        </w:r>
        <w:proofErr w:type="spellStart"/>
        <w:r w:rsidRPr="00BC6479">
          <w:rPr>
            <w:rStyle w:val="Hyperlink"/>
          </w:rPr>
          <w:t>kattarwadi</w:t>
        </w:r>
        <w:proofErr w:type="spellEnd"/>
        <w:r w:rsidRPr="00BC6479">
          <w:rPr>
            <w:rStyle w:val="Hyperlink"/>
          </w:rPr>
          <w:t>”,</w:t>
        </w:r>
      </w:hyperlink>
      <w:r w:rsidRPr="005751F9">
        <w:t xml:space="preserve"> or extremists, and stating that he would “work for Hindus”. Critics interpreted these comments as signalling sectarian governance and explicitly religious political representation.</w:t>
      </w:r>
    </w:p>
    <w:p w14:paraId="3D2C3E04" w14:textId="5068D31C" w:rsidR="005751F9" w:rsidRPr="005751F9" w:rsidRDefault="005751F9" w:rsidP="005751F9">
      <w:r w:rsidRPr="005751F9">
        <w:t xml:space="preserve">In late 2025, Adhikari further intensified controversy by claiming that the BJP would </w:t>
      </w:r>
      <w:hyperlink r:id="rId14" w:history="1">
        <w:r w:rsidRPr="00DF7C64">
          <w:rPr>
            <w:rStyle w:val="Hyperlink"/>
          </w:rPr>
          <w:t>“throw Muslim MLAs out”</w:t>
        </w:r>
      </w:hyperlink>
      <w:r w:rsidRPr="005751F9">
        <w:t xml:space="preserve"> of the West Bengal Assembly after a future electoral victory. These remarks were widely criticised as advocating political exclusion on religious grounds and deepening fears regarding the marginalisation of Muslims within democratic institutions.</w:t>
      </w:r>
    </w:p>
    <w:p w14:paraId="6553EF2D" w14:textId="28A87A5D" w:rsidR="005751F9" w:rsidRPr="005751F9" w:rsidRDefault="005751F9" w:rsidP="005751F9">
      <w:r w:rsidRPr="005751F9">
        <w:t xml:space="preserve">Adhikari’s rhetoric extended beyond West Bengal into broader narratives surrounding Muslims, migration, and Bangladesh. During late 2025 and early 2026, he warned Muslim migrant workers employed in BJP-ruled states not to </w:t>
      </w:r>
      <w:hyperlink r:id="rId15" w:history="1">
        <w:r w:rsidRPr="00E5435C">
          <w:rPr>
            <w:rStyle w:val="Hyperlink"/>
          </w:rPr>
          <w:t>“make a mistake”,</w:t>
        </w:r>
      </w:hyperlink>
      <w:r w:rsidRPr="005751F9">
        <w:t xml:space="preserve"> comments critics interpreted as politically coercive and threatening. In another controversy, </w:t>
      </w:r>
      <w:hyperlink r:id="rId16" w:history="1">
        <w:r w:rsidRPr="00A216E7">
          <w:rPr>
            <w:rStyle w:val="Hyperlink"/>
          </w:rPr>
          <w:t>he urged Bengalis to avoid Muslim-majority areas in Kashmir,</w:t>
        </w:r>
      </w:hyperlink>
      <w:r w:rsidRPr="005751F9">
        <w:t xml:space="preserve"> contributing to narratives that framed Muslims collectively through suspicion and insecurity.</w:t>
      </w:r>
    </w:p>
    <w:p w14:paraId="600B7560" w14:textId="0F1323AA" w:rsidR="005751F9" w:rsidRPr="005751F9" w:rsidRDefault="005751F9" w:rsidP="005751F9">
      <w:r w:rsidRPr="005751F9">
        <w:t>A particularly illustrative example of escalating rhetoric emerged in late 2025 when Adhikari spoke outside the Bangladesh Deputy High Commission in Kolkata amid tensions surrounding minority issues in Bangladesh. During this appearance, he suggested that Bangladesh should be “</w:t>
      </w:r>
      <w:hyperlink r:id="rId17" w:history="1">
        <w:r w:rsidRPr="001A0118">
          <w:rPr>
            <w:rStyle w:val="Hyperlink"/>
          </w:rPr>
          <w:t>taught a lesson, just like Israel taught Gaza</w:t>
        </w:r>
      </w:hyperlink>
      <w:r w:rsidRPr="005751F9">
        <w:t>”. The comparison introduced militarised and highly inflammatory imagery into an already fragile bilateral environment. Although these comments did not represent official Indian foreign policy, they reflected a broader pattern of hardline rhetoric within sections of the BJP ecosystem that increasingly conceptualised Bangladesh through a civilisational and security framework.</w:t>
      </w:r>
    </w:p>
    <w:p w14:paraId="32A2D086" w14:textId="77777777" w:rsidR="005751F9" w:rsidRPr="005751F9" w:rsidRDefault="005751F9" w:rsidP="005751F9">
      <w:r w:rsidRPr="005751F9">
        <w:t>The significance of such rhetoric extended beyond its immediate political context. For many observers in Bangladesh, statements invoking collective punishment and military analogies reinforced fears that hostility toward Bangladesh and Muslims was not confined to fringe political discourse but increasingly embedded within mainstream political narratives in parts of India.</w:t>
      </w:r>
    </w:p>
    <w:p w14:paraId="2B2666B1" w14:textId="77777777" w:rsidR="005751F9" w:rsidRDefault="005751F9" w:rsidP="005751F9">
      <w:r w:rsidRPr="005751F9">
        <w:t>Adhikari’s political trajectory itself is significant in understanding these developments. Once a senior Trinamool Congress leader and close associate of Mamata Banerjee, he later defected to the BJP and became one of the party’s most prominent Hindu nationalist figures in West Bengal. Since joining the BJP, his political messaging increasingly centred on religious polarisation, anti-minority rhetoric, and the mobilisation of Hindu identity in electoral politics. Critics argued that this transformation reflected a broader BJP strategy of communal consolidation in West Bengal in which Muslims and Bangladesh-linked narratives were repeatedly positioned as political “others”.</w:t>
      </w:r>
    </w:p>
    <w:p w14:paraId="21E34E5E" w14:textId="77777777" w:rsidR="00F255B3" w:rsidRPr="005751F9" w:rsidRDefault="00F255B3" w:rsidP="005751F9"/>
    <w:p w14:paraId="7B3E6F1C" w14:textId="77777777" w:rsidR="005751F9" w:rsidRPr="005751F9" w:rsidRDefault="005751F9" w:rsidP="00DC3ACA">
      <w:pPr>
        <w:pStyle w:val="Heading2"/>
      </w:pPr>
      <w:bookmarkStart w:id="3" w:name="_Toc231462178"/>
      <w:r w:rsidRPr="005751F9">
        <w:lastRenderedPageBreak/>
        <w:t>Assam Elections, Migration Politics, and Anti-Muslim Narratives</w:t>
      </w:r>
      <w:bookmarkEnd w:id="3"/>
    </w:p>
    <w:p w14:paraId="25398B12" w14:textId="77777777" w:rsidR="005751F9" w:rsidRPr="005751F9" w:rsidRDefault="005751F9" w:rsidP="005751F9">
      <w:r w:rsidRPr="005751F9">
        <w:t>Parallel developments in Assam reflected many of the same themes visible in West Bengal. The political landscape in Assam during the 2026 election cycle was shaped by recurring tensions surrounding identity, migration, electoral politics, citizenship, and the communal framing of security issues. Much like neighbouring West Bengal, the state’s electoral environment was characterised by heightened polarisation, allegations of discrimination against Muslim communities, and repeated attempts to link Bengali-speaking Muslims with illegal migration and demographic insecurity.</w:t>
      </w:r>
    </w:p>
    <w:p w14:paraId="2B98FBCB" w14:textId="70EF1E90" w:rsidR="005751F9" w:rsidRPr="005751F9" w:rsidRDefault="005751F9" w:rsidP="005751F9">
      <w:r w:rsidRPr="005751F9">
        <w:t xml:space="preserve">In the pre-election phase, reports highlighted concerns regarding voter list integrity and </w:t>
      </w:r>
      <w:hyperlink r:id="rId18" w:history="1">
        <w:r w:rsidRPr="006314D9">
          <w:rPr>
            <w:rStyle w:val="Hyperlink"/>
          </w:rPr>
          <w:t>targeted political messaging directed toward “Miya” Muslims</w:t>
        </w:r>
      </w:hyperlink>
      <w:r w:rsidRPr="005751F9">
        <w:t>, a term commonly used for Bengali-origin Muslims in Assam. The Assam Congress alleged during late 2025 and early 2026 that the BJP was selectively targeting Miya Muslims through voter roll scrutiny and administrative measures designed to influence electoral demographics.</w:t>
      </w:r>
    </w:p>
    <w:p w14:paraId="270074D0" w14:textId="3B128971" w:rsidR="005751F9" w:rsidRPr="005751F9" w:rsidRDefault="005751F9" w:rsidP="005751F9">
      <w:r w:rsidRPr="005751F9">
        <w:t xml:space="preserve">At the same time, reporting also described industrial-scale disinformation campaigns aimed at Muslim communities in Assam. Human rights and digital rights groups warned </w:t>
      </w:r>
      <w:hyperlink r:id="rId19" w:history="1">
        <w:r w:rsidRPr="006C6DA5">
          <w:rPr>
            <w:rStyle w:val="Hyperlink"/>
          </w:rPr>
          <w:t>that AI-generated propaganda and manipulated online content</w:t>
        </w:r>
      </w:hyperlink>
      <w:r w:rsidRPr="005751F9">
        <w:t xml:space="preserve"> were being used ahead of the elections to shape public perceptions of Muslims as demographic, cultural, and security threats.</w:t>
      </w:r>
    </w:p>
    <w:p w14:paraId="578E0FC6" w14:textId="2A2677D3" w:rsidR="005751F9" w:rsidRPr="005751F9" w:rsidRDefault="005751F9" w:rsidP="005751F9">
      <w:r w:rsidRPr="005751F9">
        <w:t xml:space="preserve">These developments occurred against a backdrop of longstanding controversies surrounding citizenship, migration, and Bengali Muslim identity in Assam. International criticism also emerged during this period, including commentary from a </w:t>
      </w:r>
      <w:hyperlink r:id="rId20" w:history="1">
        <w:r w:rsidRPr="00540AD6">
          <w:rPr>
            <w:rStyle w:val="Hyperlink"/>
          </w:rPr>
          <w:t>UN-linked panel which argued that India had failed to adequately address concerns regarding the treatment of Bengali Muslims in Assam</w:t>
        </w:r>
      </w:hyperlink>
      <w:r w:rsidRPr="005751F9">
        <w:t>.</w:t>
      </w:r>
    </w:p>
    <w:p w14:paraId="00001253" w14:textId="0F2813F6" w:rsidR="005751F9" w:rsidRDefault="005751F9" w:rsidP="005751F9">
      <w:r w:rsidRPr="005751F9">
        <w:t xml:space="preserve">Communal violence further intensified tensions ahead of the elections. In early 2026, reports documented </w:t>
      </w:r>
      <w:hyperlink r:id="rId21" w:history="1">
        <w:r w:rsidRPr="00CC51CB">
          <w:rPr>
            <w:rStyle w:val="Hyperlink"/>
          </w:rPr>
          <w:t>the lynching of three Muslim men in BJP-ruled Assam shortly before polling</w:t>
        </w:r>
      </w:hyperlink>
      <w:r w:rsidRPr="005751F9">
        <w:t>. Separately, unrest in Kokrajhar reportedly erupted following rumours relating to beef consumption, leading to mob attacks and vandalism targeting Muslim homes. These incidents reinforced concerns regarding the vulnerability of Muslim communities during politically charged periods and contributed to fears that communal tensions were increasingly normalised within electoral politics.</w:t>
      </w:r>
      <w:r w:rsidR="003D3AA4">
        <w:br/>
      </w:r>
    </w:p>
    <w:p w14:paraId="1A352BE4" w14:textId="523168BE" w:rsidR="003D3AA4" w:rsidRPr="005751F9" w:rsidRDefault="00DC6A10" w:rsidP="00DC6A10">
      <w:pPr>
        <w:pStyle w:val="Heading2"/>
      </w:pPr>
      <w:bookmarkStart w:id="4" w:name="_Toc231462179"/>
      <w:r w:rsidRPr="005751F9">
        <w:t>Himanta Biswa Sarma</w:t>
      </w:r>
      <w:bookmarkEnd w:id="4"/>
    </w:p>
    <w:p w14:paraId="1DCBA324" w14:textId="77777777" w:rsidR="005751F9" w:rsidRPr="005751F9" w:rsidRDefault="005751F9" w:rsidP="005751F9">
      <w:r w:rsidRPr="005751F9">
        <w:t xml:space="preserve">At the centre of Assam’s political landscape stood Himanta Biswa Sarma, whose rhetoric and policies became deeply intertwined with debates surrounding migration, Muslim identity, and </w:t>
      </w:r>
      <w:r w:rsidRPr="005751F9">
        <w:lastRenderedPageBreak/>
        <w:t>citizenship. Throughout late 2025 and the 2026 election campaign, Sarma repeatedly made statements that critics argued reinforced communal polarisation and framed Bengali Muslims through the language of security and demographic threat.</w:t>
      </w:r>
    </w:p>
    <w:p w14:paraId="283E5D45" w14:textId="2697F1B8" w:rsidR="005751F9" w:rsidRPr="005751F9" w:rsidRDefault="005751F9" w:rsidP="005751F9">
      <w:r w:rsidRPr="005751F9">
        <w:t xml:space="preserve">In March 2026, Sarma declared that </w:t>
      </w:r>
      <w:hyperlink r:id="rId22" w:history="1">
        <w:r w:rsidRPr="006349F0">
          <w:rPr>
            <w:rStyle w:val="Hyperlink"/>
          </w:rPr>
          <w:t>the BJP would “break the backbone” of “Miya” Muslims if re-elected</w:t>
        </w:r>
      </w:hyperlink>
      <w:r w:rsidRPr="005751F9">
        <w:t>. The statement generated widespread criticism and was interpreted by opponents as an explicit threat directed toward a vulnerable minority population. Although Sarma later stated in another speech that “</w:t>
      </w:r>
      <w:hyperlink r:id="rId23" w:history="1">
        <w:r w:rsidRPr="006A7500">
          <w:rPr>
            <w:rStyle w:val="Hyperlink"/>
          </w:rPr>
          <w:t>Miya Muslims are not our enemies</w:t>
        </w:r>
      </w:hyperlink>
      <w:r w:rsidRPr="005751F9">
        <w:t>”, critics viewed this contradictory rhetoric as part of a broader political strategy that simultaneously mobilised fear and sought plausible deniability.</w:t>
      </w:r>
    </w:p>
    <w:p w14:paraId="7B8CE260" w14:textId="0B96F52D" w:rsidR="005751F9" w:rsidRPr="005751F9" w:rsidRDefault="005751F9" w:rsidP="005751F9">
      <w:r w:rsidRPr="005751F9">
        <w:t>Sarma also openly linked state policy to ethnic and religious distinctions. During controversies surrounding eviction drives in Assam, he publicly stated in late 2025 that “</w:t>
      </w:r>
      <w:hyperlink r:id="rId24" w:history="1">
        <w:r w:rsidRPr="00E243B7">
          <w:rPr>
            <w:rStyle w:val="Hyperlink"/>
          </w:rPr>
          <w:t>only Bengali-speaking Muslims” were being evicted</w:t>
        </w:r>
      </w:hyperlink>
      <w:r w:rsidRPr="005751F9">
        <w:t>. Critics argued that such remarks reinforced perceptions that state actions were being implemented selectively against specific Muslim populations.</w:t>
      </w:r>
    </w:p>
    <w:p w14:paraId="66D5738F" w14:textId="6320B862" w:rsidR="005751F9" w:rsidRPr="005751F9" w:rsidRDefault="005751F9" w:rsidP="005751F9">
      <w:r w:rsidRPr="005751F9">
        <w:t xml:space="preserve">Migration from Bangladesh became a central theme within Sarma’s rhetoric. In late 2025, he claimed that </w:t>
      </w:r>
      <w:hyperlink r:id="rId25" w:history="1">
        <w:r w:rsidRPr="007A2755">
          <w:rPr>
            <w:rStyle w:val="Hyperlink"/>
          </w:rPr>
          <w:t>“illegal immigrants” had been “pushed back” into Bangladesh</w:t>
        </w:r>
      </w:hyperlink>
      <w:r w:rsidRPr="005751F9">
        <w:t>, prompting diplomatic protest from Dhaka. The remarks intensified sensitivities surrounding migration and sovereignty while reinforcing political narratives that associated Bengali Muslims with illegality and cross-border infiltration.</w:t>
      </w:r>
    </w:p>
    <w:p w14:paraId="25BF2A5D" w14:textId="263BA3A3" w:rsidR="005751F9" w:rsidRPr="005751F9" w:rsidRDefault="005751F9" w:rsidP="005751F9">
      <w:r w:rsidRPr="005751F9">
        <w:t>In another controversial statement during the 2026 campaign period, Sarma declared that those who “</w:t>
      </w:r>
      <w:hyperlink r:id="rId26" w:history="1">
        <w:r w:rsidRPr="00EC4AAD">
          <w:rPr>
            <w:rStyle w:val="Hyperlink"/>
          </w:rPr>
          <w:t>speak of Kaaba and Medina should leave India</w:t>
        </w:r>
      </w:hyperlink>
      <w:r w:rsidRPr="005751F9">
        <w:t xml:space="preserve">”. The comments were widely criticised for appearing to question the national belonging and patriotism of Muslims </w:t>
      </w:r>
      <w:proofErr w:type="gramStart"/>
      <w:r w:rsidRPr="005751F9">
        <w:t>on the basis of</w:t>
      </w:r>
      <w:proofErr w:type="gramEnd"/>
      <w:r w:rsidRPr="005751F9">
        <w:t xml:space="preserve"> religious identity.</w:t>
      </w:r>
    </w:p>
    <w:p w14:paraId="31C8FD77" w14:textId="29E16377" w:rsidR="005751F9" w:rsidRPr="005751F9" w:rsidRDefault="005751F9" w:rsidP="005751F9">
      <w:r w:rsidRPr="005751F9">
        <w:t xml:space="preserve">Alongside these remarks, Sarma campaigned heavily on proposals linked to Hindu nationalist politics, including promises to implement a Uniform Civil Code and </w:t>
      </w:r>
      <w:hyperlink r:id="rId27" w:history="1">
        <w:r w:rsidRPr="00B3344D">
          <w:rPr>
            <w:rStyle w:val="Hyperlink"/>
          </w:rPr>
          <w:t>take strict action against what he termed “love jihad” and “land jihad”.</w:t>
        </w:r>
      </w:hyperlink>
      <w:r w:rsidRPr="005751F9">
        <w:t xml:space="preserve"> Critics argued that such terminology embedded communal narratives directly into electoral governance discourse by framing Muslim social and demographic presence as forms of organised threat.</w:t>
      </w:r>
    </w:p>
    <w:p w14:paraId="06B0833E" w14:textId="69091E8C" w:rsidR="005751F9" w:rsidRPr="005751F9" w:rsidRDefault="005751F9" w:rsidP="005751F9">
      <w:r w:rsidRPr="005751F9">
        <w:t xml:space="preserve">Sarma also publicly acknowledged </w:t>
      </w:r>
      <w:hyperlink r:id="rId28" w:history="1">
        <w:r w:rsidRPr="00E25766">
          <w:rPr>
            <w:rStyle w:val="Hyperlink"/>
          </w:rPr>
          <w:t>avoiding campaigning in approximately 25 Muslim-majority constituencies</w:t>
        </w:r>
      </w:hyperlink>
      <w:r w:rsidRPr="005751F9">
        <w:t xml:space="preserve"> during the 2026 election. In comments widely circulated by Indian media, he effectively stated that </w:t>
      </w:r>
      <w:hyperlink r:id="rId29" w:history="1">
        <w:r w:rsidRPr="00172E00">
          <w:rPr>
            <w:rStyle w:val="Hyperlink"/>
          </w:rPr>
          <w:t>he did not seek Muslim votes</w:t>
        </w:r>
      </w:hyperlink>
      <w:r w:rsidRPr="005751F9">
        <w:t>. Critics argued that this amounted to the open political abandonment of Muslim constituencies by a sitting chief minister.</w:t>
      </w:r>
    </w:p>
    <w:p w14:paraId="3CA7A02A" w14:textId="77777777" w:rsidR="005751F9" w:rsidRPr="005751F9" w:rsidRDefault="005751F9" w:rsidP="005751F9">
      <w:r w:rsidRPr="005751F9">
        <w:t>Following the elections, the BJP-led alliance secured a decisive victory under Sarma’s leadership, reinforcing his political dominance in Assam. However, this consolidation of power occurred against continued debate over exclusion, migration, demographic anxiety, and the place of Muslims within the state’s political structure.</w:t>
      </w:r>
    </w:p>
    <w:p w14:paraId="05B83F68" w14:textId="77777777" w:rsidR="005751F9" w:rsidRPr="005751F9" w:rsidRDefault="005751F9" w:rsidP="00DC3ACA">
      <w:pPr>
        <w:pStyle w:val="Heading2"/>
      </w:pPr>
      <w:bookmarkStart w:id="5" w:name="_Toc231462180"/>
      <w:r w:rsidRPr="005751F9">
        <w:lastRenderedPageBreak/>
        <w:t>Escalating Hindu Nationalism and the Politics of Citizenship</w:t>
      </w:r>
      <w:bookmarkEnd w:id="5"/>
    </w:p>
    <w:p w14:paraId="08652B96" w14:textId="77777777" w:rsidR="005751F9" w:rsidRPr="005751F9" w:rsidRDefault="005751F9" w:rsidP="005751F9">
      <w:r w:rsidRPr="005751F9">
        <w:t>The developments in West Bengal and Assam unfolded within a broader Indian political environment increasingly shaped by Hindu nationalism, citizenship restructuring, and the securitisation of Muslim identity. These developments became central to how Bangladesh interpreted India’s evolving regional posture after July 2024.</w:t>
      </w:r>
    </w:p>
    <w:p w14:paraId="2C45D2D0" w14:textId="753C08E0" w:rsidR="005751F9" w:rsidRPr="005751F9" w:rsidRDefault="005751F9" w:rsidP="005751F9">
      <w:r w:rsidRPr="005751F9">
        <w:t xml:space="preserve">A critical turning point was the National Register of Citizens process in Assam between 2017 and 2019, which </w:t>
      </w:r>
      <w:hyperlink r:id="rId30" w:history="1">
        <w:r w:rsidRPr="00A2121E">
          <w:rPr>
            <w:rStyle w:val="Hyperlink"/>
          </w:rPr>
          <w:t>excluded nearly two million individuals from citizenship documentation</w:t>
        </w:r>
      </w:hyperlink>
      <w:r w:rsidRPr="005751F9">
        <w:t xml:space="preserve"> and generated widespread uncertainty regarding statelessness and legal identity. Many of those affected were Bengali Muslims, although other communities were also impacted. The process was justified by Indian authorities as an effort to identify illegal immigration from Bangladesh, but it generated significant humanitarian, legal, and political controversy.</w:t>
      </w:r>
    </w:p>
    <w:p w14:paraId="0DB54DAE" w14:textId="6AD328AD" w:rsidR="005751F9" w:rsidRPr="005751F9" w:rsidRDefault="005751F9" w:rsidP="005751F9">
      <w:r w:rsidRPr="005751F9">
        <w:t xml:space="preserve">The Citizenship Amendment Act (CAA) of 2019 further intensified these debates by introducing </w:t>
      </w:r>
      <w:hyperlink r:id="rId31" w:history="1">
        <w:r w:rsidRPr="00470613">
          <w:rPr>
            <w:rStyle w:val="Hyperlink"/>
          </w:rPr>
          <w:t>religion-based criteria into fast-track naturalisation procedures while excluding Muslims from its provisions</w:t>
        </w:r>
      </w:hyperlink>
      <w:r w:rsidRPr="005751F9">
        <w:t>. Critics argued that, together, the NRC and CAA created a dual structure that institutionalised religious differentiation within citizenship policy.</w:t>
      </w:r>
    </w:p>
    <w:p w14:paraId="7F71D710" w14:textId="52C525FC" w:rsidR="005751F9" w:rsidRPr="005751F9" w:rsidRDefault="00D17DCB" w:rsidP="005751F9">
      <w:r w:rsidRPr="00D17DCB">
        <w:t xml:space="preserve">These policies were accompanied by intensified enforcement measures in several BJP-ruled states, including large-scale demolition drives targeting informal settlements and alleged illegal encroachments, many of which disproportionately affected Bengali Muslim communities. In July alone, </w:t>
      </w:r>
      <w:hyperlink r:id="rId32" w:history="1">
        <w:r w:rsidRPr="00F43DC6">
          <w:rPr>
            <w:rStyle w:val="Hyperlink"/>
          </w:rPr>
          <w:t>authorities reportedly demolished approximately 3,400 Bengali Muslim homes</w:t>
        </w:r>
      </w:hyperlink>
      <w:r w:rsidRPr="00D17DCB">
        <w:t>, drawing criticism from rights groups and opposition parties. Concurrently, political discourse increasingly framed migration from Bangladesh not merely as an economic concern but as a broader civilisational and national security threat, reinforcing narratives that linked Bengali Muslim communities to questions of demographic change, border security, and national identity.</w:t>
      </w:r>
    </w:p>
    <w:p w14:paraId="4D546C42" w14:textId="77777777" w:rsidR="005751F9" w:rsidRPr="005751F9" w:rsidRDefault="005751F9" w:rsidP="005751F9">
      <w:r w:rsidRPr="005751F9">
        <w:t>For Bangladesh, these developments were not viewed as isolated domestic policies but as evidence of a broader ideological shift within India. The increasing securitisation of Muslim identity within Indian politics resonated deeply in Bangladesh, where religious identity and historical memory remain closely tied to national formation and political consciousness.</w:t>
      </w:r>
    </w:p>
    <w:p w14:paraId="3ACA0C19" w14:textId="77777777" w:rsidR="005751F9" w:rsidRPr="005751F9" w:rsidRDefault="005751F9" w:rsidP="005751F9">
      <w:r w:rsidRPr="005751F9">
        <w:t>This produced a growing asymmetry within bilateral diplomacy. While India consistently foregrounded concerns regarding the treatment of Hindus in Bangladesh, Bangladeshi observers increasingly pointed to concerns regarding the treatment of Muslims within India itself, particularly in Assam and West Bengal. This asymmetry became one of the defining features of post-July mistrust between the two countries.</w:t>
      </w:r>
    </w:p>
    <w:p w14:paraId="75144897" w14:textId="77777777" w:rsidR="00831BED" w:rsidRDefault="00831BED" w:rsidP="005751F9"/>
    <w:p w14:paraId="5F45D2D5" w14:textId="77777777" w:rsidR="00831BED" w:rsidRDefault="00831BED" w:rsidP="005751F9"/>
    <w:p w14:paraId="3800B429" w14:textId="2631CB02" w:rsidR="005751F9" w:rsidRPr="005751F9" w:rsidRDefault="005751F9" w:rsidP="005751F9">
      <w:r w:rsidRPr="005751F9">
        <w:t xml:space="preserve">Ultimately, the intersection of Hindu nationalism, migration politics, communal mobilisation, and citizenship restructuring within India became increasingly inseparable from the evolving trajectory of India–Bangladesh relations after July 2024. Electoral developments in West Bengal and Assam, anti-Muslim rhetoric by senior BJP figures such as </w:t>
      </w:r>
      <w:proofErr w:type="spellStart"/>
      <w:r w:rsidRPr="005751F9">
        <w:t>Suvendu</w:t>
      </w:r>
      <w:proofErr w:type="spellEnd"/>
      <w:r w:rsidRPr="005751F9">
        <w:t xml:space="preserve"> Adhikari and Himanta Biswa Sarma, and the growing securitisation of migration and Muslim identity contributed to a broader perception within Bangladesh that hostility toward Muslims and Bangladesh-linked communities was becoming structurally embedded within segments of India’s contemporary political landscape.</w:t>
      </w:r>
    </w:p>
    <w:p w14:paraId="01116D31" w14:textId="2818B1F6" w:rsidR="008212FB" w:rsidRDefault="008212FB" w:rsidP="005751F9"/>
    <w:sectPr w:rsidR="008212FB">
      <w:head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96E8" w14:textId="77777777" w:rsidR="00484DC2" w:rsidRDefault="00484DC2" w:rsidP="00B75C0A">
      <w:pPr>
        <w:spacing w:after="0" w:line="240" w:lineRule="auto"/>
      </w:pPr>
      <w:r>
        <w:separator/>
      </w:r>
    </w:p>
  </w:endnote>
  <w:endnote w:type="continuationSeparator" w:id="0">
    <w:p w14:paraId="7EE55862" w14:textId="77777777" w:rsidR="00484DC2" w:rsidRDefault="00484DC2" w:rsidP="00B75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lay">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EBA7" w14:textId="77777777" w:rsidR="00484DC2" w:rsidRDefault="00484DC2" w:rsidP="00B75C0A">
      <w:pPr>
        <w:spacing w:after="0" w:line="240" w:lineRule="auto"/>
      </w:pPr>
      <w:r>
        <w:separator/>
      </w:r>
    </w:p>
  </w:footnote>
  <w:footnote w:type="continuationSeparator" w:id="0">
    <w:p w14:paraId="7CE59151" w14:textId="77777777" w:rsidR="00484DC2" w:rsidRDefault="00484DC2" w:rsidP="00B75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553D" w14:textId="6FCAAC10" w:rsidR="00B75C0A" w:rsidRDefault="00B75C0A" w:rsidP="00B75C0A">
    <w:pPr>
      <w:pStyle w:val="Header"/>
      <w:jc w:val="right"/>
    </w:pPr>
    <w:r>
      <w:rPr>
        <w:noProof/>
        <w:color w:val="000000"/>
      </w:rPr>
      <w:drawing>
        <wp:inline distT="0" distB="0" distL="0" distR="0" wp14:anchorId="4D37DFEB" wp14:editId="739608D1">
          <wp:extent cx="1420585" cy="699770"/>
          <wp:effectExtent l="0" t="0" r="0" b="0"/>
          <wp:docPr id="1" name="image1.png" descr="A black and orange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and orange logo&#10;&#10;AI-generated content may be incorrect."/>
                  <pic:cNvPicPr preferRelativeResize="0"/>
                </pic:nvPicPr>
                <pic:blipFill>
                  <a:blip r:embed="rId1"/>
                  <a:srcRect/>
                  <a:stretch>
                    <a:fillRect/>
                  </a:stretch>
                </pic:blipFill>
                <pic:spPr>
                  <a:xfrm>
                    <a:off x="0" y="0"/>
                    <a:ext cx="1420585" cy="69977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F9"/>
    <w:rsid w:val="000A0A45"/>
    <w:rsid w:val="0010174F"/>
    <w:rsid w:val="00172E00"/>
    <w:rsid w:val="00192252"/>
    <w:rsid w:val="001A0118"/>
    <w:rsid w:val="001B04EB"/>
    <w:rsid w:val="002532FD"/>
    <w:rsid w:val="002A5DD7"/>
    <w:rsid w:val="003141B6"/>
    <w:rsid w:val="003351BE"/>
    <w:rsid w:val="003D3AA4"/>
    <w:rsid w:val="00470613"/>
    <w:rsid w:val="0047283C"/>
    <w:rsid w:val="00484DC2"/>
    <w:rsid w:val="00496DAB"/>
    <w:rsid w:val="004C2FA0"/>
    <w:rsid w:val="004D282D"/>
    <w:rsid w:val="00540AD6"/>
    <w:rsid w:val="005751F9"/>
    <w:rsid w:val="005E7C64"/>
    <w:rsid w:val="006314D9"/>
    <w:rsid w:val="006349F0"/>
    <w:rsid w:val="00652716"/>
    <w:rsid w:val="006A7500"/>
    <w:rsid w:val="006C6DA5"/>
    <w:rsid w:val="00776AC9"/>
    <w:rsid w:val="007773E8"/>
    <w:rsid w:val="007A2755"/>
    <w:rsid w:val="007A69A8"/>
    <w:rsid w:val="007C33CE"/>
    <w:rsid w:val="007F177C"/>
    <w:rsid w:val="008212FB"/>
    <w:rsid w:val="00831BED"/>
    <w:rsid w:val="00987EB0"/>
    <w:rsid w:val="00992B7B"/>
    <w:rsid w:val="00A2121E"/>
    <w:rsid w:val="00A216E7"/>
    <w:rsid w:val="00B13BDC"/>
    <w:rsid w:val="00B3344D"/>
    <w:rsid w:val="00B75C0A"/>
    <w:rsid w:val="00BC6479"/>
    <w:rsid w:val="00BD0938"/>
    <w:rsid w:val="00C16DCA"/>
    <w:rsid w:val="00CC51CB"/>
    <w:rsid w:val="00D17DCB"/>
    <w:rsid w:val="00D83A02"/>
    <w:rsid w:val="00DC3ACA"/>
    <w:rsid w:val="00DC6A10"/>
    <w:rsid w:val="00DE555A"/>
    <w:rsid w:val="00DF7C64"/>
    <w:rsid w:val="00E243B7"/>
    <w:rsid w:val="00E25766"/>
    <w:rsid w:val="00E5435C"/>
    <w:rsid w:val="00EA787A"/>
    <w:rsid w:val="00EC4AAD"/>
    <w:rsid w:val="00EF7C98"/>
    <w:rsid w:val="00F255B3"/>
    <w:rsid w:val="00F4123A"/>
    <w:rsid w:val="00F43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D0F8"/>
  <w15:chartTrackingRefBased/>
  <w15:docId w15:val="{98DCE267-76FF-45B4-A187-3F1A95ACC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82D"/>
    <w:rPr>
      <w:rFonts w:asciiTheme="majorHAnsi" w:hAnsiTheme="majorHAnsi"/>
    </w:rPr>
  </w:style>
  <w:style w:type="paragraph" w:styleId="Heading1">
    <w:name w:val="heading 1"/>
    <w:basedOn w:val="Normal"/>
    <w:next w:val="Normal"/>
    <w:link w:val="Heading1Char"/>
    <w:autoRedefine/>
    <w:uiPriority w:val="9"/>
    <w:qFormat/>
    <w:rsid w:val="0010174F"/>
    <w:pPr>
      <w:outlineLvl w:val="0"/>
    </w:pPr>
    <w:rPr>
      <w:rFonts w:ascii="Aptos Display" w:hAnsi="Aptos Display"/>
      <w:b/>
      <w:bCs/>
      <w:sz w:val="40"/>
      <w:szCs w:val="40"/>
    </w:rPr>
  </w:style>
  <w:style w:type="paragraph" w:styleId="Heading2">
    <w:name w:val="heading 2"/>
    <w:basedOn w:val="Normal"/>
    <w:next w:val="Normal"/>
    <w:link w:val="Heading2Char"/>
    <w:autoRedefine/>
    <w:uiPriority w:val="9"/>
    <w:unhideWhenUsed/>
    <w:qFormat/>
    <w:rsid w:val="00DC3ACA"/>
    <w:pPr>
      <w:outlineLvl w:val="1"/>
    </w:pPr>
    <w:rPr>
      <w:rFonts w:ascii="Aptos Display" w:eastAsia="Play" w:hAnsi="Aptos Display" w:cs="Play"/>
      <w:b/>
      <w:bCs/>
      <w:color w:val="FF0000"/>
      <w:sz w:val="36"/>
      <w:szCs w:val="36"/>
    </w:rPr>
  </w:style>
  <w:style w:type="paragraph" w:styleId="Heading3">
    <w:name w:val="heading 3"/>
    <w:basedOn w:val="Normal"/>
    <w:next w:val="Normal"/>
    <w:link w:val="Heading3Char"/>
    <w:uiPriority w:val="9"/>
    <w:semiHidden/>
    <w:unhideWhenUsed/>
    <w:qFormat/>
    <w:rsid w:val="005751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1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1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1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1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1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1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3ACA"/>
    <w:rPr>
      <w:rFonts w:ascii="Aptos Display" w:eastAsia="Play" w:hAnsi="Aptos Display" w:cs="Play"/>
      <w:b/>
      <w:bCs/>
      <w:color w:val="FF0000"/>
      <w:sz w:val="36"/>
      <w:szCs w:val="36"/>
    </w:rPr>
  </w:style>
  <w:style w:type="character" w:customStyle="1" w:styleId="Heading1Char">
    <w:name w:val="Heading 1 Char"/>
    <w:basedOn w:val="DefaultParagraphFont"/>
    <w:link w:val="Heading1"/>
    <w:uiPriority w:val="9"/>
    <w:rsid w:val="0010174F"/>
    <w:rPr>
      <w:rFonts w:ascii="Aptos Display" w:hAnsi="Aptos Display"/>
      <w:b/>
      <w:bCs/>
      <w:sz w:val="40"/>
      <w:szCs w:val="40"/>
    </w:rPr>
  </w:style>
  <w:style w:type="character" w:customStyle="1" w:styleId="Heading3Char">
    <w:name w:val="Heading 3 Char"/>
    <w:basedOn w:val="DefaultParagraphFont"/>
    <w:link w:val="Heading3"/>
    <w:uiPriority w:val="9"/>
    <w:semiHidden/>
    <w:rsid w:val="005751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1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1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1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1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1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1F9"/>
    <w:rPr>
      <w:rFonts w:eastAsiaTheme="majorEastAsia" w:cstheme="majorBidi"/>
      <w:color w:val="272727" w:themeColor="text1" w:themeTint="D8"/>
    </w:rPr>
  </w:style>
  <w:style w:type="paragraph" w:styleId="Title">
    <w:name w:val="Title"/>
    <w:basedOn w:val="Normal"/>
    <w:next w:val="Normal"/>
    <w:link w:val="TitleChar"/>
    <w:uiPriority w:val="10"/>
    <w:qFormat/>
    <w:rsid w:val="005751F9"/>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751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74F"/>
    <w:pPr>
      <w:pBdr>
        <w:top w:val="nil"/>
        <w:left w:val="nil"/>
        <w:bottom w:val="nil"/>
        <w:right w:val="nil"/>
        <w:between w:val="nil"/>
      </w:pBdr>
      <w:spacing w:line="240" w:lineRule="auto"/>
    </w:pPr>
    <w:rPr>
      <w:rFonts w:ascii="Aptos Display" w:hAnsi="Aptos Display"/>
      <w:sz w:val="36"/>
      <w:szCs w:val="36"/>
    </w:rPr>
  </w:style>
  <w:style w:type="character" w:customStyle="1" w:styleId="SubtitleChar">
    <w:name w:val="Subtitle Char"/>
    <w:basedOn w:val="DefaultParagraphFont"/>
    <w:link w:val="Subtitle"/>
    <w:uiPriority w:val="11"/>
    <w:rsid w:val="0010174F"/>
    <w:rPr>
      <w:rFonts w:ascii="Aptos Display" w:hAnsi="Aptos Display"/>
      <w:sz w:val="36"/>
      <w:szCs w:val="36"/>
    </w:rPr>
  </w:style>
  <w:style w:type="paragraph" w:styleId="Quote">
    <w:name w:val="Quote"/>
    <w:basedOn w:val="Normal"/>
    <w:next w:val="Normal"/>
    <w:link w:val="QuoteChar"/>
    <w:uiPriority w:val="29"/>
    <w:qFormat/>
    <w:rsid w:val="005751F9"/>
    <w:pPr>
      <w:spacing w:before="160"/>
      <w:jc w:val="center"/>
    </w:pPr>
    <w:rPr>
      <w:i/>
      <w:iCs/>
      <w:color w:val="404040" w:themeColor="text1" w:themeTint="BF"/>
    </w:rPr>
  </w:style>
  <w:style w:type="character" w:customStyle="1" w:styleId="QuoteChar">
    <w:name w:val="Quote Char"/>
    <w:basedOn w:val="DefaultParagraphFont"/>
    <w:link w:val="Quote"/>
    <w:uiPriority w:val="29"/>
    <w:rsid w:val="005751F9"/>
    <w:rPr>
      <w:i/>
      <w:iCs/>
      <w:color w:val="404040" w:themeColor="text1" w:themeTint="BF"/>
    </w:rPr>
  </w:style>
  <w:style w:type="paragraph" w:styleId="ListParagraph">
    <w:name w:val="List Paragraph"/>
    <w:basedOn w:val="Normal"/>
    <w:uiPriority w:val="34"/>
    <w:qFormat/>
    <w:rsid w:val="005751F9"/>
    <w:pPr>
      <w:ind w:left="720"/>
      <w:contextualSpacing/>
    </w:pPr>
  </w:style>
  <w:style w:type="character" w:styleId="IntenseEmphasis">
    <w:name w:val="Intense Emphasis"/>
    <w:basedOn w:val="DefaultParagraphFont"/>
    <w:uiPriority w:val="21"/>
    <w:qFormat/>
    <w:rsid w:val="005751F9"/>
    <w:rPr>
      <w:i/>
      <w:iCs/>
      <w:color w:val="0F4761" w:themeColor="accent1" w:themeShade="BF"/>
    </w:rPr>
  </w:style>
  <w:style w:type="paragraph" w:styleId="IntenseQuote">
    <w:name w:val="Intense Quote"/>
    <w:basedOn w:val="Normal"/>
    <w:next w:val="Normal"/>
    <w:link w:val="IntenseQuoteChar"/>
    <w:uiPriority w:val="30"/>
    <w:qFormat/>
    <w:rsid w:val="00575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1F9"/>
    <w:rPr>
      <w:i/>
      <w:iCs/>
      <w:color w:val="0F4761" w:themeColor="accent1" w:themeShade="BF"/>
    </w:rPr>
  </w:style>
  <w:style w:type="character" w:styleId="IntenseReference">
    <w:name w:val="Intense Reference"/>
    <w:basedOn w:val="DefaultParagraphFont"/>
    <w:uiPriority w:val="32"/>
    <w:qFormat/>
    <w:rsid w:val="005751F9"/>
    <w:rPr>
      <w:b/>
      <w:bCs/>
      <w:smallCaps/>
      <w:color w:val="0F4761" w:themeColor="accent1" w:themeShade="BF"/>
      <w:spacing w:val="5"/>
    </w:rPr>
  </w:style>
  <w:style w:type="paragraph" w:styleId="Header">
    <w:name w:val="header"/>
    <w:basedOn w:val="Normal"/>
    <w:link w:val="HeaderChar"/>
    <w:uiPriority w:val="99"/>
    <w:unhideWhenUsed/>
    <w:rsid w:val="00B75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C0A"/>
    <w:rPr>
      <w:rFonts w:asciiTheme="majorHAnsi" w:hAnsiTheme="majorHAnsi"/>
    </w:rPr>
  </w:style>
  <w:style w:type="paragraph" w:styleId="Footer">
    <w:name w:val="footer"/>
    <w:basedOn w:val="Normal"/>
    <w:link w:val="FooterChar"/>
    <w:uiPriority w:val="99"/>
    <w:unhideWhenUsed/>
    <w:rsid w:val="00B75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C0A"/>
    <w:rPr>
      <w:rFonts w:asciiTheme="majorHAnsi" w:hAnsiTheme="majorHAnsi"/>
    </w:rPr>
  </w:style>
  <w:style w:type="paragraph" w:styleId="TOCHeading">
    <w:name w:val="TOC Heading"/>
    <w:basedOn w:val="Heading1"/>
    <w:next w:val="Normal"/>
    <w:uiPriority w:val="39"/>
    <w:unhideWhenUsed/>
    <w:qFormat/>
    <w:rsid w:val="003D3AA4"/>
    <w:pPr>
      <w:keepNext/>
      <w:keepLines/>
      <w:spacing w:before="480" w:after="0" w:line="276" w:lineRule="auto"/>
      <w:outlineLvl w:val="9"/>
    </w:pPr>
    <w:rPr>
      <w:rFonts w:asciiTheme="majorHAnsi" w:eastAsiaTheme="majorEastAsia" w:hAnsiTheme="majorHAnsi" w:cstheme="majorBidi"/>
      <w:color w:val="0F4761" w:themeColor="accent1" w:themeShade="BF"/>
      <w:kern w:val="0"/>
      <w:sz w:val="28"/>
      <w:szCs w:val="28"/>
      <w:lang w:val="en-US"/>
      <w14:ligatures w14:val="none"/>
    </w:rPr>
  </w:style>
  <w:style w:type="paragraph" w:styleId="TOC1">
    <w:name w:val="toc 1"/>
    <w:basedOn w:val="Normal"/>
    <w:next w:val="Normal"/>
    <w:autoRedefine/>
    <w:uiPriority w:val="39"/>
    <w:unhideWhenUsed/>
    <w:rsid w:val="003D3AA4"/>
    <w:pPr>
      <w:spacing w:before="120" w:after="120" w:line="276" w:lineRule="auto"/>
    </w:pPr>
    <w:rPr>
      <w:rFonts w:asciiTheme="minorHAnsi" w:eastAsia="Arial" w:hAnsiTheme="minorHAnsi" w:cs="Arial"/>
      <w:b/>
      <w:bCs/>
      <w:caps/>
      <w:kern w:val="0"/>
      <w:sz w:val="20"/>
      <w:szCs w:val="20"/>
      <w:lang w:eastAsia="en-GB"/>
      <w14:ligatures w14:val="none"/>
    </w:rPr>
  </w:style>
  <w:style w:type="character" w:styleId="Hyperlink">
    <w:name w:val="Hyperlink"/>
    <w:basedOn w:val="DefaultParagraphFont"/>
    <w:uiPriority w:val="99"/>
    <w:unhideWhenUsed/>
    <w:rsid w:val="003D3AA4"/>
    <w:rPr>
      <w:color w:val="467886" w:themeColor="hyperlink"/>
      <w:u w:val="single"/>
    </w:rPr>
  </w:style>
  <w:style w:type="paragraph" w:styleId="TOC2">
    <w:name w:val="toc 2"/>
    <w:basedOn w:val="Normal"/>
    <w:next w:val="Normal"/>
    <w:autoRedefine/>
    <w:uiPriority w:val="39"/>
    <w:unhideWhenUsed/>
    <w:rsid w:val="003D3AA4"/>
    <w:pPr>
      <w:spacing w:after="100"/>
      <w:ind w:left="240"/>
    </w:pPr>
  </w:style>
  <w:style w:type="character" w:styleId="UnresolvedMention">
    <w:name w:val="Unresolved Mention"/>
    <w:basedOn w:val="DefaultParagraphFont"/>
    <w:uiPriority w:val="99"/>
    <w:semiHidden/>
    <w:unhideWhenUsed/>
    <w:rsid w:val="00EF7C98"/>
    <w:rPr>
      <w:color w:val="605E5C"/>
      <w:shd w:val="clear" w:color="auto" w:fill="E1DFDD"/>
    </w:rPr>
  </w:style>
  <w:style w:type="character" w:styleId="FollowedHyperlink">
    <w:name w:val="FollowedHyperlink"/>
    <w:basedOn w:val="DefaultParagraphFont"/>
    <w:uiPriority w:val="99"/>
    <w:semiHidden/>
    <w:unhideWhenUsed/>
    <w:rsid w:val="00EF7C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observerpost.com/hindu-people-made-me-win-muslims-are-kattarwadi-i-will-work-for-hindus-says-bjps-suvendu-adhikari-after-nandigram-win-in-west-bengal-polls/" TargetMode="External"/><Relationship Id="rId18" Type="http://schemas.openxmlformats.org/officeDocument/2006/relationships/hyperlink" Target="https://theobserverpost.com/assam-congress-claims-bjp-singling-out-miya-muslims-tampering-with-voter-lists/" TargetMode="External"/><Relationship Id="rId26" Type="http://schemas.openxmlformats.org/officeDocument/2006/relationships/hyperlink" Target="https://theobserverpost.com/himanta-biswa-sarma-sparks-row-with-remarks-on-kaaba-medina/" TargetMode="External"/><Relationship Id="rId3" Type="http://schemas.openxmlformats.org/officeDocument/2006/relationships/webSettings" Target="webSettings.xml"/><Relationship Id="rId21" Type="http://schemas.openxmlformats.org/officeDocument/2006/relationships/hyperlink" Target="https://theobserverpost.com/three-muslims-lynched-to-death-in-bjp-ruled-assam-just-days-before-state-elections/" TargetMode="External"/><Relationship Id="rId34" Type="http://schemas.openxmlformats.org/officeDocument/2006/relationships/fontTable" Target="fontTable.xml"/><Relationship Id="rId7" Type="http://schemas.openxmlformats.org/officeDocument/2006/relationships/hyperlink" Target="https://theobserverpost.com/nandigram-row-95-deleted-voters-are-muslims/" TargetMode="External"/><Relationship Id="rId12" Type="http://schemas.openxmlformats.org/officeDocument/2006/relationships/hyperlink" Target="https://theobserverpost.com/tensions-rise-in-bengal-after-results-as-tmc-alleges-attacks-bjp-denies-charges/" TargetMode="External"/><Relationship Id="rId17" Type="http://schemas.openxmlformats.org/officeDocument/2006/relationships/hyperlink" Target="https://maktoobmedia.com/post?id=111181&amp;slug=teach-bangladesh-a-lesson-like-israel-did-in-gaza-bjp-leader-suvendu-adhikaris-genocidal-call-sparks-outrage" TargetMode="External"/><Relationship Id="rId25" Type="http://schemas.openxmlformats.org/officeDocument/2006/relationships/hyperlink" Target="https://theobserverpost.com/himanta-biswa-sarma-says-illegal-immigrants-pushed-back-into-bangladesh-dhaka-lodges-protest/"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thewire.in/politics/west-bengal-dont-make-a-mistake-suvendu-adhikari-warns-muslim-migrant-workers-employed-in-bjp-ruled-states" TargetMode="External"/><Relationship Id="rId20" Type="http://schemas.openxmlformats.org/officeDocument/2006/relationships/hyperlink" Target="https://theobserverpost.com/india-failed-to-address-key-concerns-on-treatment-of-bengali-muslims-in-assam-un-panel/" TargetMode="External"/><Relationship Id="rId29" Type="http://schemas.openxmlformats.org/officeDocument/2006/relationships/hyperlink" Target="https://theobserverpost.com/himanta-sarma-skips-muslim-assam-election-2026/" TargetMode="External"/><Relationship Id="rId1" Type="http://schemas.openxmlformats.org/officeDocument/2006/relationships/styles" Target="styles.xml"/><Relationship Id="rId6" Type="http://schemas.openxmlformats.org/officeDocument/2006/relationships/hyperlink" Target="https://theobserverpost.com/muslims-disproportionately-removed-in-bhabanipur-rolls-study/" TargetMode="External"/><Relationship Id="rId11" Type="http://schemas.openxmlformats.org/officeDocument/2006/relationships/hyperlink" Target="https://theobserverpost.com/bengal-post-poll-violence-bomb-blasts-rock-howrahs-shibpur-bjp-and-tmc-trade-charges/" TargetMode="External"/><Relationship Id="rId24" Type="http://schemas.openxmlformats.org/officeDocument/2006/relationships/hyperlink" Target="https://theobserverpost.com/only-bengali-speaking-muslims-are-being-evicted-in-assam-cm-himanta-biswa-sarma/" TargetMode="External"/><Relationship Id="rId32" Type="http://schemas.openxmlformats.org/officeDocument/2006/relationships/hyperlink" Target="https://www.reuters.com/world/asia-pacific/evictions-expulsions-muslims-bangladesh-precede-indian-state-polls-2025-07-28/" TargetMode="External"/><Relationship Id="rId5" Type="http://schemas.openxmlformats.org/officeDocument/2006/relationships/endnotes" Target="endnotes.xml"/><Relationship Id="rId15" Type="http://schemas.openxmlformats.org/officeDocument/2006/relationships/hyperlink" Target="https://thewire.in/politics/west-bengal-dont-make-a-mistake-suvendu-adhikari-warns-muslim-migrant-workers-employed-in-bjp-ruled-states" TargetMode="External"/><Relationship Id="rId23" Type="http://schemas.openxmlformats.org/officeDocument/2006/relationships/hyperlink" Target="https://theobserverpost.com/miya-muslims-not-bjps-enemy-himanta-biswa-sarma/" TargetMode="External"/><Relationship Id="rId28" Type="http://schemas.openxmlformats.org/officeDocument/2006/relationships/hyperlink" Target="https://theobserverpost.com/himanta-sarma-skips-muslim-assam-election-2026/" TargetMode="External"/><Relationship Id="rId10" Type="http://schemas.openxmlformats.org/officeDocument/2006/relationships/hyperlink" Target="https://theobserverpost.com/as-bjp-ahead-in-west-bengal-bjd-and-congress-allege-election-manipulation-and-ec-bias/" TargetMode="External"/><Relationship Id="rId19" Type="http://schemas.openxmlformats.org/officeDocument/2006/relationships/hyperlink" Target="https://dahrd.org/report/assam-assembly-elections-monitoring-report-april-6-2026-pdf/" TargetMode="External"/><Relationship Id="rId31" Type="http://schemas.openxmlformats.org/officeDocument/2006/relationships/hyperlink" Target="https://www.amnesty.org/en/latest/news/2024/03/india-citizenship-amendment-act-is-a-blow-to-indian-constitutional-values-and-international-standards/" TargetMode="External"/><Relationship Id="rId4" Type="http://schemas.openxmlformats.org/officeDocument/2006/relationships/footnotes" Target="footnotes.xml"/><Relationship Id="rId9" Type="http://schemas.openxmlformats.org/officeDocument/2006/relationships/hyperlink" Target="https://theobserverpost.com/bengal-poll-phase-2-violence-evm-glitch-claims-and-mamata-banerjees-terrorism-charge/" TargetMode="External"/><Relationship Id="rId14" Type="http://schemas.openxmlformats.org/officeDocument/2006/relationships/hyperlink" Target="https://theobserverpost.com/bjp-will-throw-muslim-mlas-out-of-assembly-after-2026-win-says-suvendu-adhikari/" TargetMode="External"/><Relationship Id="rId22" Type="http://schemas.openxmlformats.org/officeDocument/2006/relationships/hyperlink" Target="https://theobserverpost.com/assam-cm-himanta-biswa-sarma-sparks-controversy-over-miyas/" TargetMode="External"/><Relationship Id="rId27" Type="http://schemas.openxmlformats.org/officeDocument/2006/relationships/hyperlink" Target="https://theobserverpost.com/assam-cm-pledges-ucc-if-bjp-wins-april-9-polls/" TargetMode="External"/><Relationship Id="rId30" Type="http://schemas.openxmlformats.org/officeDocument/2006/relationships/hyperlink" Target="India%20excludes%20nearly%202%20million%20people%20from%20Assam%20citizen%20list" TargetMode="External"/><Relationship Id="rId35" Type="http://schemas.openxmlformats.org/officeDocument/2006/relationships/theme" Target="theme/theme1.xml"/><Relationship Id="rId8" Type="http://schemas.openxmlformats.org/officeDocument/2006/relationships/hyperlink" Target="https://theobserverpost.com/bjp-doesnt-need-muslim-votes-in-dilip-gho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8</Pages>
  <Words>3477</Words>
  <Characters>19825</Characters>
  <Application>Microsoft Office Word</Application>
  <DocSecurity>0</DocSecurity>
  <Lines>165</Lines>
  <Paragraphs>46</Paragraphs>
  <ScaleCrop>false</ScaleCrop>
  <Company/>
  <LinksUpToDate>false</LinksUpToDate>
  <CharactersWithSpaces>23256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Choudhury</dc:creator>
  <cp:keywords/>
  <dc:description/>
  <cp:lastModifiedBy>Asim Qureshi</cp:lastModifiedBy>
  <cp:revision>48</cp:revision>
  <dcterms:created xsi:type="dcterms:W3CDTF">2026-05-09T17:27:00Z</dcterms:created>
  <dcterms:modified xsi:type="dcterms:W3CDTF">2026-07-01T15:01:00Z</dcterms:modified>
</cp:coreProperties>
</file>