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
        <w:gridCol w:w="1817"/>
        <w:gridCol w:w="1820"/>
        <w:gridCol w:w="1820"/>
        <w:gridCol w:w="1820"/>
        <w:gridCol w:w="1820"/>
        <w:gridCol w:w="1820"/>
        <w:gridCol w:w="1811"/>
      </w:tblGrid>
      <w:tr w:rsidR="003077B5" w:rsidRPr="002748DB" w14:paraId="7E420436" w14:textId="77777777" w:rsidTr="00E81F85">
        <w:trPr>
          <w:trHeight w:val="465"/>
        </w:trPr>
        <w:tc>
          <w:tcPr>
            <w:tcW w:w="531" w:type="pct"/>
            <w:shd w:val="clear" w:color="000000" w:fill="BABABC"/>
          </w:tcPr>
          <w:p w14:paraId="1002129C" w14:textId="4052C78D" w:rsidR="003077B5" w:rsidRPr="002748DB" w:rsidRDefault="003077B5" w:rsidP="00E81F85">
            <w:pPr>
              <w:jc w:val="center"/>
              <w:rPr>
                <w:rFonts w:ascii="Centra No2 Light" w:hAnsi="Centra No2 Light" w:cs="Arial"/>
                <w:b/>
                <w:bCs/>
                <w:sz w:val="18"/>
                <w:szCs w:val="18"/>
              </w:rPr>
            </w:pPr>
            <w:r>
              <w:rPr>
                <w:rFonts w:ascii="Centra No2 Light" w:hAnsi="Centra No2 Light" w:cs="Arial"/>
                <w:b/>
                <w:bCs/>
                <w:sz w:val="18"/>
                <w:szCs w:val="18"/>
              </w:rPr>
              <w:t xml:space="preserve">NEW </w:t>
            </w:r>
            <w:r>
              <w:rPr>
                <w:rFonts w:ascii="Centra No2 Light" w:hAnsi="Centra No2 Light" w:cs="Arial"/>
                <w:b/>
                <w:bCs/>
                <w:sz w:val="18"/>
                <w:szCs w:val="18"/>
              </w:rPr>
              <w:t>Risk name</w:t>
            </w:r>
          </w:p>
        </w:tc>
        <w:tc>
          <w:tcPr>
            <w:tcW w:w="638" w:type="pct"/>
            <w:shd w:val="clear" w:color="auto" w:fill="F6C5AC" w:themeFill="accent2" w:themeFillTint="66"/>
          </w:tcPr>
          <w:p w14:paraId="3A909C80" w14:textId="77777777" w:rsidR="003077B5" w:rsidRPr="002748DB" w:rsidRDefault="003077B5" w:rsidP="00E81F85">
            <w:pPr>
              <w:jc w:val="center"/>
              <w:rPr>
                <w:rFonts w:ascii="Centra No2 Light" w:hAnsi="Centra No2 Light" w:cs="Arial"/>
                <w:b/>
                <w:bCs/>
                <w:color w:val="000000" w:themeColor="text1"/>
                <w:sz w:val="18"/>
                <w:szCs w:val="18"/>
              </w:rPr>
            </w:pPr>
            <w:r>
              <w:rPr>
                <w:rFonts w:ascii="Centra No2 Light" w:hAnsi="Centra No2 Light" w:cs="Arial"/>
                <w:b/>
                <w:bCs/>
                <w:color w:val="000000" w:themeColor="text1"/>
                <w:sz w:val="18"/>
                <w:szCs w:val="18"/>
              </w:rPr>
              <w:t xml:space="preserve">R1 </w:t>
            </w:r>
            <w:r w:rsidRPr="002748DB">
              <w:rPr>
                <w:rFonts w:ascii="Centra No2 Light" w:hAnsi="Centra No2 Light" w:cs="Arial"/>
                <w:b/>
                <w:bCs/>
                <w:color w:val="000000" w:themeColor="text1"/>
                <w:sz w:val="18"/>
                <w:szCs w:val="18"/>
              </w:rPr>
              <w:t>Strategic</w:t>
            </w:r>
          </w:p>
        </w:tc>
        <w:tc>
          <w:tcPr>
            <w:tcW w:w="639" w:type="pct"/>
            <w:shd w:val="clear" w:color="auto" w:fill="E59EDC" w:themeFill="accent5" w:themeFillTint="66"/>
          </w:tcPr>
          <w:p w14:paraId="58D0AC52" w14:textId="77777777" w:rsidR="003077B5" w:rsidRPr="002748DB" w:rsidRDefault="003077B5" w:rsidP="00E81F85">
            <w:pPr>
              <w:jc w:val="center"/>
              <w:rPr>
                <w:rFonts w:ascii="Centra No2 Light" w:hAnsi="Centra No2 Light" w:cs="Arial"/>
                <w:b/>
                <w:bCs/>
                <w:sz w:val="18"/>
                <w:szCs w:val="18"/>
              </w:rPr>
            </w:pPr>
            <w:r>
              <w:rPr>
                <w:rFonts w:ascii="Centra No2 Light" w:hAnsi="Centra No2 Light" w:cs="Arial"/>
                <w:b/>
                <w:bCs/>
                <w:sz w:val="18"/>
                <w:szCs w:val="18"/>
              </w:rPr>
              <w:t xml:space="preserve">R2 </w:t>
            </w:r>
            <w:r w:rsidRPr="002748DB">
              <w:rPr>
                <w:rFonts w:ascii="Centra No2 Light" w:hAnsi="Centra No2 Light" w:cs="Arial"/>
                <w:b/>
                <w:bCs/>
                <w:sz w:val="18"/>
                <w:szCs w:val="18"/>
              </w:rPr>
              <w:t>Operational</w:t>
            </w:r>
          </w:p>
        </w:tc>
        <w:tc>
          <w:tcPr>
            <w:tcW w:w="639" w:type="pct"/>
            <w:shd w:val="clear" w:color="auto" w:fill="D7AEFF"/>
          </w:tcPr>
          <w:p w14:paraId="586FAD1D" w14:textId="77777777" w:rsidR="003077B5" w:rsidRPr="002748DB" w:rsidRDefault="003077B5" w:rsidP="00E81F85">
            <w:pPr>
              <w:jc w:val="center"/>
              <w:rPr>
                <w:rFonts w:ascii="Centra No2 Light" w:hAnsi="Centra No2 Light" w:cs="Arial"/>
                <w:b/>
                <w:bCs/>
                <w:sz w:val="18"/>
                <w:szCs w:val="18"/>
              </w:rPr>
            </w:pPr>
            <w:r>
              <w:rPr>
                <w:rFonts w:ascii="Centra No2 Light" w:hAnsi="Centra No2 Light" w:cs="Arial"/>
                <w:b/>
                <w:bCs/>
                <w:sz w:val="18"/>
                <w:szCs w:val="18"/>
              </w:rPr>
              <w:t xml:space="preserve">R3 </w:t>
            </w:r>
            <w:r w:rsidRPr="002748DB">
              <w:rPr>
                <w:rFonts w:ascii="Centra No2 Light" w:hAnsi="Centra No2 Light" w:cs="Arial"/>
                <w:b/>
                <w:bCs/>
                <w:sz w:val="18"/>
                <w:szCs w:val="18"/>
              </w:rPr>
              <w:t>Financial</w:t>
            </w:r>
          </w:p>
        </w:tc>
        <w:tc>
          <w:tcPr>
            <w:tcW w:w="639" w:type="pct"/>
            <w:shd w:val="clear" w:color="auto" w:fill="B3E5A1" w:themeFill="accent6" w:themeFillTint="66"/>
          </w:tcPr>
          <w:p w14:paraId="4F511DE1" w14:textId="77777777" w:rsidR="003077B5" w:rsidRPr="002748DB" w:rsidRDefault="003077B5" w:rsidP="00E81F85">
            <w:pPr>
              <w:jc w:val="center"/>
              <w:rPr>
                <w:rFonts w:ascii="Centra No2 Light" w:hAnsi="Centra No2 Light" w:cs="Arial"/>
                <w:b/>
                <w:bCs/>
                <w:sz w:val="18"/>
                <w:szCs w:val="18"/>
              </w:rPr>
            </w:pPr>
            <w:r>
              <w:rPr>
                <w:rFonts w:ascii="Centra No2 Light" w:hAnsi="Centra No2 Light" w:cs="Arial"/>
                <w:b/>
                <w:bCs/>
                <w:sz w:val="18"/>
                <w:szCs w:val="18"/>
              </w:rPr>
              <w:t xml:space="preserve">R4 </w:t>
            </w:r>
            <w:r w:rsidRPr="002748DB">
              <w:rPr>
                <w:rFonts w:ascii="Centra No2 Light" w:hAnsi="Centra No2 Light" w:cs="Arial"/>
                <w:b/>
                <w:bCs/>
                <w:sz w:val="18"/>
                <w:szCs w:val="18"/>
              </w:rPr>
              <w:t>Compliance</w:t>
            </w:r>
          </w:p>
        </w:tc>
        <w:tc>
          <w:tcPr>
            <w:tcW w:w="639" w:type="pct"/>
            <w:shd w:val="clear" w:color="auto" w:fill="D87C79"/>
          </w:tcPr>
          <w:p w14:paraId="75F4339A" w14:textId="77777777" w:rsidR="003077B5" w:rsidRPr="002748DB" w:rsidRDefault="003077B5" w:rsidP="00E81F85">
            <w:pPr>
              <w:jc w:val="center"/>
              <w:rPr>
                <w:rFonts w:ascii="Centra No2 Light" w:hAnsi="Centra No2 Light" w:cs="Arial"/>
                <w:b/>
                <w:bCs/>
                <w:sz w:val="18"/>
                <w:szCs w:val="18"/>
              </w:rPr>
            </w:pPr>
            <w:r>
              <w:rPr>
                <w:rFonts w:ascii="Centra No2 Light" w:hAnsi="Centra No2 Light" w:cs="Arial"/>
                <w:b/>
                <w:bCs/>
                <w:sz w:val="18"/>
                <w:szCs w:val="18"/>
              </w:rPr>
              <w:t xml:space="preserve">R5 </w:t>
            </w:r>
            <w:r w:rsidRPr="002748DB">
              <w:rPr>
                <w:rFonts w:ascii="Centra No2 Light" w:hAnsi="Centra No2 Light" w:cs="Arial"/>
                <w:b/>
                <w:bCs/>
                <w:sz w:val="18"/>
                <w:szCs w:val="18"/>
              </w:rPr>
              <w:t>People</w:t>
            </w:r>
          </w:p>
        </w:tc>
        <w:tc>
          <w:tcPr>
            <w:tcW w:w="639" w:type="pct"/>
            <w:shd w:val="clear" w:color="auto" w:fill="83CAEB" w:themeFill="accent1" w:themeFillTint="66"/>
          </w:tcPr>
          <w:p w14:paraId="346C863E" w14:textId="77777777" w:rsidR="003077B5" w:rsidRPr="002748DB" w:rsidRDefault="003077B5" w:rsidP="00E81F85">
            <w:pPr>
              <w:jc w:val="center"/>
              <w:rPr>
                <w:rFonts w:ascii="Centra No2 Light" w:hAnsi="Centra No2 Light" w:cs="Arial"/>
                <w:b/>
                <w:bCs/>
                <w:sz w:val="18"/>
                <w:szCs w:val="18"/>
              </w:rPr>
            </w:pPr>
            <w:r>
              <w:rPr>
                <w:rFonts w:ascii="Centra No2 Light" w:hAnsi="Centra No2 Light" w:cs="Arial"/>
                <w:b/>
                <w:bCs/>
                <w:sz w:val="18"/>
                <w:szCs w:val="18"/>
              </w:rPr>
              <w:t xml:space="preserve">R6 </w:t>
            </w:r>
            <w:r w:rsidRPr="002748DB">
              <w:rPr>
                <w:rFonts w:ascii="Centra No2 Light" w:hAnsi="Centra No2 Light" w:cs="Arial"/>
                <w:b/>
                <w:bCs/>
                <w:sz w:val="18"/>
                <w:szCs w:val="18"/>
              </w:rPr>
              <w:t>Technology</w:t>
            </w:r>
          </w:p>
        </w:tc>
        <w:tc>
          <w:tcPr>
            <w:tcW w:w="636" w:type="pct"/>
            <w:shd w:val="clear" w:color="auto" w:fill="D7A979"/>
          </w:tcPr>
          <w:p w14:paraId="4266D68F" w14:textId="77777777" w:rsidR="003077B5" w:rsidRPr="002748DB" w:rsidRDefault="003077B5" w:rsidP="00E81F85">
            <w:pPr>
              <w:jc w:val="center"/>
              <w:rPr>
                <w:rFonts w:ascii="Centra No2 Light" w:hAnsi="Centra No2 Light" w:cs="Arial"/>
                <w:b/>
                <w:bCs/>
                <w:sz w:val="18"/>
                <w:szCs w:val="18"/>
              </w:rPr>
            </w:pPr>
            <w:r>
              <w:rPr>
                <w:rFonts w:ascii="Centra No2 Light" w:hAnsi="Centra No2 Light" w:cs="Arial"/>
                <w:b/>
                <w:bCs/>
                <w:sz w:val="18"/>
                <w:szCs w:val="18"/>
              </w:rPr>
              <w:t xml:space="preserve">R7 </w:t>
            </w:r>
            <w:r w:rsidRPr="002748DB">
              <w:rPr>
                <w:rFonts w:ascii="Centra No2 Light" w:hAnsi="Centra No2 Light" w:cs="Arial"/>
                <w:b/>
                <w:bCs/>
                <w:sz w:val="18"/>
                <w:szCs w:val="18"/>
              </w:rPr>
              <w:t>Environmental and Estates</w:t>
            </w:r>
          </w:p>
        </w:tc>
      </w:tr>
      <w:tr w:rsidR="003077B5" w:rsidRPr="002748DB" w14:paraId="4DDAC3EC" w14:textId="77777777" w:rsidTr="00E81F85">
        <w:trPr>
          <w:trHeight w:val="465"/>
        </w:trPr>
        <w:tc>
          <w:tcPr>
            <w:tcW w:w="531" w:type="pct"/>
            <w:shd w:val="clear" w:color="000000" w:fill="BABABC"/>
          </w:tcPr>
          <w:p w14:paraId="61B6E285" w14:textId="321BAE91" w:rsidR="003077B5" w:rsidRPr="003077B5" w:rsidRDefault="003077B5" w:rsidP="00E81F85">
            <w:pPr>
              <w:jc w:val="center"/>
              <w:rPr>
                <w:rFonts w:ascii="Centra No2 Light" w:hAnsi="Centra No2 Light" w:cs="Arial"/>
                <w:b/>
                <w:bCs/>
                <w:i/>
                <w:iCs/>
                <w:sz w:val="18"/>
                <w:szCs w:val="18"/>
              </w:rPr>
            </w:pPr>
            <w:r w:rsidRPr="003077B5">
              <w:rPr>
                <w:rFonts w:ascii="Centra No2 Light" w:hAnsi="Centra No2 Light" w:cs="Arial"/>
                <w:b/>
                <w:bCs/>
                <w:i/>
                <w:iCs/>
                <w:sz w:val="18"/>
                <w:szCs w:val="18"/>
              </w:rPr>
              <w:t>PREVIOUS risk name</w:t>
            </w:r>
          </w:p>
        </w:tc>
        <w:tc>
          <w:tcPr>
            <w:tcW w:w="638" w:type="pct"/>
            <w:shd w:val="clear" w:color="auto" w:fill="F6C5AC" w:themeFill="accent2" w:themeFillTint="66"/>
          </w:tcPr>
          <w:p w14:paraId="757BE7AA" w14:textId="77777777" w:rsidR="003077B5" w:rsidRDefault="003077B5" w:rsidP="00E81F85">
            <w:pPr>
              <w:jc w:val="center"/>
              <w:rPr>
                <w:rFonts w:ascii="Centra No2 Light" w:hAnsi="Centra No2 Light" w:cs="Arial"/>
                <w:b/>
                <w:bCs/>
                <w:i/>
                <w:iCs/>
                <w:color w:val="000000" w:themeColor="text1"/>
                <w:sz w:val="18"/>
                <w:szCs w:val="18"/>
              </w:rPr>
            </w:pPr>
            <w:r>
              <w:rPr>
                <w:rFonts w:ascii="Centra No2 Light" w:hAnsi="Centra No2 Light" w:cs="Arial"/>
                <w:b/>
                <w:bCs/>
                <w:i/>
                <w:iCs/>
                <w:color w:val="000000" w:themeColor="text1"/>
                <w:sz w:val="18"/>
                <w:szCs w:val="18"/>
              </w:rPr>
              <w:t>R7 Strategy</w:t>
            </w:r>
          </w:p>
          <w:p w14:paraId="5E072673" w14:textId="77777777" w:rsidR="003077B5" w:rsidRDefault="003077B5" w:rsidP="00E81F85">
            <w:pPr>
              <w:jc w:val="center"/>
              <w:rPr>
                <w:rFonts w:ascii="Centra No2 Light" w:hAnsi="Centra No2 Light" w:cs="Arial"/>
                <w:b/>
                <w:bCs/>
                <w:i/>
                <w:iCs/>
                <w:color w:val="000000" w:themeColor="text1"/>
                <w:sz w:val="18"/>
                <w:szCs w:val="18"/>
              </w:rPr>
            </w:pPr>
            <w:r>
              <w:rPr>
                <w:rFonts w:ascii="Centra No2 Light" w:hAnsi="Centra No2 Light" w:cs="Arial"/>
                <w:b/>
                <w:bCs/>
                <w:i/>
                <w:iCs/>
                <w:color w:val="000000" w:themeColor="text1"/>
                <w:sz w:val="18"/>
                <w:szCs w:val="18"/>
              </w:rPr>
              <w:t>R5 Reputation</w:t>
            </w:r>
          </w:p>
          <w:p w14:paraId="401CF08B" w14:textId="465FBCD4" w:rsidR="003077B5" w:rsidRPr="003077B5" w:rsidRDefault="003077B5" w:rsidP="00E81F85">
            <w:pPr>
              <w:jc w:val="center"/>
              <w:rPr>
                <w:rFonts w:ascii="Centra No2 Light" w:hAnsi="Centra No2 Light" w:cs="Arial"/>
                <w:b/>
                <w:bCs/>
                <w:i/>
                <w:iCs/>
                <w:color w:val="000000" w:themeColor="text1"/>
                <w:sz w:val="18"/>
                <w:szCs w:val="18"/>
              </w:rPr>
            </w:pPr>
            <w:r>
              <w:rPr>
                <w:rFonts w:ascii="Centra No2 Light" w:hAnsi="Centra No2 Light" w:cs="Arial"/>
                <w:b/>
                <w:bCs/>
                <w:i/>
                <w:iCs/>
                <w:color w:val="000000" w:themeColor="text1"/>
                <w:sz w:val="18"/>
                <w:szCs w:val="18"/>
              </w:rPr>
              <w:t>R8 Legal and compliance</w:t>
            </w:r>
          </w:p>
        </w:tc>
        <w:tc>
          <w:tcPr>
            <w:tcW w:w="639" w:type="pct"/>
            <w:shd w:val="clear" w:color="auto" w:fill="E59EDC" w:themeFill="accent5" w:themeFillTint="66"/>
          </w:tcPr>
          <w:p w14:paraId="7B1466F0" w14:textId="77777777" w:rsidR="003077B5" w:rsidRDefault="003077B5" w:rsidP="00E81F85">
            <w:pPr>
              <w:jc w:val="center"/>
              <w:rPr>
                <w:rFonts w:ascii="Centra No2 Light" w:hAnsi="Centra No2 Light" w:cs="Arial"/>
                <w:b/>
                <w:bCs/>
                <w:i/>
                <w:iCs/>
                <w:sz w:val="18"/>
                <w:szCs w:val="18"/>
              </w:rPr>
            </w:pPr>
            <w:r w:rsidRPr="003077B5">
              <w:rPr>
                <w:rFonts w:ascii="Centra No2 Light" w:hAnsi="Centra No2 Light" w:cs="Arial"/>
                <w:b/>
                <w:bCs/>
                <w:i/>
                <w:iCs/>
                <w:sz w:val="18"/>
                <w:szCs w:val="18"/>
              </w:rPr>
              <w:t>R1 pupil outcomes</w:t>
            </w:r>
          </w:p>
          <w:p w14:paraId="3144D160" w14:textId="41AAB14C" w:rsidR="003077B5" w:rsidRPr="003077B5" w:rsidRDefault="003077B5" w:rsidP="00E81F85">
            <w:pPr>
              <w:jc w:val="center"/>
              <w:rPr>
                <w:rFonts w:ascii="Centra No2 Light" w:hAnsi="Centra No2 Light" w:cs="Arial"/>
                <w:b/>
                <w:bCs/>
                <w:i/>
                <w:iCs/>
                <w:sz w:val="18"/>
                <w:szCs w:val="18"/>
              </w:rPr>
            </w:pPr>
            <w:r>
              <w:rPr>
                <w:rFonts w:ascii="Centra No2 Light" w:hAnsi="Centra No2 Light" w:cs="Arial"/>
                <w:b/>
                <w:bCs/>
                <w:i/>
                <w:iCs/>
                <w:sz w:val="18"/>
                <w:szCs w:val="18"/>
              </w:rPr>
              <w:t xml:space="preserve">R3 </w:t>
            </w:r>
            <w:proofErr w:type="spellStart"/>
            <w:r>
              <w:rPr>
                <w:rFonts w:ascii="Centra No2 Light" w:hAnsi="Centra No2 Light" w:cs="Arial"/>
                <w:b/>
                <w:bCs/>
                <w:i/>
                <w:iCs/>
                <w:sz w:val="18"/>
                <w:szCs w:val="18"/>
              </w:rPr>
              <w:t>Well being</w:t>
            </w:r>
            <w:proofErr w:type="spellEnd"/>
            <w:r>
              <w:rPr>
                <w:rFonts w:ascii="Centra No2 Light" w:hAnsi="Centra No2 Light" w:cs="Arial"/>
                <w:b/>
                <w:bCs/>
                <w:i/>
                <w:iCs/>
                <w:sz w:val="18"/>
                <w:szCs w:val="18"/>
              </w:rPr>
              <w:t xml:space="preserve"> and safety safeguarding</w:t>
            </w:r>
          </w:p>
        </w:tc>
        <w:tc>
          <w:tcPr>
            <w:tcW w:w="639" w:type="pct"/>
            <w:shd w:val="clear" w:color="auto" w:fill="D7AEFF"/>
          </w:tcPr>
          <w:p w14:paraId="3821114A" w14:textId="4D0FD718" w:rsidR="003077B5" w:rsidRPr="003077B5" w:rsidRDefault="003077B5" w:rsidP="00E81F85">
            <w:pPr>
              <w:jc w:val="center"/>
              <w:rPr>
                <w:rFonts w:ascii="Centra No2 Light" w:hAnsi="Centra No2 Light" w:cs="Arial"/>
                <w:b/>
                <w:bCs/>
                <w:i/>
                <w:iCs/>
                <w:sz w:val="18"/>
                <w:szCs w:val="18"/>
              </w:rPr>
            </w:pPr>
            <w:r>
              <w:rPr>
                <w:rFonts w:ascii="Centra No2 Light" w:hAnsi="Centra No2 Light" w:cs="Arial"/>
                <w:b/>
                <w:bCs/>
                <w:i/>
                <w:iCs/>
                <w:sz w:val="18"/>
                <w:szCs w:val="18"/>
              </w:rPr>
              <w:t>R4 Financial</w:t>
            </w:r>
          </w:p>
        </w:tc>
        <w:tc>
          <w:tcPr>
            <w:tcW w:w="639" w:type="pct"/>
            <w:shd w:val="clear" w:color="auto" w:fill="B3E5A1" w:themeFill="accent6" w:themeFillTint="66"/>
          </w:tcPr>
          <w:p w14:paraId="67A10D4F" w14:textId="6A684243" w:rsidR="003077B5" w:rsidRPr="003077B5" w:rsidRDefault="003077B5" w:rsidP="00E81F85">
            <w:pPr>
              <w:jc w:val="center"/>
              <w:rPr>
                <w:rFonts w:ascii="Centra No2 Light" w:hAnsi="Centra No2 Light" w:cs="Arial"/>
                <w:b/>
                <w:bCs/>
                <w:i/>
                <w:iCs/>
                <w:sz w:val="18"/>
                <w:szCs w:val="18"/>
              </w:rPr>
            </w:pPr>
            <w:r>
              <w:rPr>
                <w:rFonts w:ascii="Centra No2 Light" w:hAnsi="Centra No2 Light" w:cs="Arial"/>
                <w:b/>
                <w:bCs/>
                <w:i/>
                <w:iCs/>
                <w:sz w:val="18"/>
                <w:szCs w:val="18"/>
              </w:rPr>
              <w:t>R8 Legal and Compliance</w:t>
            </w:r>
          </w:p>
        </w:tc>
        <w:tc>
          <w:tcPr>
            <w:tcW w:w="639" w:type="pct"/>
            <w:shd w:val="clear" w:color="auto" w:fill="D87C79"/>
          </w:tcPr>
          <w:p w14:paraId="7D06A572" w14:textId="77777777" w:rsidR="003077B5" w:rsidRDefault="003077B5" w:rsidP="00E81F85">
            <w:pPr>
              <w:jc w:val="center"/>
              <w:rPr>
                <w:rFonts w:ascii="Centra No2 Light" w:hAnsi="Centra No2 Light" w:cs="Arial"/>
                <w:b/>
                <w:bCs/>
                <w:i/>
                <w:iCs/>
                <w:sz w:val="18"/>
                <w:szCs w:val="18"/>
              </w:rPr>
            </w:pPr>
            <w:r>
              <w:rPr>
                <w:rFonts w:ascii="Centra No2 Light" w:hAnsi="Centra No2 Light" w:cs="Arial"/>
                <w:b/>
                <w:bCs/>
                <w:i/>
                <w:iCs/>
                <w:sz w:val="18"/>
                <w:szCs w:val="18"/>
              </w:rPr>
              <w:t>R7 Strategy</w:t>
            </w:r>
          </w:p>
          <w:p w14:paraId="1F3F2E73" w14:textId="77777777" w:rsidR="003077B5" w:rsidRDefault="003077B5" w:rsidP="00E81F85">
            <w:pPr>
              <w:jc w:val="center"/>
              <w:rPr>
                <w:rFonts w:ascii="Centra No2 Light" w:hAnsi="Centra No2 Light" w:cs="Arial"/>
                <w:b/>
                <w:bCs/>
                <w:i/>
                <w:iCs/>
                <w:sz w:val="18"/>
                <w:szCs w:val="18"/>
              </w:rPr>
            </w:pPr>
            <w:r>
              <w:rPr>
                <w:rFonts w:ascii="Centra No2 Light" w:hAnsi="Centra No2 Light" w:cs="Arial"/>
                <w:b/>
                <w:bCs/>
                <w:i/>
                <w:iCs/>
                <w:sz w:val="18"/>
                <w:szCs w:val="18"/>
              </w:rPr>
              <w:t>R3 Wellbeing and safety</w:t>
            </w:r>
          </w:p>
          <w:p w14:paraId="28889034" w14:textId="15E61ADD" w:rsidR="003077B5" w:rsidRPr="003077B5" w:rsidRDefault="003077B5" w:rsidP="00E81F85">
            <w:pPr>
              <w:jc w:val="center"/>
              <w:rPr>
                <w:rFonts w:ascii="Centra No2 Light" w:hAnsi="Centra No2 Light" w:cs="Arial"/>
                <w:b/>
                <w:bCs/>
                <w:i/>
                <w:iCs/>
                <w:sz w:val="18"/>
                <w:szCs w:val="18"/>
              </w:rPr>
            </w:pPr>
            <w:r>
              <w:rPr>
                <w:rFonts w:ascii="Centra No2 Light" w:hAnsi="Centra No2 Light" w:cs="Arial"/>
                <w:b/>
                <w:bCs/>
                <w:i/>
                <w:iCs/>
                <w:sz w:val="18"/>
                <w:szCs w:val="18"/>
              </w:rPr>
              <w:t>R5 Reputation</w:t>
            </w:r>
          </w:p>
        </w:tc>
        <w:tc>
          <w:tcPr>
            <w:tcW w:w="639" w:type="pct"/>
            <w:shd w:val="clear" w:color="auto" w:fill="83CAEB" w:themeFill="accent1" w:themeFillTint="66"/>
          </w:tcPr>
          <w:p w14:paraId="51F72C27" w14:textId="77777777" w:rsidR="003077B5" w:rsidRDefault="003077B5" w:rsidP="00E81F85">
            <w:pPr>
              <w:jc w:val="center"/>
              <w:rPr>
                <w:rFonts w:ascii="Centra No2 Light" w:hAnsi="Centra No2 Light" w:cs="Arial"/>
                <w:b/>
                <w:bCs/>
                <w:i/>
                <w:iCs/>
                <w:sz w:val="18"/>
                <w:szCs w:val="18"/>
              </w:rPr>
            </w:pPr>
            <w:r>
              <w:rPr>
                <w:rFonts w:ascii="Centra No2 Light" w:hAnsi="Centra No2 Light" w:cs="Arial"/>
                <w:b/>
                <w:bCs/>
                <w:i/>
                <w:iCs/>
                <w:sz w:val="18"/>
                <w:szCs w:val="18"/>
              </w:rPr>
              <w:t>R6 Operations</w:t>
            </w:r>
          </w:p>
          <w:p w14:paraId="1A10E213" w14:textId="280F0B17" w:rsidR="003077B5" w:rsidRPr="003077B5" w:rsidRDefault="003077B5" w:rsidP="00E81F85">
            <w:pPr>
              <w:jc w:val="center"/>
              <w:rPr>
                <w:rFonts w:ascii="Centra No2 Light" w:hAnsi="Centra No2 Light" w:cs="Arial"/>
                <w:b/>
                <w:bCs/>
                <w:i/>
                <w:iCs/>
                <w:sz w:val="18"/>
                <w:szCs w:val="18"/>
              </w:rPr>
            </w:pPr>
            <w:r>
              <w:rPr>
                <w:rFonts w:ascii="Centra No2 Light" w:hAnsi="Centra No2 Light" w:cs="Arial"/>
                <w:b/>
                <w:bCs/>
                <w:i/>
                <w:iCs/>
                <w:sz w:val="18"/>
                <w:szCs w:val="18"/>
              </w:rPr>
              <w:t>R8 Legal and compliance</w:t>
            </w:r>
          </w:p>
        </w:tc>
        <w:tc>
          <w:tcPr>
            <w:tcW w:w="636" w:type="pct"/>
            <w:shd w:val="clear" w:color="auto" w:fill="D7A979"/>
          </w:tcPr>
          <w:p w14:paraId="44DA2003" w14:textId="77777777" w:rsidR="003077B5" w:rsidRDefault="003077B5" w:rsidP="00E81F85">
            <w:pPr>
              <w:jc w:val="center"/>
              <w:rPr>
                <w:rFonts w:ascii="Centra No2 Light" w:hAnsi="Centra No2 Light" w:cs="Arial"/>
                <w:b/>
                <w:bCs/>
                <w:sz w:val="18"/>
                <w:szCs w:val="18"/>
              </w:rPr>
            </w:pPr>
            <w:r>
              <w:rPr>
                <w:rFonts w:ascii="Centra No2 Light" w:hAnsi="Centra No2 Light" w:cs="Arial"/>
                <w:b/>
                <w:bCs/>
                <w:sz w:val="18"/>
                <w:szCs w:val="18"/>
              </w:rPr>
              <w:t>R2 Health and safety -buildings</w:t>
            </w:r>
          </w:p>
          <w:p w14:paraId="14BDBBCF" w14:textId="25B1D308" w:rsidR="003077B5" w:rsidRDefault="003077B5" w:rsidP="00E81F85">
            <w:pPr>
              <w:jc w:val="center"/>
              <w:rPr>
                <w:rFonts w:ascii="Centra No2 Light" w:hAnsi="Centra No2 Light" w:cs="Arial"/>
                <w:b/>
                <w:bCs/>
                <w:sz w:val="18"/>
                <w:szCs w:val="18"/>
              </w:rPr>
            </w:pPr>
            <w:r>
              <w:rPr>
                <w:rFonts w:ascii="Centra No2 Light" w:hAnsi="Centra No2 Light" w:cs="Arial"/>
                <w:b/>
                <w:bCs/>
                <w:sz w:val="18"/>
                <w:szCs w:val="18"/>
              </w:rPr>
              <w:t>R5 Operations</w:t>
            </w:r>
          </w:p>
        </w:tc>
      </w:tr>
      <w:tr w:rsidR="003077B5" w:rsidRPr="002748DB" w14:paraId="4E64D75B" w14:textId="77777777" w:rsidTr="00E81F85">
        <w:trPr>
          <w:trHeight w:val="465"/>
        </w:trPr>
        <w:tc>
          <w:tcPr>
            <w:tcW w:w="531" w:type="pct"/>
            <w:shd w:val="clear" w:color="auto" w:fill="auto"/>
          </w:tcPr>
          <w:p w14:paraId="45A88AC5" w14:textId="77777777" w:rsidR="003077B5" w:rsidRPr="002748DB" w:rsidRDefault="003077B5" w:rsidP="00E81F85">
            <w:pPr>
              <w:jc w:val="center"/>
              <w:rPr>
                <w:rFonts w:ascii="Centra No2 Light" w:hAnsi="Centra No2 Light" w:cs="Arial"/>
                <w:b/>
                <w:bCs/>
                <w:sz w:val="18"/>
                <w:szCs w:val="18"/>
              </w:rPr>
            </w:pPr>
            <w:r>
              <w:rPr>
                <w:rFonts w:ascii="Centra No2 Light" w:hAnsi="Centra No2 Light" w:cs="Arial"/>
                <w:b/>
                <w:bCs/>
                <w:sz w:val="18"/>
                <w:szCs w:val="18"/>
              </w:rPr>
              <w:t>Risk content</w:t>
            </w:r>
          </w:p>
        </w:tc>
        <w:tc>
          <w:tcPr>
            <w:tcW w:w="638" w:type="pct"/>
            <w:shd w:val="clear" w:color="auto" w:fill="auto"/>
          </w:tcPr>
          <w:p w14:paraId="6DE08AD8" w14:textId="77777777" w:rsidR="003077B5" w:rsidRPr="002748DB" w:rsidRDefault="003077B5" w:rsidP="00E81F85">
            <w:pPr>
              <w:rPr>
                <w:rFonts w:ascii="Centra No2 Light" w:hAnsi="Centra No2 Light"/>
                <w:color w:val="000000" w:themeColor="text1"/>
                <w:sz w:val="18"/>
                <w:szCs w:val="18"/>
              </w:rPr>
            </w:pPr>
            <w:r w:rsidRPr="002748DB">
              <w:rPr>
                <w:rFonts w:ascii="Centra No2 Light" w:hAnsi="Centra No2 Light"/>
                <w:b/>
                <w:bCs/>
                <w:color w:val="000000" w:themeColor="text1"/>
                <w:sz w:val="18"/>
                <w:szCs w:val="18"/>
              </w:rPr>
              <w:t xml:space="preserve">NEW </w:t>
            </w:r>
            <w:r w:rsidRPr="002748DB">
              <w:rPr>
                <w:rFonts w:ascii="Centra No2 Light" w:hAnsi="Centra No2 Light"/>
                <w:color w:val="000000" w:themeColor="text1"/>
                <w:sz w:val="18"/>
                <w:szCs w:val="18"/>
              </w:rPr>
              <w:t>Leadership including Governance</w:t>
            </w:r>
          </w:p>
          <w:p w14:paraId="5A3B7428" w14:textId="77777777" w:rsidR="003077B5" w:rsidRPr="002748DB" w:rsidRDefault="003077B5" w:rsidP="00E81F85">
            <w:pPr>
              <w:rPr>
                <w:rFonts w:ascii="Centra No2 Light" w:hAnsi="Centra No2 Light"/>
                <w:color w:val="000000" w:themeColor="text1"/>
                <w:sz w:val="18"/>
                <w:szCs w:val="18"/>
              </w:rPr>
            </w:pPr>
            <w:r w:rsidRPr="002748DB">
              <w:rPr>
                <w:rFonts w:ascii="Centra No2 Light" w:hAnsi="Centra No2 Light"/>
                <w:color w:val="000000" w:themeColor="text1"/>
                <w:sz w:val="18"/>
                <w:szCs w:val="18"/>
              </w:rPr>
              <w:t xml:space="preserve">Stakeholders, reputation, </w:t>
            </w:r>
          </w:p>
          <w:p w14:paraId="35E40DC1" w14:textId="77777777" w:rsidR="003077B5" w:rsidRPr="002748DB" w:rsidRDefault="003077B5" w:rsidP="00E81F85">
            <w:pPr>
              <w:rPr>
                <w:rFonts w:ascii="Centra No2 Light" w:hAnsi="Centra No2 Light"/>
                <w:color w:val="000000" w:themeColor="text1"/>
                <w:sz w:val="18"/>
                <w:szCs w:val="18"/>
              </w:rPr>
            </w:pPr>
          </w:p>
          <w:p w14:paraId="08F07C2F" w14:textId="77777777" w:rsidR="003077B5" w:rsidRPr="002748DB" w:rsidRDefault="003077B5" w:rsidP="00E81F85">
            <w:pPr>
              <w:rPr>
                <w:rFonts w:ascii="Centra No2 Light" w:hAnsi="Centra No2 Light"/>
                <w:color w:val="FF0000"/>
                <w:sz w:val="18"/>
                <w:szCs w:val="18"/>
              </w:rPr>
            </w:pPr>
            <w:r w:rsidRPr="002748DB">
              <w:rPr>
                <w:rFonts w:ascii="Centra No2 Light" w:hAnsi="Centra No2 Light"/>
                <w:color w:val="FF0000"/>
                <w:sz w:val="18"/>
                <w:szCs w:val="18"/>
              </w:rPr>
              <w:t>Media</w:t>
            </w:r>
          </w:p>
          <w:p w14:paraId="0CD8CD1A" w14:textId="77777777" w:rsidR="003077B5" w:rsidRPr="002748DB" w:rsidRDefault="003077B5" w:rsidP="00E81F85">
            <w:pPr>
              <w:rPr>
                <w:rFonts w:ascii="Centra No2 Light" w:hAnsi="Centra No2 Light"/>
                <w:color w:val="FF0000"/>
                <w:sz w:val="18"/>
                <w:szCs w:val="18"/>
              </w:rPr>
            </w:pPr>
            <w:r w:rsidRPr="002748DB">
              <w:rPr>
                <w:rFonts w:ascii="Centra No2 Light" w:hAnsi="Centra No2 Light"/>
                <w:color w:val="FF0000"/>
                <w:sz w:val="18"/>
                <w:szCs w:val="18"/>
              </w:rPr>
              <w:t>Complaints</w:t>
            </w:r>
          </w:p>
          <w:p w14:paraId="7441107F" w14:textId="77777777" w:rsidR="003077B5" w:rsidRPr="002748DB" w:rsidRDefault="003077B5" w:rsidP="00E81F85">
            <w:pPr>
              <w:rPr>
                <w:rFonts w:ascii="Centra No2 Light" w:hAnsi="Centra No2 Light"/>
                <w:color w:val="FF0000"/>
                <w:sz w:val="18"/>
                <w:szCs w:val="18"/>
              </w:rPr>
            </w:pPr>
            <w:r w:rsidRPr="002748DB">
              <w:rPr>
                <w:rFonts w:ascii="Centra No2 Light" w:hAnsi="Centra No2 Light"/>
                <w:color w:val="FF0000"/>
                <w:sz w:val="18"/>
                <w:szCs w:val="18"/>
              </w:rPr>
              <w:t>OFSTED</w:t>
            </w:r>
          </w:p>
          <w:p w14:paraId="7F22BEDC" w14:textId="77777777" w:rsidR="003077B5" w:rsidRPr="002748DB" w:rsidRDefault="003077B5" w:rsidP="00E81F85">
            <w:pPr>
              <w:rPr>
                <w:rFonts w:ascii="Centra No2 Light" w:hAnsi="Centra No2 Light"/>
                <w:color w:val="000000" w:themeColor="text1"/>
                <w:sz w:val="18"/>
                <w:szCs w:val="18"/>
              </w:rPr>
            </w:pPr>
          </w:p>
        </w:tc>
        <w:tc>
          <w:tcPr>
            <w:tcW w:w="639" w:type="pct"/>
            <w:shd w:val="clear" w:color="auto" w:fill="auto"/>
          </w:tcPr>
          <w:p w14:paraId="7300FF52" w14:textId="77777777" w:rsidR="003077B5" w:rsidRPr="002748DB" w:rsidRDefault="003077B5" w:rsidP="00E81F85">
            <w:pPr>
              <w:rPr>
                <w:rFonts w:ascii="Centra No2 Light" w:hAnsi="Centra No2 Light"/>
                <w:sz w:val="18"/>
                <w:szCs w:val="18"/>
              </w:rPr>
            </w:pPr>
            <w:r w:rsidRPr="002748DB">
              <w:rPr>
                <w:rFonts w:ascii="Centra No2 Light" w:hAnsi="Centra No2 Light"/>
                <w:b/>
                <w:bCs/>
                <w:sz w:val="18"/>
                <w:szCs w:val="18"/>
              </w:rPr>
              <w:t xml:space="preserve">NEW </w:t>
            </w:r>
            <w:r w:rsidRPr="002748DB">
              <w:rPr>
                <w:rFonts w:ascii="Centra No2 Light" w:hAnsi="Centra No2 Light"/>
                <w:sz w:val="18"/>
                <w:szCs w:val="18"/>
              </w:rPr>
              <w:t>daily activities, safeguarding, curriculum delivery</w:t>
            </w:r>
          </w:p>
          <w:p w14:paraId="084FE14E" w14:textId="77777777" w:rsidR="003077B5" w:rsidRPr="002748DB" w:rsidRDefault="003077B5" w:rsidP="00E81F85">
            <w:pPr>
              <w:rPr>
                <w:rFonts w:ascii="Centra No2 Light" w:hAnsi="Centra No2 Light"/>
                <w:sz w:val="18"/>
                <w:szCs w:val="18"/>
              </w:rPr>
            </w:pPr>
          </w:p>
          <w:p w14:paraId="7B833231" w14:textId="77777777" w:rsidR="003077B5" w:rsidRPr="002748DB" w:rsidRDefault="003077B5" w:rsidP="00E81F85">
            <w:pPr>
              <w:rPr>
                <w:rFonts w:ascii="Centra No2 Light" w:hAnsi="Centra No2 Light"/>
                <w:color w:val="FF0000"/>
                <w:sz w:val="18"/>
                <w:szCs w:val="18"/>
              </w:rPr>
            </w:pPr>
            <w:r w:rsidRPr="002748DB">
              <w:rPr>
                <w:rFonts w:ascii="Centra No2 Light" w:hAnsi="Centra No2 Light"/>
                <w:color w:val="FF0000"/>
                <w:sz w:val="18"/>
                <w:szCs w:val="18"/>
              </w:rPr>
              <w:t xml:space="preserve">Pedagogy, </w:t>
            </w:r>
          </w:p>
          <w:p w14:paraId="73297F3A" w14:textId="77777777" w:rsidR="003077B5" w:rsidRPr="002748DB" w:rsidRDefault="003077B5" w:rsidP="00E81F85">
            <w:pPr>
              <w:rPr>
                <w:rFonts w:ascii="Centra No2 Light" w:hAnsi="Centra No2 Light"/>
                <w:color w:val="FF0000"/>
                <w:sz w:val="18"/>
                <w:szCs w:val="18"/>
              </w:rPr>
            </w:pPr>
            <w:r w:rsidRPr="002748DB">
              <w:rPr>
                <w:rFonts w:ascii="Centra No2 Light" w:hAnsi="Centra No2 Light"/>
                <w:color w:val="FF0000"/>
                <w:sz w:val="18"/>
                <w:szCs w:val="18"/>
              </w:rPr>
              <w:t>SEND</w:t>
            </w:r>
          </w:p>
          <w:p w14:paraId="1A02D6D3" w14:textId="77777777" w:rsidR="003077B5" w:rsidRPr="002748DB" w:rsidRDefault="003077B5" w:rsidP="00E81F85">
            <w:pPr>
              <w:rPr>
                <w:rFonts w:ascii="Centra No2 Light" w:hAnsi="Centra No2 Light"/>
                <w:color w:val="FF0000"/>
                <w:sz w:val="18"/>
                <w:szCs w:val="18"/>
              </w:rPr>
            </w:pPr>
            <w:r w:rsidRPr="002748DB">
              <w:rPr>
                <w:rFonts w:ascii="Centra No2 Light" w:hAnsi="Centra No2 Light"/>
                <w:color w:val="FF0000"/>
                <w:sz w:val="18"/>
                <w:szCs w:val="18"/>
              </w:rPr>
              <w:t>Assessment</w:t>
            </w:r>
          </w:p>
          <w:p w14:paraId="79F80EC7" w14:textId="77777777" w:rsidR="003077B5" w:rsidRPr="002748DB" w:rsidRDefault="003077B5" w:rsidP="00E81F85">
            <w:pPr>
              <w:rPr>
                <w:rFonts w:ascii="Centra No2 Light" w:hAnsi="Centra No2 Light"/>
                <w:color w:val="FF0000"/>
                <w:sz w:val="18"/>
                <w:szCs w:val="18"/>
              </w:rPr>
            </w:pPr>
            <w:r w:rsidRPr="002748DB">
              <w:rPr>
                <w:rFonts w:ascii="Centra No2 Light" w:hAnsi="Centra No2 Light"/>
                <w:color w:val="FF0000"/>
                <w:sz w:val="18"/>
                <w:szCs w:val="18"/>
              </w:rPr>
              <w:t xml:space="preserve">Pupil premium, </w:t>
            </w:r>
          </w:p>
          <w:p w14:paraId="3C5BD5FD" w14:textId="77777777" w:rsidR="003077B5" w:rsidRPr="002748DB" w:rsidRDefault="003077B5" w:rsidP="00E81F85">
            <w:pPr>
              <w:rPr>
                <w:rFonts w:ascii="Centra No2 Light" w:hAnsi="Centra No2 Light"/>
                <w:color w:val="FF0000"/>
                <w:sz w:val="18"/>
                <w:szCs w:val="18"/>
              </w:rPr>
            </w:pPr>
            <w:r w:rsidRPr="002748DB">
              <w:rPr>
                <w:rFonts w:ascii="Centra No2 Light" w:hAnsi="Centra No2 Light"/>
                <w:color w:val="FF0000"/>
                <w:sz w:val="18"/>
                <w:szCs w:val="18"/>
              </w:rPr>
              <w:t>Pupil achievement</w:t>
            </w:r>
          </w:p>
          <w:p w14:paraId="2A2D21C1" w14:textId="77777777" w:rsidR="003077B5" w:rsidRPr="002748DB" w:rsidRDefault="003077B5" w:rsidP="00E81F85">
            <w:pPr>
              <w:rPr>
                <w:rFonts w:ascii="Centra No2 Light" w:hAnsi="Centra No2 Light"/>
                <w:b/>
                <w:bCs/>
                <w:sz w:val="18"/>
                <w:szCs w:val="18"/>
              </w:rPr>
            </w:pPr>
            <w:r w:rsidRPr="002748DB">
              <w:rPr>
                <w:rFonts w:ascii="Centra No2 Light" w:hAnsi="Centra No2 Light"/>
                <w:b/>
                <w:bCs/>
                <w:color w:val="FF0000"/>
                <w:sz w:val="18"/>
                <w:szCs w:val="18"/>
              </w:rPr>
              <w:t>attendance</w:t>
            </w:r>
          </w:p>
        </w:tc>
        <w:tc>
          <w:tcPr>
            <w:tcW w:w="639" w:type="pct"/>
            <w:shd w:val="clear" w:color="auto" w:fill="auto"/>
          </w:tcPr>
          <w:p w14:paraId="2074B099" w14:textId="77777777" w:rsidR="003077B5" w:rsidRPr="002748DB" w:rsidRDefault="003077B5" w:rsidP="00E81F85">
            <w:pPr>
              <w:rPr>
                <w:rFonts w:ascii="Centra No2 Light" w:hAnsi="Centra No2 Light"/>
                <w:sz w:val="18"/>
                <w:szCs w:val="18"/>
              </w:rPr>
            </w:pPr>
            <w:r w:rsidRPr="002748DB">
              <w:rPr>
                <w:rFonts w:ascii="Centra No2 Light" w:hAnsi="Centra No2 Light"/>
                <w:b/>
                <w:bCs/>
                <w:sz w:val="18"/>
                <w:szCs w:val="18"/>
              </w:rPr>
              <w:t>NEW</w:t>
            </w:r>
            <w:r w:rsidRPr="002748DB">
              <w:rPr>
                <w:rFonts w:ascii="Centra No2 Light" w:hAnsi="Centra No2 Light"/>
                <w:sz w:val="18"/>
                <w:szCs w:val="18"/>
              </w:rPr>
              <w:t xml:space="preserve"> Budget management, income and expenditure</w:t>
            </w:r>
          </w:p>
          <w:p w14:paraId="37A79C00" w14:textId="77777777" w:rsidR="003077B5" w:rsidRPr="002748DB" w:rsidRDefault="003077B5" w:rsidP="00E81F85">
            <w:pPr>
              <w:rPr>
                <w:rFonts w:ascii="Centra No2 Light" w:hAnsi="Centra No2 Light"/>
                <w:sz w:val="18"/>
                <w:szCs w:val="18"/>
              </w:rPr>
            </w:pPr>
          </w:p>
          <w:p w14:paraId="34186B3E" w14:textId="77777777" w:rsidR="003077B5" w:rsidRPr="002748DB" w:rsidRDefault="003077B5" w:rsidP="00E81F85">
            <w:pPr>
              <w:rPr>
                <w:rFonts w:ascii="Centra No2 Light" w:hAnsi="Centra No2 Light"/>
                <w:b/>
                <w:bCs/>
                <w:color w:val="FF0000"/>
                <w:sz w:val="18"/>
                <w:szCs w:val="18"/>
              </w:rPr>
            </w:pPr>
            <w:r w:rsidRPr="002748DB">
              <w:rPr>
                <w:rFonts w:ascii="Centra No2 Light" w:hAnsi="Centra No2 Light"/>
                <w:color w:val="FF0000"/>
                <w:sz w:val="18"/>
                <w:szCs w:val="18"/>
              </w:rPr>
              <w:t>Core reserves</w:t>
            </w:r>
          </w:p>
          <w:p w14:paraId="27D6E8B1" w14:textId="77777777" w:rsidR="003077B5" w:rsidRPr="002748DB" w:rsidRDefault="003077B5" w:rsidP="00E81F85">
            <w:pPr>
              <w:rPr>
                <w:rFonts w:ascii="Centra No2 Light" w:hAnsi="Centra No2 Light"/>
                <w:b/>
                <w:bCs/>
                <w:color w:val="FF0000"/>
                <w:sz w:val="18"/>
                <w:szCs w:val="18"/>
              </w:rPr>
            </w:pPr>
            <w:r w:rsidRPr="002748DB">
              <w:rPr>
                <w:rFonts w:ascii="Centra No2 Light" w:hAnsi="Centra No2 Light"/>
                <w:color w:val="FF0000"/>
                <w:sz w:val="18"/>
                <w:szCs w:val="18"/>
              </w:rPr>
              <w:t>Investment reserves</w:t>
            </w:r>
          </w:p>
          <w:p w14:paraId="7AA9867E" w14:textId="77777777" w:rsidR="003077B5" w:rsidRPr="002748DB" w:rsidRDefault="003077B5" w:rsidP="00E81F85">
            <w:pPr>
              <w:rPr>
                <w:rFonts w:ascii="Centra No2 Light" w:hAnsi="Centra No2 Light"/>
                <w:b/>
                <w:bCs/>
                <w:color w:val="FF0000"/>
                <w:sz w:val="18"/>
                <w:szCs w:val="18"/>
              </w:rPr>
            </w:pPr>
            <w:r w:rsidRPr="002748DB">
              <w:rPr>
                <w:rFonts w:ascii="Centra No2 Light" w:hAnsi="Centra No2 Light"/>
                <w:color w:val="FF0000"/>
                <w:sz w:val="18"/>
                <w:szCs w:val="18"/>
              </w:rPr>
              <w:t>Contingency reserves</w:t>
            </w:r>
          </w:p>
          <w:p w14:paraId="549998D1" w14:textId="77777777" w:rsidR="003077B5" w:rsidRPr="002748DB" w:rsidRDefault="003077B5" w:rsidP="00E81F85">
            <w:pPr>
              <w:rPr>
                <w:rFonts w:ascii="Centra No2 Light" w:hAnsi="Centra No2 Light"/>
                <w:sz w:val="18"/>
                <w:szCs w:val="18"/>
              </w:rPr>
            </w:pPr>
          </w:p>
        </w:tc>
        <w:tc>
          <w:tcPr>
            <w:tcW w:w="639" w:type="pct"/>
            <w:shd w:val="clear" w:color="auto" w:fill="auto"/>
          </w:tcPr>
          <w:p w14:paraId="23886C4F" w14:textId="77777777" w:rsidR="003077B5" w:rsidRPr="002748DB" w:rsidRDefault="003077B5" w:rsidP="00E81F85">
            <w:pPr>
              <w:rPr>
                <w:rFonts w:ascii="Centra No2 Light" w:hAnsi="Centra No2 Light"/>
                <w:sz w:val="18"/>
                <w:szCs w:val="18"/>
              </w:rPr>
            </w:pPr>
            <w:r w:rsidRPr="002748DB">
              <w:rPr>
                <w:rFonts w:ascii="Centra No2 Light" w:hAnsi="Centra No2 Light"/>
                <w:b/>
                <w:bCs/>
                <w:sz w:val="18"/>
                <w:szCs w:val="18"/>
              </w:rPr>
              <w:t>NEW:</w:t>
            </w:r>
            <w:r w:rsidRPr="002748DB">
              <w:rPr>
                <w:rFonts w:ascii="Centra No2 Light" w:hAnsi="Centra No2 Light"/>
                <w:sz w:val="18"/>
                <w:szCs w:val="18"/>
              </w:rPr>
              <w:t xml:space="preserve"> Regulatory and statutory risks </w:t>
            </w:r>
          </w:p>
          <w:p w14:paraId="43AFD922" w14:textId="77777777" w:rsidR="003077B5" w:rsidRPr="002748DB" w:rsidRDefault="003077B5" w:rsidP="00E81F85">
            <w:pPr>
              <w:rPr>
                <w:rFonts w:ascii="Centra No2 Light" w:hAnsi="Centra No2 Light"/>
                <w:sz w:val="18"/>
                <w:szCs w:val="18"/>
              </w:rPr>
            </w:pPr>
          </w:p>
          <w:p w14:paraId="4C29BD4D" w14:textId="77777777" w:rsidR="003077B5" w:rsidRPr="002748DB" w:rsidRDefault="003077B5" w:rsidP="00E81F85">
            <w:pPr>
              <w:rPr>
                <w:rFonts w:ascii="Centra No2 Light" w:hAnsi="Centra No2 Light"/>
                <w:color w:val="FF0000"/>
                <w:sz w:val="18"/>
                <w:szCs w:val="18"/>
              </w:rPr>
            </w:pPr>
            <w:r w:rsidRPr="002748DB">
              <w:rPr>
                <w:rFonts w:ascii="Centra No2 Light" w:hAnsi="Centra No2 Light"/>
                <w:color w:val="FF0000"/>
                <w:sz w:val="18"/>
                <w:szCs w:val="18"/>
              </w:rPr>
              <w:t>Website</w:t>
            </w:r>
          </w:p>
          <w:p w14:paraId="7850058A" w14:textId="77777777" w:rsidR="003077B5" w:rsidRPr="002748DB" w:rsidRDefault="003077B5" w:rsidP="00E81F85">
            <w:pPr>
              <w:rPr>
                <w:rFonts w:ascii="Centra No2 Light" w:hAnsi="Centra No2 Light"/>
                <w:color w:val="FF0000"/>
                <w:sz w:val="18"/>
                <w:szCs w:val="18"/>
              </w:rPr>
            </w:pPr>
            <w:r w:rsidRPr="002748DB">
              <w:rPr>
                <w:rFonts w:ascii="Centra No2 Light" w:hAnsi="Centra No2 Light"/>
                <w:color w:val="FF0000"/>
                <w:sz w:val="18"/>
                <w:szCs w:val="18"/>
              </w:rPr>
              <w:t xml:space="preserve">Compliance </w:t>
            </w:r>
          </w:p>
          <w:p w14:paraId="30F185C8" w14:textId="77777777" w:rsidR="003077B5" w:rsidRPr="002748DB" w:rsidRDefault="003077B5" w:rsidP="00E81F85">
            <w:pPr>
              <w:rPr>
                <w:rFonts w:ascii="Centra No2 Light" w:hAnsi="Centra No2 Light"/>
                <w:sz w:val="18"/>
                <w:szCs w:val="18"/>
              </w:rPr>
            </w:pPr>
            <w:r w:rsidRPr="002748DB">
              <w:rPr>
                <w:rFonts w:ascii="Centra No2 Light" w:hAnsi="Centra No2 Light"/>
                <w:color w:val="FF0000"/>
                <w:sz w:val="18"/>
                <w:szCs w:val="18"/>
              </w:rPr>
              <w:t>Risk assessments Policies</w:t>
            </w:r>
          </w:p>
        </w:tc>
        <w:tc>
          <w:tcPr>
            <w:tcW w:w="639" w:type="pct"/>
            <w:shd w:val="clear" w:color="auto" w:fill="auto"/>
          </w:tcPr>
          <w:p w14:paraId="3CA60CDE" w14:textId="77777777" w:rsidR="003077B5" w:rsidRPr="002748DB" w:rsidRDefault="003077B5" w:rsidP="00E81F85">
            <w:pPr>
              <w:rPr>
                <w:rFonts w:ascii="Centra No2 Light" w:hAnsi="Centra No2 Light"/>
                <w:b/>
                <w:bCs/>
                <w:sz w:val="18"/>
                <w:szCs w:val="18"/>
              </w:rPr>
            </w:pPr>
            <w:r w:rsidRPr="002748DB">
              <w:rPr>
                <w:rFonts w:ascii="Centra No2 Light" w:hAnsi="Centra No2 Light"/>
                <w:b/>
                <w:bCs/>
                <w:sz w:val="18"/>
                <w:szCs w:val="18"/>
              </w:rPr>
              <w:t xml:space="preserve">NEW: </w:t>
            </w:r>
            <w:r w:rsidRPr="002748DB">
              <w:rPr>
                <w:rFonts w:ascii="Centra No2 Light" w:hAnsi="Centra No2 Light"/>
                <w:sz w:val="18"/>
                <w:szCs w:val="18"/>
              </w:rPr>
              <w:t>workforce, well-being, recruitment and retention</w:t>
            </w:r>
            <w:r w:rsidRPr="002748DB">
              <w:rPr>
                <w:rFonts w:ascii="Centra No2 Light" w:hAnsi="Centra No2 Light"/>
                <w:b/>
                <w:bCs/>
                <w:sz w:val="18"/>
                <w:szCs w:val="18"/>
              </w:rPr>
              <w:t xml:space="preserve"> </w:t>
            </w:r>
          </w:p>
          <w:p w14:paraId="494877DD" w14:textId="77777777" w:rsidR="003077B5" w:rsidRPr="002748DB" w:rsidRDefault="003077B5" w:rsidP="00E81F85">
            <w:pPr>
              <w:rPr>
                <w:rFonts w:ascii="Centra No2 Light" w:hAnsi="Centra No2 Light"/>
                <w:sz w:val="18"/>
                <w:szCs w:val="18"/>
              </w:rPr>
            </w:pPr>
          </w:p>
          <w:p w14:paraId="7C2B439B" w14:textId="77777777" w:rsidR="003077B5" w:rsidRPr="002748DB" w:rsidRDefault="003077B5" w:rsidP="00E81F85">
            <w:pPr>
              <w:rPr>
                <w:rFonts w:ascii="Centra No2 Light" w:hAnsi="Centra No2 Light"/>
                <w:color w:val="FF0000"/>
                <w:sz w:val="18"/>
                <w:szCs w:val="18"/>
              </w:rPr>
            </w:pPr>
            <w:r w:rsidRPr="002748DB">
              <w:rPr>
                <w:rFonts w:ascii="Centra No2 Light" w:hAnsi="Centra No2 Light"/>
                <w:color w:val="FF0000"/>
                <w:sz w:val="18"/>
                <w:szCs w:val="18"/>
              </w:rPr>
              <w:t>Professional learning and development</w:t>
            </w:r>
          </w:p>
          <w:p w14:paraId="22CD87D9" w14:textId="77777777" w:rsidR="003077B5" w:rsidRPr="002748DB" w:rsidRDefault="003077B5" w:rsidP="00E81F85">
            <w:pPr>
              <w:rPr>
                <w:rFonts w:ascii="Centra No2 Light" w:hAnsi="Centra No2 Light"/>
                <w:sz w:val="18"/>
                <w:szCs w:val="18"/>
              </w:rPr>
            </w:pPr>
          </w:p>
        </w:tc>
        <w:tc>
          <w:tcPr>
            <w:tcW w:w="639" w:type="pct"/>
            <w:shd w:val="clear" w:color="auto" w:fill="auto"/>
          </w:tcPr>
          <w:p w14:paraId="41E150F2" w14:textId="77777777" w:rsidR="003077B5" w:rsidRPr="002748DB" w:rsidRDefault="003077B5" w:rsidP="00E81F85">
            <w:pPr>
              <w:rPr>
                <w:rFonts w:ascii="Centra No2 Light" w:hAnsi="Centra No2 Light"/>
                <w:sz w:val="18"/>
                <w:szCs w:val="18"/>
              </w:rPr>
            </w:pPr>
            <w:r w:rsidRPr="002748DB">
              <w:rPr>
                <w:rFonts w:ascii="Centra No2 Light" w:hAnsi="Centra No2 Light"/>
                <w:b/>
                <w:bCs/>
                <w:sz w:val="18"/>
                <w:szCs w:val="18"/>
              </w:rPr>
              <w:t>NEW</w:t>
            </w:r>
            <w:r w:rsidRPr="002748DB">
              <w:rPr>
                <w:rFonts w:ascii="Centra No2 Light" w:hAnsi="Centra No2 Light"/>
                <w:sz w:val="18"/>
                <w:szCs w:val="18"/>
              </w:rPr>
              <w:t>: IT systems, cyber security, data protection</w:t>
            </w:r>
          </w:p>
          <w:p w14:paraId="7BEB27D5" w14:textId="77777777" w:rsidR="003077B5" w:rsidRPr="002748DB" w:rsidRDefault="003077B5" w:rsidP="00E81F85">
            <w:pPr>
              <w:rPr>
                <w:rFonts w:ascii="Centra No2 Light" w:hAnsi="Centra No2 Light"/>
                <w:sz w:val="18"/>
                <w:szCs w:val="18"/>
              </w:rPr>
            </w:pPr>
          </w:p>
          <w:p w14:paraId="07640101" w14:textId="77777777" w:rsidR="003077B5" w:rsidRPr="002748DB" w:rsidRDefault="003077B5" w:rsidP="00E81F85">
            <w:pPr>
              <w:rPr>
                <w:rFonts w:ascii="Centra No2 Light" w:hAnsi="Centra No2 Light"/>
                <w:color w:val="FF0000"/>
                <w:sz w:val="18"/>
                <w:szCs w:val="18"/>
              </w:rPr>
            </w:pPr>
            <w:r w:rsidRPr="002748DB">
              <w:rPr>
                <w:rFonts w:ascii="Centra No2 Light" w:hAnsi="Centra No2 Light"/>
                <w:color w:val="FF0000"/>
                <w:sz w:val="18"/>
                <w:szCs w:val="18"/>
              </w:rPr>
              <w:t>GDPR</w:t>
            </w:r>
          </w:p>
          <w:p w14:paraId="22874920" w14:textId="77777777" w:rsidR="003077B5" w:rsidRPr="002748DB" w:rsidRDefault="003077B5" w:rsidP="00E81F85">
            <w:pPr>
              <w:rPr>
                <w:rFonts w:ascii="Centra No2 Light" w:hAnsi="Centra No2 Light"/>
                <w:sz w:val="18"/>
                <w:szCs w:val="18"/>
              </w:rPr>
            </w:pPr>
          </w:p>
          <w:p w14:paraId="3B0D0839" w14:textId="77777777" w:rsidR="003077B5" w:rsidRPr="002748DB" w:rsidRDefault="003077B5" w:rsidP="00E81F85">
            <w:pPr>
              <w:rPr>
                <w:rFonts w:ascii="Centra No2 Light" w:hAnsi="Centra No2 Light" w:cs="Arial"/>
                <w:b/>
                <w:bCs/>
                <w:sz w:val="18"/>
                <w:szCs w:val="18"/>
              </w:rPr>
            </w:pPr>
          </w:p>
        </w:tc>
        <w:tc>
          <w:tcPr>
            <w:tcW w:w="636" w:type="pct"/>
            <w:shd w:val="clear" w:color="auto" w:fill="auto"/>
          </w:tcPr>
          <w:p w14:paraId="7E014400" w14:textId="77777777" w:rsidR="003077B5" w:rsidRPr="002748DB" w:rsidRDefault="003077B5" w:rsidP="00E81F85">
            <w:pPr>
              <w:rPr>
                <w:rFonts w:ascii="Centra No2 Light" w:hAnsi="Centra No2 Light"/>
                <w:sz w:val="18"/>
                <w:szCs w:val="18"/>
              </w:rPr>
            </w:pPr>
            <w:r w:rsidRPr="002748DB">
              <w:rPr>
                <w:rFonts w:ascii="Centra No2 Light" w:hAnsi="Centra No2 Light"/>
                <w:b/>
                <w:bCs/>
                <w:sz w:val="18"/>
                <w:szCs w:val="18"/>
              </w:rPr>
              <w:t xml:space="preserve">NEW: </w:t>
            </w:r>
            <w:r w:rsidRPr="002748DB">
              <w:rPr>
                <w:rFonts w:ascii="Centra No2 Light" w:hAnsi="Centra No2 Light"/>
                <w:sz w:val="18"/>
                <w:szCs w:val="18"/>
              </w:rPr>
              <w:t>facilities management, sustainability, safety</w:t>
            </w:r>
          </w:p>
          <w:p w14:paraId="119AB747" w14:textId="77777777" w:rsidR="003077B5" w:rsidRPr="002748DB" w:rsidRDefault="003077B5" w:rsidP="00E81F85">
            <w:pPr>
              <w:rPr>
                <w:rFonts w:ascii="Centra No2 Light" w:hAnsi="Centra No2 Light"/>
                <w:b/>
                <w:bCs/>
                <w:sz w:val="18"/>
                <w:szCs w:val="18"/>
              </w:rPr>
            </w:pPr>
          </w:p>
          <w:p w14:paraId="7775DB42" w14:textId="77777777" w:rsidR="003077B5" w:rsidRPr="002748DB" w:rsidRDefault="003077B5" w:rsidP="00E81F85">
            <w:pPr>
              <w:rPr>
                <w:rFonts w:ascii="Centra No2 Light" w:hAnsi="Centra No2 Light"/>
                <w:color w:val="FF0000"/>
                <w:sz w:val="18"/>
                <w:szCs w:val="18"/>
              </w:rPr>
            </w:pPr>
            <w:r w:rsidRPr="002748DB">
              <w:rPr>
                <w:rFonts w:ascii="Centra No2 Light" w:hAnsi="Centra No2 Light"/>
                <w:color w:val="FF0000"/>
                <w:sz w:val="18"/>
                <w:szCs w:val="18"/>
              </w:rPr>
              <w:t xml:space="preserve">Projects </w:t>
            </w:r>
          </w:p>
          <w:p w14:paraId="7F696337" w14:textId="77777777" w:rsidR="003077B5" w:rsidRPr="002748DB" w:rsidRDefault="003077B5" w:rsidP="00E81F85">
            <w:pPr>
              <w:rPr>
                <w:rFonts w:ascii="Centra No2 Light" w:hAnsi="Centra No2 Light"/>
                <w:sz w:val="18"/>
                <w:szCs w:val="18"/>
              </w:rPr>
            </w:pPr>
          </w:p>
          <w:p w14:paraId="091038EF" w14:textId="77777777" w:rsidR="003077B5" w:rsidRPr="002748DB" w:rsidRDefault="003077B5" w:rsidP="00E81F85">
            <w:pPr>
              <w:rPr>
                <w:rFonts w:ascii="Centra No2 Light" w:hAnsi="Centra No2 Light" w:cs="Arial"/>
                <w:b/>
                <w:bCs/>
                <w:sz w:val="18"/>
                <w:szCs w:val="18"/>
              </w:rPr>
            </w:pPr>
            <w:r w:rsidRPr="002748DB">
              <w:rPr>
                <w:rFonts w:ascii="Centra No2 Light" w:hAnsi="Centra No2 Light" w:cs="Arial"/>
                <w:b/>
                <w:bCs/>
                <w:sz w:val="18"/>
                <w:szCs w:val="18"/>
              </w:rPr>
              <w:t xml:space="preserve"> </w:t>
            </w:r>
          </w:p>
        </w:tc>
      </w:tr>
      <w:tr w:rsidR="003077B5" w:rsidRPr="002748DB" w14:paraId="47D0EBCD" w14:textId="77777777" w:rsidTr="00E81F85">
        <w:trPr>
          <w:trHeight w:val="465"/>
        </w:trPr>
        <w:tc>
          <w:tcPr>
            <w:tcW w:w="531" w:type="pct"/>
            <w:shd w:val="clear" w:color="auto" w:fill="auto"/>
          </w:tcPr>
          <w:p w14:paraId="0DA6902F" w14:textId="77777777" w:rsidR="003077B5" w:rsidRPr="002748DB" w:rsidRDefault="003077B5" w:rsidP="00E81F85">
            <w:pPr>
              <w:jc w:val="center"/>
              <w:rPr>
                <w:rFonts w:ascii="Centra No2 Light" w:hAnsi="Centra No2 Light" w:cs="Arial"/>
                <w:b/>
                <w:bCs/>
                <w:sz w:val="18"/>
                <w:szCs w:val="18"/>
              </w:rPr>
            </w:pPr>
            <w:r w:rsidRPr="002748DB">
              <w:rPr>
                <w:rFonts w:ascii="Centra No2 Light" w:hAnsi="Centra No2 Light" w:cs="Arial"/>
                <w:b/>
                <w:bCs/>
                <w:sz w:val="18"/>
                <w:szCs w:val="18"/>
              </w:rPr>
              <w:t>There is a risk that…….</w:t>
            </w:r>
          </w:p>
        </w:tc>
        <w:tc>
          <w:tcPr>
            <w:tcW w:w="638" w:type="pct"/>
            <w:shd w:val="clear" w:color="auto" w:fill="auto"/>
          </w:tcPr>
          <w:p w14:paraId="49F6118C" w14:textId="77777777" w:rsidR="003077B5" w:rsidRPr="002748DB" w:rsidRDefault="003077B5" w:rsidP="00E81F85">
            <w:pPr>
              <w:rPr>
                <w:rFonts w:ascii="Centra No2 Light" w:hAnsi="Centra No2 Light"/>
                <w:color w:val="000000" w:themeColor="text1"/>
                <w:sz w:val="18"/>
                <w:szCs w:val="18"/>
              </w:rPr>
            </w:pPr>
            <w:r w:rsidRPr="002748DB">
              <w:rPr>
                <w:rFonts w:ascii="Centra No2 Light" w:hAnsi="Centra No2 Light"/>
                <w:color w:val="000000" w:themeColor="text1"/>
                <w:sz w:val="18"/>
                <w:szCs w:val="18"/>
              </w:rPr>
              <w:t>..ineffective strategic planning from leaders, media mismanagement, or mishandling of complaints could negatively impact the school's reputation, stakeholder confidence, and overall community trust.</w:t>
            </w:r>
          </w:p>
        </w:tc>
        <w:tc>
          <w:tcPr>
            <w:tcW w:w="639" w:type="pct"/>
            <w:shd w:val="clear" w:color="auto" w:fill="auto"/>
          </w:tcPr>
          <w:p w14:paraId="000C03BA" w14:textId="77777777" w:rsidR="003077B5" w:rsidRPr="002748DB" w:rsidRDefault="003077B5" w:rsidP="00E81F85">
            <w:pPr>
              <w:rPr>
                <w:rFonts w:ascii="Centra No2 Light" w:hAnsi="Centra No2 Light"/>
                <w:sz w:val="18"/>
                <w:szCs w:val="18"/>
              </w:rPr>
            </w:pPr>
            <w:r w:rsidRPr="002748DB">
              <w:rPr>
                <w:rFonts w:ascii="Centra No2 Light" w:hAnsi="Centra No2 Light"/>
                <w:sz w:val="18"/>
                <w:szCs w:val="18"/>
              </w:rPr>
              <w:t>…school</w:t>
            </w:r>
            <w:r>
              <w:rPr>
                <w:rFonts w:ascii="Centra No2 Light" w:hAnsi="Centra No2 Light"/>
                <w:sz w:val="18"/>
                <w:szCs w:val="18"/>
              </w:rPr>
              <w:t>/Trust</w:t>
            </w:r>
            <w:r w:rsidRPr="002748DB">
              <w:rPr>
                <w:rFonts w:ascii="Centra No2 Light" w:hAnsi="Centra No2 Light"/>
                <w:sz w:val="18"/>
                <w:szCs w:val="18"/>
              </w:rPr>
              <w:t xml:space="preserve"> leaders are not ensuring an acceptable standard of education because teaching is ineffective, curriculum is not fit for purpose and attendance is low. These result in poor outcomes particularly for pupil premium.</w:t>
            </w:r>
          </w:p>
        </w:tc>
        <w:tc>
          <w:tcPr>
            <w:tcW w:w="639" w:type="pct"/>
            <w:shd w:val="clear" w:color="auto" w:fill="auto"/>
          </w:tcPr>
          <w:p w14:paraId="67F79E35" w14:textId="77777777" w:rsidR="003077B5" w:rsidRPr="002748DB" w:rsidRDefault="003077B5" w:rsidP="00E81F85">
            <w:pPr>
              <w:rPr>
                <w:rFonts w:ascii="Centra No2 Light" w:hAnsi="Centra No2 Light"/>
                <w:sz w:val="18"/>
                <w:szCs w:val="18"/>
              </w:rPr>
            </w:pPr>
            <w:r w:rsidRPr="002748DB">
              <w:rPr>
                <w:rFonts w:ascii="Centra No2 Light" w:hAnsi="Centra No2 Light"/>
                <w:sz w:val="18"/>
                <w:szCs w:val="18"/>
              </w:rPr>
              <w:t>… a school and/or the Trust fails to meet its financial commitments as a result of, financial mismanagement, low pupil numbers, low/no reserves</w:t>
            </w:r>
          </w:p>
        </w:tc>
        <w:tc>
          <w:tcPr>
            <w:tcW w:w="639" w:type="pct"/>
            <w:shd w:val="clear" w:color="auto" w:fill="auto"/>
          </w:tcPr>
          <w:p w14:paraId="217D3478" w14:textId="77777777" w:rsidR="003077B5" w:rsidRPr="002748DB" w:rsidRDefault="003077B5" w:rsidP="00E81F85">
            <w:pPr>
              <w:rPr>
                <w:rFonts w:ascii="Centra No2 Light" w:hAnsi="Centra No2 Light"/>
                <w:sz w:val="18"/>
                <w:szCs w:val="18"/>
              </w:rPr>
            </w:pPr>
            <w:proofErr w:type="gramStart"/>
            <w:r w:rsidRPr="002748DB">
              <w:rPr>
                <w:rFonts w:ascii="Centra No2 Light" w:hAnsi="Centra No2 Light"/>
                <w:sz w:val="18"/>
                <w:szCs w:val="18"/>
              </w:rPr>
              <w:t>….the</w:t>
            </w:r>
            <w:proofErr w:type="gramEnd"/>
            <w:r>
              <w:rPr>
                <w:rFonts w:ascii="Centra No2 Light" w:hAnsi="Centra No2 Light"/>
                <w:sz w:val="18"/>
                <w:szCs w:val="18"/>
              </w:rPr>
              <w:t xml:space="preserve"> school/</w:t>
            </w:r>
            <w:r w:rsidRPr="002748DB">
              <w:rPr>
                <w:rFonts w:ascii="Centra No2 Light" w:hAnsi="Centra No2 Light"/>
                <w:sz w:val="18"/>
                <w:szCs w:val="18"/>
              </w:rPr>
              <w:t xml:space="preserve"> Trust fails to meet regulatory or legal obligations</w:t>
            </w:r>
          </w:p>
        </w:tc>
        <w:tc>
          <w:tcPr>
            <w:tcW w:w="639" w:type="pct"/>
            <w:shd w:val="clear" w:color="auto" w:fill="auto"/>
          </w:tcPr>
          <w:p w14:paraId="5B529F35" w14:textId="77777777" w:rsidR="003077B5" w:rsidRPr="002748DB" w:rsidRDefault="003077B5" w:rsidP="00E81F85">
            <w:pPr>
              <w:rPr>
                <w:rFonts w:ascii="Centra No2 Light" w:hAnsi="Centra No2 Light"/>
                <w:sz w:val="18"/>
                <w:szCs w:val="18"/>
              </w:rPr>
            </w:pPr>
            <w:r w:rsidRPr="002748DB">
              <w:rPr>
                <w:rFonts w:ascii="Centra No2 Light" w:hAnsi="Centra No2 Light"/>
                <w:sz w:val="18"/>
                <w:szCs w:val="18"/>
              </w:rPr>
              <w:t>…. the school/Trust may be unable to effectively recruit, retain, and manage a high-quality workforce. Staff perceive increasing workload pressures, insufficient investment in professional development, so well-being and morale are low</w:t>
            </w:r>
          </w:p>
        </w:tc>
        <w:tc>
          <w:tcPr>
            <w:tcW w:w="639" w:type="pct"/>
            <w:shd w:val="clear" w:color="auto" w:fill="auto"/>
          </w:tcPr>
          <w:p w14:paraId="0BB29643" w14:textId="77777777" w:rsidR="003077B5" w:rsidRPr="002748DB" w:rsidRDefault="003077B5" w:rsidP="00E81F85">
            <w:pPr>
              <w:rPr>
                <w:rFonts w:ascii="Centra No2 Light" w:hAnsi="Centra No2 Light"/>
                <w:sz w:val="18"/>
                <w:szCs w:val="18"/>
              </w:rPr>
            </w:pPr>
            <w:proofErr w:type="gramStart"/>
            <w:r w:rsidRPr="002748DB">
              <w:rPr>
                <w:rFonts w:ascii="Centra No2 Light" w:hAnsi="Centra No2 Light"/>
                <w:sz w:val="18"/>
                <w:szCs w:val="18"/>
              </w:rPr>
              <w:t>….a</w:t>
            </w:r>
            <w:proofErr w:type="gramEnd"/>
            <w:r w:rsidRPr="002748DB">
              <w:rPr>
                <w:rFonts w:ascii="Centra No2 Light" w:hAnsi="Centra No2 Light"/>
                <w:sz w:val="18"/>
                <w:szCs w:val="18"/>
              </w:rPr>
              <w:t xml:space="preserve"> school and/or the Trust may encounter loss due to operational failure as a result of IT system failure, or security breach</w:t>
            </w:r>
          </w:p>
        </w:tc>
        <w:tc>
          <w:tcPr>
            <w:tcW w:w="636" w:type="pct"/>
            <w:shd w:val="clear" w:color="auto" w:fill="auto"/>
          </w:tcPr>
          <w:p w14:paraId="5D3B524B" w14:textId="77777777" w:rsidR="003077B5" w:rsidRPr="002748DB" w:rsidRDefault="003077B5" w:rsidP="00E81F85">
            <w:pPr>
              <w:rPr>
                <w:rFonts w:ascii="Centra No2 Light" w:hAnsi="Centra No2 Light"/>
                <w:sz w:val="18"/>
                <w:szCs w:val="18"/>
              </w:rPr>
            </w:pPr>
            <w:r w:rsidRPr="002748DB">
              <w:rPr>
                <w:rFonts w:ascii="Centra No2 Light" w:hAnsi="Centra No2 Light"/>
                <w:sz w:val="18"/>
                <w:szCs w:val="18"/>
              </w:rPr>
              <w:t>…a child, member of staff, or a member of the public comes to actual physical harm, do to either an unsafe condition or systemic failure to manage health, safety and property related risks</w:t>
            </w:r>
          </w:p>
        </w:tc>
      </w:tr>
      <w:tr w:rsidR="003077B5" w:rsidRPr="002748DB" w14:paraId="2EFA8467" w14:textId="77777777" w:rsidTr="00E81F85">
        <w:trPr>
          <w:trHeight w:val="465"/>
        </w:trPr>
        <w:tc>
          <w:tcPr>
            <w:tcW w:w="531" w:type="pct"/>
            <w:shd w:val="clear" w:color="auto" w:fill="auto"/>
          </w:tcPr>
          <w:p w14:paraId="34F2E82C" w14:textId="77777777" w:rsidR="003077B5" w:rsidRPr="002748DB" w:rsidRDefault="003077B5" w:rsidP="00E81F85">
            <w:pPr>
              <w:jc w:val="center"/>
              <w:rPr>
                <w:rFonts w:ascii="Centra No2 Light" w:hAnsi="Centra No2 Light" w:cs="Arial"/>
                <w:b/>
                <w:bCs/>
                <w:sz w:val="18"/>
                <w:szCs w:val="18"/>
              </w:rPr>
            </w:pPr>
            <w:r w:rsidRPr="002748DB">
              <w:rPr>
                <w:rFonts w:ascii="Centra No2 Light" w:hAnsi="Centra No2 Light" w:cs="Arial"/>
                <w:b/>
                <w:bCs/>
                <w:sz w:val="18"/>
                <w:szCs w:val="18"/>
              </w:rPr>
              <w:t>Risk overseen by</w:t>
            </w:r>
          </w:p>
        </w:tc>
        <w:tc>
          <w:tcPr>
            <w:tcW w:w="638" w:type="pct"/>
            <w:shd w:val="clear" w:color="auto" w:fill="auto"/>
          </w:tcPr>
          <w:p w14:paraId="65C1AB83" w14:textId="77777777" w:rsidR="003077B5" w:rsidRPr="002748DB" w:rsidRDefault="003077B5" w:rsidP="00E81F85">
            <w:pPr>
              <w:rPr>
                <w:rFonts w:ascii="Centra No2 Light" w:hAnsi="Centra No2 Light"/>
                <w:color w:val="000000" w:themeColor="text1"/>
                <w:sz w:val="18"/>
                <w:szCs w:val="18"/>
              </w:rPr>
            </w:pPr>
            <w:r w:rsidRPr="002748DB">
              <w:rPr>
                <w:rFonts w:ascii="Centra No2 Light" w:hAnsi="Centra No2 Light"/>
                <w:color w:val="000000" w:themeColor="text1"/>
                <w:sz w:val="18"/>
                <w:szCs w:val="18"/>
              </w:rPr>
              <w:t>standards</w:t>
            </w:r>
          </w:p>
        </w:tc>
        <w:tc>
          <w:tcPr>
            <w:tcW w:w="639" w:type="pct"/>
            <w:shd w:val="clear" w:color="auto" w:fill="auto"/>
          </w:tcPr>
          <w:p w14:paraId="51DD9E06" w14:textId="77777777" w:rsidR="003077B5" w:rsidRPr="002748DB" w:rsidRDefault="003077B5" w:rsidP="00E81F85">
            <w:pPr>
              <w:rPr>
                <w:rFonts w:ascii="Centra No2 Light" w:hAnsi="Centra No2 Light"/>
                <w:sz w:val="18"/>
                <w:szCs w:val="18"/>
              </w:rPr>
            </w:pPr>
            <w:r w:rsidRPr="002748DB">
              <w:rPr>
                <w:rFonts w:ascii="Centra No2 Light" w:hAnsi="Centra No2 Light"/>
                <w:sz w:val="18"/>
                <w:szCs w:val="18"/>
              </w:rPr>
              <w:t>standards</w:t>
            </w:r>
          </w:p>
        </w:tc>
        <w:tc>
          <w:tcPr>
            <w:tcW w:w="639" w:type="pct"/>
            <w:shd w:val="clear" w:color="auto" w:fill="auto"/>
          </w:tcPr>
          <w:p w14:paraId="3E04396D" w14:textId="77777777" w:rsidR="003077B5" w:rsidRPr="002748DB" w:rsidRDefault="003077B5" w:rsidP="00E81F85">
            <w:pPr>
              <w:rPr>
                <w:rFonts w:ascii="Centra No2 Light" w:hAnsi="Centra No2 Light"/>
                <w:sz w:val="18"/>
                <w:szCs w:val="18"/>
              </w:rPr>
            </w:pPr>
            <w:r w:rsidRPr="002748DB">
              <w:rPr>
                <w:rFonts w:ascii="Centra No2 Light" w:hAnsi="Centra No2 Light"/>
                <w:sz w:val="18"/>
                <w:szCs w:val="18"/>
              </w:rPr>
              <w:t>finance</w:t>
            </w:r>
          </w:p>
        </w:tc>
        <w:tc>
          <w:tcPr>
            <w:tcW w:w="639" w:type="pct"/>
            <w:shd w:val="clear" w:color="auto" w:fill="auto"/>
          </w:tcPr>
          <w:p w14:paraId="431BDDFE" w14:textId="77777777" w:rsidR="003077B5" w:rsidRPr="002748DB" w:rsidRDefault="003077B5" w:rsidP="00E81F85">
            <w:pPr>
              <w:rPr>
                <w:rFonts w:ascii="Centra No2 Light" w:hAnsi="Centra No2 Light"/>
                <w:sz w:val="18"/>
                <w:szCs w:val="18"/>
              </w:rPr>
            </w:pPr>
            <w:r w:rsidRPr="002748DB">
              <w:rPr>
                <w:rFonts w:ascii="Centra No2 Light" w:hAnsi="Centra No2 Light"/>
                <w:sz w:val="18"/>
                <w:szCs w:val="18"/>
              </w:rPr>
              <w:t>Audit and risk</w:t>
            </w:r>
          </w:p>
        </w:tc>
        <w:tc>
          <w:tcPr>
            <w:tcW w:w="639" w:type="pct"/>
            <w:shd w:val="clear" w:color="auto" w:fill="auto"/>
          </w:tcPr>
          <w:p w14:paraId="1F20397C" w14:textId="77777777" w:rsidR="003077B5" w:rsidRPr="002748DB" w:rsidRDefault="003077B5" w:rsidP="00E81F85">
            <w:pPr>
              <w:rPr>
                <w:rFonts w:ascii="Centra No2 Light" w:hAnsi="Centra No2 Light"/>
                <w:sz w:val="18"/>
                <w:szCs w:val="18"/>
              </w:rPr>
            </w:pPr>
            <w:r w:rsidRPr="002748DB">
              <w:rPr>
                <w:rFonts w:ascii="Centra No2 Light" w:hAnsi="Centra No2 Light"/>
                <w:sz w:val="18"/>
                <w:szCs w:val="18"/>
              </w:rPr>
              <w:t>People and pay</w:t>
            </w:r>
          </w:p>
        </w:tc>
        <w:tc>
          <w:tcPr>
            <w:tcW w:w="639" w:type="pct"/>
            <w:shd w:val="clear" w:color="auto" w:fill="auto"/>
          </w:tcPr>
          <w:p w14:paraId="324A0637" w14:textId="77777777" w:rsidR="003077B5" w:rsidRPr="002748DB" w:rsidRDefault="003077B5" w:rsidP="00E81F85">
            <w:pPr>
              <w:rPr>
                <w:rFonts w:ascii="Centra No2 Light" w:hAnsi="Centra No2 Light"/>
                <w:sz w:val="18"/>
                <w:szCs w:val="18"/>
              </w:rPr>
            </w:pPr>
            <w:r w:rsidRPr="002748DB">
              <w:rPr>
                <w:rFonts w:ascii="Centra No2 Light" w:hAnsi="Centra No2 Light"/>
                <w:sz w:val="18"/>
                <w:szCs w:val="18"/>
              </w:rPr>
              <w:t>finance</w:t>
            </w:r>
          </w:p>
        </w:tc>
        <w:tc>
          <w:tcPr>
            <w:tcW w:w="636" w:type="pct"/>
            <w:shd w:val="clear" w:color="auto" w:fill="auto"/>
          </w:tcPr>
          <w:p w14:paraId="5CDD4059" w14:textId="77777777" w:rsidR="003077B5" w:rsidRPr="002748DB" w:rsidRDefault="003077B5" w:rsidP="00E81F85">
            <w:pPr>
              <w:rPr>
                <w:rFonts w:ascii="Centra No2 Light" w:hAnsi="Centra No2 Light"/>
                <w:sz w:val="18"/>
                <w:szCs w:val="18"/>
              </w:rPr>
            </w:pPr>
            <w:r w:rsidRPr="002748DB">
              <w:rPr>
                <w:rFonts w:ascii="Centra No2 Light" w:hAnsi="Centra No2 Light"/>
                <w:sz w:val="18"/>
                <w:szCs w:val="18"/>
              </w:rPr>
              <w:t>finance</w:t>
            </w:r>
          </w:p>
        </w:tc>
      </w:tr>
    </w:tbl>
    <w:p w14:paraId="63634AA3" w14:textId="77777777" w:rsidR="00FB1E6B" w:rsidRDefault="00FB1E6B"/>
    <w:sectPr w:rsidR="00FB1E6B" w:rsidSect="003077B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ra No2 Light">
    <w:panose1 w:val="020B0604020202020204"/>
    <w:charset w:val="4D"/>
    <w:family w:val="auto"/>
    <w:pitch w:val="variable"/>
    <w:sig w:usb0="A00000EF" w:usb1="4001207B" w:usb2="00000000" w:usb3="00000000" w:csb0="0000019B"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7B5"/>
    <w:rsid w:val="00021402"/>
    <w:rsid w:val="000A6EB1"/>
    <w:rsid w:val="002437FE"/>
    <w:rsid w:val="003077B5"/>
    <w:rsid w:val="006A5E05"/>
    <w:rsid w:val="00771C82"/>
    <w:rsid w:val="00B32BCA"/>
    <w:rsid w:val="00FB1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F28319D"/>
  <w15:chartTrackingRefBased/>
  <w15:docId w15:val="{482E7A2F-69B5-8446-AD1C-31722804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7B5"/>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3077B5"/>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3077B5"/>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3077B5"/>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3077B5"/>
    <w:pPr>
      <w:keepNext/>
      <w:keepLines/>
      <w:spacing w:before="80" w:after="40"/>
      <w:outlineLvl w:val="3"/>
    </w:pPr>
    <w:rPr>
      <w:rFonts w:asciiTheme="minorHAnsi" w:eastAsiaTheme="majorEastAsia" w:hAnsiTheme="minorHAnsi"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3077B5"/>
    <w:pPr>
      <w:keepNext/>
      <w:keepLines/>
      <w:spacing w:before="80" w:after="40"/>
      <w:outlineLvl w:val="4"/>
    </w:pPr>
    <w:rPr>
      <w:rFonts w:asciiTheme="minorHAnsi" w:eastAsiaTheme="majorEastAsia" w:hAnsiTheme="minorHAnsi"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3077B5"/>
    <w:pPr>
      <w:keepNext/>
      <w:keepLines/>
      <w:spacing w:before="4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3077B5"/>
    <w:pPr>
      <w:keepNext/>
      <w:keepLines/>
      <w:spacing w:before="4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3077B5"/>
    <w:pPr>
      <w:keepNext/>
      <w:keepLines/>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3077B5"/>
    <w:pPr>
      <w:keepNext/>
      <w:keepLines/>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7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7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7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7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7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7B5"/>
    <w:rPr>
      <w:rFonts w:eastAsiaTheme="majorEastAsia" w:cstheme="majorBidi"/>
      <w:color w:val="272727" w:themeColor="text1" w:themeTint="D8"/>
    </w:rPr>
  </w:style>
  <w:style w:type="paragraph" w:styleId="Title">
    <w:name w:val="Title"/>
    <w:basedOn w:val="Normal"/>
    <w:next w:val="Normal"/>
    <w:link w:val="TitleChar"/>
    <w:uiPriority w:val="10"/>
    <w:qFormat/>
    <w:rsid w:val="003077B5"/>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307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7B5"/>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307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7B5"/>
    <w:pPr>
      <w:spacing w:before="160" w:after="16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3077B5"/>
    <w:rPr>
      <w:i/>
      <w:iCs/>
      <w:color w:val="404040" w:themeColor="text1" w:themeTint="BF"/>
    </w:rPr>
  </w:style>
  <w:style w:type="paragraph" w:styleId="ListParagraph">
    <w:name w:val="List Paragraph"/>
    <w:basedOn w:val="Normal"/>
    <w:uiPriority w:val="34"/>
    <w:qFormat/>
    <w:rsid w:val="003077B5"/>
    <w:pPr>
      <w:ind w:left="720"/>
      <w:contextualSpacing/>
    </w:pPr>
    <w:rPr>
      <w:rFonts w:asciiTheme="minorHAnsi" w:eastAsiaTheme="minorHAnsi" w:hAnsiTheme="minorHAnsi" w:cstheme="minorBidi"/>
      <w:lang w:eastAsia="en-US"/>
    </w:rPr>
  </w:style>
  <w:style w:type="character" w:styleId="IntenseEmphasis">
    <w:name w:val="Intense Emphasis"/>
    <w:basedOn w:val="DefaultParagraphFont"/>
    <w:uiPriority w:val="21"/>
    <w:qFormat/>
    <w:rsid w:val="003077B5"/>
    <w:rPr>
      <w:i/>
      <w:iCs/>
      <w:color w:val="0F4761" w:themeColor="accent1" w:themeShade="BF"/>
    </w:rPr>
  </w:style>
  <w:style w:type="paragraph" w:styleId="IntenseQuote">
    <w:name w:val="Intense Quote"/>
    <w:basedOn w:val="Normal"/>
    <w:next w:val="Normal"/>
    <w:link w:val="IntenseQuoteChar"/>
    <w:uiPriority w:val="30"/>
    <w:qFormat/>
    <w:rsid w:val="003077B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lang w:eastAsia="en-US"/>
    </w:rPr>
  </w:style>
  <w:style w:type="character" w:customStyle="1" w:styleId="IntenseQuoteChar">
    <w:name w:val="Intense Quote Char"/>
    <w:basedOn w:val="DefaultParagraphFont"/>
    <w:link w:val="IntenseQuote"/>
    <w:uiPriority w:val="30"/>
    <w:rsid w:val="003077B5"/>
    <w:rPr>
      <w:i/>
      <w:iCs/>
      <w:color w:val="0F4761" w:themeColor="accent1" w:themeShade="BF"/>
    </w:rPr>
  </w:style>
  <w:style w:type="character" w:styleId="IntenseReference">
    <w:name w:val="Intense Reference"/>
    <w:basedOn w:val="DefaultParagraphFont"/>
    <w:uiPriority w:val="32"/>
    <w:qFormat/>
    <w:rsid w:val="003077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Ellis</dc:creator>
  <cp:keywords/>
  <dc:description/>
  <cp:lastModifiedBy>Lucy Ellis</cp:lastModifiedBy>
  <cp:revision>1</cp:revision>
  <dcterms:created xsi:type="dcterms:W3CDTF">2025-07-22T15:15:00Z</dcterms:created>
  <dcterms:modified xsi:type="dcterms:W3CDTF">2025-07-22T15:22:00Z</dcterms:modified>
</cp:coreProperties>
</file>