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3EC901" w14:textId="37C4170B" w:rsidR="00F9287B" w:rsidRPr="00DB3787" w:rsidRDefault="00F9287B" w:rsidP="00AF694E">
      <w:pPr>
        <w:spacing w:line="276" w:lineRule="auto"/>
        <w:jc w:val="center"/>
        <w:rPr>
          <w:rFonts w:ascii="Centra No2 Light" w:hAnsi="Centra No2 Light"/>
        </w:rPr>
      </w:pPr>
    </w:p>
    <w:p w14:paraId="152140CD" w14:textId="7503CFC0" w:rsidR="002120B9" w:rsidRPr="00DB3787" w:rsidRDefault="002120B9" w:rsidP="00AF694E">
      <w:pPr>
        <w:spacing w:line="276" w:lineRule="auto"/>
        <w:rPr>
          <w:rFonts w:ascii="Centra No2 Light" w:hAnsi="Centra No2 Light"/>
        </w:rPr>
      </w:pPr>
    </w:p>
    <w:p w14:paraId="530B6EB8" w14:textId="61AFA7EB" w:rsidR="002120B9" w:rsidRPr="00DB3787" w:rsidRDefault="002120B9" w:rsidP="00AF694E">
      <w:pPr>
        <w:spacing w:line="276" w:lineRule="auto"/>
        <w:rPr>
          <w:rFonts w:ascii="Centra No2 Light" w:hAnsi="Centra No2 Light"/>
        </w:rPr>
      </w:pPr>
    </w:p>
    <w:p w14:paraId="307D94B2" w14:textId="78B4E5B2" w:rsidR="002120B9" w:rsidRPr="00DB3787" w:rsidRDefault="00F32212" w:rsidP="00AF694E">
      <w:pPr>
        <w:spacing w:line="276" w:lineRule="auto"/>
        <w:rPr>
          <w:rFonts w:ascii="Centra No2 Light" w:hAnsi="Centra No2 Light"/>
        </w:rPr>
      </w:pPr>
      <w:r w:rsidRPr="00DB3787">
        <w:rPr>
          <w:rFonts w:ascii="Centra No2 Light" w:hAnsi="Centra No2 Light"/>
          <w:noProof/>
        </w:rPr>
        <mc:AlternateContent>
          <mc:Choice Requires="wps">
            <w:drawing>
              <wp:anchor distT="0" distB="0" distL="114300" distR="114300" simplePos="0" relativeHeight="251660300" behindDoc="0" locked="0" layoutInCell="1" allowOverlap="1" wp14:anchorId="0A79CA52" wp14:editId="74D9E332">
                <wp:simplePos x="0" y="0"/>
                <wp:positionH relativeFrom="column">
                  <wp:posOffset>603115</wp:posOffset>
                </wp:positionH>
                <wp:positionV relativeFrom="paragraph">
                  <wp:posOffset>101600</wp:posOffset>
                </wp:positionV>
                <wp:extent cx="4733290" cy="958215"/>
                <wp:effectExtent l="0" t="0" r="3810" b="0"/>
                <wp:wrapNone/>
                <wp:docPr id="105" name="Google Shape;105;p8"/>
                <wp:cNvGraphicFramePr/>
                <a:graphic xmlns:a="http://schemas.openxmlformats.org/drawingml/2006/main">
                  <a:graphicData uri="http://schemas.microsoft.com/office/word/2010/wordprocessingShape">
                    <wps:wsp>
                      <wps:cNvSpPr/>
                      <wps:spPr>
                        <a:xfrm>
                          <a:off x="0" y="0"/>
                          <a:ext cx="4733290" cy="958215"/>
                        </a:xfrm>
                        <a:custGeom>
                          <a:avLst/>
                          <a:gdLst/>
                          <a:ahLst/>
                          <a:cxnLst/>
                          <a:rect l="l" t="t" r="r" b="b"/>
                          <a:pathLst>
                            <a:path w="4733290" h="958215" extrusionOk="0">
                              <a:moveTo>
                                <a:pt x="946061" y="365315"/>
                              </a:moveTo>
                              <a:lnTo>
                                <a:pt x="927544" y="299847"/>
                              </a:lnTo>
                              <a:lnTo>
                                <a:pt x="893178" y="230073"/>
                              </a:lnTo>
                              <a:lnTo>
                                <a:pt x="870013" y="195211"/>
                              </a:lnTo>
                              <a:lnTo>
                                <a:pt x="842860" y="161226"/>
                              </a:lnTo>
                              <a:lnTo>
                                <a:pt x="811695" y="128790"/>
                              </a:lnTo>
                              <a:lnTo>
                                <a:pt x="776516" y="98552"/>
                              </a:lnTo>
                              <a:lnTo>
                                <a:pt x="737311" y="71170"/>
                              </a:lnTo>
                              <a:lnTo>
                                <a:pt x="694067" y="47294"/>
                              </a:lnTo>
                              <a:lnTo>
                                <a:pt x="646760" y="27584"/>
                              </a:lnTo>
                              <a:lnTo>
                                <a:pt x="595401" y="12700"/>
                              </a:lnTo>
                              <a:lnTo>
                                <a:pt x="539978" y="3289"/>
                              </a:lnTo>
                              <a:lnTo>
                                <a:pt x="480453" y="0"/>
                              </a:lnTo>
                              <a:lnTo>
                                <a:pt x="425678" y="2755"/>
                              </a:lnTo>
                              <a:lnTo>
                                <a:pt x="373773" y="10782"/>
                              </a:lnTo>
                              <a:lnTo>
                                <a:pt x="324840" y="23710"/>
                              </a:lnTo>
                              <a:lnTo>
                                <a:pt x="278955" y="41198"/>
                              </a:lnTo>
                              <a:lnTo>
                                <a:pt x="236232" y="62865"/>
                              </a:lnTo>
                              <a:lnTo>
                                <a:pt x="196748" y="88353"/>
                              </a:lnTo>
                              <a:lnTo>
                                <a:pt x="160591" y="117309"/>
                              </a:lnTo>
                              <a:lnTo>
                                <a:pt x="127850" y="149377"/>
                              </a:lnTo>
                              <a:lnTo>
                                <a:pt x="98628" y="184175"/>
                              </a:lnTo>
                              <a:lnTo>
                                <a:pt x="72999" y="221361"/>
                              </a:lnTo>
                              <a:lnTo>
                                <a:pt x="51079" y="260565"/>
                              </a:lnTo>
                              <a:lnTo>
                                <a:pt x="32931" y="301434"/>
                              </a:lnTo>
                              <a:lnTo>
                                <a:pt x="18656" y="343598"/>
                              </a:lnTo>
                              <a:lnTo>
                                <a:pt x="8356" y="386702"/>
                              </a:lnTo>
                              <a:lnTo>
                                <a:pt x="2108" y="430377"/>
                              </a:lnTo>
                              <a:lnTo>
                                <a:pt x="0" y="474268"/>
                              </a:lnTo>
                              <a:lnTo>
                                <a:pt x="2273" y="520433"/>
                              </a:lnTo>
                              <a:lnTo>
                                <a:pt x="8966" y="565861"/>
                              </a:lnTo>
                              <a:lnTo>
                                <a:pt x="19951" y="610235"/>
                              </a:lnTo>
                              <a:lnTo>
                                <a:pt x="35064" y="653249"/>
                              </a:lnTo>
                              <a:lnTo>
                                <a:pt x="54152" y="694588"/>
                              </a:lnTo>
                              <a:lnTo>
                                <a:pt x="77063" y="733958"/>
                              </a:lnTo>
                              <a:lnTo>
                                <a:pt x="103644" y="771042"/>
                              </a:lnTo>
                              <a:lnTo>
                                <a:pt x="133743" y="805522"/>
                              </a:lnTo>
                              <a:lnTo>
                                <a:pt x="167208" y="837107"/>
                              </a:lnTo>
                              <a:lnTo>
                                <a:pt x="203885" y="865479"/>
                              </a:lnTo>
                              <a:lnTo>
                                <a:pt x="243636" y="890333"/>
                              </a:lnTo>
                              <a:lnTo>
                                <a:pt x="286283" y="911364"/>
                              </a:lnTo>
                              <a:lnTo>
                                <a:pt x="331698" y="928255"/>
                              </a:lnTo>
                              <a:lnTo>
                                <a:pt x="379704" y="940701"/>
                              </a:lnTo>
                              <a:lnTo>
                                <a:pt x="430174" y="948397"/>
                              </a:lnTo>
                              <a:lnTo>
                                <a:pt x="482942" y="951026"/>
                              </a:lnTo>
                              <a:lnTo>
                                <a:pt x="533450" y="948512"/>
                              </a:lnTo>
                              <a:lnTo>
                                <a:pt x="582498" y="941082"/>
                              </a:lnTo>
                              <a:lnTo>
                                <a:pt x="629793" y="928941"/>
                              </a:lnTo>
                              <a:lnTo>
                                <a:pt x="675081" y="912291"/>
                              </a:lnTo>
                              <a:lnTo>
                                <a:pt x="718070" y="891298"/>
                              </a:lnTo>
                              <a:lnTo>
                                <a:pt x="758494" y="866165"/>
                              </a:lnTo>
                              <a:lnTo>
                                <a:pt x="796061" y="837095"/>
                              </a:lnTo>
                              <a:lnTo>
                                <a:pt x="830491" y="804278"/>
                              </a:lnTo>
                              <a:lnTo>
                                <a:pt x="861529" y="767905"/>
                              </a:lnTo>
                              <a:lnTo>
                                <a:pt x="888873" y="728167"/>
                              </a:lnTo>
                              <a:lnTo>
                                <a:pt x="912266" y="685253"/>
                              </a:lnTo>
                              <a:lnTo>
                                <a:pt x="931418" y="639356"/>
                              </a:lnTo>
                              <a:lnTo>
                                <a:pt x="946061" y="590677"/>
                              </a:lnTo>
                              <a:lnTo>
                                <a:pt x="700874" y="590677"/>
                              </a:lnTo>
                              <a:lnTo>
                                <a:pt x="689533" y="613333"/>
                              </a:lnTo>
                              <a:lnTo>
                                <a:pt x="669594" y="645121"/>
                              </a:lnTo>
                              <a:lnTo>
                                <a:pt x="639889" y="680148"/>
                              </a:lnTo>
                              <a:lnTo>
                                <a:pt x="599249" y="712495"/>
                              </a:lnTo>
                              <a:lnTo>
                                <a:pt x="546493" y="736231"/>
                              </a:lnTo>
                              <a:lnTo>
                                <a:pt x="480453" y="745464"/>
                              </a:lnTo>
                              <a:lnTo>
                                <a:pt x="431888" y="740689"/>
                              </a:lnTo>
                              <a:lnTo>
                                <a:pt x="387934" y="727062"/>
                              </a:lnTo>
                              <a:lnTo>
                                <a:pt x="348881" y="705662"/>
                              </a:lnTo>
                              <a:lnTo>
                                <a:pt x="315010" y="677519"/>
                              </a:lnTo>
                              <a:lnTo>
                                <a:pt x="286651" y="643724"/>
                              </a:lnTo>
                              <a:lnTo>
                                <a:pt x="264071" y="605320"/>
                              </a:lnTo>
                              <a:lnTo>
                                <a:pt x="247573" y="563359"/>
                              </a:lnTo>
                              <a:lnTo>
                                <a:pt x="237464" y="518922"/>
                              </a:lnTo>
                              <a:lnTo>
                                <a:pt x="234022" y="473049"/>
                              </a:lnTo>
                              <a:lnTo>
                                <a:pt x="237261" y="429641"/>
                              </a:lnTo>
                              <a:lnTo>
                                <a:pt x="246849" y="386854"/>
                              </a:lnTo>
                              <a:lnTo>
                                <a:pt x="262648" y="345909"/>
                              </a:lnTo>
                              <a:lnTo>
                                <a:pt x="284492" y="308000"/>
                              </a:lnTo>
                              <a:lnTo>
                                <a:pt x="312254" y="274307"/>
                              </a:lnTo>
                              <a:lnTo>
                                <a:pt x="345757" y="246024"/>
                              </a:lnTo>
                              <a:lnTo>
                                <a:pt x="384848" y="224345"/>
                              </a:lnTo>
                              <a:lnTo>
                                <a:pt x="429387" y="210464"/>
                              </a:lnTo>
                              <a:lnTo>
                                <a:pt x="479221" y="205562"/>
                              </a:lnTo>
                              <a:lnTo>
                                <a:pt x="537679" y="212674"/>
                              </a:lnTo>
                              <a:lnTo>
                                <a:pt x="587032" y="231851"/>
                              </a:lnTo>
                              <a:lnTo>
                                <a:pt x="627659" y="259905"/>
                              </a:lnTo>
                              <a:lnTo>
                                <a:pt x="659917" y="293624"/>
                              </a:lnTo>
                              <a:lnTo>
                                <a:pt x="684199" y="329831"/>
                              </a:lnTo>
                              <a:lnTo>
                                <a:pt x="700874" y="365315"/>
                              </a:lnTo>
                              <a:lnTo>
                                <a:pt x="946061" y="365315"/>
                              </a:lnTo>
                              <a:close/>
                            </a:path>
                            <a:path w="4733290" h="958215" extrusionOk="0">
                              <a:moveTo>
                                <a:pt x="1633334" y="549821"/>
                              </a:moveTo>
                              <a:lnTo>
                                <a:pt x="1632216" y="483146"/>
                              </a:lnTo>
                              <a:lnTo>
                                <a:pt x="1627428" y="427990"/>
                              </a:lnTo>
                              <a:lnTo>
                                <a:pt x="1616748" y="381038"/>
                              </a:lnTo>
                              <a:lnTo>
                                <a:pt x="1597990" y="338963"/>
                              </a:lnTo>
                              <a:lnTo>
                                <a:pt x="1568945" y="298437"/>
                              </a:lnTo>
                              <a:lnTo>
                                <a:pt x="1530667" y="264706"/>
                              </a:lnTo>
                              <a:lnTo>
                                <a:pt x="1483804" y="241173"/>
                              </a:lnTo>
                              <a:lnTo>
                                <a:pt x="1432763" y="227393"/>
                              </a:lnTo>
                              <a:lnTo>
                                <a:pt x="1381950" y="222897"/>
                              </a:lnTo>
                              <a:lnTo>
                                <a:pt x="1328331" y="227736"/>
                              </a:lnTo>
                              <a:lnTo>
                                <a:pt x="1279017" y="243027"/>
                              </a:lnTo>
                              <a:lnTo>
                                <a:pt x="1236903" y="269913"/>
                              </a:lnTo>
                              <a:lnTo>
                                <a:pt x="1204887" y="309587"/>
                              </a:lnTo>
                              <a:lnTo>
                                <a:pt x="1202385" y="309587"/>
                              </a:lnTo>
                              <a:lnTo>
                                <a:pt x="1202385" y="17360"/>
                              </a:lnTo>
                              <a:lnTo>
                                <a:pt x="996848" y="17360"/>
                              </a:lnTo>
                              <a:lnTo>
                                <a:pt x="996848" y="933665"/>
                              </a:lnTo>
                              <a:lnTo>
                                <a:pt x="1202385" y="933665"/>
                              </a:lnTo>
                              <a:lnTo>
                                <a:pt x="1202385" y="552297"/>
                              </a:lnTo>
                              <a:lnTo>
                                <a:pt x="1203312" y="525297"/>
                              </a:lnTo>
                              <a:lnTo>
                                <a:pt x="1209763" y="489902"/>
                              </a:lnTo>
                              <a:lnTo>
                                <a:pt x="1227264" y="454393"/>
                              </a:lnTo>
                              <a:lnTo>
                                <a:pt x="1261364" y="427037"/>
                              </a:lnTo>
                              <a:lnTo>
                                <a:pt x="1317574" y="416077"/>
                              </a:lnTo>
                              <a:lnTo>
                                <a:pt x="1371346" y="427812"/>
                              </a:lnTo>
                              <a:lnTo>
                                <a:pt x="1403959" y="457009"/>
                              </a:lnTo>
                              <a:lnTo>
                                <a:pt x="1420710" y="494715"/>
                              </a:lnTo>
                              <a:lnTo>
                                <a:pt x="1426883" y="531939"/>
                              </a:lnTo>
                              <a:lnTo>
                                <a:pt x="1427759" y="559701"/>
                              </a:lnTo>
                              <a:lnTo>
                                <a:pt x="1427759" y="933665"/>
                              </a:lnTo>
                              <a:lnTo>
                                <a:pt x="1633334" y="933665"/>
                              </a:lnTo>
                              <a:lnTo>
                                <a:pt x="1633334" y="549821"/>
                              </a:lnTo>
                              <a:close/>
                            </a:path>
                            <a:path w="4733290" h="958215" extrusionOk="0">
                              <a:moveTo>
                                <a:pt x="2439466" y="246443"/>
                              </a:moveTo>
                              <a:lnTo>
                                <a:pt x="2233904" y="246443"/>
                              </a:lnTo>
                              <a:lnTo>
                                <a:pt x="2233904" y="319493"/>
                              </a:lnTo>
                              <a:lnTo>
                                <a:pt x="2233904" y="589432"/>
                              </a:lnTo>
                              <a:lnTo>
                                <a:pt x="2217902" y="664743"/>
                              </a:lnTo>
                              <a:lnTo>
                                <a:pt x="2196147" y="702437"/>
                              </a:lnTo>
                              <a:lnTo>
                                <a:pt x="2163661" y="734555"/>
                              </a:lnTo>
                              <a:lnTo>
                                <a:pt x="2119261" y="756894"/>
                              </a:lnTo>
                              <a:lnTo>
                                <a:pt x="2061794" y="765276"/>
                              </a:lnTo>
                              <a:lnTo>
                                <a:pt x="2006117" y="756894"/>
                              </a:lnTo>
                              <a:lnTo>
                                <a:pt x="1962442" y="734644"/>
                              </a:lnTo>
                              <a:lnTo>
                                <a:pt x="1929904" y="702754"/>
                              </a:lnTo>
                              <a:lnTo>
                                <a:pt x="1907679" y="665492"/>
                              </a:lnTo>
                              <a:lnTo>
                                <a:pt x="1894954" y="627126"/>
                              </a:lnTo>
                              <a:lnTo>
                                <a:pt x="1890903" y="591934"/>
                              </a:lnTo>
                              <a:lnTo>
                                <a:pt x="1895297" y="551726"/>
                              </a:lnTo>
                              <a:lnTo>
                                <a:pt x="1908733" y="511340"/>
                              </a:lnTo>
                              <a:lnTo>
                                <a:pt x="1931606" y="474129"/>
                              </a:lnTo>
                              <a:lnTo>
                                <a:pt x="1964283" y="443420"/>
                              </a:lnTo>
                              <a:lnTo>
                                <a:pt x="2007133" y="422554"/>
                              </a:lnTo>
                              <a:lnTo>
                                <a:pt x="2060562" y="414845"/>
                              </a:lnTo>
                              <a:lnTo>
                                <a:pt x="2113813" y="422021"/>
                              </a:lnTo>
                              <a:lnTo>
                                <a:pt x="2157234" y="441680"/>
                              </a:lnTo>
                              <a:lnTo>
                                <a:pt x="2190877" y="471043"/>
                              </a:lnTo>
                              <a:lnTo>
                                <a:pt x="2214829" y="507314"/>
                              </a:lnTo>
                              <a:lnTo>
                                <a:pt x="2229142" y="547700"/>
                              </a:lnTo>
                              <a:lnTo>
                                <a:pt x="2233904" y="589432"/>
                              </a:lnTo>
                              <a:lnTo>
                                <a:pt x="2233904" y="319493"/>
                              </a:lnTo>
                              <a:lnTo>
                                <a:pt x="2231440" y="319493"/>
                              </a:lnTo>
                              <a:lnTo>
                                <a:pt x="2211882" y="293281"/>
                              </a:lnTo>
                              <a:lnTo>
                                <a:pt x="2182584" y="267309"/>
                              </a:lnTo>
                              <a:lnTo>
                                <a:pt x="2142998" y="244779"/>
                              </a:lnTo>
                              <a:lnTo>
                                <a:pt x="2092591" y="228917"/>
                              </a:lnTo>
                              <a:lnTo>
                                <a:pt x="2030831" y="222910"/>
                              </a:lnTo>
                              <a:lnTo>
                                <a:pt x="1985543" y="225818"/>
                              </a:lnTo>
                              <a:lnTo>
                                <a:pt x="1941614" y="234403"/>
                              </a:lnTo>
                              <a:lnTo>
                                <a:pt x="1899539" y="248488"/>
                              </a:lnTo>
                              <a:lnTo>
                                <a:pt x="1859813" y="267855"/>
                              </a:lnTo>
                              <a:lnTo>
                                <a:pt x="1822932" y="292315"/>
                              </a:lnTo>
                              <a:lnTo>
                                <a:pt x="1789379" y="321665"/>
                              </a:lnTo>
                              <a:lnTo>
                                <a:pt x="1759635" y="355714"/>
                              </a:lnTo>
                              <a:lnTo>
                                <a:pt x="1734197" y="394246"/>
                              </a:lnTo>
                              <a:lnTo>
                                <a:pt x="1713560" y="437095"/>
                              </a:lnTo>
                              <a:lnTo>
                                <a:pt x="1698218" y="484035"/>
                              </a:lnTo>
                              <a:lnTo>
                                <a:pt x="1688655" y="534885"/>
                              </a:lnTo>
                              <a:lnTo>
                                <a:pt x="1685353" y="589432"/>
                              </a:lnTo>
                              <a:lnTo>
                                <a:pt x="1687995" y="638035"/>
                              </a:lnTo>
                              <a:lnTo>
                                <a:pt x="1695805" y="685050"/>
                              </a:lnTo>
                              <a:lnTo>
                                <a:pt x="1708683" y="729970"/>
                              </a:lnTo>
                              <a:lnTo>
                                <a:pt x="1726488" y="772299"/>
                              </a:lnTo>
                              <a:lnTo>
                                <a:pt x="1749094" y="811530"/>
                              </a:lnTo>
                              <a:lnTo>
                                <a:pt x="1776361" y="847166"/>
                              </a:lnTo>
                              <a:lnTo>
                                <a:pt x="1808175" y="878700"/>
                              </a:lnTo>
                              <a:lnTo>
                                <a:pt x="1844395" y="905624"/>
                              </a:lnTo>
                              <a:lnTo>
                                <a:pt x="1884908" y="927442"/>
                              </a:lnTo>
                              <a:lnTo>
                                <a:pt x="1929561" y="943648"/>
                              </a:lnTo>
                              <a:lnTo>
                                <a:pt x="1978253" y="953744"/>
                              </a:lnTo>
                              <a:lnTo>
                                <a:pt x="2030831" y="957224"/>
                              </a:lnTo>
                              <a:lnTo>
                                <a:pt x="2079282" y="953465"/>
                              </a:lnTo>
                              <a:lnTo>
                                <a:pt x="2126234" y="942047"/>
                              </a:lnTo>
                              <a:lnTo>
                                <a:pt x="2169033" y="922718"/>
                              </a:lnTo>
                              <a:lnTo>
                                <a:pt x="2204999" y="895248"/>
                              </a:lnTo>
                              <a:lnTo>
                                <a:pt x="2231440" y="859396"/>
                              </a:lnTo>
                              <a:lnTo>
                                <a:pt x="2233904" y="859396"/>
                              </a:lnTo>
                              <a:lnTo>
                                <a:pt x="2233904" y="933678"/>
                              </a:lnTo>
                              <a:lnTo>
                                <a:pt x="2439466" y="933678"/>
                              </a:lnTo>
                              <a:lnTo>
                                <a:pt x="2439466" y="859396"/>
                              </a:lnTo>
                              <a:lnTo>
                                <a:pt x="2439466" y="765276"/>
                              </a:lnTo>
                              <a:lnTo>
                                <a:pt x="2439466" y="414845"/>
                              </a:lnTo>
                              <a:lnTo>
                                <a:pt x="2439466" y="319493"/>
                              </a:lnTo>
                              <a:lnTo>
                                <a:pt x="2439466" y="246443"/>
                              </a:lnTo>
                              <a:close/>
                            </a:path>
                            <a:path w="4733290" h="958215" extrusionOk="0">
                              <a:moveTo>
                                <a:pt x="2856788" y="222910"/>
                              </a:moveTo>
                              <a:lnTo>
                                <a:pt x="2794914" y="229743"/>
                              </a:lnTo>
                              <a:lnTo>
                                <a:pt x="2749854" y="247281"/>
                              </a:lnTo>
                              <a:lnTo>
                                <a:pt x="2718524" y="271056"/>
                              </a:lnTo>
                              <a:lnTo>
                                <a:pt x="2684678" y="319506"/>
                              </a:lnTo>
                              <a:lnTo>
                                <a:pt x="2682202" y="319506"/>
                              </a:lnTo>
                              <a:lnTo>
                                <a:pt x="2682202" y="246443"/>
                              </a:lnTo>
                              <a:lnTo>
                                <a:pt x="2489022" y="246443"/>
                              </a:lnTo>
                              <a:lnTo>
                                <a:pt x="2489022" y="933678"/>
                              </a:lnTo>
                              <a:lnTo>
                                <a:pt x="2694571" y="933678"/>
                              </a:lnTo>
                              <a:lnTo>
                                <a:pt x="2694571" y="556006"/>
                              </a:lnTo>
                              <a:lnTo>
                                <a:pt x="2702293" y="503161"/>
                              </a:lnTo>
                              <a:lnTo>
                                <a:pt x="2724213" y="467321"/>
                              </a:lnTo>
                              <a:lnTo>
                                <a:pt x="2758503" y="445274"/>
                              </a:lnTo>
                              <a:lnTo>
                                <a:pt x="2803309" y="433793"/>
                              </a:lnTo>
                              <a:lnTo>
                                <a:pt x="2856788" y="429691"/>
                              </a:lnTo>
                              <a:lnTo>
                                <a:pt x="2856788" y="222910"/>
                              </a:lnTo>
                              <a:close/>
                            </a:path>
                            <a:path w="4733290" h="958215" extrusionOk="0">
                              <a:moveTo>
                                <a:pt x="3297631" y="246443"/>
                              </a:moveTo>
                              <a:lnTo>
                                <a:pt x="3198558" y="246443"/>
                              </a:lnTo>
                              <a:lnTo>
                                <a:pt x="3198558" y="17843"/>
                              </a:lnTo>
                              <a:lnTo>
                                <a:pt x="2993021" y="17843"/>
                              </a:lnTo>
                              <a:lnTo>
                                <a:pt x="2993021" y="246443"/>
                              </a:lnTo>
                              <a:lnTo>
                                <a:pt x="2891472" y="246443"/>
                              </a:lnTo>
                              <a:lnTo>
                                <a:pt x="2891472" y="402653"/>
                              </a:lnTo>
                              <a:lnTo>
                                <a:pt x="2993021" y="402653"/>
                              </a:lnTo>
                              <a:lnTo>
                                <a:pt x="2993021" y="933513"/>
                              </a:lnTo>
                              <a:lnTo>
                                <a:pt x="3198558" y="933513"/>
                              </a:lnTo>
                              <a:lnTo>
                                <a:pt x="3198558" y="402653"/>
                              </a:lnTo>
                              <a:lnTo>
                                <a:pt x="3297631" y="402653"/>
                              </a:lnTo>
                              <a:lnTo>
                                <a:pt x="3297631" y="246443"/>
                              </a:lnTo>
                              <a:close/>
                            </a:path>
                            <a:path w="4733290" h="958215" extrusionOk="0">
                              <a:moveTo>
                                <a:pt x="4010876" y="598106"/>
                              </a:moveTo>
                              <a:lnTo>
                                <a:pt x="4008196" y="550646"/>
                              </a:lnTo>
                              <a:lnTo>
                                <a:pt x="4001859" y="513905"/>
                              </a:lnTo>
                              <a:lnTo>
                                <a:pt x="4000335" y="505040"/>
                              </a:lnTo>
                              <a:lnTo>
                                <a:pt x="3987558" y="461657"/>
                              </a:lnTo>
                              <a:lnTo>
                                <a:pt x="3970121" y="420814"/>
                              </a:lnTo>
                              <a:lnTo>
                                <a:pt x="3956024" y="396290"/>
                              </a:lnTo>
                              <a:lnTo>
                                <a:pt x="3948303" y="382854"/>
                              </a:lnTo>
                              <a:lnTo>
                                <a:pt x="3922382" y="348094"/>
                              </a:lnTo>
                              <a:lnTo>
                                <a:pt x="3892600" y="316890"/>
                              </a:lnTo>
                              <a:lnTo>
                                <a:pt x="3859238" y="289572"/>
                              </a:lnTo>
                              <a:lnTo>
                                <a:pt x="3822573" y="266471"/>
                              </a:lnTo>
                              <a:lnTo>
                                <a:pt x="3805339" y="258432"/>
                              </a:lnTo>
                              <a:lnTo>
                                <a:pt x="3805339" y="513905"/>
                              </a:lnTo>
                              <a:lnTo>
                                <a:pt x="3493300" y="513905"/>
                              </a:lnTo>
                              <a:lnTo>
                                <a:pt x="3521291" y="454850"/>
                              </a:lnTo>
                              <a:lnTo>
                                <a:pt x="3550882" y="425919"/>
                              </a:lnTo>
                              <a:lnTo>
                                <a:pt x="3593020" y="404596"/>
                              </a:lnTo>
                              <a:lnTo>
                                <a:pt x="3649307" y="396290"/>
                              </a:lnTo>
                              <a:lnTo>
                                <a:pt x="3705593" y="404596"/>
                              </a:lnTo>
                              <a:lnTo>
                                <a:pt x="3747744" y="425919"/>
                              </a:lnTo>
                              <a:lnTo>
                                <a:pt x="3777335" y="454850"/>
                              </a:lnTo>
                              <a:lnTo>
                                <a:pt x="3796004" y="485990"/>
                              </a:lnTo>
                              <a:lnTo>
                                <a:pt x="3805339" y="513905"/>
                              </a:lnTo>
                              <a:lnTo>
                                <a:pt x="3805339" y="258432"/>
                              </a:lnTo>
                              <a:lnTo>
                                <a:pt x="3782847" y="247916"/>
                              </a:lnTo>
                              <a:lnTo>
                                <a:pt x="3740340" y="234251"/>
                              </a:lnTo>
                              <a:lnTo>
                                <a:pt x="3695331" y="225806"/>
                              </a:lnTo>
                              <a:lnTo>
                                <a:pt x="3648062" y="222923"/>
                              </a:lnTo>
                              <a:lnTo>
                                <a:pt x="3597021" y="226517"/>
                              </a:lnTo>
                              <a:lnTo>
                                <a:pt x="3548710" y="236918"/>
                              </a:lnTo>
                              <a:lnTo>
                                <a:pt x="3503485" y="253580"/>
                              </a:lnTo>
                              <a:lnTo>
                                <a:pt x="3461639" y="275932"/>
                              </a:lnTo>
                              <a:lnTo>
                                <a:pt x="3423513" y="303403"/>
                              </a:lnTo>
                              <a:lnTo>
                                <a:pt x="3389426" y="335445"/>
                              </a:lnTo>
                              <a:lnTo>
                                <a:pt x="3359696" y="371475"/>
                              </a:lnTo>
                              <a:lnTo>
                                <a:pt x="3334651" y="410946"/>
                              </a:lnTo>
                              <a:lnTo>
                                <a:pt x="3314611" y="453288"/>
                              </a:lnTo>
                              <a:lnTo>
                                <a:pt x="3299891" y="497941"/>
                              </a:lnTo>
                              <a:lnTo>
                                <a:pt x="3290824" y="544334"/>
                              </a:lnTo>
                              <a:lnTo>
                                <a:pt x="3287725" y="591921"/>
                              </a:lnTo>
                              <a:lnTo>
                                <a:pt x="3291128" y="642010"/>
                              </a:lnTo>
                              <a:lnTo>
                                <a:pt x="3301022" y="689838"/>
                              </a:lnTo>
                              <a:lnTo>
                                <a:pt x="3316935" y="734999"/>
                              </a:lnTo>
                              <a:lnTo>
                                <a:pt x="3338360" y="777113"/>
                              </a:lnTo>
                              <a:lnTo>
                                <a:pt x="3364865" y="815771"/>
                              </a:lnTo>
                              <a:lnTo>
                                <a:pt x="3395929" y="850569"/>
                              </a:lnTo>
                              <a:lnTo>
                                <a:pt x="3431108" y="881113"/>
                              </a:lnTo>
                              <a:lnTo>
                                <a:pt x="3469906" y="906995"/>
                              </a:lnTo>
                              <a:lnTo>
                                <a:pt x="3511854" y="927823"/>
                              </a:lnTo>
                              <a:lnTo>
                                <a:pt x="3556470" y="943190"/>
                              </a:lnTo>
                              <a:lnTo>
                                <a:pt x="3603282" y="952715"/>
                              </a:lnTo>
                              <a:lnTo>
                                <a:pt x="3651808" y="955979"/>
                              </a:lnTo>
                              <a:lnTo>
                                <a:pt x="3704132" y="952042"/>
                              </a:lnTo>
                              <a:lnTo>
                                <a:pt x="3754729" y="940333"/>
                              </a:lnTo>
                              <a:lnTo>
                                <a:pt x="3802761" y="920965"/>
                              </a:lnTo>
                              <a:lnTo>
                                <a:pt x="3847439" y="894054"/>
                              </a:lnTo>
                              <a:lnTo>
                                <a:pt x="3881132" y="867918"/>
                              </a:lnTo>
                              <a:lnTo>
                                <a:pt x="3912209" y="837158"/>
                              </a:lnTo>
                              <a:lnTo>
                                <a:pt x="3940441" y="801865"/>
                              </a:lnTo>
                              <a:lnTo>
                                <a:pt x="3952621" y="782624"/>
                              </a:lnTo>
                              <a:lnTo>
                                <a:pt x="3965575" y="762177"/>
                              </a:lnTo>
                              <a:lnTo>
                                <a:pt x="3987381" y="718210"/>
                              </a:lnTo>
                              <a:lnTo>
                                <a:pt x="3776853" y="718210"/>
                              </a:lnTo>
                              <a:lnTo>
                                <a:pt x="3754183" y="743432"/>
                              </a:lnTo>
                              <a:lnTo>
                                <a:pt x="3727323" y="763892"/>
                              </a:lnTo>
                              <a:lnTo>
                                <a:pt x="3693972" y="777621"/>
                              </a:lnTo>
                              <a:lnTo>
                                <a:pt x="3651808" y="782624"/>
                              </a:lnTo>
                              <a:lnTo>
                                <a:pt x="3605339" y="776947"/>
                              </a:lnTo>
                              <a:lnTo>
                                <a:pt x="3563924" y="760399"/>
                              </a:lnTo>
                              <a:lnTo>
                                <a:pt x="3529647" y="733679"/>
                              </a:lnTo>
                              <a:lnTo>
                                <a:pt x="3504577" y="697509"/>
                              </a:lnTo>
                              <a:lnTo>
                                <a:pt x="3490823" y="652602"/>
                              </a:lnTo>
                              <a:lnTo>
                                <a:pt x="4005948" y="652602"/>
                              </a:lnTo>
                              <a:lnTo>
                                <a:pt x="4007764" y="641121"/>
                              </a:lnTo>
                              <a:lnTo>
                                <a:pt x="4009352" y="629539"/>
                              </a:lnTo>
                              <a:lnTo>
                                <a:pt x="4010456" y="615848"/>
                              </a:lnTo>
                              <a:lnTo>
                                <a:pt x="4010876" y="598106"/>
                              </a:lnTo>
                              <a:close/>
                            </a:path>
                            <a:path w="4733290" h="958215" extrusionOk="0">
                              <a:moveTo>
                                <a:pt x="4429468" y="222910"/>
                              </a:moveTo>
                              <a:lnTo>
                                <a:pt x="4367581" y="229743"/>
                              </a:lnTo>
                              <a:lnTo>
                                <a:pt x="4322521" y="247281"/>
                              </a:lnTo>
                              <a:lnTo>
                                <a:pt x="4291177" y="271056"/>
                              </a:lnTo>
                              <a:lnTo>
                                <a:pt x="4257332" y="319506"/>
                              </a:lnTo>
                              <a:lnTo>
                                <a:pt x="4254855" y="319506"/>
                              </a:lnTo>
                              <a:lnTo>
                                <a:pt x="4254855" y="246443"/>
                              </a:lnTo>
                              <a:lnTo>
                                <a:pt x="4061701" y="246443"/>
                              </a:lnTo>
                              <a:lnTo>
                                <a:pt x="4061701" y="933678"/>
                              </a:lnTo>
                              <a:lnTo>
                                <a:pt x="4267238" y="933678"/>
                              </a:lnTo>
                              <a:lnTo>
                                <a:pt x="4267238" y="556006"/>
                              </a:lnTo>
                              <a:lnTo>
                                <a:pt x="4274959" y="503161"/>
                              </a:lnTo>
                              <a:lnTo>
                                <a:pt x="4296880" y="467321"/>
                              </a:lnTo>
                              <a:lnTo>
                                <a:pt x="4331170" y="445274"/>
                              </a:lnTo>
                              <a:lnTo>
                                <a:pt x="4375975" y="433793"/>
                              </a:lnTo>
                              <a:lnTo>
                                <a:pt x="4429468" y="429691"/>
                              </a:lnTo>
                              <a:lnTo>
                                <a:pt x="4429468" y="222910"/>
                              </a:lnTo>
                              <a:close/>
                            </a:path>
                            <a:path w="4733290" h="958215" extrusionOk="0">
                              <a:moveTo>
                                <a:pt x="4732833" y="814806"/>
                              </a:moveTo>
                              <a:lnTo>
                                <a:pt x="4725441" y="768350"/>
                              </a:lnTo>
                              <a:lnTo>
                                <a:pt x="4704842" y="728497"/>
                              </a:lnTo>
                              <a:lnTo>
                                <a:pt x="4673473" y="697382"/>
                              </a:lnTo>
                              <a:lnTo>
                                <a:pt x="4633709" y="677138"/>
                              </a:lnTo>
                              <a:lnTo>
                                <a:pt x="4587964" y="669912"/>
                              </a:lnTo>
                              <a:lnTo>
                                <a:pt x="4542612" y="677138"/>
                              </a:lnTo>
                              <a:lnTo>
                                <a:pt x="4503775" y="697382"/>
                              </a:lnTo>
                              <a:lnTo>
                                <a:pt x="4473486" y="728497"/>
                              </a:lnTo>
                              <a:lnTo>
                                <a:pt x="4453814" y="768350"/>
                              </a:lnTo>
                              <a:lnTo>
                                <a:pt x="4446803" y="814806"/>
                              </a:lnTo>
                              <a:lnTo>
                                <a:pt x="4453814" y="859637"/>
                              </a:lnTo>
                              <a:lnTo>
                                <a:pt x="4473486" y="898855"/>
                              </a:lnTo>
                              <a:lnTo>
                                <a:pt x="4503775" y="929957"/>
                              </a:lnTo>
                              <a:lnTo>
                                <a:pt x="4542612" y="950442"/>
                              </a:lnTo>
                              <a:lnTo>
                                <a:pt x="4587964" y="957834"/>
                              </a:lnTo>
                              <a:lnTo>
                                <a:pt x="4633709" y="950442"/>
                              </a:lnTo>
                              <a:lnTo>
                                <a:pt x="4673473" y="929957"/>
                              </a:lnTo>
                              <a:lnTo>
                                <a:pt x="4704842" y="898855"/>
                              </a:lnTo>
                              <a:lnTo>
                                <a:pt x="4725441" y="859637"/>
                              </a:lnTo>
                              <a:lnTo>
                                <a:pt x="4732833" y="814806"/>
                              </a:lnTo>
                              <a:close/>
                            </a:path>
                          </a:pathLst>
                        </a:custGeom>
                        <a:solidFill>
                          <a:srgbClr val="000000"/>
                        </a:solidFill>
                        <a:ln>
                          <a:noFill/>
                        </a:ln>
                      </wps:spPr>
                      <wps:bodyPr spcFirstLastPara="1" wrap="square" lIns="0" tIns="0" rIns="0" bIns="0" anchor="t" anchorCtr="0">
                        <a:noAutofit/>
                      </wps:bodyPr>
                    </wps:wsp>
                  </a:graphicData>
                </a:graphic>
              </wp:anchor>
            </w:drawing>
          </mc:Choice>
          <mc:Fallback xmlns:w16cei="http://schemas.microsoft.com/office/word/2026/wordml/cei">
            <w:pict>
              <v:shape w14:anchorId="62D6D855" id="Google Shape;105;p8" o:spid="_x0000_s1026" style="position:absolute;margin-left:47.5pt;margin-top:8pt;width:372.7pt;height:75.45pt;z-index:251660300;visibility:visible;mso-wrap-style:square;mso-wrap-distance-left:9pt;mso-wrap-distance-top:0;mso-wrap-distance-right:9pt;mso-wrap-distance-bottom:0;mso-position-horizontal:absolute;mso-position-horizontal-relative:text;mso-position-vertical:absolute;mso-position-vertical-relative:text;v-text-anchor:top" coordsize="4733290,9582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" path="m946061,365315l927544,299847,893178,230073,870013,195211,842860,161226,811695,128790,776516,98552,737311,71170,694067,47294,646760,27584,595401,12700,539978,3289,480453,,425678,2755r-51905,8027l324840,23710,278955,41198,236232,62865,196748,88353r-36157,28956l127850,149377,98628,184175,72999,221361,51079,260565,32931,301434,18656,343598,8356,386702,2108,430377,,474268r2273,46165l8966,565861r10985,44374l35064,653249r19088,41339l77063,733958r26581,37084l133743,805522r33465,31585l203885,865479r39751,24854l286283,911364r45415,16891l379704,940701r50470,7696l482942,951026r50508,-2514l582498,941082r47295,-12141l675081,912291r42989,-20993l758494,866165r37567,-29070l830491,804278r31038,-36373l888873,728167r23393,-42914l931418,639356r14643,-48679l700874,590677r-11341,22656l669594,645121r-29705,35027l599249,712495r-52756,23736l480453,745464r-48565,-4775l387934,727062,348881,705662,315010,677519,286651,643724,264071,605320,247573,563359,237464,518922r-3442,-45873l237261,429641r9588,-42787l262648,345909r21844,-37909l312254,274307r33503,-28283l384848,224345r44539,-13881l479221,205562r58458,7112l587032,231851r40627,28054l659917,293624r24282,36207l700874,365315r245187,xem1633334,549821r-1118,-66675l1627428,427990r-10680,-46952l1597990,338963r-29045,-40526l1530667,264706r-46863,-23533l1432763,227393r-50813,-4496l1328331,227736r-49314,15291l1236903,269913r-32016,39674l1202385,309587r,-292227l996848,17360r,916305l1202385,933665r,-381368l1203312,525297r6451,-35395l1227264,454393r34100,-27356l1317574,416077r53772,11735l1403959,457009r16751,37706l1426883,531939r876,27762l1427759,933665r205575,l1633334,549821xem2439466,246443r-205562,l2233904,319493r,269939l2217902,664743r-21755,37694l2163661,734555r-44400,22339l2061794,765276r-55677,-8382l1962442,734644r-32538,-31890l1907679,665492r-12725,-38366l1890903,591934r4394,-40208l1908733,511340r22873,-37211l1964283,443420r42850,-20866l2060562,414845r53251,7176l2157234,441680r33643,29363l2214829,507314r14313,40386l2233904,589432r,-269939l2231440,319493r-19558,-26212l2182584,267309r-39586,-22530l2092591,228917r-61760,-6007l1985543,225818r-43929,8585l1899539,248488r-39726,19367l1822932,292315r-33553,29350l1759635,355714r-25438,38532l1713560,437095r-15342,46940l1688655,534885r-3302,54547l1687995,638035r7810,47015l1708683,729970r17805,42329l1749094,811530r27267,35636l1808175,878700r36220,26924l1884908,927442r44653,16206l1978253,953744r52578,3480l2079282,953465r46952,-11418l2169033,922718r35966,-27470l2231440,859396r2464,l2233904,933678r205562,l2439466,859396r,-94120l2439466,414845r,-95352l2439466,246443xem2856788,222910r-61874,6833l2749854,247281r-31330,23775l2684678,319506r-2476,l2682202,246443r-193180,l2489022,933678r205549,l2694571,556006r7722,-52845l2724213,467321r34290,-22047l2803309,433793r53479,-4102l2856788,222910xem3297631,246443r-99073,l3198558,17843r-205537,l2993021,246443r-101549,l2891472,402653r101549,l2993021,933513r205537,l3198558,402653r99073,l3297631,246443xem4010876,598106r-2680,-47460l4001859,513905r-1524,-8865l3987558,461657r-17437,-40843l3956024,396290r-7721,-13436l3922382,348094r-29782,-31204l3859238,289572r-36665,-23101l3805339,258432r,255473l3493300,513905r27991,-59055l3550882,425919r42138,-21323l3649307,396290r56286,8306l3747744,425919r29591,28931l3796004,485990r9335,27915l3805339,258432r-22492,-10516l3740340,234251r-45009,-8445l3648062,222923r-51041,3594l3548710,236918r-45225,16662l3461639,275932r-38126,27471l3389426,335445r-29730,36030l3334651,410946r-20040,42342l3299891,497941r-9067,46393l3287725,591921r3403,50089l3301022,689838r15913,45161l3338360,777113r26505,38658l3395929,850569r35179,30544l3469906,906995r41948,20828l3556470,943190r46812,9525l3651808,955979r52324,-3937l3754729,940333r48032,-19368l3847439,894054r33693,-26136l3912209,837158r28232,-35293l3952621,782624r12954,-20447l3987381,718210r-210528,l3754183,743432r-26860,20460l3693972,777621r-42164,5003l3605339,776947r-41415,-16548l3529647,733679r-25070,-36170l3490823,652602r515125,l4007764,641121r1588,-11582l4010456,615848r420,-17742xem4429468,222910r-61887,6833l4322521,247281r-31344,23775l4257332,319506r-2477,l4254855,246443r-193154,l4061701,933678r205537,l4267238,556006r7721,-52845l4296880,467321r34290,-22047l4375975,433793r53493,-4102l4429468,222910xem4732833,814806r-7392,-46456l4704842,728497r-31369,-31115l4633709,677138r-45745,-7226l4542612,677138r-38837,20244l4473486,728497r-19672,39853l4446803,814806r7011,44831l4473486,898855r30289,31102l4542612,950442r45352,7392l4633709,950442r39764,-20485l4704842,898855r20599,-39218l4732833,814806xe" fillcolor="black" stroked="f">
                <v:path arrowok="t" o:extrusionok="f"/>
              </v:shape>
            </w:pict>
          </mc:Fallback>
        </mc:AlternateContent>
      </w:r>
    </w:p>
    <w:p w14:paraId="06E1BAB8" w14:textId="1CC4CB96" w:rsidR="002120B9" w:rsidRPr="00DB3787" w:rsidRDefault="002120B9" w:rsidP="00AF694E">
      <w:pPr>
        <w:spacing w:line="276" w:lineRule="auto"/>
        <w:rPr>
          <w:rFonts w:ascii="Centra No2 Light" w:hAnsi="Centra No2 Light"/>
        </w:rPr>
      </w:pPr>
    </w:p>
    <w:p w14:paraId="44C2E972" w14:textId="04829DD9" w:rsidR="002120B9" w:rsidRPr="00DB3787" w:rsidRDefault="002120B9" w:rsidP="00AF694E">
      <w:pPr>
        <w:spacing w:line="276" w:lineRule="auto"/>
        <w:jc w:val="center"/>
        <w:rPr>
          <w:rFonts w:ascii="Centra No2 Light" w:hAnsi="Centra No2 Light"/>
        </w:rPr>
      </w:pPr>
    </w:p>
    <w:p w14:paraId="21EE42BC" w14:textId="4C82E2EA" w:rsidR="002120B9" w:rsidRPr="00DB3787" w:rsidRDefault="002120B9" w:rsidP="00AF694E">
      <w:pPr>
        <w:spacing w:line="276" w:lineRule="auto"/>
        <w:jc w:val="center"/>
        <w:rPr>
          <w:rFonts w:ascii="Centra No2 Light" w:hAnsi="Centra No2 Light"/>
        </w:rPr>
      </w:pPr>
    </w:p>
    <w:p w14:paraId="544802D3" w14:textId="69A12DFE" w:rsidR="002120B9" w:rsidRPr="00DB3787" w:rsidRDefault="002120B9" w:rsidP="00AF694E">
      <w:pPr>
        <w:spacing w:line="276" w:lineRule="auto"/>
        <w:jc w:val="center"/>
        <w:rPr>
          <w:rFonts w:ascii="Centra No2 Light" w:hAnsi="Centra No2 Light"/>
        </w:rPr>
      </w:pPr>
    </w:p>
    <w:p w14:paraId="2D48CD68" w14:textId="77777777" w:rsidR="0046768B" w:rsidRPr="00DB3787" w:rsidRDefault="002120B9" w:rsidP="00AF694E">
      <w:pPr>
        <w:spacing w:after="0" w:line="276" w:lineRule="auto"/>
        <w:jc w:val="center"/>
        <w:textAlignment w:val="baseline"/>
        <w:rPr>
          <w:rFonts w:ascii="Centra No2 Light" w:hAnsi="Centra No2 Light" w:cs="Arial"/>
        </w:rPr>
      </w:pPr>
      <w:r w:rsidRPr="00DB3787">
        <w:rPr>
          <w:rFonts w:ascii="Centra No2 Light" w:hAnsi="Centra No2 Light" w:cs="Arial"/>
        </w:rPr>
        <w:t>Guidance</w:t>
      </w:r>
      <w:r w:rsidR="0046768B" w:rsidRPr="00DB3787">
        <w:rPr>
          <w:rFonts w:ascii="Centra No2 Light" w:hAnsi="Centra No2 Light" w:cs="Arial"/>
        </w:rPr>
        <w:t xml:space="preserve"> and Information Booklet Five</w:t>
      </w:r>
    </w:p>
    <w:p w14:paraId="15BCDBE6" w14:textId="706A9D91" w:rsidR="002120B9" w:rsidRPr="00DB3787" w:rsidRDefault="002120B9" w:rsidP="00AF694E">
      <w:pPr>
        <w:spacing w:after="0" w:line="276" w:lineRule="auto"/>
        <w:jc w:val="center"/>
        <w:textAlignment w:val="baseline"/>
        <w:rPr>
          <w:rFonts w:ascii="Centra No2 Light" w:hAnsi="Centra No2 Light" w:cs="Arial"/>
        </w:rPr>
      </w:pPr>
      <w:r w:rsidRPr="00DB3787">
        <w:rPr>
          <w:rFonts w:ascii="Centra No2 Light" w:hAnsi="Centra No2 Light" w:cs="Arial"/>
        </w:rPr>
        <w:t xml:space="preserve"> 202</w:t>
      </w:r>
      <w:r w:rsidR="00896916">
        <w:rPr>
          <w:rFonts w:ascii="Centra No2 Light" w:hAnsi="Centra No2 Light" w:cs="Arial"/>
        </w:rPr>
        <w:t>6</w:t>
      </w:r>
      <w:r w:rsidRPr="00DB3787">
        <w:rPr>
          <w:rFonts w:ascii="Centra No2 Light" w:hAnsi="Centra No2 Light" w:cs="Arial"/>
        </w:rPr>
        <w:t>-202</w:t>
      </w:r>
      <w:r w:rsidR="00896916">
        <w:rPr>
          <w:rFonts w:ascii="Centra No2 Light" w:hAnsi="Centra No2 Light" w:cs="Arial"/>
        </w:rPr>
        <w:t>7</w:t>
      </w:r>
    </w:p>
    <w:p w14:paraId="6DBD72FD" w14:textId="38D2485A" w:rsidR="002120B9" w:rsidRPr="00DB3787" w:rsidRDefault="002120B9" w:rsidP="00AF694E">
      <w:pPr>
        <w:spacing w:after="0" w:line="276" w:lineRule="auto"/>
        <w:jc w:val="center"/>
        <w:textAlignment w:val="baseline"/>
        <w:rPr>
          <w:rFonts w:ascii="Centra No2 Light" w:hAnsi="Centra No2 Light" w:cs="Arial"/>
        </w:rPr>
      </w:pPr>
      <w:r w:rsidRPr="00DB3787">
        <w:rPr>
          <w:rFonts w:ascii="Centra No2 Light" w:hAnsi="Centra No2 Light" w:cs="Arial"/>
        </w:rPr>
        <w:t>No More Marking</w:t>
      </w:r>
    </w:p>
    <w:p w14:paraId="094CBF6E" w14:textId="77777777" w:rsidR="002120B9" w:rsidRPr="00DB3787" w:rsidRDefault="002120B9" w:rsidP="00AF694E">
      <w:pPr>
        <w:spacing w:after="0" w:line="276" w:lineRule="auto"/>
        <w:textAlignment w:val="baseline"/>
        <w:rPr>
          <w:rFonts w:ascii="Centra No2 Light" w:eastAsia="Times New Roman" w:hAnsi="Centra No2 Light" w:cs="Arial"/>
          <w:color w:val="0070C0"/>
          <w:lang w:eastAsia="en-GB"/>
        </w:rPr>
      </w:pPr>
    </w:p>
    <w:p w14:paraId="676E6534" w14:textId="77777777" w:rsidR="002120B9" w:rsidRPr="00DB3787" w:rsidRDefault="002120B9" w:rsidP="00AF694E">
      <w:pPr>
        <w:spacing w:line="276" w:lineRule="auto"/>
        <w:jc w:val="center"/>
        <w:rPr>
          <w:rFonts w:ascii="Centra No2 Light" w:hAnsi="Centra No2 Light"/>
        </w:rPr>
      </w:pPr>
    </w:p>
    <w:p w14:paraId="0EE0F9AD" w14:textId="77777777" w:rsidR="00984B54" w:rsidRPr="00DB3787" w:rsidRDefault="00984B54" w:rsidP="00AF694E">
      <w:pPr>
        <w:spacing w:line="276" w:lineRule="auto"/>
        <w:jc w:val="center"/>
        <w:rPr>
          <w:rFonts w:ascii="Centra No2 Light" w:hAnsi="Centra No2 Light"/>
        </w:rPr>
      </w:pPr>
    </w:p>
    <w:p w14:paraId="4456806C" w14:textId="77777777" w:rsidR="00984B54" w:rsidRPr="00DB3787" w:rsidRDefault="00984B54" w:rsidP="00AF694E">
      <w:pPr>
        <w:spacing w:line="276" w:lineRule="auto"/>
        <w:jc w:val="center"/>
        <w:rPr>
          <w:rFonts w:ascii="Centra No2 Light" w:hAnsi="Centra No2 Light"/>
        </w:rPr>
      </w:pPr>
    </w:p>
    <w:p w14:paraId="4ABDD428" w14:textId="77777777" w:rsidR="00984B54" w:rsidRPr="00DB3787" w:rsidRDefault="00984B54" w:rsidP="00AF694E">
      <w:pPr>
        <w:spacing w:line="276" w:lineRule="auto"/>
        <w:jc w:val="center"/>
        <w:rPr>
          <w:rFonts w:ascii="Centra No2 Light" w:hAnsi="Centra No2 Light"/>
        </w:rPr>
      </w:pPr>
    </w:p>
    <w:p w14:paraId="3ECF2BF5" w14:textId="77777777" w:rsidR="00984B54" w:rsidRPr="00DB3787" w:rsidRDefault="00984B54" w:rsidP="00AF694E">
      <w:pPr>
        <w:spacing w:line="276" w:lineRule="auto"/>
        <w:jc w:val="center"/>
        <w:rPr>
          <w:rFonts w:ascii="Centra No2 Light" w:hAnsi="Centra No2 Light"/>
        </w:rPr>
      </w:pPr>
    </w:p>
    <w:p w14:paraId="30F337C3" w14:textId="77777777" w:rsidR="00984B54" w:rsidRPr="00DB3787" w:rsidRDefault="00984B54" w:rsidP="00AF694E">
      <w:pPr>
        <w:spacing w:line="276" w:lineRule="auto"/>
        <w:jc w:val="center"/>
        <w:rPr>
          <w:rFonts w:ascii="Centra No2 Light" w:hAnsi="Centra No2 Light"/>
        </w:rPr>
      </w:pPr>
    </w:p>
    <w:p w14:paraId="3D007CAA" w14:textId="77777777" w:rsidR="00984B54" w:rsidRPr="00DB3787" w:rsidRDefault="00984B54" w:rsidP="00AF694E">
      <w:pPr>
        <w:spacing w:line="276" w:lineRule="auto"/>
        <w:jc w:val="center"/>
        <w:rPr>
          <w:rFonts w:ascii="Centra No2 Light" w:hAnsi="Centra No2 Light"/>
        </w:rPr>
      </w:pPr>
    </w:p>
    <w:p w14:paraId="6ABFDFBD" w14:textId="77777777" w:rsidR="00984B54" w:rsidRPr="00DB3787" w:rsidRDefault="00984B54" w:rsidP="00AF694E">
      <w:pPr>
        <w:spacing w:line="276" w:lineRule="auto"/>
        <w:jc w:val="center"/>
        <w:rPr>
          <w:rFonts w:ascii="Centra No2 Light" w:hAnsi="Centra No2 Light"/>
        </w:rPr>
      </w:pPr>
    </w:p>
    <w:p w14:paraId="71A9335B" w14:textId="77777777" w:rsidR="00984B54" w:rsidRPr="00DB3787" w:rsidRDefault="00984B54" w:rsidP="00AF694E">
      <w:pPr>
        <w:spacing w:line="276" w:lineRule="auto"/>
        <w:jc w:val="center"/>
        <w:rPr>
          <w:rFonts w:ascii="Centra No2 Light" w:hAnsi="Centra No2 Light"/>
        </w:rPr>
      </w:pPr>
    </w:p>
    <w:p w14:paraId="1AF23B0F" w14:textId="77777777" w:rsidR="00984B54" w:rsidRPr="00DB3787" w:rsidRDefault="00984B54" w:rsidP="00AF694E">
      <w:pPr>
        <w:spacing w:line="276" w:lineRule="auto"/>
        <w:jc w:val="center"/>
        <w:rPr>
          <w:rFonts w:ascii="Centra No2 Light" w:hAnsi="Centra No2 Light"/>
        </w:rPr>
      </w:pPr>
    </w:p>
    <w:p w14:paraId="2B9FBA62" w14:textId="77777777" w:rsidR="00984B54" w:rsidRPr="00DB3787" w:rsidRDefault="00984B54" w:rsidP="00AF694E">
      <w:pPr>
        <w:spacing w:line="276" w:lineRule="auto"/>
        <w:jc w:val="center"/>
        <w:rPr>
          <w:rFonts w:ascii="Centra No2 Light" w:hAnsi="Centra No2 Light"/>
        </w:rPr>
      </w:pPr>
    </w:p>
    <w:p w14:paraId="7D0191CA" w14:textId="77777777" w:rsidR="00984B54" w:rsidRPr="00DB3787" w:rsidRDefault="00984B54" w:rsidP="00AF694E">
      <w:pPr>
        <w:spacing w:line="276" w:lineRule="auto"/>
        <w:jc w:val="center"/>
        <w:rPr>
          <w:rFonts w:ascii="Centra No2 Light" w:hAnsi="Centra No2 Light"/>
        </w:rPr>
      </w:pPr>
    </w:p>
    <w:p w14:paraId="61B209A3" w14:textId="77777777" w:rsidR="00984B54" w:rsidRPr="00DB3787" w:rsidRDefault="00984B54" w:rsidP="00AF694E">
      <w:pPr>
        <w:spacing w:line="276" w:lineRule="auto"/>
        <w:jc w:val="center"/>
        <w:rPr>
          <w:rFonts w:ascii="Centra No2 Light" w:hAnsi="Centra No2 Light"/>
        </w:rPr>
      </w:pPr>
    </w:p>
    <w:p w14:paraId="5E329401" w14:textId="77777777" w:rsidR="00984B54" w:rsidRPr="00DB3787" w:rsidRDefault="00984B54" w:rsidP="00AF694E">
      <w:pPr>
        <w:spacing w:line="276" w:lineRule="auto"/>
        <w:jc w:val="center"/>
        <w:rPr>
          <w:rFonts w:ascii="Centra No2 Light" w:hAnsi="Centra No2 Light"/>
        </w:rPr>
      </w:pPr>
    </w:p>
    <w:p w14:paraId="18265547" w14:textId="77777777" w:rsidR="00984B54" w:rsidRPr="00DB3787" w:rsidRDefault="00984B54" w:rsidP="00AF694E">
      <w:pPr>
        <w:spacing w:line="276" w:lineRule="auto"/>
        <w:jc w:val="center"/>
        <w:rPr>
          <w:rFonts w:ascii="Centra No2 Light" w:hAnsi="Centra No2 Light"/>
        </w:rPr>
      </w:pPr>
    </w:p>
    <w:p w14:paraId="192FCB67" w14:textId="77777777" w:rsidR="00984B54" w:rsidRPr="00DB3787" w:rsidRDefault="00984B54" w:rsidP="00AF694E">
      <w:pPr>
        <w:spacing w:line="276" w:lineRule="auto"/>
        <w:jc w:val="center"/>
        <w:rPr>
          <w:rFonts w:ascii="Centra No2 Light" w:hAnsi="Centra No2 Light"/>
        </w:rPr>
      </w:pPr>
    </w:p>
    <w:p w14:paraId="275CEE68" w14:textId="77777777" w:rsidR="00984B54" w:rsidRPr="00DB3787" w:rsidRDefault="00984B54" w:rsidP="00AF694E">
      <w:pPr>
        <w:spacing w:line="276" w:lineRule="auto"/>
        <w:jc w:val="center"/>
        <w:rPr>
          <w:rFonts w:ascii="Centra No2 Light" w:hAnsi="Centra No2 Light"/>
        </w:rPr>
      </w:pPr>
    </w:p>
    <w:p w14:paraId="134E493A" w14:textId="3B669D6E" w:rsidR="009573EE" w:rsidRPr="00DB3787" w:rsidRDefault="00C82288" w:rsidP="00AF694E">
      <w:pPr>
        <w:spacing w:line="276" w:lineRule="auto"/>
        <w:rPr>
          <w:rFonts w:ascii="Centra No2 Light" w:hAnsi="Centra No2 Light"/>
        </w:rPr>
      </w:pPr>
      <w:r w:rsidRPr="00DB3787">
        <w:rPr>
          <w:rFonts w:ascii="Centra No2 Light" w:hAnsi="Centra No2 Light"/>
        </w:rPr>
        <w:t xml:space="preserve">September </w:t>
      </w:r>
      <w:r w:rsidR="00B019B7" w:rsidRPr="00DB3787">
        <w:rPr>
          <w:rFonts w:ascii="Centra No2 Light" w:hAnsi="Centra No2 Light"/>
        </w:rPr>
        <w:t>202</w:t>
      </w:r>
      <w:r w:rsidR="00896916">
        <w:rPr>
          <w:rFonts w:ascii="Centra No2 Light" w:hAnsi="Centra No2 Light"/>
        </w:rPr>
        <w:t>6</w:t>
      </w:r>
      <w:r w:rsidR="00A67C7A" w:rsidRPr="00DB3787">
        <w:rPr>
          <w:rFonts w:ascii="Centra No2 Light" w:hAnsi="Centra No2 Light"/>
        </w:rPr>
        <w:t xml:space="preserve"> v</w:t>
      </w:r>
      <w:r w:rsidR="00896916">
        <w:rPr>
          <w:rFonts w:ascii="Centra No2 Light" w:hAnsi="Centra No2 Light"/>
        </w:rPr>
        <w:t>4</w:t>
      </w:r>
    </w:p>
    <w:p w14:paraId="7AD57728" w14:textId="77777777" w:rsidR="005046E6" w:rsidRPr="00DB3787" w:rsidRDefault="005046E6" w:rsidP="00AF694E">
      <w:pPr>
        <w:spacing w:line="276" w:lineRule="auto"/>
        <w:rPr>
          <w:rFonts w:ascii="Centra No2 Light" w:hAnsi="Centra No2 Light"/>
        </w:rPr>
      </w:pPr>
    </w:p>
    <w:p w14:paraId="4C3A5DE8" w14:textId="64B873CC" w:rsidR="00523B42" w:rsidRDefault="006B52F8" w:rsidP="00AF694E">
      <w:pPr>
        <w:spacing w:line="276" w:lineRule="auto"/>
        <w:rPr>
          <w:rFonts w:ascii="Centra No2 Light" w:hAnsi="Centra No2 Light"/>
        </w:rPr>
      </w:pPr>
      <w:r w:rsidRPr="00DB3787">
        <w:rPr>
          <w:rFonts w:ascii="Centra No2 Light" w:hAnsi="Centra No2 Light"/>
        </w:rPr>
        <w:lastRenderedPageBreak/>
        <w:t>NMM is N</w:t>
      </w:r>
      <w:r w:rsidR="00E473C9" w:rsidRPr="00DB3787">
        <w:rPr>
          <w:rFonts w:ascii="Centra No2 Light" w:hAnsi="Centra No2 Light"/>
        </w:rPr>
        <w:t>o</w:t>
      </w:r>
      <w:r w:rsidRPr="00DB3787">
        <w:rPr>
          <w:rFonts w:ascii="Centra No2 Light" w:hAnsi="Centra No2 Light"/>
        </w:rPr>
        <w:t xml:space="preserve"> More Marking and is a way of marking writing using comparative judgement. The NMM website can be found here</w:t>
      </w:r>
      <w:r w:rsidR="00706133" w:rsidRPr="00DB3787">
        <w:rPr>
          <w:rFonts w:ascii="Centra No2 Light" w:hAnsi="Centra No2 Light"/>
        </w:rPr>
        <w:t xml:space="preserve"> </w:t>
      </w:r>
      <w:hyperlink r:id="rId8" w:history="1">
        <w:r w:rsidR="00706133" w:rsidRPr="00DB3787">
          <w:rPr>
            <w:rStyle w:val="Hyperlink"/>
            <w:rFonts w:ascii="Centra No2 Light" w:hAnsi="Centra No2 Light"/>
          </w:rPr>
          <w:t>No More Marking</w:t>
        </w:r>
      </w:hyperlink>
      <w:r w:rsidR="00EB0D73" w:rsidRPr="00DB3787">
        <w:rPr>
          <w:rFonts w:ascii="Centra No2 Light" w:hAnsi="Centra No2 Light"/>
        </w:rPr>
        <w:t>. If you are new to this process please go to the website and sign up for a free online training session which will familiarise you with what it is and how it works.</w:t>
      </w:r>
      <w:r w:rsidR="005C00F2">
        <w:rPr>
          <w:rFonts w:ascii="Centra No2 Light" w:hAnsi="Centra No2 Light"/>
        </w:rPr>
        <w:t xml:space="preserve"> </w:t>
      </w:r>
      <w:r w:rsidR="00082530">
        <w:rPr>
          <w:rFonts w:ascii="Centra No2 Light" w:hAnsi="Centra No2 Light"/>
        </w:rPr>
        <w:t>(</w:t>
      </w:r>
      <w:hyperlink r:id="rId9" w:history="1">
        <w:r w:rsidR="005C00F2" w:rsidRPr="00CD4C49">
          <w:rPr>
            <w:rStyle w:val="Hyperlink"/>
            <w:rFonts w:ascii="Centra No2 Light" w:hAnsi="Centra No2 Light"/>
          </w:rPr>
          <w:t>Link here</w:t>
        </w:r>
      </w:hyperlink>
      <w:r w:rsidR="005C00F2">
        <w:rPr>
          <w:rFonts w:ascii="Centra No2 Light" w:hAnsi="Centra No2 Light"/>
        </w:rPr>
        <w:t xml:space="preserve"> for an interesting podcast with Daisy from </w:t>
      </w:r>
      <w:r w:rsidR="00082530">
        <w:rPr>
          <w:rFonts w:ascii="Centra No2 Light" w:hAnsi="Centra No2 Light"/>
        </w:rPr>
        <w:t>March 2025)</w:t>
      </w:r>
    </w:p>
    <w:p w14:paraId="1BB7B767" w14:textId="0468460E" w:rsidR="00472473" w:rsidRPr="00195CE3" w:rsidRDefault="00472473" w:rsidP="00AF694E">
      <w:pPr>
        <w:spacing w:line="276" w:lineRule="auto"/>
        <w:rPr>
          <w:rFonts w:ascii="Centra No2 Light" w:hAnsi="Centra No2 Light"/>
          <w:color w:val="EE0000"/>
        </w:rPr>
      </w:pPr>
      <w:r w:rsidRPr="00195CE3">
        <w:rPr>
          <w:rFonts w:ascii="Centra No2 Light" w:hAnsi="Centra No2 Light"/>
          <w:color w:val="EE0000"/>
        </w:rPr>
        <w:t xml:space="preserve">In summary, </w:t>
      </w:r>
      <w:r w:rsidR="0003627F" w:rsidRPr="00195CE3">
        <w:rPr>
          <w:rFonts w:ascii="Centra No2 Light" w:hAnsi="Centra No2 Light"/>
          <w:color w:val="EE0000"/>
        </w:rPr>
        <w:t xml:space="preserve">all schools follow the national NMM trials (see timetable below). </w:t>
      </w:r>
      <w:r w:rsidR="00CE3D9F" w:rsidRPr="00195CE3">
        <w:rPr>
          <w:rFonts w:ascii="Centra No2 Light" w:hAnsi="Centra No2 Light"/>
          <w:color w:val="EE0000"/>
        </w:rPr>
        <w:t>T</w:t>
      </w:r>
      <w:r w:rsidR="0003627F" w:rsidRPr="00195CE3">
        <w:rPr>
          <w:rFonts w:ascii="Centra No2 Light" w:hAnsi="Centra No2 Light"/>
          <w:color w:val="EE0000"/>
        </w:rPr>
        <w:t>his means every year group (yrs 1-6) completes 2 trials</w:t>
      </w:r>
      <w:r w:rsidR="001D5320" w:rsidRPr="00195CE3">
        <w:rPr>
          <w:rFonts w:ascii="Centra No2 Light" w:hAnsi="Centra No2 Light"/>
          <w:color w:val="EE0000"/>
        </w:rPr>
        <w:t xml:space="preserve"> – these are one in either Autumn or Spring and </w:t>
      </w:r>
      <w:r w:rsidR="001D5320" w:rsidRPr="00195CE3">
        <w:rPr>
          <w:rFonts w:ascii="Centra No2 Light" w:hAnsi="Centra No2 Light"/>
          <w:color w:val="EE0000"/>
          <w:u w:val="single"/>
        </w:rPr>
        <w:t>everyone does one in the summer term.</w:t>
      </w:r>
      <w:r w:rsidR="00FB3973" w:rsidRPr="00195CE3">
        <w:rPr>
          <w:rFonts w:ascii="Centra No2 Light" w:hAnsi="Centra No2 Light"/>
          <w:color w:val="EE0000"/>
          <w:u w:val="single"/>
        </w:rPr>
        <w:t xml:space="preserve"> </w:t>
      </w:r>
      <w:r w:rsidR="00FB3973" w:rsidRPr="00195CE3">
        <w:rPr>
          <w:rFonts w:ascii="Centra No2 Light" w:hAnsi="Centra No2 Light"/>
          <w:color w:val="EE0000"/>
        </w:rPr>
        <w:t>We use AI in the judging</w:t>
      </w:r>
      <w:r w:rsidR="00195CE3">
        <w:rPr>
          <w:rFonts w:ascii="Centra No2 Light" w:hAnsi="Centra No2 Light"/>
          <w:color w:val="EE0000"/>
        </w:rPr>
        <w:t xml:space="preserve"> and use the AI feedback to help inform our teaching.</w:t>
      </w:r>
    </w:p>
    <w:p w14:paraId="56B3049F" w14:textId="549D7A3D" w:rsidR="00CA03D4" w:rsidRPr="00CE3D9F" w:rsidRDefault="00CA03D4" w:rsidP="00AF694E">
      <w:pPr>
        <w:spacing w:line="276" w:lineRule="auto"/>
        <w:rPr>
          <w:rFonts w:ascii="Centra No2 Light" w:hAnsi="Centra No2 Light"/>
          <w:color w:val="000000" w:themeColor="text1"/>
        </w:rPr>
      </w:pPr>
      <w:r w:rsidRPr="00CE3D9F">
        <w:rPr>
          <w:rFonts w:ascii="Centra No2 Light" w:hAnsi="Centra No2 Light"/>
          <w:color w:val="000000" w:themeColor="text1"/>
        </w:rPr>
        <w:t>Yr 6 complete their initial trial in the Spring term and this is marked with AI who also give feedback, then second trial is for pupils to redraft the original piece using the AI feedback.</w:t>
      </w:r>
    </w:p>
    <w:p w14:paraId="2D1161AB" w14:textId="06E2A2CE" w:rsidR="00706133" w:rsidRPr="00DB3787" w:rsidRDefault="00706133" w:rsidP="00AF694E">
      <w:pPr>
        <w:tabs>
          <w:tab w:val="left" w:pos="1985"/>
        </w:tabs>
        <w:spacing w:line="276" w:lineRule="auto"/>
        <w:rPr>
          <w:rFonts w:ascii="Centra No2 Light" w:hAnsi="Centra No2 Light"/>
          <w:b/>
          <w:bCs/>
          <w:color w:val="F7CAAC" w:themeColor="accent2" w:themeTint="66"/>
        </w:rPr>
      </w:pPr>
      <w:r w:rsidRPr="00DB3787">
        <w:rPr>
          <w:rFonts w:ascii="Centra No2 Light" w:hAnsi="Centra No2 Light"/>
          <w:b/>
          <w:bCs/>
          <w:color w:val="F7CAAC" w:themeColor="accent2" w:themeTint="66"/>
        </w:rPr>
        <w:t>What is comparative judgement?</w:t>
      </w:r>
      <w:r w:rsidR="00AE3687" w:rsidRPr="00DB3787">
        <w:rPr>
          <w:rFonts w:ascii="Centra No2 Light" w:hAnsi="Centra No2 Light"/>
          <w:b/>
          <w:bCs/>
          <w:color w:val="F7CAAC" w:themeColor="accent2" w:themeTint="66"/>
        </w:rPr>
        <w:t xml:space="preserve"> (from Daisy’s blog 21</w:t>
      </w:r>
      <w:r w:rsidR="00AE3687" w:rsidRPr="00DB3787">
        <w:rPr>
          <w:rFonts w:ascii="Centra No2 Light" w:hAnsi="Centra No2 Light"/>
          <w:b/>
          <w:bCs/>
          <w:color w:val="F7CAAC" w:themeColor="accent2" w:themeTint="66"/>
          <w:vertAlign w:val="superscript"/>
        </w:rPr>
        <w:t>st</w:t>
      </w:r>
      <w:r w:rsidR="00AE3687" w:rsidRPr="00DB3787">
        <w:rPr>
          <w:rFonts w:ascii="Centra No2 Light" w:hAnsi="Centra No2 Light"/>
          <w:b/>
          <w:bCs/>
          <w:color w:val="F7CAAC" w:themeColor="accent2" w:themeTint="66"/>
        </w:rPr>
        <w:t xml:space="preserve"> September 2020)</w:t>
      </w:r>
    </w:p>
    <w:p w14:paraId="6224500C" w14:textId="46542FFD" w:rsidR="00B84F9E" w:rsidRPr="00DB3787" w:rsidRDefault="00B654B9" w:rsidP="00AF694E">
      <w:pPr>
        <w:spacing w:line="276" w:lineRule="auto"/>
        <w:rPr>
          <w:rFonts w:ascii="Centra No2 Light" w:eastAsia="Times New Roman" w:hAnsi="Centra No2 Light" w:cs="Times New Roman"/>
          <w:color w:val="000000" w:themeColor="text1"/>
          <w:lang w:eastAsia="en-GB"/>
        </w:rPr>
      </w:pPr>
      <w:r w:rsidRPr="00DB3787">
        <w:rPr>
          <w:rFonts w:ascii="Centra No2 Light" w:hAnsi="Centra No2 Light"/>
          <w:color w:val="000000" w:themeColor="text1"/>
        </w:rPr>
        <w:t>Traditional marking and moderation are time-consuming and</w:t>
      </w:r>
      <w:r w:rsidR="00491BD1" w:rsidRPr="00DB3787">
        <w:rPr>
          <w:rFonts w:ascii="Centra No2 Light" w:hAnsi="Centra No2 Light"/>
          <w:color w:val="000000" w:themeColor="text1"/>
        </w:rPr>
        <w:t xml:space="preserve"> can be</w:t>
      </w:r>
      <w:r w:rsidRPr="00DB3787">
        <w:rPr>
          <w:rFonts w:ascii="Centra No2 Light" w:hAnsi="Centra No2 Light"/>
          <w:color w:val="000000" w:themeColor="text1"/>
        </w:rPr>
        <w:t xml:space="preserve"> inaccurate</w:t>
      </w:r>
      <w:r w:rsidR="001D1258" w:rsidRPr="00DB3787">
        <w:rPr>
          <w:rFonts w:ascii="Centra No2 Light" w:hAnsi="Centra No2 Light"/>
          <w:color w:val="000000" w:themeColor="text1"/>
        </w:rPr>
        <w:t xml:space="preserve">. </w:t>
      </w:r>
      <w:r w:rsidR="00B84F9E" w:rsidRPr="00DB3787">
        <w:rPr>
          <w:rFonts w:ascii="Centra No2 Light" w:eastAsia="Times New Roman" w:hAnsi="Centra No2 Light" w:cs="Times New Roman"/>
          <w:color w:val="000000" w:themeColor="text1"/>
          <w:spacing w:val="-1"/>
          <w:shd w:val="clear" w:color="auto" w:fill="FFFFFF"/>
          <w:lang w:eastAsia="en-GB"/>
        </w:rPr>
        <w:t>The fact is, individual human beings </w:t>
      </w:r>
      <w:r w:rsidR="00B84F9E" w:rsidRPr="00DB3787">
        <w:rPr>
          <w:rFonts w:ascii="Centra No2 Light" w:eastAsia="Times New Roman" w:hAnsi="Centra No2 Light" w:cs="Times New Roman"/>
          <w:color w:val="000000" w:themeColor="text1"/>
          <w:spacing w:val="-1"/>
          <w:lang w:eastAsia="en-GB"/>
        </w:rPr>
        <w:t>do</w:t>
      </w:r>
      <w:r w:rsidR="00B84F9E" w:rsidRPr="00DB3787">
        <w:rPr>
          <w:rFonts w:ascii="Centra No2 Light" w:eastAsia="Times New Roman" w:hAnsi="Centra No2 Light" w:cs="Times New Roman"/>
          <w:color w:val="000000" w:themeColor="text1"/>
          <w:spacing w:val="-1"/>
          <w:shd w:val="clear" w:color="auto" w:fill="FFFFFF"/>
          <w:lang w:eastAsia="en-GB"/>
        </w:rPr>
        <w:t xml:space="preserve"> make errors, however highly experienced and trained they are. The solution is not to blame humans for human error, but to create a system which minimises the impact of human error. The simplest way of doing that in this context is through aggregation — add up the judgements of lots of humans, average them out, </w:t>
      </w:r>
      <w:proofErr w:type="gramStart"/>
      <w:r w:rsidR="00B84F9E" w:rsidRPr="00DB3787">
        <w:rPr>
          <w:rFonts w:ascii="Centra No2 Light" w:eastAsia="Times New Roman" w:hAnsi="Centra No2 Light" w:cs="Times New Roman"/>
          <w:color w:val="000000" w:themeColor="text1"/>
          <w:spacing w:val="-1"/>
          <w:shd w:val="clear" w:color="auto" w:fill="FFFFFF"/>
          <w:lang w:eastAsia="en-GB"/>
        </w:rPr>
        <w:t>and,</w:t>
      </w:r>
      <w:proofErr w:type="gramEnd"/>
      <w:r w:rsidR="00B84F9E" w:rsidRPr="00DB3787">
        <w:rPr>
          <w:rFonts w:ascii="Centra No2 Light" w:eastAsia="Times New Roman" w:hAnsi="Centra No2 Light" w:cs="Times New Roman"/>
          <w:color w:val="000000" w:themeColor="text1"/>
          <w:spacing w:val="-1"/>
          <w:shd w:val="clear" w:color="auto" w:fill="FFFFFF"/>
          <w:lang w:eastAsia="en-GB"/>
        </w:rPr>
        <w:t xml:space="preserve"> the errors will cancel each other out.</w:t>
      </w:r>
    </w:p>
    <w:p w14:paraId="5BD8C492" w14:textId="77777777" w:rsidR="00AE3687" w:rsidRPr="00DB3787" w:rsidRDefault="00B84F9E" w:rsidP="00AF694E">
      <w:pPr>
        <w:spacing w:line="276" w:lineRule="auto"/>
        <w:rPr>
          <w:rFonts w:ascii="Centra No2 Light" w:eastAsia="Times New Roman" w:hAnsi="Centra No2 Light" w:cs="Times New Roman"/>
          <w:color w:val="000000" w:themeColor="text1"/>
          <w:spacing w:val="-1"/>
          <w:shd w:val="clear" w:color="auto" w:fill="FFFFFF"/>
          <w:lang w:eastAsia="en-GB"/>
        </w:rPr>
      </w:pPr>
      <w:proofErr w:type="gramStart"/>
      <w:r w:rsidRPr="00DB3787">
        <w:rPr>
          <w:rFonts w:ascii="Centra No2 Light" w:hAnsi="Centra No2 Light"/>
          <w:color w:val="000000" w:themeColor="text1"/>
        </w:rPr>
        <w:t>However</w:t>
      </w:r>
      <w:proofErr w:type="gramEnd"/>
      <w:r w:rsidRPr="00DB3787">
        <w:rPr>
          <w:rFonts w:ascii="Centra No2 Light" w:hAnsi="Centra No2 Light"/>
          <w:color w:val="000000" w:themeColor="text1"/>
        </w:rPr>
        <w:t xml:space="preserve"> it is very rare that ‘lots of humans’ do look at the work of a single child. Most of the time the marking is done by one (or sometimes two if a moderator looks at it). </w:t>
      </w:r>
      <w:r w:rsidR="00AE3687" w:rsidRPr="00DB3787">
        <w:rPr>
          <w:rFonts w:ascii="Centra No2 Light" w:hAnsi="Centra No2 Light"/>
          <w:color w:val="000000" w:themeColor="text1"/>
        </w:rPr>
        <w:t xml:space="preserve">Comparative Judgements </w:t>
      </w:r>
      <w:r w:rsidR="00AE3687" w:rsidRPr="00DB3787">
        <w:rPr>
          <w:rFonts w:ascii="Centra No2 Light" w:eastAsia="Times New Roman" w:hAnsi="Centra No2 Light" w:cs="Times New Roman"/>
          <w:color w:val="000000" w:themeColor="text1"/>
          <w:spacing w:val="-1"/>
          <w:shd w:val="clear" w:color="auto" w:fill="FFFFFF"/>
          <w:lang w:eastAsia="en-GB"/>
        </w:rPr>
        <w:t xml:space="preserve">allows you to aggregate judgements, but to do so in a way that is much, much quicker. Instead of judging one script against a rubric, you look at two and say which one is better. This is a much easier and quicker judgement to make, and it’s easy for lots of teachers to make several of these judgements. </w:t>
      </w:r>
    </w:p>
    <w:p w14:paraId="62C12C56" w14:textId="57390AAE" w:rsidR="001C1D52" w:rsidRPr="00DB3787" w:rsidRDefault="001C1D52" w:rsidP="00AF694E">
      <w:pPr>
        <w:spacing w:line="276" w:lineRule="auto"/>
        <w:rPr>
          <w:rFonts w:ascii="Centra No2 Light" w:eastAsia="Times New Roman" w:hAnsi="Centra No2 Light" w:cs="Times New Roman"/>
          <w:b/>
          <w:bCs/>
          <w:color w:val="F4B083" w:themeColor="accent2" w:themeTint="99"/>
          <w:spacing w:val="-1"/>
          <w:shd w:val="clear" w:color="auto" w:fill="FFFFFF"/>
          <w:lang w:eastAsia="en-GB"/>
        </w:rPr>
      </w:pPr>
      <w:r w:rsidRPr="00DB3787">
        <w:rPr>
          <w:rFonts w:ascii="Centra No2 Light" w:eastAsia="Times New Roman" w:hAnsi="Centra No2 Light" w:cs="Times New Roman"/>
          <w:b/>
          <w:bCs/>
          <w:color w:val="F4B083" w:themeColor="accent2" w:themeTint="99"/>
          <w:spacing w:val="-1"/>
          <w:shd w:val="clear" w:color="auto" w:fill="FFFFFF"/>
          <w:lang w:eastAsia="en-GB"/>
        </w:rPr>
        <w:t>What is comparative judgement with AI</w:t>
      </w:r>
      <w:r w:rsidR="00244009">
        <w:rPr>
          <w:rFonts w:ascii="Centra No2 Light" w:eastAsia="Times New Roman" w:hAnsi="Centra No2 Light" w:cs="Times New Roman"/>
          <w:b/>
          <w:bCs/>
          <w:color w:val="F4B083" w:themeColor="accent2" w:themeTint="99"/>
          <w:spacing w:val="-1"/>
          <w:shd w:val="clear" w:color="auto" w:fill="FFFFFF"/>
          <w:lang w:eastAsia="en-GB"/>
        </w:rPr>
        <w:t>?</w:t>
      </w:r>
    </w:p>
    <w:p w14:paraId="5ED29BEF" w14:textId="77777777" w:rsidR="00D5477B" w:rsidRPr="00DB3787" w:rsidRDefault="00D5477B"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r w:rsidRPr="00DB3787">
        <w:rPr>
          <w:rFonts w:ascii="Centra No2 Light" w:hAnsi="Centra No2 Light" w:cs="Arial"/>
          <w:color w:val="1C293B"/>
          <w:sz w:val="22"/>
          <w:szCs w:val="22"/>
          <w:bdr w:val="none" w:sz="0" w:space="0" w:color="auto" w:frame="1"/>
        </w:rPr>
        <w:t>AI-Enhanced CJ is a specific method for assessing student writing that combines the strengths of human judgment with the speed of Artificial Intelligence, using the established technique of Comparative Judgement. Here's how it works:</w:t>
      </w:r>
    </w:p>
    <w:p w14:paraId="50B500EE" w14:textId="77777777" w:rsidR="00D5477B" w:rsidRPr="00DB3787" w:rsidRDefault="00D5477B"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p>
    <w:p w14:paraId="4AF193E2" w14:textId="77777777" w:rsidR="00D5477B" w:rsidRPr="00DB3787" w:rsidRDefault="00D5477B" w:rsidP="00AF694E">
      <w:pPr>
        <w:pStyle w:val="csh-markdown"/>
        <w:numPr>
          <w:ilvl w:val="0"/>
          <w:numId w:val="7"/>
        </w:numPr>
        <w:spacing w:before="0" w:beforeAutospacing="0" w:after="0" w:afterAutospacing="0" w:line="276" w:lineRule="auto"/>
        <w:ind w:left="735" w:right="15"/>
        <w:textAlignment w:val="baseline"/>
        <w:rPr>
          <w:rFonts w:ascii="Centra No2 Light" w:hAnsi="Centra No2 Light" w:cs="Arial"/>
          <w:color w:val="1C293B"/>
          <w:sz w:val="22"/>
          <w:szCs w:val="22"/>
        </w:rPr>
      </w:pPr>
      <w:r w:rsidRPr="00DB3787">
        <w:rPr>
          <w:rStyle w:val="Strong"/>
          <w:rFonts w:ascii="Centra No2 Light" w:hAnsi="Centra No2 Light" w:cs="Arial"/>
          <w:color w:val="1C293B"/>
          <w:sz w:val="22"/>
          <w:szCs w:val="22"/>
          <w:bdr w:val="none" w:sz="0" w:space="0" w:color="auto" w:frame="1"/>
        </w:rPr>
        <w:t>Core Method - Comparative Judgement:</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Instead of assigning an absolute mark (like 7/10 or Grade B), judges (both human and AI) are shown two pieces of student writing side-by-side and simply decide which one is "better." This process is repeated many times.</w:t>
      </w:r>
    </w:p>
    <w:p w14:paraId="30C334BF" w14:textId="77777777" w:rsidR="00D5477B" w:rsidRPr="00DB3787" w:rsidRDefault="00D5477B" w:rsidP="00AF694E">
      <w:pPr>
        <w:pStyle w:val="csh-markdown"/>
        <w:numPr>
          <w:ilvl w:val="0"/>
          <w:numId w:val="8"/>
        </w:numPr>
        <w:spacing w:before="0" w:beforeAutospacing="0" w:after="0" w:afterAutospacing="0" w:line="276" w:lineRule="auto"/>
        <w:ind w:left="735" w:right="15"/>
        <w:textAlignment w:val="baseline"/>
        <w:rPr>
          <w:rFonts w:ascii="Centra No2 Light" w:hAnsi="Centra No2 Light" w:cs="Arial"/>
          <w:color w:val="1C293B"/>
          <w:sz w:val="22"/>
          <w:szCs w:val="22"/>
        </w:rPr>
      </w:pPr>
      <w:r w:rsidRPr="00DB3787">
        <w:rPr>
          <w:rStyle w:val="Strong"/>
          <w:rFonts w:ascii="Centra No2 Light" w:hAnsi="Centra No2 Light" w:cs="Arial"/>
          <w:color w:val="1C293B"/>
          <w:sz w:val="22"/>
          <w:szCs w:val="22"/>
          <w:bdr w:val="none" w:sz="0" w:space="0" w:color="auto" w:frame="1"/>
        </w:rPr>
        <w:t>AI Integration:</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An AI is trained to perform these comparative judgments, mimicking the decisions human experts would make.</w:t>
      </w:r>
    </w:p>
    <w:p w14:paraId="4BCB4F97" w14:textId="77777777" w:rsidR="00D5477B" w:rsidRPr="00DB3787" w:rsidRDefault="00D5477B" w:rsidP="00AF694E">
      <w:pPr>
        <w:pStyle w:val="csh-markdown"/>
        <w:numPr>
          <w:ilvl w:val="0"/>
          <w:numId w:val="9"/>
        </w:numPr>
        <w:spacing w:before="0" w:beforeAutospacing="0" w:after="0" w:afterAutospacing="0" w:line="276" w:lineRule="auto"/>
        <w:ind w:left="735" w:right="15"/>
        <w:textAlignment w:val="baseline"/>
        <w:rPr>
          <w:rFonts w:ascii="Centra No2 Light" w:hAnsi="Centra No2 Light" w:cs="Arial"/>
          <w:color w:val="1C293B"/>
          <w:sz w:val="22"/>
          <w:szCs w:val="22"/>
        </w:rPr>
      </w:pPr>
      <w:r w:rsidRPr="00DB3787">
        <w:rPr>
          <w:rStyle w:val="Strong"/>
          <w:rFonts w:ascii="Centra No2 Light" w:hAnsi="Centra No2 Light" w:cs="Arial"/>
          <w:color w:val="1C293B"/>
          <w:sz w:val="22"/>
          <w:szCs w:val="22"/>
          <w:bdr w:val="none" w:sz="0" w:space="0" w:color="auto" w:frame="1"/>
        </w:rPr>
        <w:t>Human Oversight (Hybrid Model):</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The system doesn't rely solely on AI. Human teachers also perform a portion of the judgments (e.g., we suggest a 10% human / 90% AI split). This allows for validation and keeps teachers involved.</w:t>
      </w:r>
    </w:p>
    <w:p w14:paraId="51B92347" w14:textId="77777777" w:rsidR="00D5477B" w:rsidRPr="00DB3787" w:rsidRDefault="00D5477B" w:rsidP="00AF694E">
      <w:pPr>
        <w:pStyle w:val="csh-markdown"/>
        <w:numPr>
          <w:ilvl w:val="0"/>
          <w:numId w:val="10"/>
        </w:numPr>
        <w:spacing w:before="0" w:beforeAutospacing="0" w:after="0" w:afterAutospacing="0" w:line="276" w:lineRule="auto"/>
        <w:ind w:left="735" w:right="15"/>
        <w:textAlignment w:val="baseline"/>
        <w:rPr>
          <w:rFonts w:ascii="Centra No2 Light" w:hAnsi="Centra No2 Light" w:cs="Arial"/>
          <w:color w:val="1C293B"/>
          <w:sz w:val="22"/>
          <w:szCs w:val="22"/>
        </w:rPr>
      </w:pPr>
      <w:r w:rsidRPr="00DB3787">
        <w:rPr>
          <w:rStyle w:val="Strong"/>
          <w:rFonts w:ascii="Centra No2 Light" w:hAnsi="Centra No2 Light" w:cs="Arial"/>
          <w:color w:val="1C293B"/>
          <w:sz w:val="22"/>
          <w:szCs w:val="22"/>
          <w:bdr w:val="none" w:sz="0" w:space="0" w:color="auto" w:frame="1"/>
        </w:rPr>
        <w:t>Powerful Statistical Model:</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 xml:space="preserve">All judgments (human and AI) are fed into a sophisticated statistical model developed over years of human-only CJ. This model </w:t>
      </w:r>
      <w:r w:rsidRPr="00DB3787">
        <w:rPr>
          <w:rFonts w:ascii="Centra No2 Light" w:hAnsi="Centra No2 Light" w:cs="Arial"/>
          <w:color w:val="1C293B"/>
          <w:sz w:val="22"/>
          <w:szCs w:val="22"/>
          <w:bdr w:val="none" w:sz="0" w:space="0" w:color="auto" w:frame="1"/>
        </w:rPr>
        <w:lastRenderedPageBreak/>
        <w:t>aggregates the pairwise comparisons to produce a reliable, scaled score for each piece of writing.</w:t>
      </w:r>
    </w:p>
    <w:p w14:paraId="468B4950" w14:textId="77777777" w:rsidR="00D5477B" w:rsidRPr="00DB3787" w:rsidRDefault="00D5477B" w:rsidP="00AF694E">
      <w:pPr>
        <w:pStyle w:val="csh-markdown"/>
        <w:numPr>
          <w:ilvl w:val="0"/>
          <w:numId w:val="11"/>
        </w:numPr>
        <w:spacing w:before="0" w:beforeAutospacing="0" w:after="0" w:afterAutospacing="0" w:line="276" w:lineRule="auto"/>
        <w:ind w:left="735" w:right="15"/>
        <w:textAlignment w:val="baseline"/>
        <w:rPr>
          <w:rFonts w:ascii="Centra No2 Light" w:hAnsi="Centra No2 Light" w:cs="Arial"/>
          <w:color w:val="1C293B"/>
          <w:sz w:val="22"/>
          <w:szCs w:val="22"/>
        </w:rPr>
      </w:pPr>
      <w:r w:rsidRPr="00DB3787">
        <w:rPr>
          <w:rStyle w:val="Strong"/>
          <w:rFonts w:ascii="Centra No2 Light" w:hAnsi="Centra No2 Light" w:cs="Arial"/>
          <w:color w:val="1C293B"/>
          <w:sz w:val="22"/>
          <w:szCs w:val="22"/>
          <w:bdr w:val="none" w:sz="0" w:space="0" w:color="auto" w:frame="1"/>
        </w:rPr>
        <w:t>Validation &amp; Disagreement Analysis:</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The system allows direct comparison between human and AI decisions. Disagreements can be flagged and reviewed. Crucially, our analysis shows disagreements are often small or, in cases of large disagreement, frequently attributable to human error (like handwriting bias or clicking mistakes), not AI "howlers."</w:t>
      </w:r>
    </w:p>
    <w:p w14:paraId="62F60D6B" w14:textId="7CD0769F" w:rsidR="0013521D" w:rsidRPr="00DB3787" w:rsidRDefault="00D5477B" w:rsidP="00AF694E">
      <w:pPr>
        <w:pStyle w:val="csh-markdown"/>
        <w:numPr>
          <w:ilvl w:val="0"/>
          <w:numId w:val="12"/>
        </w:numPr>
        <w:spacing w:before="0" w:beforeAutospacing="0" w:after="0" w:afterAutospacing="0" w:line="276" w:lineRule="auto"/>
        <w:ind w:left="735" w:right="15"/>
        <w:textAlignment w:val="baseline"/>
        <w:rPr>
          <w:rFonts w:ascii="Centra No2 Light" w:hAnsi="Centra No2 Light" w:cs="Arial"/>
          <w:color w:val="1C293B"/>
          <w:sz w:val="22"/>
          <w:szCs w:val="22"/>
        </w:rPr>
      </w:pPr>
      <w:r w:rsidRPr="00DB3787">
        <w:rPr>
          <w:rStyle w:val="Strong"/>
          <w:rFonts w:ascii="Centra No2 Light" w:hAnsi="Centra No2 Light" w:cs="Arial"/>
          <w:color w:val="1C293B"/>
          <w:sz w:val="22"/>
          <w:szCs w:val="22"/>
          <w:bdr w:val="none" w:sz="0" w:space="0" w:color="auto" w:frame="1"/>
        </w:rPr>
        <w:t>Maintaining Standards:</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Scores are linked to established national standards through comparison with previously assessed and graded work.</w:t>
      </w:r>
    </w:p>
    <w:p w14:paraId="7E57A23B" w14:textId="77777777" w:rsidR="00DD04DE" w:rsidRPr="00DB3787" w:rsidRDefault="00DD04DE"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r w:rsidRPr="00DB3787">
        <w:rPr>
          <w:rFonts w:ascii="Centra No2 Light" w:hAnsi="Centra No2 Light" w:cs="Arial"/>
          <w:color w:val="1C293B"/>
          <w:sz w:val="22"/>
          <w:szCs w:val="22"/>
          <w:bdr w:val="none" w:sz="0" w:space="0" w:color="auto" w:frame="1"/>
        </w:rPr>
        <w:t>In essence, AI-Enhanced CJ is presented not just as using AI to mark, but as using AI</w:t>
      </w:r>
      <w:r w:rsidRPr="00DB3787">
        <w:rPr>
          <w:rStyle w:val="apple-converted-space"/>
          <w:rFonts w:ascii="Centra No2 Light" w:hAnsi="Centra No2 Light" w:cs="Arial"/>
          <w:color w:val="1C293B"/>
          <w:sz w:val="22"/>
          <w:szCs w:val="22"/>
          <w:bdr w:val="none" w:sz="0" w:space="0" w:color="auto" w:frame="1"/>
        </w:rPr>
        <w:t> </w:t>
      </w:r>
      <w:r w:rsidRPr="00DB3787">
        <w:rPr>
          <w:rStyle w:val="Emphasis"/>
          <w:rFonts w:ascii="Centra No2 Light" w:hAnsi="Centra No2 Light" w:cs="Arial"/>
          <w:color w:val="1C293B"/>
          <w:sz w:val="22"/>
          <w:szCs w:val="22"/>
          <w:bdr w:val="none" w:sz="0" w:space="0" w:color="auto" w:frame="1"/>
        </w:rPr>
        <w:t>within</w:t>
      </w:r>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a proven, statistically robust assessment framework (Comparative Judgement) that includes human oversight and validation, leading to more trustworthy, reliable, and valid results than simply asking a general-purpose LLM for a grade.</w:t>
      </w:r>
    </w:p>
    <w:p w14:paraId="14EE54F5" w14:textId="77777777" w:rsidR="00244009" w:rsidRDefault="00244009" w:rsidP="00AF694E">
      <w:pPr>
        <w:spacing w:line="276" w:lineRule="auto"/>
        <w:rPr>
          <w:rFonts w:ascii="Centra No2 Light" w:eastAsia="Times New Roman" w:hAnsi="Centra No2 Light" w:cs="Times New Roman"/>
          <w:b/>
          <w:bCs/>
          <w:color w:val="F7CAAC" w:themeColor="accent2" w:themeTint="66"/>
          <w:spacing w:val="2"/>
          <w:lang w:eastAsia="en-GB"/>
        </w:rPr>
      </w:pPr>
    </w:p>
    <w:p w14:paraId="54AA38BE" w14:textId="78028D29" w:rsidR="00D557B4" w:rsidRPr="00DB3787" w:rsidRDefault="00D557B4" w:rsidP="00AF694E">
      <w:pPr>
        <w:spacing w:line="276" w:lineRule="auto"/>
        <w:rPr>
          <w:rFonts w:ascii="Centra No2 Light" w:eastAsia="Times New Roman" w:hAnsi="Centra No2 Light" w:cs="Times New Roman"/>
          <w:b/>
          <w:bCs/>
          <w:color w:val="F7CAAC" w:themeColor="accent2" w:themeTint="66"/>
          <w:spacing w:val="2"/>
          <w:lang w:eastAsia="en-GB"/>
        </w:rPr>
      </w:pPr>
      <w:r w:rsidRPr="00DB3787">
        <w:rPr>
          <w:rFonts w:ascii="Centra No2 Light" w:eastAsia="Times New Roman" w:hAnsi="Centra No2 Light" w:cs="Times New Roman"/>
          <w:b/>
          <w:bCs/>
          <w:color w:val="F7CAAC" w:themeColor="accent2" w:themeTint="66"/>
          <w:spacing w:val="2"/>
          <w:lang w:eastAsia="en-GB"/>
        </w:rPr>
        <w:t>Why are Trust schools using NMM</w:t>
      </w:r>
      <w:r w:rsidR="004E4669" w:rsidRPr="00DB3787">
        <w:rPr>
          <w:rFonts w:ascii="Centra No2 Light" w:eastAsia="Times New Roman" w:hAnsi="Centra No2 Light" w:cs="Times New Roman"/>
          <w:b/>
          <w:bCs/>
          <w:color w:val="F7CAAC" w:themeColor="accent2" w:themeTint="66"/>
          <w:spacing w:val="2"/>
          <w:lang w:eastAsia="en-GB"/>
        </w:rPr>
        <w:t xml:space="preserve"> and with AI</w:t>
      </w:r>
      <w:r w:rsidRPr="00DB3787">
        <w:rPr>
          <w:rFonts w:ascii="Centra No2 Light" w:eastAsia="Times New Roman" w:hAnsi="Centra No2 Light" w:cs="Times New Roman"/>
          <w:b/>
          <w:bCs/>
          <w:color w:val="F7CAAC" w:themeColor="accent2" w:themeTint="66"/>
          <w:spacing w:val="2"/>
          <w:lang w:eastAsia="en-GB"/>
        </w:rPr>
        <w:t>?</w:t>
      </w:r>
    </w:p>
    <w:p w14:paraId="214FC6AA" w14:textId="7023345B" w:rsidR="00D557B4" w:rsidRPr="00DB3787" w:rsidRDefault="00D557B4" w:rsidP="00AF694E">
      <w:pPr>
        <w:spacing w:after="0" w:line="276" w:lineRule="auto"/>
        <w:rPr>
          <w:rFonts w:ascii="Centra No2 Light" w:eastAsia="Times New Roman" w:hAnsi="Centra No2 Light" w:cs="Times New Roman"/>
          <w:b/>
          <w:bCs/>
          <w:color w:val="000000" w:themeColor="text1"/>
          <w:spacing w:val="2"/>
          <w:lang w:eastAsia="en-GB"/>
        </w:rPr>
      </w:pPr>
      <w:r w:rsidRPr="00DB3787">
        <w:rPr>
          <w:rFonts w:ascii="Centra No2 Light" w:eastAsia="Times New Roman" w:hAnsi="Centra No2 Light" w:cs="Times New Roman"/>
          <w:b/>
          <w:bCs/>
          <w:color w:val="000000" w:themeColor="text1"/>
          <w:spacing w:val="2"/>
          <w:lang w:eastAsia="en-GB"/>
        </w:rPr>
        <w:t>Speed</w:t>
      </w:r>
      <w:r w:rsidR="00E36C6B" w:rsidRPr="00DB3787">
        <w:rPr>
          <w:rFonts w:ascii="Centra No2 Light" w:eastAsia="Times New Roman" w:hAnsi="Centra No2 Light" w:cs="Times New Roman"/>
          <w:b/>
          <w:bCs/>
          <w:color w:val="000000" w:themeColor="text1"/>
          <w:spacing w:val="2"/>
          <w:lang w:eastAsia="en-GB"/>
        </w:rPr>
        <w:t>/workload reduction</w:t>
      </w:r>
    </w:p>
    <w:p w14:paraId="0C8521FB" w14:textId="77777777" w:rsidR="00D557B4" w:rsidRPr="00DB3787" w:rsidRDefault="00D557B4" w:rsidP="00AF694E">
      <w:pPr>
        <w:spacing w:after="150" w:line="276" w:lineRule="auto"/>
        <w:rPr>
          <w:rFonts w:ascii="Centra No2 Light" w:eastAsia="Times New Roman" w:hAnsi="Centra No2 Light" w:cs="Times New Roman"/>
          <w:color w:val="000000" w:themeColor="text1"/>
          <w:spacing w:val="2"/>
          <w:lang w:eastAsia="en-GB"/>
        </w:rPr>
      </w:pPr>
      <w:r w:rsidRPr="00DB3787">
        <w:rPr>
          <w:rFonts w:ascii="Centra No2 Light" w:eastAsia="Times New Roman" w:hAnsi="Centra No2 Light" w:cs="Times New Roman"/>
          <w:color w:val="000000" w:themeColor="text1"/>
          <w:spacing w:val="2"/>
          <w:lang w:eastAsia="en-GB"/>
        </w:rPr>
        <w:t>Judging is a collaborative process which involves all teachers at a school participating in the judging of every year group. Working in this way, a typical primary school can judge an entire year group and create whole class feedback for that year group within an hour.</w:t>
      </w:r>
    </w:p>
    <w:p w14:paraId="05EE8472" w14:textId="117428FE" w:rsidR="000F4F4B" w:rsidRPr="00DB3787" w:rsidRDefault="000F4F4B" w:rsidP="00AF694E">
      <w:pPr>
        <w:pStyle w:val="NormalWeb"/>
        <w:numPr>
          <w:ilvl w:val="0"/>
          <w:numId w:val="37"/>
        </w:numPr>
        <w:spacing w:before="0" w:beforeAutospacing="0" w:after="0" w:afterAutospacing="0" w:line="276" w:lineRule="auto"/>
        <w:textAlignment w:val="baseline"/>
        <w:rPr>
          <w:rFonts w:ascii="Centra No2 Light" w:hAnsi="Centra No2 Light" w:cs="Arial"/>
          <w:b/>
          <w:bCs/>
          <w:color w:val="1C293B"/>
          <w:sz w:val="22"/>
          <w:szCs w:val="22"/>
        </w:rPr>
      </w:pPr>
      <w:r w:rsidRPr="00DB3787">
        <w:rPr>
          <w:rStyle w:val="Strong"/>
          <w:rFonts w:ascii="Centra No2 Light" w:hAnsi="Centra No2 Light" w:cs="Arial"/>
          <w:b w:val="0"/>
          <w:bCs w:val="0"/>
          <w:color w:val="1C293B"/>
          <w:sz w:val="22"/>
          <w:szCs w:val="22"/>
          <w:bdr w:val="none" w:sz="0" w:space="0" w:color="auto" w:frame="1"/>
        </w:rPr>
        <w:t>If you do Comparative Judgement without AI - 2.5 hours</w:t>
      </w:r>
    </w:p>
    <w:p w14:paraId="701201B6" w14:textId="3D95261B" w:rsidR="000F4F4B" w:rsidRPr="00DB3787" w:rsidRDefault="0018095C" w:rsidP="00AF694E">
      <w:pPr>
        <w:pStyle w:val="NormalWeb"/>
        <w:numPr>
          <w:ilvl w:val="0"/>
          <w:numId w:val="37"/>
        </w:numPr>
        <w:spacing w:before="0" w:beforeAutospacing="0" w:after="0" w:afterAutospacing="0" w:line="276" w:lineRule="auto"/>
        <w:textAlignment w:val="baseline"/>
        <w:rPr>
          <w:rFonts w:ascii="Centra No2 Light" w:hAnsi="Centra No2 Light" w:cs="Arial"/>
          <w:b/>
          <w:bCs/>
          <w:color w:val="1C293B"/>
          <w:sz w:val="22"/>
          <w:szCs w:val="22"/>
        </w:rPr>
      </w:pPr>
      <w:r w:rsidRPr="00DB3787">
        <w:rPr>
          <w:rStyle w:val="Strong"/>
          <w:rFonts w:ascii="Centra No2 Light" w:hAnsi="Centra No2 Light" w:cs="Arial"/>
          <w:b w:val="0"/>
          <w:bCs w:val="0"/>
          <w:color w:val="1C293B"/>
          <w:sz w:val="22"/>
          <w:szCs w:val="22"/>
          <w:bdr w:val="none" w:sz="0" w:space="0" w:color="auto" w:frame="1"/>
        </w:rPr>
        <w:t xml:space="preserve">If you do </w:t>
      </w:r>
      <w:r w:rsidR="000F4F4B" w:rsidRPr="00DB3787">
        <w:rPr>
          <w:rStyle w:val="Strong"/>
          <w:rFonts w:ascii="Centra No2 Light" w:hAnsi="Centra No2 Light" w:cs="Arial"/>
          <w:b w:val="0"/>
          <w:bCs w:val="0"/>
          <w:color w:val="1C293B"/>
          <w:sz w:val="22"/>
          <w:szCs w:val="22"/>
          <w:bdr w:val="none" w:sz="0" w:space="0" w:color="auto" w:frame="1"/>
        </w:rPr>
        <w:t xml:space="preserve">Comparative Judgement </w:t>
      </w:r>
      <w:r w:rsidR="000F4F4B" w:rsidRPr="00DB3787">
        <w:rPr>
          <w:rStyle w:val="Strong"/>
          <w:rFonts w:ascii="Centra No2 Light" w:hAnsi="Centra No2 Light" w:cs="Arial"/>
          <w:b w:val="0"/>
          <w:bCs w:val="0"/>
          <w:color w:val="1C293B"/>
          <w:sz w:val="22"/>
          <w:szCs w:val="22"/>
          <w:u w:val="single"/>
          <w:bdr w:val="none" w:sz="0" w:space="0" w:color="auto" w:frame="1"/>
        </w:rPr>
        <w:t>with AI</w:t>
      </w:r>
      <w:r w:rsidRPr="00DB3787">
        <w:rPr>
          <w:rStyle w:val="Strong"/>
          <w:rFonts w:ascii="Centra No2 Light" w:hAnsi="Centra No2 Light" w:cs="Arial"/>
          <w:b w:val="0"/>
          <w:bCs w:val="0"/>
          <w:color w:val="1C293B"/>
          <w:sz w:val="22"/>
          <w:szCs w:val="22"/>
          <w:u w:val="single"/>
          <w:bdr w:val="none" w:sz="0" w:space="0" w:color="auto" w:frame="1"/>
        </w:rPr>
        <w:t xml:space="preserve"> (trialled with</w:t>
      </w:r>
      <w:r w:rsidR="003A0BE4" w:rsidRPr="00DB3787">
        <w:rPr>
          <w:rStyle w:val="Strong"/>
          <w:rFonts w:ascii="Centra No2 Light" w:hAnsi="Centra No2 Light" w:cs="Arial"/>
          <w:b w:val="0"/>
          <w:bCs w:val="0"/>
          <w:color w:val="1C293B"/>
          <w:sz w:val="22"/>
          <w:szCs w:val="22"/>
          <w:u w:val="single"/>
          <w:bdr w:val="none" w:sz="0" w:space="0" w:color="auto" w:frame="1"/>
        </w:rPr>
        <w:t xml:space="preserve"> 90% AI and 10% human)</w:t>
      </w:r>
      <w:r w:rsidR="000F4F4B" w:rsidRPr="00DB3787">
        <w:rPr>
          <w:rStyle w:val="Strong"/>
          <w:rFonts w:ascii="Centra No2 Light" w:hAnsi="Centra No2 Light" w:cs="Arial"/>
          <w:b w:val="0"/>
          <w:bCs w:val="0"/>
          <w:color w:val="1C293B"/>
          <w:sz w:val="22"/>
          <w:szCs w:val="22"/>
          <w:u w:val="single"/>
          <w:bdr w:val="none" w:sz="0" w:space="0" w:color="auto" w:frame="1"/>
        </w:rPr>
        <w:t xml:space="preserve"> -</w:t>
      </w:r>
      <w:r w:rsidR="000F4F4B" w:rsidRPr="00DB3787">
        <w:rPr>
          <w:rStyle w:val="Strong"/>
          <w:rFonts w:ascii="Centra No2 Light" w:hAnsi="Centra No2 Light" w:cs="Arial"/>
          <w:b w:val="0"/>
          <w:bCs w:val="0"/>
          <w:color w:val="1C293B"/>
          <w:sz w:val="22"/>
          <w:szCs w:val="22"/>
          <w:bdr w:val="none" w:sz="0" w:space="0" w:color="auto" w:frame="1"/>
        </w:rPr>
        <w:t xml:space="preserve"> 15 minutes</w:t>
      </w:r>
    </w:p>
    <w:p w14:paraId="0116E50E" w14:textId="77777777" w:rsidR="00A14A4C" w:rsidRDefault="00A14A4C" w:rsidP="00AF694E">
      <w:pPr>
        <w:spacing w:after="0" w:line="276" w:lineRule="auto"/>
        <w:rPr>
          <w:rFonts w:ascii="Centra No2 Light" w:eastAsia="Times New Roman" w:hAnsi="Centra No2 Light" w:cs="Times New Roman"/>
          <w:color w:val="000000" w:themeColor="text1"/>
          <w:spacing w:val="2"/>
          <w:lang w:eastAsia="en-GB"/>
        </w:rPr>
      </w:pPr>
    </w:p>
    <w:p w14:paraId="6A7552D4" w14:textId="3589C352" w:rsidR="00D557B4" w:rsidRPr="00DB3787" w:rsidRDefault="00D557B4" w:rsidP="00AF694E">
      <w:pPr>
        <w:spacing w:after="0" w:line="276" w:lineRule="auto"/>
        <w:rPr>
          <w:rFonts w:ascii="Centra No2 Light" w:eastAsia="Times New Roman" w:hAnsi="Centra No2 Light" w:cs="Times New Roman"/>
          <w:b/>
          <w:bCs/>
          <w:color w:val="000000" w:themeColor="text1"/>
          <w:spacing w:val="2"/>
          <w:lang w:eastAsia="en-GB"/>
        </w:rPr>
      </w:pPr>
      <w:r w:rsidRPr="00DB3787">
        <w:rPr>
          <w:rFonts w:ascii="Centra No2 Light" w:eastAsia="Times New Roman" w:hAnsi="Centra No2 Light" w:cs="Times New Roman"/>
          <w:b/>
          <w:bCs/>
          <w:color w:val="000000" w:themeColor="text1"/>
          <w:spacing w:val="2"/>
          <w:lang w:eastAsia="en-GB"/>
        </w:rPr>
        <w:t>Accuracy</w:t>
      </w:r>
    </w:p>
    <w:p w14:paraId="31F77525" w14:textId="4FA4164B" w:rsidR="00D557B4" w:rsidRPr="00DB3787" w:rsidRDefault="00D557B4" w:rsidP="00AF694E">
      <w:pPr>
        <w:spacing w:line="276" w:lineRule="auto"/>
        <w:rPr>
          <w:rFonts w:ascii="Centra No2 Light" w:eastAsia="Times New Roman" w:hAnsi="Centra No2 Light" w:cs="Times New Roman"/>
          <w:color w:val="000000" w:themeColor="text1"/>
          <w:spacing w:val="-1"/>
          <w:shd w:val="clear" w:color="auto" w:fill="FFFFFF"/>
          <w:lang w:eastAsia="en-GB"/>
        </w:rPr>
      </w:pPr>
      <w:r w:rsidRPr="00DB3787">
        <w:rPr>
          <w:rFonts w:ascii="Centra No2 Light" w:eastAsia="Times New Roman" w:hAnsi="Centra No2 Light" w:cs="Times New Roman"/>
          <w:color w:val="000000" w:themeColor="text1"/>
          <w:spacing w:val="2"/>
          <w:lang w:eastAsia="en-GB"/>
        </w:rPr>
        <w:t>Using Comparative Judgement, teachers agree on Key Stage 2 writing grades 86% of the time, compared to 66% of the time when using the Teacher Assessment framework.</w:t>
      </w:r>
      <w:r w:rsidR="00122898" w:rsidRPr="00DB3787">
        <w:rPr>
          <w:rFonts w:ascii="Centra No2 Light" w:eastAsia="Times New Roman" w:hAnsi="Centra No2 Light" w:cs="Times New Roman"/>
          <w:color w:val="000000" w:themeColor="text1"/>
          <w:spacing w:val="2"/>
          <w:lang w:eastAsia="en-GB"/>
        </w:rPr>
        <w:t xml:space="preserve"> </w:t>
      </w:r>
      <w:r w:rsidR="00A32304" w:rsidRPr="00DB3787">
        <w:rPr>
          <w:rFonts w:ascii="Centra No2 Light" w:eastAsia="Times New Roman" w:hAnsi="Centra No2 Light" w:cs="Times New Roman"/>
          <w:color w:val="000000" w:themeColor="text1"/>
          <w:shd w:val="clear" w:color="auto" w:fill="FFFFFF"/>
          <w:lang w:eastAsia="en-GB"/>
        </w:rPr>
        <w:t xml:space="preserve">Comparative Judgement </w:t>
      </w:r>
      <w:r w:rsidR="00364718" w:rsidRPr="00DB3787">
        <w:rPr>
          <w:rFonts w:ascii="Centra No2 Light" w:eastAsia="Times New Roman" w:hAnsi="Centra No2 Light" w:cs="Times New Roman"/>
          <w:color w:val="000000" w:themeColor="text1"/>
          <w:shd w:val="clear" w:color="auto" w:fill="FFFFFF"/>
          <w:lang w:eastAsia="en-GB"/>
        </w:rPr>
        <w:t>uses</w:t>
      </w:r>
      <w:r w:rsidR="00A32304" w:rsidRPr="00DB3787">
        <w:rPr>
          <w:rFonts w:ascii="Centra No2 Light" w:eastAsia="Times New Roman" w:hAnsi="Centra No2 Light" w:cs="Times New Roman"/>
          <w:color w:val="000000" w:themeColor="text1"/>
          <w:shd w:val="clear" w:color="auto" w:fill="FFFFFF"/>
          <w:lang w:eastAsia="en-GB"/>
        </w:rPr>
        <w:t xml:space="preserve"> anchor pieces </w:t>
      </w:r>
      <w:r w:rsidR="00A32304" w:rsidRPr="00DB3787">
        <w:rPr>
          <w:rFonts w:ascii="Centra No2 Light" w:eastAsia="Times New Roman" w:hAnsi="Centra No2 Light" w:cs="Times New Roman"/>
          <w:color w:val="000000" w:themeColor="text1"/>
          <w:spacing w:val="-1"/>
          <w:shd w:val="clear" w:color="auto" w:fill="FFFFFF"/>
          <w:lang w:eastAsia="en-GB"/>
        </w:rPr>
        <w:t>so that from one year to the next teachers are directly comparing writing from previous years to the current year. The direct comparison of the current cohort to our anchor samples ensures standards are maintained year on year without bias, drift, deflation or inflation.</w:t>
      </w:r>
    </w:p>
    <w:p w14:paraId="7D55D604" w14:textId="77777777" w:rsidR="00D557B4" w:rsidRPr="00DB3787" w:rsidRDefault="00D557B4" w:rsidP="00AF694E">
      <w:pPr>
        <w:spacing w:after="0" w:line="276" w:lineRule="auto"/>
        <w:rPr>
          <w:rFonts w:ascii="Centra No2 Light" w:eastAsia="Times New Roman" w:hAnsi="Centra No2 Light" w:cs="Times New Roman"/>
          <w:b/>
          <w:bCs/>
          <w:color w:val="000000" w:themeColor="text1"/>
          <w:spacing w:val="2"/>
          <w:lang w:eastAsia="en-GB"/>
        </w:rPr>
      </w:pPr>
      <w:r w:rsidRPr="00DB3787">
        <w:rPr>
          <w:rFonts w:ascii="Centra No2 Light" w:eastAsia="Times New Roman" w:hAnsi="Centra No2 Light" w:cs="Times New Roman"/>
          <w:b/>
          <w:bCs/>
          <w:color w:val="000000" w:themeColor="text1"/>
          <w:spacing w:val="2"/>
          <w:lang w:eastAsia="en-GB"/>
        </w:rPr>
        <w:t>Validity</w:t>
      </w:r>
    </w:p>
    <w:p w14:paraId="610065E4" w14:textId="77777777" w:rsidR="00D557B4" w:rsidRPr="00DB3787" w:rsidRDefault="00D557B4" w:rsidP="00AF694E">
      <w:pPr>
        <w:spacing w:after="150" w:line="276" w:lineRule="auto"/>
        <w:rPr>
          <w:rFonts w:ascii="Centra No2 Light" w:eastAsia="Times New Roman" w:hAnsi="Centra No2 Light" w:cs="Times New Roman"/>
          <w:color w:val="000000" w:themeColor="text1"/>
          <w:spacing w:val="2"/>
          <w:lang w:eastAsia="en-GB"/>
        </w:rPr>
      </w:pPr>
      <w:r w:rsidRPr="00DB3787">
        <w:rPr>
          <w:rFonts w:ascii="Centra No2 Light" w:eastAsia="Times New Roman" w:hAnsi="Centra No2 Light" w:cs="Times New Roman"/>
          <w:color w:val="000000" w:themeColor="text1"/>
          <w:spacing w:val="2"/>
          <w:lang w:eastAsia="en-GB"/>
        </w:rPr>
        <w:t>As all moderation judging is done anonymously by teachers working at other schools there is no possibility for bias based on school or pupil characteristics. All schools and all pupils are on a level playing field.</w:t>
      </w:r>
    </w:p>
    <w:p w14:paraId="6517CAB6" w14:textId="1115FC4C" w:rsidR="001259B7" w:rsidRPr="00DB3787" w:rsidRDefault="00DC52DC"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r w:rsidRPr="00DB3787">
        <w:rPr>
          <w:rFonts w:ascii="Centra No2 Light" w:hAnsi="Centra No2 Light" w:cs="Arial"/>
          <w:color w:val="1C293B"/>
          <w:sz w:val="22"/>
          <w:szCs w:val="22"/>
        </w:rPr>
        <w:t xml:space="preserve">Initial findings with using AI </w:t>
      </w:r>
      <w:r w:rsidR="001259B7" w:rsidRPr="00DB3787">
        <w:rPr>
          <w:rFonts w:ascii="Centra No2 Light" w:hAnsi="Centra No2 Light" w:cs="Arial"/>
          <w:color w:val="1C293B"/>
          <w:sz w:val="22"/>
          <w:szCs w:val="22"/>
          <w:bdr w:val="none" w:sz="0" w:space="0" w:color="auto" w:frame="1"/>
        </w:rPr>
        <w:t xml:space="preserve">are that the human and AI judges agree about 80-85% of the time – which is about the same as human-human agreement. Where the humans and AI disagree, we find that often the AI is right and the human is being misled by some superficial features. After every assessment, </w:t>
      </w:r>
      <w:r w:rsidR="001A617D" w:rsidRPr="00DB3787">
        <w:rPr>
          <w:rFonts w:ascii="Centra No2 Light" w:hAnsi="Centra No2 Light" w:cs="Arial"/>
          <w:color w:val="1C293B"/>
          <w:sz w:val="22"/>
          <w:szCs w:val="22"/>
          <w:bdr w:val="none" w:sz="0" w:space="0" w:color="auto" w:frame="1"/>
        </w:rPr>
        <w:t>NMM</w:t>
      </w:r>
      <w:r w:rsidR="001259B7" w:rsidRPr="00DB3787">
        <w:rPr>
          <w:rFonts w:ascii="Centra No2 Light" w:hAnsi="Centra No2 Light" w:cs="Arial"/>
          <w:color w:val="1C293B"/>
          <w:sz w:val="22"/>
          <w:szCs w:val="22"/>
          <w:bdr w:val="none" w:sz="0" w:space="0" w:color="auto" w:frame="1"/>
        </w:rPr>
        <w:t xml:space="preserve"> will </w:t>
      </w:r>
      <w:r w:rsidR="001A617D" w:rsidRPr="00DB3787">
        <w:rPr>
          <w:rFonts w:ascii="Centra No2 Light" w:hAnsi="Centra No2 Light" w:cs="Arial"/>
          <w:color w:val="1C293B"/>
          <w:sz w:val="22"/>
          <w:szCs w:val="22"/>
          <w:bdr w:val="none" w:sz="0" w:space="0" w:color="auto" w:frame="1"/>
        </w:rPr>
        <w:t>produce</w:t>
      </w:r>
      <w:r w:rsidR="001259B7" w:rsidRPr="00DB3787">
        <w:rPr>
          <w:rFonts w:ascii="Centra No2 Light" w:hAnsi="Centra No2 Light" w:cs="Arial"/>
          <w:color w:val="1C293B"/>
          <w:sz w:val="22"/>
          <w:szCs w:val="22"/>
          <w:bdr w:val="none" w:sz="0" w:space="0" w:color="auto" w:frame="1"/>
        </w:rPr>
        <w:t xml:space="preserve"> a</w:t>
      </w:r>
      <w:r w:rsidR="001259B7" w:rsidRPr="00DB3787">
        <w:rPr>
          <w:rStyle w:val="apple-converted-space"/>
          <w:rFonts w:ascii="Centra No2 Light" w:hAnsi="Centra No2 Light" w:cs="Arial"/>
          <w:color w:val="1C293B"/>
          <w:sz w:val="22"/>
          <w:szCs w:val="22"/>
          <w:bdr w:val="none" w:sz="0" w:space="0" w:color="auto" w:frame="1"/>
        </w:rPr>
        <w:t> </w:t>
      </w:r>
      <w:hyperlink r:id="rId10" w:tgtFrame="_blank" w:history="1">
        <w:r w:rsidR="001259B7" w:rsidRPr="00DB3787">
          <w:rPr>
            <w:rStyle w:val="Hyperlink"/>
            <w:rFonts w:ascii="Centra No2 Light" w:hAnsi="Centra No2 Light" w:cs="Arial"/>
            <w:color w:val="B01280"/>
            <w:sz w:val="22"/>
            <w:szCs w:val="22"/>
            <w:bdr w:val="none" w:sz="0" w:space="0" w:color="auto" w:frame="1"/>
          </w:rPr>
          <w:t>report</w:t>
        </w:r>
      </w:hyperlink>
      <w:r w:rsidR="001259B7" w:rsidRPr="00DB3787">
        <w:rPr>
          <w:rStyle w:val="apple-converted-space"/>
          <w:rFonts w:ascii="Centra No2 Light" w:hAnsi="Centra No2 Light" w:cs="Arial"/>
          <w:color w:val="1C293B"/>
          <w:sz w:val="22"/>
          <w:szCs w:val="22"/>
          <w:bdr w:val="none" w:sz="0" w:space="0" w:color="auto" w:frame="1"/>
        </w:rPr>
        <w:t> </w:t>
      </w:r>
      <w:r w:rsidR="001259B7" w:rsidRPr="00DB3787">
        <w:rPr>
          <w:rFonts w:ascii="Centra No2 Light" w:hAnsi="Centra No2 Light" w:cs="Arial"/>
          <w:color w:val="1C293B"/>
          <w:sz w:val="22"/>
          <w:szCs w:val="22"/>
          <w:bdr w:val="none" w:sz="0" w:space="0" w:color="auto" w:frame="1"/>
        </w:rPr>
        <w:t>listing all the human and AI disagreements so you can see if you trust the AI.</w:t>
      </w:r>
      <w:r w:rsidR="001259B7" w:rsidRPr="00DB3787">
        <w:rPr>
          <w:rStyle w:val="apple-converted-space"/>
          <w:rFonts w:ascii="Centra No2 Light" w:hAnsi="Centra No2 Light" w:cs="Arial"/>
          <w:color w:val="1C293B"/>
          <w:sz w:val="22"/>
          <w:szCs w:val="22"/>
          <w:bdr w:val="none" w:sz="0" w:space="0" w:color="auto" w:frame="1"/>
        </w:rPr>
        <w:t> </w:t>
      </w:r>
    </w:p>
    <w:p w14:paraId="5CC88C98" w14:textId="77777777" w:rsidR="001259B7" w:rsidRPr="00DB3787" w:rsidRDefault="001259B7"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p>
    <w:p w14:paraId="14C69350" w14:textId="77777777" w:rsidR="001259B7" w:rsidRPr="00DB3787" w:rsidRDefault="001259B7"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r w:rsidRPr="00DB3787">
        <w:rPr>
          <w:rFonts w:ascii="Centra No2 Light" w:hAnsi="Centra No2 Light" w:cs="Arial"/>
          <w:color w:val="1C293B"/>
          <w:sz w:val="22"/>
          <w:szCs w:val="22"/>
          <w:bdr w:val="none" w:sz="0" w:space="0" w:color="auto" w:frame="1"/>
        </w:rPr>
        <w:lastRenderedPageBreak/>
        <w:t>So, in conclusion, Comparative Judgement combined with AI can reduce your workload by 95% and eliminate obvious human errors.</w:t>
      </w:r>
    </w:p>
    <w:p w14:paraId="210E33B7" w14:textId="77777777" w:rsidR="001259B7" w:rsidRPr="00DB3787" w:rsidRDefault="001259B7"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p>
    <w:p w14:paraId="3CD68679" w14:textId="6AA23290" w:rsidR="001650CA" w:rsidRPr="00DB3787" w:rsidRDefault="00CE3D9F" w:rsidP="00AF694E">
      <w:pPr>
        <w:tabs>
          <w:tab w:val="left" w:pos="1985"/>
        </w:tabs>
        <w:spacing w:after="0" w:line="276" w:lineRule="auto"/>
        <w:rPr>
          <w:rFonts w:ascii="Centra No2 Light" w:hAnsi="Centra No2 Light"/>
          <w:b/>
          <w:bCs/>
          <w:color w:val="F4B083" w:themeColor="accent2" w:themeTint="99"/>
        </w:rPr>
      </w:pPr>
      <w:r>
        <w:rPr>
          <w:rFonts w:ascii="Centra No2 Light" w:hAnsi="Centra No2 Light"/>
          <w:noProof/>
          <w:color w:val="F4B083" w:themeColor="accent2" w:themeTint="99"/>
        </w:rPr>
        <w:drawing>
          <wp:anchor distT="0" distB="0" distL="114300" distR="114300" simplePos="0" relativeHeight="251663372" behindDoc="0" locked="0" layoutInCell="1" allowOverlap="1" wp14:anchorId="3D8DECA8" wp14:editId="50D5CE0F">
            <wp:simplePos x="0" y="0"/>
            <wp:positionH relativeFrom="column">
              <wp:posOffset>-699770</wp:posOffset>
            </wp:positionH>
            <wp:positionV relativeFrom="paragraph">
              <wp:posOffset>259080</wp:posOffset>
            </wp:positionV>
            <wp:extent cx="7089775" cy="2345055"/>
            <wp:effectExtent l="0" t="0" r="0" b="4445"/>
            <wp:wrapSquare wrapText="bothSides"/>
            <wp:docPr id="13273430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43078" name="Picture 13273430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89775" cy="2345055"/>
                    </a:xfrm>
                    <a:prstGeom prst="rect">
                      <a:avLst/>
                    </a:prstGeom>
                  </pic:spPr>
                </pic:pic>
              </a:graphicData>
            </a:graphic>
            <wp14:sizeRelH relativeFrom="page">
              <wp14:pctWidth>0</wp14:pctWidth>
            </wp14:sizeRelH>
            <wp14:sizeRelV relativeFrom="page">
              <wp14:pctHeight>0</wp14:pctHeight>
            </wp14:sizeRelV>
          </wp:anchor>
        </w:drawing>
      </w:r>
      <w:r w:rsidR="00172072" w:rsidRPr="00DB3787">
        <w:rPr>
          <w:rFonts w:ascii="Centra No2 Light" w:hAnsi="Centra No2 Light"/>
          <w:b/>
          <w:bCs/>
          <w:color w:val="F4B083" w:themeColor="accent2" w:themeTint="99"/>
        </w:rPr>
        <w:t xml:space="preserve">National </w:t>
      </w:r>
      <w:r w:rsidR="00D24E8E" w:rsidRPr="00DB3787">
        <w:rPr>
          <w:rFonts w:ascii="Centra No2 Light" w:hAnsi="Centra No2 Light"/>
          <w:b/>
          <w:bCs/>
          <w:color w:val="F4B083" w:themeColor="accent2" w:themeTint="99"/>
        </w:rPr>
        <w:t>Timetable 202</w:t>
      </w:r>
      <w:r>
        <w:rPr>
          <w:rFonts w:ascii="Centra No2 Light" w:hAnsi="Centra No2 Light"/>
          <w:b/>
          <w:bCs/>
          <w:color w:val="F4B083" w:themeColor="accent2" w:themeTint="99"/>
        </w:rPr>
        <w:t>6</w:t>
      </w:r>
      <w:r w:rsidR="00D24E8E" w:rsidRPr="00DB3787">
        <w:rPr>
          <w:rFonts w:ascii="Centra No2 Light" w:hAnsi="Centra No2 Light"/>
          <w:b/>
          <w:bCs/>
          <w:color w:val="F4B083" w:themeColor="accent2" w:themeTint="99"/>
        </w:rPr>
        <w:t>-202</w:t>
      </w:r>
      <w:r>
        <w:rPr>
          <w:rFonts w:ascii="Centra No2 Light" w:hAnsi="Centra No2 Light"/>
          <w:b/>
          <w:bCs/>
          <w:color w:val="F4B083" w:themeColor="accent2" w:themeTint="99"/>
        </w:rPr>
        <w:t>7</w:t>
      </w:r>
    </w:p>
    <w:p w14:paraId="758514BD" w14:textId="0A228DAF" w:rsidR="001F7599" w:rsidRPr="00DB3787" w:rsidRDefault="001F7599" w:rsidP="00AF694E">
      <w:pPr>
        <w:tabs>
          <w:tab w:val="left" w:pos="1985"/>
        </w:tabs>
        <w:spacing w:after="0" w:line="276" w:lineRule="auto"/>
        <w:rPr>
          <w:rFonts w:ascii="Centra No2 Light" w:hAnsi="Centra No2 Light"/>
          <w:color w:val="F4B083" w:themeColor="accent2" w:themeTint="99"/>
        </w:rPr>
      </w:pPr>
    </w:p>
    <w:p w14:paraId="504D3951" w14:textId="29EA9A9C" w:rsidR="001F7599" w:rsidRPr="00DB3787" w:rsidRDefault="001F7599" w:rsidP="00AF694E">
      <w:pPr>
        <w:tabs>
          <w:tab w:val="left" w:pos="1985"/>
        </w:tabs>
        <w:spacing w:after="0" w:line="276" w:lineRule="auto"/>
        <w:rPr>
          <w:rFonts w:ascii="Centra No2 Light" w:hAnsi="Centra No2 Light"/>
          <w:color w:val="F4B083" w:themeColor="accent2" w:themeTint="99"/>
        </w:rPr>
      </w:pPr>
    </w:p>
    <w:p w14:paraId="6FAA0050" w14:textId="5FD578A7" w:rsidR="000F0566" w:rsidRPr="00DB3787" w:rsidRDefault="009114F8" w:rsidP="00AF694E">
      <w:pPr>
        <w:tabs>
          <w:tab w:val="left" w:pos="1985"/>
        </w:tabs>
        <w:spacing w:after="0" w:line="276" w:lineRule="auto"/>
        <w:rPr>
          <w:rFonts w:ascii="Centra No2 Light" w:hAnsi="Centra No2 Light"/>
          <w:color w:val="F4B083" w:themeColor="accent2" w:themeTint="99"/>
        </w:rPr>
      </w:pPr>
      <w:r w:rsidRPr="00DB3787">
        <w:rPr>
          <w:rFonts w:ascii="Centra No2 Light" w:hAnsi="Centra No2 Light"/>
          <w:noProof/>
          <w:color w:val="F4B083" w:themeColor="accent2" w:themeTint="99"/>
        </w:rPr>
        <w:drawing>
          <wp:anchor distT="0" distB="0" distL="114300" distR="114300" simplePos="0" relativeHeight="251662348" behindDoc="0" locked="0" layoutInCell="1" allowOverlap="1" wp14:anchorId="1B82803A" wp14:editId="065FFE5E">
            <wp:simplePos x="0" y="0"/>
            <wp:positionH relativeFrom="column">
              <wp:posOffset>-699135</wp:posOffset>
            </wp:positionH>
            <wp:positionV relativeFrom="paragraph">
              <wp:posOffset>0</wp:posOffset>
            </wp:positionV>
            <wp:extent cx="7115175" cy="2654300"/>
            <wp:effectExtent l="0" t="0" r="0" b="0"/>
            <wp:wrapSquare wrapText="bothSides"/>
            <wp:docPr id="41393436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34362" name="Picture 8"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15175" cy="2654300"/>
                    </a:xfrm>
                    <a:prstGeom prst="rect">
                      <a:avLst/>
                    </a:prstGeom>
                  </pic:spPr>
                </pic:pic>
              </a:graphicData>
            </a:graphic>
            <wp14:sizeRelH relativeFrom="page">
              <wp14:pctWidth>0</wp14:pctWidth>
            </wp14:sizeRelH>
            <wp14:sizeRelV relativeFrom="page">
              <wp14:pctHeight>0</wp14:pctHeight>
            </wp14:sizeRelV>
          </wp:anchor>
        </w:drawing>
      </w:r>
    </w:p>
    <w:p w14:paraId="4707922C" w14:textId="77777777" w:rsidR="003C6CFE" w:rsidRPr="00DB3787" w:rsidRDefault="003C6CFE" w:rsidP="00AF694E">
      <w:pPr>
        <w:spacing w:line="276" w:lineRule="auto"/>
        <w:rPr>
          <w:rFonts w:ascii="Centra No2 Light" w:hAnsi="Centra No2 Light"/>
        </w:rPr>
      </w:pPr>
    </w:p>
    <w:p w14:paraId="3DAA77C9" w14:textId="47F12EAF" w:rsidR="00CE4937" w:rsidRPr="00DB3787" w:rsidRDefault="00B84CE4" w:rsidP="00AF694E">
      <w:pPr>
        <w:spacing w:line="276" w:lineRule="auto"/>
        <w:rPr>
          <w:rFonts w:ascii="Centra No2 Light" w:hAnsi="Centra No2 Light"/>
        </w:rPr>
      </w:pPr>
      <w:r w:rsidRPr="00DB3787">
        <w:rPr>
          <w:rFonts w:ascii="Centra No2 Light" w:hAnsi="Centra No2 Light"/>
          <w:noProof/>
        </w:rPr>
        <w:drawing>
          <wp:anchor distT="0" distB="0" distL="114300" distR="114300" simplePos="0" relativeHeight="251658241" behindDoc="0" locked="0" layoutInCell="1" allowOverlap="1" wp14:anchorId="153EDFD0" wp14:editId="1B492FFD">
            <wp:simplePos x="0" y="0"/>
            <wp:positionH relativeFrom="column">
              <wp:posOffset>-165100</wp:posOffset>
            </wp:positionH>
            <wp:positionV relativeFrom="paragraph">
              <wp:posOffset>165100</wp:posOffset>
            </wp:positionV>
            <wp:extent cx="1892300" cy="20789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92300" cy="2078990"/>
                    </a:xfrm>
                    <a:prstGeom prst="rect">
                      <a:avLst/>
                    </a:prstGeom>
                  </pic:spPr>
                </pic:pic>
              </a:graphicData>
            </a:graphic>
            <wp14:sizeRelH relativeFrom="margin">
              <wp14:pctWidth>0</wp14:pctWidth>
            </wp14:sizeRelH>
            <wp14:sizeRelV relativeFrom="margin">
              <wp14:pctHeight>0</wp14:pctHeight>
            </wp14:sizeRelV>
          </wp:anchor>
        </w:drawing>
      </w:r>
      <w:r w:rsidR="00E474D2" w:rsidRPr="00DB3787">
        <w:rPr>
          <w:rFonts w:ascii="Centra No2 Light" w:hAnsi="Centra No2 Light"/>
        </w:rPr>
        <w:t>After each assessment event, a report is published giving detailed scores and information for each pupil</w:t>
      </w:r>
      <w:r w:rsidR="00B53362" w:rsidRPr="00DB3787">
        <w:rPr>
          <w:rFonts w:ascii="Centra No2 Light" w:hAnsi="Centra No2 Light"/>
        </w:rPr>
        <w:t xml:space="preserve">. The content of each report is explained </w:t>
      </w:r>
      <w:hyperlink r:id="rId14" w:history="1">
        <w:r w:rsidR="00B53362" w:rsidRPr="007A4EF3">
          <w:rPr>
            <w:rStyle w:val="Hyperlink"/>
            <w:rFonts w:ascii="Centra No2 Light" w:hAnsi="Centra No2 Light"/>
          </w:rPr>
          <w:t>here</w:t>
        </w:r>
        <w:r w:rsidR="006E2B17" w:rsidRPr="007A4EF3">
          <w:rPr>
            <w:rStyle w:val="Hyperlink"/>
            <w:rFonts w:ascii="Centra No2 Light" w:hAnsi="Centra No2 Light"/>
          </w:rPr>
          <w:t>.</w:t>
        </w:r>
      </w:hyperlink>
    </w:p>
    <w:p w14:paraId="4FB095BB" w14:textId="0601448A" w:rsidR="00D1514B" w:rsidRPr="00DB3787" w:rsidRDefault="00D1514B" w:rsidP="00AF694E">
      <w:pPr>
        <w:spacing w:line="276" w:lineRule="auto"/>
        <w:rPr>
          <w:rFonts w:ascii="Centra No2 Light" w:hAnsi="Centra No2 Light"/>
        </w:rPr>
      </w:pPr>
      <w:r w:rsidRPr="00DB3787">
        <w:rPr>
          <w:rFonts w:ascii="Centra No2 Light" w:hAnsi="Centra No2 Light"/>
        </w:rPr>
        <w:t>Judgements on the pupils' responses are converted into a score. Every time a pupil's response is judged,</w:t>
      </w:r>
      <w:r w:rsidR="002B0CEF" w:rsidRPr="00DB3787">
        <w:rPr>
          <w:rFonts w:ascii="Centra No2 Light" w:hAnsi="Centra No2 Light"/>
        </w:rPr>
        <w:t xml:space="preserve"> </w:t>
      </w:r>
      <w:r w:rsidRPr="00DB3787">
        <w:rPr>
          <w:rFonts w:ascii="Centra No2 Light" w:hAnsi="Centra No2 Light"/>
        </w:rPr>
        <w:t>there</w:t>
      </w:r>
      <w:r w:rsidR="002B0CEF" w:rsidRPr="00DB3787">
        <w:rPr>
          <w:rFonts w:ascii="Centra No2 Light" w:hAnsi="Centra No2 Light"/>
        </w:rPr>
        <w:t xml:space="preserve"> </w:t>
      </w:r>
      <w:r w:rsidRPr="00DB3787">
        <w:rPr>
          <w:rFonts w:ascii="Centra No2 Light" w:hAnsi="Centra No2 Light"/>
        </w:rPr>
        <w:t>is a degree of</w:t>
      </w:r>
      <w:r w:rsidR="002B0CEF" w:rsidRPr="00DB3787">
        <w:rPr>
          <w:rFonts w:ascii="Centra No2 Light" w:hAnsi="Centra No2 Light"/>
        </w:rPr>
        <w:t xml:space="preserve"> </w:t>
      </w:r>
      <w:r w:rsidRPr="00DB3787">
        <w:rPr>
          <w:rFonts w:ascii="Centra No2 Light" w:hAnsi="Centra No2 Light"/>
        </w:rPr>
        <w:t>error</w:t>
      </w:r>
      <w:r w:rsidR="002B0CEF" w:rsidRPr="00DB3787">
        <w:rPr>
          <w:rFonts w:ascii="Centra No2 Light" w:hAnsi="Centra No2 Light"/>
        </w:rPr>
        <w:t xml:space="preserve"> </w:t>
      </w:r>
      <w:r w:rsidRPr="00DB3787">
        <w:rPr>
          <w:rFonts w:ascii="Centra No2 Light" w:hAnsi="Centra No2 Light"/>
        </w:rPr>
        <w:t>in the</w:t>
      </w:r>
      <w:r w:rsidR="002B0CEF" w:rsidRPr="00DB3787">
        <w:rPr>
          <w:rFonts w:ascii="Centra No2 Light" w:hAnsi="Centra No2 Light"/>
        </w:rPr>
        <w:t xml:space="preserve"> </w:t>
      </w:r>
      <w:r w:rsidRPr="00DB3787">
        <w:rPr>
          <w:rFonts w:ascii="Centra No2 Light" w:hAnsi="Centra No2 Light"/>
        </w:rPr>
        <w:t>judging. The more</w:t>
      </w:r>
      <w:r w:rsidR="002B0CEF" w:rsidRPr="00DB3787">
        <w:rPr>
          <w:rFonts w:ascii="Centra No2 Light" w:hAnsi="Centra No2 Light"/>
        </w:rPr>
        <w:t xml:space="preserve"> </w:t>
      </w:r>
      <w:r w:rsidRPr="00DB3787">
        <w:rPr>
          <w:rFonts w:ascii="Centra No2 Light" w:hAnsi="Centra No2 Light"/>
        </w:rPr>
        <w:t>judgements that are made on a response,</w:t>
      </w:r>
      <w:r w:rsidR="002B0CEF" w:rsidRPr="00DB3787">
        <w:rPr>
          <w:rFonts w:ascii="Centra No2 Light" w:hAnsi="Centra No2 Light"/>
        </w:rPr>
        <w:t xml:space="preserve"> </w:t>
      </w:r>
      <w:r w:rsidRPr="00DB3787">
        <w:rPr>
          <w:rFonts w:ascii="Centra No2 Light" w:hAnsi="Centra No2 Light"/>
        </w:rPr>
        <w:t>the</w:t>
      </w:r>
      <w:r w:rsidR="002B0CEF" w:rsidRPr="00DB3787">
        <w:rPr>
          <w:rFonts w:ascii="Centra No2 Light" w:hAnsi="Centra No2 Light"/>
        </w:rPr>
        <w:t xml:space="preserve"> </w:t>
      </w:r>
      <w:r w:rsidRPr="00DB3787">
        <w:rPr>
          <w:rFonts w:ascii="Centra No2 Light" w:hAnsi="Centra No2 Light"/>
        </w:rPr>
        <w:t>less</w:t>
      </w:r>
      <w:r w:rsidR="002B0CEF" w:rsidRPr="00DB3787">
        <w:rPr>
          <w:rFonts w:ascii="Centra No2 Light" w:hAnsi="Centra No2 Light"/>
        </w:rPr>
        <w:t xml:space="preserve"> </w:t>
      </w:r>
      <w:r w:rsidRPr="00DB3787">
        <w:rPr>
          <w:rFonts w:ascii="Centra No2 Light" w:hAnsi="Centra No2 Light"/>
        </w:rPr>
        <w:t>error</w:t>
      </w:r>
      <w:r w:rsidR="002B0CEF" w:rsidRPr="00DB3787">
        <w:rPr>
          <w:rFonts w:ascii="Centra No2 Light" w:hAnsi="Centra No2 Light"/>
        </w:rPr>
        <w:t xml:space="preserve"> </w:t>
      </w:r>
      <w:r w:rsidRPr="00DB3787">
        <w:rPr>
          <w:rFonts w:ascii="Centra No2 Light" w:hAnsi="Centra No2 Light"/>
        </w:rPr>
        <w:t>is associated with their score. Ideally,</w:t>
      </w:r>
      <w:r w:rsidR="002B0CEF" w:rsidRPr="00DB3787">
        <w:rPr>
          <w:rFonts w:ascii="Centra No2 Light" w:hAnsi="Centra No2 Light"/>
        </w:rPr>
        <w:t xml:space="preserve"> </w:t>
      </w:r>
      <w:r w:rsidRPr="00DB3787">
        <w:rPr>
          <w:rFonts w:ascii="Centra No2 Light" w:hAnsi="Centra No2 Light"/>
        </w:rPr>
        <w:t>each response will be</w:t>
      </w:r>
      <w:r w:rsidR="002B0CEF" w:rsidRPr="00DB3787">
        <w:rPr>
          <w:rFonts w:ascii="Centra No2 Light" w:hAnsi="Centra No2 Light"/>
        </w:rPr>
        <w:t xml:space="preserve"> </w:t>
      </w:r>
      <w:r w:rsidRPr="00DB3787">
        <w:rPr>
          <w:rFonts w:ascii="Centra No2 Light" w:hAnsi="Centra No2 Light"/>
        </w:rPr>
        <w:t>judged around 15 to</w:t>
      </w:r>
      <w:r w:rsidR="006358AE" w:rsidRPr="00DB3787">
        <w:rPr>
          <w:rFonts w:ascii="Centra No2 Light" w:hAnsi="Centra No2 Light"/>
        </w:rPr>
        <w:t xml:space="preserve"> </w:t>
      </w:r>
      <w:r w:rsidRPr="00DB3787">
        <w:rPr>
          <w:rFonts w:ascii="Centra No2 Light" w:hAnsi="Centra No2 Light"/>
        </w:rPr>
        <w:t>20 times. At</w:t>
      </w:r>
      <w:r w:rsidR="002B0CEF" w:rsidRPr="00DB3787">
        <w:rPr>
          <w:rFonts w:ascii="Centra No2 Light" w:hAnsi="Centra No2 Light"/>
        </w:rPr>
        <w:t xml:space="preserve"> </w:t>
      </w:r>
      <w:r w:rsidRPr="00DB3787">
        <w:rPr>
          <w:rFonts w:ascii="Centra No2 Light" w:hAnsi="Centra No2 Light"/>
        </w:rPr>
        <w:t>this point,</w:t>
      </w:r>
      <w:r w:rsidR="002B0CEF" w:rsidRPr="00DB3787">
        <w:rPr>
          <w:rFonts w:ascii="Centra No2 Light" w:hAnsi="Centra No2 Light"/>
        </w:rPr>
        <w:t xml:space="preserve"> </w:t>
      </w:r>
      <w:r w:rsidRPr="00DB3787">
        <w:rPr>
          <w:rFonts w:ascii="Centra No2 Light" w:hAnsi="Centra No2 Light"/>
        </w:rPr>
        <w:t>the</w:t>
      </w:r>
      <w:r w:rsidR="002B0CEF" w:rsidRPr="00DB3787">
        <w:rPr>
          <w:rFonts w:ascii="Centra No2 Light" w:hAnsi="Centra No2 Light"/>
        </w:rPr>
        <w:t xml:space="preserve"> </w:t>
      </w:r>
      <w:r w:rsidRPr="00DB3787">
        <w:rPr>
          <w:rFonts w:ascii="Centra No2 Light" w:hAnsi="Centra No2 Light"/>
        </w:rPr>
        <w:t>error</w:t>
      </w:r>
      <w:r w:rsidR="002B0CEF" w:rsidRPr="00DB3787">
        <w:rPr>
          <w:rFonts w:ascii="Centra No2 Light" w:hAnsi="Centra No2 Light"/>
        </w:rPr>
        <w:t xml:space="preserve"> </w:t>
      </w:r>
      <w:r w:rsidRPr="00DB3787">
        <w:rPr>
          <w:rFonts w:ascii="Centra No2 Light" w:hAnsi="Centra No2 Light"/>
        </w:rPr>
        <w:t>is reduced to its minimum, with any remaining error due</w:t>
      </w:r>
      <w:r w:rsidR="002B0CEF" w:rsidRPr="00DB3787">
        <w:rPr>
          <w:rFonts w:ascii="Centra No2 Light" w:hAnsi="Centra No2 Light"/>
        </w:rPr>
        <w:t xml:space="preserve"> </w:t>
      </w:r>
      <w:r w:rsidRPr="00DB3787">
        <w:rPr>
          <w:rFonts w:ascii="Centra No2 Light" w:hAnsi="Centra No2 Light"/>
        </w:rPr>
        <w:t>to</w:t>
      </w:r>
      <w:r w:rsidR="002B0CEF" w:rsidRPr="00DB3787">
        <w:rPr>
          <w:rFonts w:ascii="Centra No2 Light" w:hAnsi="Centra No2 Light"/>
        </w:rPr>
        <w:t xml:space="preserve"> </w:t>
      </w:r>
      <w:r w:rsidRPr="00DB3787">
        <w:rPr>
          <w:rFonts w:ascii="Centra No2 Light" w:hAnsi="Centra No2 Light"/>
        </w:rPr>
        <w:t>legitimate di</w:t>
      </w:r>
      <w:r w:rsidR="00987DC5" w:rsidRPr="00DB3787">
        <w:rPr>
          <w:rFonts w:ascii="Centra No2 Light" w:hAnsi="Centra No2 Light"/>
        </w:rPr>
        <w:t>fferences of opinion between judges.</w:t>
      </w:r>
    </w:p>
    <w:p w14:paraId="6D9F0FDB" w14:textId="77777777" w:rsidR="006B46CA" w:rsidRPr="00DB3787" w:rsidRDefault="006B46CA" w:rsidP="00AF694E">
      <w:pPr>
        <w:spacing w:line="276" w:lineRule="auto"/>
        <w:rPr>
          <w:rFonts w:ascii="Centra No2 Light" w:hAnsi="Centra No2 Light"/>
          <w:color w:val="F4B083" w:themeColor="accent2" w:themeTint="99"/>
        </w:rPr>
      </w:pPr>
    </w:p>
    <w:p w14:paraId="64904CB6" w14:textId="77777777" w:rsidR="00244009" w:rsidRDefault="00244009" w:rsidP="00AF694E">
      <w:pPr>
        <w:spacing w:line="276" w:lineRule="auto"/>
        <w:rPr>
          <w:rFonts w:ascii="Centra No2 Light" w:hAnsi="Centra No2 Light"/>
          <w:b/>
          <w:bCs/>
          <w:color w:val="F4B083" w:themeColor="accent2" w:themeTint="99"/>
        </w:rPr>
      </w:pPr>
    </w:p>
    <w:p w14:paraId="316F6A9D" w14:textId="163E069C" w:rsidR="006C781A" w:rsidRPr="00DB3787" w:rsidRDefault="001355C1" w:rsidP="00AF694E">
      <w:pPr>
        <w:spacing w:line="276" w:lineRule="auto"/>
        <w:rPr>
          <w:rFonts w:ascii="Centra No2 Light" w:hAnsi="Centra No2 Light"/>
          <w:b/>
          <w:bCs/>
          <w:color w:val="F4B083" w:themeColor="accent2" w:themeTint="99"/>
        </w:rPr>
      </w:pPr>
      <w:r w:rsidRPr="00DB3787">
        <w:rPr>
          <w:rFonts w:ascii="Centra No2 Light" w:hAnsi="Centra No2 Light"/>
          <w:b/>
          <w:bCs/>
          <w:color w:val="F4B083" w:themeColor="accent2" w:themeTint="99"/>
        </w:rPr>
        <w:t>Converting the scores into national judgements</w:t>
      </w:r>
      <w:r w:rsidR="00920F5B" w:rsidRPr="00DB3787">
        <w:rPr>
          <w:rFonts w:ascii="Centra No2 Light" w:hAnsi="Centra No2 Light"/>
          <w:b/>
          <w:bCs/>
          <w:color w:val="F4B083" w:themeColor="accent2" w:themeTint="99"/>
        </w:rPr>
        <w:t xml:space="preserve"> (WTS/EXS/GDS)</w:t>
      </w:r>
      <w:r w:rsidRPr="00DB3787">
        <w:rPr>
          <w:rFonts w:ascii="Centra No2 Light" w:hAnsi="Centra No2 Light"/>
          <w:b/>
          <w:bCs/>
          <w:color w:val="F4B083" w:themeColor="accent2" w:themeTint="99"/>
        </w:rPr>
        <w:t xml:space="preserve"> and </w:t>
      </w:r>
      <w:r w:rsidR="002D1D38" w:rsidRPr="00DB3787">
        <w:rPr>
          <w:rFonts w:ascii="Centra No2 Light" w:hAnsi="Centra No2 Light"/>
          <w:b/>
          <w:bCs/>
          <w:color w:val="F4B083" w:themeColor="accent2" w:themeTint="99"/>
        </w:rPr>
        <w:t>Insight</w:t>
      </w:r>
      <w:r w:rsidRPr="00DB3787">
        <w:rPr>
          <w:rFonts w:ascii="Centra No2 Light" w:hAnsi="Centra No2 Light"/>
          <w:b/>
          <w:bCs/>
          <w:color w:val="F4B083" w:themeColor="accent2" w:themeTint="99"/>
        </w:rPr>
        <w:t xml:space="preserve"> benc</w:t>
      </w:r>
      <w:r w:rsidR="006C781A" w:rsidRPr="00DB3787">
        <w:rPr>
          <w:rFonts w:ascii="Centra No2 Light" w:hAnsi="Centra No2 Light"/>
          <w:b/>
          <w:bCs/>
          <w:color w:val="F4B083" w:themeColor="accent2" w:themeTint="99"/>
        </w:rPr>
        <w:t>hmark</w:t>
      </w:r>
    </w:p>
    <w:p w14:paraId="26042FBE" w14:textId="1F5A1F2B" w:rsidR="004942F8" w:rsidRPr="00DB3787" w:rsidRDefault="006C781A" w:rsidP="00AF694E">
      <w:pPr>
        <w:spacing w:line="276" w:lineRule="auto"/>
        <w:rPr>
          <w:rFonts w:ascii="Centra No2 Light" w:hAnsi="Centra No2 Light"/>
          <w:color w:val="F4B083" w:themeColor="accent2" w:themeTint="99"/>
        </w:rPr>
      </w:pPr>
      <w:r w:rsidRPr="00DB3787">
        <w:rPr>
          <w:rFonts w:ascii="Centra No2 Light" w:eastAsia="Times New Roman" w:hAnsi="Centra No2 Light" w:cs="Times New Roman"/>
          <w:color w:val="292929"/>
          <w:spacing w:val="-1"/>
          <w:lang w:eastAsia="en-GB"/>
        </w:rPr>
        <w:t>T</w:t>
      </w:r>
      <w:r w:rsidR="004942F8" w:rsidRPr="00DB3787">
        <w:rPr>
          <w:rFonts w:ascii="Centra No2 Light" w:eastAsia="Times New Roman" w:hAnsi="Centra No2 Light" w:cs="Times New Roman"/>
          <w:color w:val="292929"/>
          <w:spacing w:val="-1"/>
          <w:lang w:eastAsia="en-GB"/>
        </w:rPr>
        <w:t xml:space="preserve">he scaled score and writing age </w:t>
      </w:r>
      <w:r w:rsidR="00F828A5" w:rsidRPr="00DB3787">
        <w:rPr>
          <w:rFonts w:ascii="Centra No2 Light" w:eastAsia="Times New Roman" w:hAnsi="Centra No2 Light" w:cs="Times New Roman"/>
          <w:color w:val="292929"/>
          <w:spacing w:val="-1"/>
          <w:lang w:eastAsia="en-GB"/>
        </w:rPr>
        <w:t>given</w:t>
      </w:r>
      <w:r w:rsidRPr="00DB3787">
        <w:rPr>
          <w:rFonts w:ascii="Centra No2 Light" w:eastAsia="Times New Roman" w:hAnsi="Centra No2 Light" w:cs="Times New Roman"/>
          <w:color w:val="292929"/>
          <w:spacing w:val="-1"/>
          <w:lang w:eastAsia="en-GB"/>
        </w:rPr>
        <w:t xml:space="preserve"> by NMM provide the schools </w:t>
      </w:r>
      <w:r w:rsidR="004942F8" w:rsidRPr="00DB3787">
        <w:rPr>
          <w:rFonts w:ascii="Centra No2 Light" w:eastAsia="Times New Roman" w:hAnsi="Centra No2 Light" w:cs="Times New Roman"/>
          <w:color w:val="292929"/>
          <w:spacing w:val="-1"/>
          <w:lang w:eastAsia="en-GB"/>
        </w:rPr>
        <w:t xml:space="preserve">with more nuanced information about pupil performance. </w:t>
      </w:r>
    </w:p>
    <w:p w14:paraId="6D7F913F" w14:textId="77777777" w:rsidR="004772AB" w:rsidRPr="00DB3787" w:rsidRDefault="00E84659" w:rsidP="00AF694E">
      <w:pPr>
        <w:spacing w:after="0" w:line="276" w:lineRule="auto"/>
        <w:rPr>
          <w:rFonts w:ascii="Centra No2 Light" w:hAnsi="Centra No2 Light"/>
          <w:color w:val="292929"/>
          <w:spacing w:val="-1"/>
          <w:shd w:val="clear" w:color="auto" w:fill="FFFFFF"/>
        </w:rPr>
      </w:pPr>
      <w:r w:rsidRPr="00DB3787">
        <w:rPr>
          <w:rFonts w:ascii="Centra No2 Light" w:hAnsi="Centra No2 Light"/>
          <w:color w:val="292929"/>
          <w:spacing w:val="-1"/>
          <w:shd w:val="clear" w:color="auto" w:fill="FFFFFF"/>
        </w:rPr>
        <w:t>Thresholds for achieving EXS or GDS</w:t>
      </w:r>
      <w:r w:rsidR="00A22D9F" w:rsidRPr="00DB3787">
        <w:rPr>
          <w:rFonts w:ascii="Centra No2 Light" w:hAnsi="Centra No2 Light"/>
          <w:color w:val="292929"/>
          <w:spacing w:val="-1"/>
          <w:shd w:val="clear" w:color="auto" w:fill="FFFFFF"/>
        </w:rPr>
        <w:t xml:space="preserve"> are created statistically and differ each academic year as it is dependent on the achievement of the sample that year.</w:t>
      </w:r>
      <w:r w:rsidR="007A12C1" w:rsidRPr="00DB3787">
        <w:rPr>
          <w:rFonts w:ascii="Centra No2 Light" w:hAnsi="Centra No2 Light"/>
          <w:color w:val="292929"/>
          <w:spacing w:val="-1"/>
          <w:shd w:val="clear" w:color="auto" w:fill="FFFFFF"/>
        </w:rPr>
        <w:t xml:space="preserve"> T</w:t>
      </w:r>
      <w:r w:rsidR="00D96C18" w:rsidRPr="00DB3787">
        <w:rPr>
          <w:rFonts w:ascii="Centra No2 Light" w:hAnsi="Centra No2 Light"/>
          <w:color w:val="292929"/>
          <w:spacing w:val="-1"/>
          <w:shd w:val="clear" w:color="auto" w:fill="FFFFFF"/>
        </w:rPr>
        <w:t>he percentage of pupils who achieve EXS and GDS in the national assessments a</w:t>
      </w:r>
      <w:r w:rsidR="000232F5" w:rsidRPr="00DB3787">
        <w:rPr>
          <w:rFonts w:ascii="Centra No2 Light" w:hAnsi="Centra No2 Light"/>
          <w:color w:val="292929"/>
          <w:spacing w:val="-1"/>
          <w:shd w:val="clear" w:color="auto" w:fill="FFFFFF"/>
        </w:rPr>
        <w:t xml:space="preserve">re </w:t>
      </w:r>
      <w:r w:rsidR="00D96C18" w:rsidRPr="00DB3787">
        <w:rPr>
          <w:rFonts w:ascii="Centra No2 Light" w:hAnsi="Centra No2 Light"/>
          <w:color w:val="292929"/>
          <w:spacing w:val="-1"/>
          <w:shd w:val="clear" w:color="auto" w:fill="FFFFFF"/>
        </w:rPr>
        <w:t>appl</w:t>
      </w:r>
      <w:r w:rsidR="000232F5" w:rsidRPr="00DB3787">
        <w:rPr>
          <w:rFonts w:ascii="Centra No2 Light" w:hAnsi="Centra No2 Light"/>
          <w:color w:val="292929"/>
          <w:spacing w:val="-1"/>
          <w:shd w:val="clear" w:color="auto" w:fill="FFFFFF"/>
        </w:rPr>
        <w:t>ied to the NMM scale</w:t>
      </w:r>
      <w:r w:rsidR="00D96C18" w:rsidRPr="00DB3787">
        <w:rPr>
          <w:rFonts w:ascii="Centra No2 Light" w:hAnsi="Centra No2 Light"/>
          <w:color w:val="292929"/>
          <w:spacing w:val="-1"/>
          <w:shd w:val="clear" w:color="auto" w:fill="FFFFFF"/>
        </w:rPr>
        <w:t xml:space="preserve">. </w:t>
      </w:r>
    </w:p>
    <w:p w14:paraId="11CEFE96" w14:textId="08C6E1EC" w:rsidR="00787685" w:rsidRPr="00DB3787" w:rsidRDefault="00D96C18" w:rsidP="00AF694E">
      <w:pPr>
        <w:spacing w:after="0" w:line="276" w:lineRule="auto"/>
        <w:rPr>
          <w:rFonts w:ascii="Centra No2 Light" w:eastAsia="Times New Roman" w:hAnsi="Centra No2 Light" w:cs="Times New Roman"/>
          <w:color w:val="292929"/>
          <w:spacing w:val="-1"/>
          <w:lang w:eastAsia="en-GB"/>
        </w:rPr>
      </w:pPr>
      <w:r w:rsidRPr="00DB3787">
        <w:rPr>
          <w:rFonts w:ascii="Centra No2 Light" w:hAnsi="Centra No2 Light"/>
          <w:color w:val="292929"/>
          <w:spacing w:val="-1"/>
          <w:shd w:val="clear" w:color="auto" w:fill="FFFFFF"/>
        </w:rPr>
        <w:t>For example,</w:t>
      </w:r>
      <w:r w:rsidR="00261D75" w:rsidRPr="00DB3787">
        <w:rPr>
          <w:rFonts w:ascii="Centra No2 Light" w:hAnsi="Centra No2 Light"/>
          <w:color w:val="292929"/>
          <w:spacing w:val="-1"/>
          <w:shd w:val="clear" w:color="auto" w:fill="FFFFFF"/>
        </w:rPr>
        <w:t xml:space="preserve"> in</w:t>
      </w:r>
      <w:r w:rsidR="00261D75" w:rsidRPr="00DB3787">
        <w:rPr>
          <w:rFonts w:ascii="Centra No2 Light" w:eastAsia="Times New Roman" w:hAnsi="Centra No2 Light" w:cs="Times New Roman"/>
          <w:color w:val="292929"/>
          <w:spacing w:val="-1"/>
          <w:lang w:eastAsia="en-GB"/>
        </w:rPr>
        <w:t xml:space="preserve"> 20</w:t>
      </w:r>
      <w:r w:rsidR="00DB0D67" w:rsidRPr="00DB3787">
        <w:rPr>
          <w:rFonts w:ascii="Centra No2 Light" w:eastAsia="Times New Roman" w:hAnsi="Centra No2 Light" w:cs="Times New Roman"/>
          <w:color w:val="292929"/>
          <w:spacing w:val="-1"/>
          <w:lang w:eastAsia="en-GB"/>
        </w:rPr>
        <w:t>2</w:t>
      </w:r>
      <w:r w:rsidR="00244009">
        <w:rPr>
          <w:rFonts w:ascii="Centra No2 Light" w:eastAsia="Times New Roman" w:hAnsi="Centra No2 Light" w:cs="Times New Roman"/>
          <w:color w:val="292929"/>
          <w:spacing w:val="-1"/>
          <w:lang w:eastAsia="en-GB"/>
        </w:rPr>
        <w:t>6</w:t>
      </w:r>
      <w:r w:rsidR="00261D75" w:rsidRPr="00DB3787">
        <w:rPr>
          <w:rFonts w:ascii="Centra No2 Light" w:eastAsia="Times New Roman" w:hAnsi="Centra No2 Light" w:cs="Times New Roman"/>
          <w:color w:val="292929"/>
          <w:spacing w:val="-1"/>
          <w:lang w:eastAsia="en-GB"/>
        </w:rPr>
        <w:t xml:space="preserve"> in Year 6, </w:t>
      </w:r>
      <w:r w:rsidR="00DB0D67" w:rsidRPr="00244009">
        <w:rPr>
          <w:rFonts w:ascii="Centra No2 Light" w:eastAsia="Times New Roman" w:hAnsi="Centra No2 Light" w:cs="Times New Roman"/>
          <w:color w:val="292929"/>
          <w:spacing w:val="-1"/>
          <w:highlight w:val="cyan"/>
          <w:lang w:eastAsia="en-GB"/>
        </w:rPr>
        <w:t>13</w:t>
      </w:r>
      <w:r w:rsidR="00261D75" w:rsidRPr="00244009">
        <w:rPr>
          <w:rFonts w:ascii="Centra No2 Light" w:eastAsia="Times New Roman" w:hAnsi="Centra No2 Light" w:cs="Times New Roman"/>
          <w:color w:val="292929"/>
          <w:spacing w:val="-1"/>
          <w:highlight w:val="cyan"/>
          <w:lang w:eastAsia="en-GB"/>
        </w:rPr>
        <w:t>% of</w:t>
      </w:r>
      <w:r w:rsidR="00261D75" w:rsidRPr="00DB3787">
        <w:rPr>
          <w:rFonts w:ascii="Centra No2 Light" w:eastAsia="Times New Roman" w:hAnsi="Centra No2 Light" w:cs="Times New Roman"/>
          <w:color w:val="292929"/>
          <w:spacing w:val="-1"/>
          <w:lang w:eastAsia="en-GB"/>
        </w:rPr>
        <w:t xml:space="preserve"> pupils achieved greater depth nationally in writing, </w:t>
      </w:r>
      <w:r w:rsidR="00261D75" w:rsidRPr="00244009">
        <w:rPr>
          <w:rFonts w:ascii="Centra No2 Light" w:eastAsia="Times New Roman" w:hAnsi="Centra No2 Light" w:cs="Times New Roman"/>
          <w:color w:val="292929"/>
          <w:spacing w:val="-1"/>
          <w:highlight w:val="cyan"/>
          <w:lang w:eastAsia="en-GB"/>
        </w:rPr>
        <w:t xml:space="preserve">and </w:t>
      </w:r>
      <w:r w:rsidR="00DF445B" w:rsidRPr="00244009">
        <w:rPr>
          <w:rFonts w:ascii="Centra No2 Light" w:eastAsia="Times New Roman" w:hAnsi="Centra No2 Light" w:cs="Times New Roman"/>
          <w:color w:val="292929"/>
          <w:spacing w:val="-1"/>
          <w:highlight w:val="cyan"/>
          <w:lang w:eastAsia="en-GB"/>
        </w:rPr>
        <w:t>7</w:t>
      </w:r>
      <w:r w:rsidR="00416065">
        <w:rPr>
          <w:rFonts w:ascii="Centra No2 Light" w:eastAsia="Times New Roman" w:hAnsi="Centra No2 Light" w:cs="Times New Roman"/>
          <w:color w:val="292929"/>
          <w:spacing w:val="-1"/>
          <w:highlight w:val="cyan"/>
          <w:lang w:eastAsia="en-GB"/>
        </w:rPr>
        <w:t>3</w:t>
      </w:r>
      <w:r w:rsidR="00261D75" w:rsidRPr="00244009">
        <w:rPr>
          <w:rFonts w:ascii="Centra No2 Light" w:eastAsia="Times New Roman" w:hAnsi="Centra No2 Light" w:cs="Times New Roman"/>
          <w:color w:val="292929"/>
          <w:spacing w:val="-1"/>
          <w:highlight w:val="cyan"/>
          <w:lang w:eastAsia="en-GB"/>
        </w:rPr>
        <w:t>%</w:t>
      </w:r>
      <w:r w:rsidR="00261D75" w:rsidRPr="00DB3787">
        <w:rPr>
          <w:rFonts w:ascii="Centra No2 Light" w:eastAsia="Times New Roman" w:hAnsi="Centra No2 Light" w:cs="Times New Roman"/>
          <w:color w:val="292929"/>
          <w:spacing w:val="-1"/>
          <w:lang w:eastAsia="en-GB"/>
        </w:rPr>
        <w:t xml:space="preserve"> EXS+. Given that NMM have a nationally representative group of schools, </w:t>
      </w:r>
      <w:r w:rsidR="00F2230A" w:rsidRPr="00DB3787">
        <w:rPr>
          <w:rFonts w:ascii="Centra No2 Light" w:eastAsia="Times New Roman" w:hAnsi="Centra No2 Light" w:cs="Times New Roman"/>
          <w:color w:val="292929"/>
          <w:spacing w:val="-1"/>
          <w:lang w:eastAsia="en-GB"/>
        </w:rPr>
        <w:t>a line</w:t>
      </w:r>
      <w:r w:rsidR="00261D75" w:rsidRPr="00DB3787">
        <w:rPr>
          <w:rFonts w:ascii="Centra No2 Light" w:eastAsia="Times New Roman" w:hAnsi="Centra No2 Light" w:cs="Times New Roman"/>
          <w:color w:val="292929"/>
          <w:spacing w:val="-1"/>
          <w:lang w:eastAsia="en-GB"/>
        </w:rPr>
        <w:t xml:space="preserve"> can</w:t>
      </w:r>
      <w:r w:rsidR="00F2230A" w:rsidRPr="00DB3787">
        <w:rPr>
          <w:rFonts w:ascii="Centra No2 Light" w:eastAsia="Times New Roman" w:hAnsi="Centra No2 Light" w:cs="Times New Roman"/>
          <w:color w:val="292929"/>
          <w:spacing w:val="-1"/>
          <w:lang w:eastAsia="en-GB"/>
        </w:rPr>
        <w:t xml:space="preserve"> be</w:t>
      </w:r>
      <w:r w:rsidR="00261D75" w:rsidRPr="00DB3787">
        <w:rPr>
          <w:rFonts w:ascii="Centra No2 Light" w:eastAsia="Times New Roman" w:hAnsi="Centra No2 Light" w:cs="Times New Roman"/>
          <w:color w:val="292929"/>
          <w:spacing w:val="-1"/>
          <w:lang w:eastAsia="en-GB"/>
        </w:rPr>
        <w:t xml:space="preserve"> draw</w:t>
      </w:r>
      <w:r w:rsidR="00F2230A" w:rsidRPr="00DB3787">
        <w:rPr>
          <w:rFonts w:ascii="Centra No2 Light" w:eastAsia="Times New Roman" w:hAnsi="Centra No2 Light" w:cs="Times New Roman"/>
          <w:color w:val="292929"/>
          <w:spacing w:val="-1"/>
          <w:lang w:eastAsia="en-GB"/>
        </w:rPr>
        <w:t>n</w:t>
      </w:r>
      <w:r w:rsidR="00261D75" w:rsidRPr="00DB3787">
        <w:rPr>
          <w:rFonts w:ascii="Centra No2 Light" w:eastAsia="Times New Roman" w:hAnsi="Centra No2 Light" w:cs="Times New Roman"/>
          <w:color w:val="292929"/>
          <w:spacing w:val="-1"/>
          <w:lang w:eastAsia="en-GB"/>
        </w:rPr>
        <w:t xml:space="preserve"> on </w:t>
      </w:r>
      <w:r w:rsidR="00F2230A" w:rsidRPr="00DB3787">
        <w:rPr>
          <w:rFonts w:ascii="Centra No2 Light" w:eastAsia="Times New Roman" w:hAnsi="Centra No2 Light" w:cs="Times New Roman"/>
          <w:color w:val="292929"/>
          <w:spacing w:val="-1"/>
          <w:lang w:eastAsia="en-GB"/>
        </w:rPr>
        <w:t>their</w:t>
      </w:r>
      <w:r w:rsidR="00261D75" w:rsidRPr="00DB3787">
        <w:rPr>
          <w:rFonts w:ascii="Centra No2 Light" w:eastAsia="Times New Roman" w:hAnsi="Centra No2 Light" w:cs="Times New Roman"/>
          <w:color w:val="292929"/>
          <w:spacing w:val="-1"/>
          <w:lang w:eastAsia="en-GB"/>
        </w:rPr>
        <w:t xml:space="preserve"> distribution at the </w:t>
      </w:r>
      <w:r w:rsidR="00DB0D67" w:rsidRPr="00244009">
        <w:rPr>
          <w:rFonts w:ascii="Centra No2 Light" w:eastAsia="Times New Roman" w:hAnsi="Centra No2 Light" w:cs="Times New Roman"/>
          <w:color w:val="292929"/>
          <w:spacing w:val="-1"/>
          <w:highlight w:val="cyan"/>
          <w:lang w:eastAsia="en-GB"/>
        </w:rPr>
        <w:t>13</w:t>
      </w:r>
      <w:r w:rsidR="00261D75" w:rsidRPr="00244009">
        <w:rPr>
          <w:rFonts w:ascii="Centra No2 Light" w:eastAsia="Times New Roman" w:hAnsi="Centra No2 Light" w:cs="Times New Roman"/>
          <w:color w:val="292929"/>
          <w:spacing w:val="-1"/>
          <w:highlight w:val="cyan"/>
          <w:lang w:eastAsia="en-GB"/>
        </w:rPr>
        <w:t>%</w:t>
      </w:r>
      <w:r w:rsidR="00F2230A" w:rsidRPr="00244009">
        <w:rPr>
          <w:rFonts w:ascii="Centra No2 Light" w:eastAsia="Times New Roman" w:hAnsi="Centra No2 Light" w:cs="Times New Roman"/>
          <w:color w:val="292929"/>
          <w:spacing w:val="-1"/>
          <w:highlight w:val="cyan"/>
          <w:lang w:eastAsia="en-GB"/>
        </w:rPr>
        <w:t xml:space="preserve"> for GDS</w:t>
      </w:r>
      <w:r w:rsidR="00261D75" w:rsidRPr="00244009">
        <w:rPr>
          <w:rFonts w:ascii="Centra No2 Light" w:eastAsia="Times New Roman" w:hAnsi="Centra No2 Light" w:cs="Times New Roman"/>
          <w:color w:val="292929"/>
          <w:spacing w:val="-1"/>
          <w:highlight w:val="cyan"/>
          <w:lang w:eastAsia="en-GB"/>
        </w:rPr>
        <w:t xml:space="preserve"> and </w:t>
      </w:r>
      <w:r w:rsidR="00DF445B" w:rsidRPr="00244009">
        <w:rPr>
          <w:rFonts w:ascii="Centra No2 Light" w:eastAsia="Times New Roman" w:hAnsi="Centra No2 Light" w:cs="Times New Roman"/>
          <w:color w:val="292929"/>
          <w:spacing w:val="-1"/>
          <w:highlight w:val="cyan"/>
          <w:lang w:eastAsia="en-GB"/>
        </w:rPr>
        <w:t>7</w:t>
      </w:r>
      <w:r w:rsidR="00416065">
        <w:rPr>
          <w:rFonts w:ascii="Centra No2 Light" w:eastAsia="Times New Roman" w:hAnsi="Centra No2 Light" w:cs="Times New Roman"/>
          <w:color w:val="292929"/>
          <w:spacing w:val="-1"/>
          <w:highlight w:val="cyan"/>
          <w:lang w:eastAsia="en-GB"/>
        </w:rPr>
        <w:t>3</w:t>
      </w:r>
      <w:r w:rsidR="00261D75" w:rsidRPr="00244009">
        <w:rPr>
          <w:rFonts w:ascii="Centra No2 Light" w:eastAsia="Times New Roman" w:hAnsi="Centra No2 Light" w:cs="Times New Roman"/>
          <w:color w:val="292929"/>
          <w:spacing w:val="-1"/>
          <w:highlight w:val="cyan"/>
          <w:lang w:eastAsia="en-GB"/>
        </w:rPr>
        <w:t>%</w:t>
      </w:r>
      <w:r w:rsidR="00F2230A" w:rsidRPr="00244009">
        <w:rPr>
          <w:rFonts w:ascii="Centra No2 Light" w:eastAsia="Times New Roman" w:hAnsi="Centra No2 Light" w:cs="Times New Roman"/>
          <w:color w:val="292929"/>
          <w:spacing w:val="-1"/>
          <w:highlight w:val="cyan"/>
          <w:lang w:eastAsia="en-GB"/>
        </w:rPr>
        <w:t xml:space="preserve"> for EXS+</w:t>
      </w:r>
      <w:r w:rsidR="00261D75" w:rsidRPr="00244009">
        <w:rPr>
          <w:rFonts w:ascii="Centra No2 Light" w:eastAsia="Times New Roman" w:hAnsi="Centra No2 Light" w:cs="Times New Roman"/>
          <w:color w:val="292929"/>
          <w:spacing w:val="-1"/>
          <w:highlight w:val="cyan"/>
          <w:lang w:eastAsia="en-GB"/>
        </w:rPr>
        <w:t xml:space="preserve"> mark</w:t>
      </w:r>
    </w:p>
    <w:p w14:paraId="23BF23F4" w14:textId="77777777" w:rsidR="007D713D" w:rsidRPr="00DB3787" w:rsidRDefault="007D713D" w:rsidP="00AF694E">
      <w:pPr>
        <w:spacing w:after="0" w:line="276" w:lineRule="auto"/>
        <w:rPr>
          <w:rFonts w:ascii="Centra No2 Light" w:eastAsia="Times New Roman" w:hAnsi="Centra No2 Light" w:cs="Times New Roman"/>
          <w:color w:val="292929"/>
          <w:spacing w:val="-1"/>
          <w:lang w:eastAsia="en-GB"/>
        </w:rPr>
      </w:pPr>
    </w:p>
    <w:p w14:paraId="0A37C849" w14:textId="6C7F0C9A" w:rsidR="000067BE" w:rsidRPr="00DB3787" w:rsidRDefault="002421E7" w:rsidP="00AF694E">
      <w:pPr>
        <w:spacing w:after="0" w:line="276" w:lineRule="auto"/>
        <w:rPr>
          <w:rFonts w:ascii="Centra No2 Light" w:hAnsi="Centra No2 Light"/>
          <w:color w:val="292929"/>
          <w:spacing w:val="-1"/>
          <w:shd w:val="clear" w:color="auto" w:fill="FFFFFF"/>
        </w:rPr>
      </w:pPr>
      <w:r w:rsidRPr="00DB3787">
        <w:rPr>
          <w:rFonts w:ascii="Centra No2 Light" w:hAnsi="Centra No2 Light"/>
          <w:color w:val="292929"/>
          <w:spacing w:val="-1"/>
          <w:shd w:val="clear" w:color="auto" w:fill="FFFFFF"/>
        </w:rPr>
        <w:t>T</w:t>
      </w:r>
      <w:r w:rsidR="000067BE" w:rsidRPr="00DB3787">
        <w:rPr>
          <w:rFonts w:ascii="Centra No2 Light" w:hAnsi="Centra No2 Light"/>
          <w:color w:val="292929"/>
          <w:spacing w:val="-1"/>
          <w:shd w:val="clear" w:color="auto" w:fill="FFFFFF"/>
        </w:rPr>
        <w:t>he scaled score point that these thresholds correspond to</w:t>
      </w:r>
      <w:r w:rsidRPr="00DB3787">
        <w:rPr>
          <w:rFonts w:ascii="Centra No2 Light" w:hAnsi="Centra No2 Light"/>
          <w:color w:val="292929"/>
          <w:spacing w:val="-1"/>
          <w:shd w:val="clear" w:color="auto" w:fill="FFFFFF"/>
        </w:rPr>
        <w:t xml:space="preserve"> is identified</w:t>
      </w:r>
      <w:r w:rsidR="000067BE" w:rsidRPr="00DB3787">
        <w:rPr>
          <w:rFonts w:ascii="Centra No2 Light" w:hAnsi="Centra No2 Light"/>
          <w:color w:val="292929"/>
          <w:spacing w:val="-1"/>
          <w:shd w:val="clear" w:color="auto" w:fill="FFFFFF"/>
        </w:rPr>
        <w:t xml:space="preserve"> and use</w:t>
      </w:r>
      <w:r w:rsidRPr="00DB3787">
        <w:rPr>
          <w:rFonts w:ascii="Centra No2 Light" w:hAnsi="Centra No2 Light"/>
          <w:color w:val="292929"/>
          <w:spacing w:val="-1"/>
          <w:shd w:val="clear" w:color="auto" w:fill="FFFFFF"/>
        </w:rPr>
        <w:t>d</w:t>
      </w:r>
      <w:r w:rsidR="000067BE" w:rsidRPr="00DB3787">
        <w:rPr>
          <w:rFonts w:ascii="Centra No2 Light" w:hAnsi="Centra No2 Light"/>
          <w:color w:val="292929"/>
          <w:spacing w:val="-1"/>
          <w:shd w:val="clear" w:color="auto" w:fill="FFFFFF"/>
        </w:rPr>
        <w:t xml:space="preserve"> as the grade boundaries. </w:t>
      </w:r>
    </w:p>
    <w:p w14:paraId="5BFA4C6D" w14:textId="77777777" w:rsidR="004772AB" w:rsidRPr="00DB3787" w:rsidRDefault="004772AB" w:rsidP="00AF694E">
      <w:pPr>
        <w:spacing w:after="0" w:line="276" w:lineRule="auto"/>
        <w:rPr>
          <w:rFonts w:ascii="Centra No2 Light" w:hAnsi="Centra No2 Light"/>
          <w:color w:val="292929"/>
          <w:spacing w:val="-1"/>
          <w:shd w:val="clear" w:color="auto" w:fill="FFFFFF"/>
        </w:rPr>
      </w:pPr>
    </w:p>
    <w:p w14:paraId="190B4EB2" w14:textId="7EC4AF7A" w:rsidR="000067BE" w:rsidRPr="00DB3787" w:rsidRDefault="000067BE" w:rsidP="00AF694E">
      <w:pPr>
        <w:spacing w:after="0" w:line="276" w:lineRule="auto"/>
        <w:rPr>
          <w:rFonts w:ascii="Centra No2 Light" w:hAnsi="Centra No2 Light"/>
          <w:color w:val="292929"/>
          <w:spacing w:val="-1"/>
          <w:shd w:val="clear" w:color="auto" w:fill="FFFFFF"/>
        </w:rPr>
      </w:pPr>
      <w:r w:rsidRPr="00DB3787">
        <w:rPr>
          <w:rFonts w:ascii="Centra No2 Light" w:hAnsi="Centra No2 Light"/>
          <w:color w:val="292929"/>
          <w:spacing w:val="-1"/>
          <w:shd w:val="clear" w:color="auto" w:fill="FFFFFF"/>
        </w:rPr>
        <w:t>Perhaps the most important thing to realise about these grades is that they do not represent end-of-year expectations</w:t>
      </w:r>
      <w:r w:rsidR="00B555C0" w:rsidRPr="00DB3787">
        <w:rPr>
          <w:rFonts w:ascii="Centra No2 Light" w:hAnsi="Centra No2 Light"/>
          <w:color w:val="292929"/>
          <w:spacing w:val="-1"/>
          <w:shd w:val="clear" w:color="auto" w:fill="FFFFFF"/>
        </w:rPr>
        <w:t xml:space="preserve">, the represent expectations at the time of completing the task. </w:t>
      </w:r>
      <w:r w:rsidR="007D5771" w:rsidRPr="00DB3787">
        <w:rPr>
          <w:rFonts w:ascii="Centra No2 Light" w:hAnsi="Centra No2 Light"/>
          <w:color w:val="292929"/>
          <w:spacing w:val="-1"/>
          <w:shd w:val="clear" w:color="auto" w:fill="FFFFFF"/>
        </w:rPr>
        <w:t xml:space="preserve">E.g. </w:t>
      </w:r>
      <w:r w:rsidRPr="00DB3787">
        <w:rPr>
          <w:rFonts w:ascii="Centra No2 Light" w:hAnsi="Centra No2 Light"/>
          <w:color w:val="292929"/>
          <w:spacing w:val="-1"/>
          <w:shd w:val="clear" w:color="auto" w:fill="FFFFFF"/>
        </w:rPr>
        <w:t>If a pupil gets</w:t>
      </w:r>
      <w:r w:rsidR="007D5771" w:rsidRPr="00DB3787">
        <w:rPr>
          <w:rFonts w:ascii="Centra No2 Light" w:hAnsi="Centra No2 Light"/>
          <w:color w:val="292929"/>
          <w:spacing w:val="-1"/>
          <w:shd w:val="clear" w:color="auto" w:fill="FFFFFF"/>
        </w:rPr>
        <w:t xml:space="preserve"> GDS, and it is January, </w:t>
      </w:r>
      <w:r w:rsidRPr="00DB3787">
        <w:rPr>
          <w:rFonts w:ascii="Centra No2 Light" w:hAnsi="Centra No2 Light"/>
          <w:color w:val="292929"/>
          <w:spacing w:val="-1"/>
          <w:shd w:val="clear" w:color="auto" w:fill="FFFFFF"/>
        </w:rPr>
        <w:t xml:space="preserve">it means that their piece of work has come in the top </w:t>
      </w:r>
      <w:r w:rsidR="00DB0D67" w:rsidRPr="00244009">
        <w:rPr>
          <w:rFonts w:ascii="Centra No2 Light" w:hAnsi="Centra No2 Light"/>
          <w:color w:val="292929"/>
          <w:spacing w:val="-1"/>
          <w:highlight w:val="cyan"/>
          <w:shd w:val="clear" w:color="auto" w:fill="FFFFFF"/>
        </w:rPr>
        <w:t>13</w:t>
      </w:r>
      <w:r w:rsidRPr="00244009">
        <w:rPr>
          <w:rFonts w:ascii="Centra No2 Light" w:hAnsi="Centra No2 Light"/>
          <w:color w:val="292929"/>
          <w:spacing w:val="-1"/>
          <w:highlight w:val="cyan"/>
          <w:shd w:val="clear" w:color="auto" w:fill="FFFFFF"/>
        </w:rPr>
        <w:t>% of</w:t>
      </w:r>
      <w:r w:rsidRPr="00DB3787">
        <w:rPr>
          <w:rFonts w:ascii="Centra No2 Light" w:hAnsi="Centra No2 Light"/>
          <w:color w:val="292929"/>
          <w:spacing w:val="-1"/>
          <w:shd w:val="clear" w:color="auto" w:fill="FFFFFF"/>
        </w:rPr>
        <w:t xml:space="preserve"> a large, nationally representative sample of January writing. </w:t>
      </w:r>
      <w:r w:rsidR="009621E7">
        <w:rPr>
          <w:rFonts w:ascii="Centra No2 Light" w:hAnsi="Centra No2 Light"/>
          <w:color w:val="292929"/>
          <w:spacing w:val="-1"/>
          <w:shd w:val="clear" w:color="auto" w:fill="FFFFFF"/>
        </w:rPr>
        <w:t xml:space="preserve">(norm referenced). </w:t>
      </w:r>
      <w:r w:rsidRPr="00DB3787">
        <w:rPr>
          <w:rFonts w:ascii="Centra No2 Light" w:hAnsi="Centra No2 Light"/>
          <w:color w:val="292929"/>
          <w:spacing w:val="-1"/>
          <w:shd w:val="clear" w:color="auto" w:fill="FFFFFF"/>
        </w:rPr>
        <w:t>We would expect the same pupils to produce higher quality work in June / July, and for the boundaries to increase accordingly.</w:t>
      </w:r>
    </w:p>
    <w:p w14:paraId="1EB56C96" w14:textId="77777777" w:rsidR="006E2B17" w:rsidRPr="00DB3787" w:rsidRDefault="006E2B17" w:rsidP="00AF694E">
      <w:pPr>
        <w:spacing w:after="0" w:line="276" w:lineRule="auto"/>
        <w:rPr>
          <w:rFonts w:ascii="Centra No2 Light" w:hAnsi="Centra No2 Light"/>
          <w:color w:val="292929"/>
          <w:spacing w:val="-1"/>
          <w:shd w:val="clear" w:color="auto" w:fill="FFFFFF"/>
        </w:rPr>
      </w:pPr>
    </w:p>
    <w:p w14:paraId="5DE17A5A" w14:textId="76A7CECC" w:rsidR="00C9163F" w:rsidRPr="00DB3787" w:rsidRDefault="00C9163F" w:rsidP="00AF694E">
      <w:pPr>
        <w:shd w:val="clear" w:color="auto" w:fill="FFFFFF"/>
        <w:spacing w:after="0" w:line="276" w:lineRule="auto"/>
        <w:rPr>
          <w:rFonts w:ascii="Centra No2 Light" w:eastAsia="Times New Roman" w:hAnsi="Centra No2 Light" w:cs="Times New Roman"/>
          <w:b/>
          <w:bCs/>
          <w:color w:val="F4B083" w:themeColor="accent2" w:themeTint="99"/>
          <w:spacing w:val="-1"/>
          <w:lang w:eastAsia="en-GB"/>
        </w:rPr>
      </w:pPr>
      <w:r w:rsidRPr="00DB3787">
        <w:rPr>
          <w:rFonts w:ascii="Centra No2 Light" w:eastAsia="Times New Roman" w:hAnsi="Centra No2 Light" w:cs="Times New Roman"/>
          <w:b/>
          <w:bCs/>
          <w:color w:val="F4B083" w:themeColor="accent2" w:themeTint="99"/>
          <w:spacing w:val="-1"/>
          <w:lang w:eastAsia="en-GB"/>
        </w:rPr>
        <w:t>Writing age – an example explained</w:t>
      </w:r>
    </w:p>
    <w:p w14:paraId="2E1FC575" w14:textId="77777777" w:rsidR="00C9163F" w:rsidRPr="00DB3787" w:rsidRDefault="00C9163F"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From previous NMM work, there is a relationship between age and writing score. For example, from the data, it can be said that the average scaled score achieved by pupils aged 7 years and 2 months is 471, therefore, by the same logic, a scaled score of 471 is equivalent to a ‘writing age’ of 7 years and 2 months. </w:t>
      </w:r>
    </w:p>
    <w:p w14:paraId="13E6EF86" w14:textId="77777777" w:rsidR="00C9163F" w:rsidRPr="00DB3787" w:rsidRDefault="00C9163F"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From this relationship, a writing age equivalent for every scaled score on the scale can be extrapolated. For example, </w:t>
      </w:r>
    </w:p>
    <w:p w14:paraId="1D7FAF3D" w14:textId="77777777" w:rsidR="00C9163F" w:rsidRPr="00DB3787" w:rsidRDefault="00C9163F" w:rsidP="00AF694E">
      <w:pPr>
        <w:pStyle w:val="ListParagraph"/>
        <w:numPr>
          <w:ilvl w:val="0"/>
          <w:numId w:val="1"/>
        </w:num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pupils achieving a scaled score of 452 have a writing age of 6 years and 9 months; </w:t>
      </w:r>
    </w:p>
    <w:p w14:paraId="46727C8B" w14:textId="77777777" w:rsidR="00C9163F" w:rsidRPr="00DB3787" w:rsidRDefault="00C9163F" w:rsidP="00AF694E">
      <w:pPr>
        <w:pStyle w:val="ListParagraph"/>
        <w:numPr>
          <w:ilvl w:val="0"/>
          <w:numId w:val="1"/>
        </w:num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Pupils achieving a scaled score of 504 have a writing age of 8 years and 5 months</w:t>
      </w:r>
    </w:p>
    <w:p w14:paraId="3120C1FB" w14:textId="77777777" w:rsidR="00C9163F" w:rsidRPr="00DB3787" w:rsidRDefault="00C9163F" w:rsidP="00AF694E">
      <w:pPr>
        <w:pStyle w:val="ListParagraph"/>
        <w:numPr>
          <w:ilvl w:val="0"/>
          <w:numId w:val="1"/>
        </w:num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pupils with a scaled score of 520 have a writing age of 9 years and 0 months.</w:t>
      </w:r>
    </w:p>
    <w:p w14:paraId="50BE79B9" w14:textId="77777777" w:rsidR="00C9163F" w:rsidRPr="00DB3787" w:rsidRDefault="00C9163F" w:rsidP="00AF694E">
      <w:pPr>
        <w:pStyle w:val="ListParagraph"/>
        <w:numPr>
          <w:ilvl w:val="0"/>
          <w:numId w:val="1"/>
        </w:num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Pupils with a scaled score of 567 have a writing age of 11 years and 5 months</w:t>
      </w:r>
    </w:p>
    <w:p w14:paraId="2D595D7E" w14:textId="77777777" w:rsidR="00BD23A2" w:rsidRDefault="00BD23A2" w:rsidP="00AF694E">
      <w:pPr>
        <w:pStyle w:val="Heading1"/>
        <w:shd w:val="clear" w:color="auto" w:fill="FFFFFF"/>
        <w:spacing w:before="0" w:beforeAutospacing="0" w:after="0" w:afterAutospacing="0" w:line="276" w:lineRule="auto"/>
        <w:rPr>
          <w:rFonts w:ascii="Centra No2 Light" w:hAnsi="Centra No2 Light" w:cs="Segoe UI"/>
          <w:color w:val="F4B083" w:themeColor="accent2" w:themeTint="99"/>
          <w:spacing w:val="-4"/>
          <w:sz w:val="22"/>
          <w:szCs w:val="22"/>
        </w:rPr>
      </w:pPr>
    </w:p>
    <w:p w14:paraId="54B2F75F" w14:textId="51F1B580" w:rsidR="006B28ED" w:rsidRPr="00DB3787" w:rsidRDefault="00D530E7" w:rsidP="00AF694E">
      <w:pPr>
        <w:pStyle w:val="Heading1"/>
        <w:shd w:val="clear" w:color="auto" w:fill="FFFFFF"/>
        <w:spacing w:before="0" w:beforeAutospacing="0" w:after="0" w:afterAutospacing="0" w:line="276" w:lineRule="auto"/>
        <w:rPr>
          <w:rFonts w:ascii="Centra No2 Light" w:hAnsi="Centra No2 Light" w:cs="Segoe UI"/>
          <w:color w:val="F4B083" w:themeColor="accent2" w:themeTint="99"/>
          <w:spacing w:val="-4"/>
          <w:sz w:val="22"/>
          <w:szCs w:val="22"/>
        </w:rPr>
      </w:pPr>
      <w:r w:rsidRPr="00DB3787">
        <w:rPr>
          <w:rFonts w:ascii="Centra No2 Light" w:hAnsi="Centra No2 Light" w:cs="Segoe UI"/>
          <w:color w:val="F4B083" w:themeColor="accent2" w:themeTint="99"/>
          <w:spacing w:val="-4"/>
          <w:sz w:val="22"/>
          <w:szCs w:val="22"/>
        </w:rPr>
        <w:t>Data</w:t>
      </w:r>
      <w:r w:rsidR="0068559B" w:rsidRPr="00DB3787">
        <w:rPr>
          <w:rFonts w:ascii="Centra No2 Light" w:hAnsi="Centra No2 Light" w:cs="Segoe UI"/>
          <w:color w:val="F4B083" w:themeColor="accent2" w:themeTint="99"/>
          <w:spacing w:val="-4"/>
          <w:sz w:val="22"/>
          <w:szCs w:val="22"/>
        </w:rPr>
        <w:t>/information</w:t>
      </w:r>
      <w:r w:rsidRPr="00DB3787">
        <w:rPr>
          <w:rFonts w:ascii="Centra No2 Light" w:hAnsi="Centra No2 Light" w:cs="Segoe UI"/>
          <w:color w:val="F4B083" w:themeColor="accent2" w:themeTint="99"/>
          <w:spacing w:val="-4"/>
          <w:sz w:val="22"/>
          <w:szCs w:val="22"/>
        </w:rPr>
        <w:t xml:space="preserve"> to support </w:t>
      </w:r>
      <w:r w:rsidR="0068559B" w:rsidRPr="00DB3787">
        <w:rPr>
          <w:rFonts w:ascii="Centra No2 Light" w:hAnsi="Centra No2 Light" w:cs="Segoe UI"/>
          <w:color w:val="F4B083" w:themeColor="accent2" w:themeTint="99"/>
          <w:spacing w:val="-4"/>
          <w:sz w:val="22"/>
          <w:szCs w:val="22"/>
        </w:rPr>
        <w:t>further with assessing pupils</w:t>
      </w:r>
      <w:r w:rsidR="00AF694E">
        <w:rPr>
          <w:rFonts w:ascii="Centra No2 Light" w:hAnsi="Centra No2 Light" w:cs="Segoe UI"/>
          <w:color w:val="F4B083" w:themeColor="accent2" w:themeTint="99"/>
          <w:spacing w:val="-4"/>
          <w:sz w:val="22"/>
          <w:szCs w:val="22"/>
        </w:rPr>
        <w:t xml:space="preserve"> </w:t>
      </w:r>
      <w:r w:rsidR="00092D40" w:rsidRPr="00DB3787">
        <w:rPr>
          <w:rFonts w:ascii="Centra No2 Light" w:hAnsi="Centra No2 Light" w:cs="Segoe UI"/>
          <w:color w:val="F4B083" w:themeColor="accent2" w:themeTint="99"/>
          <w:spacing w:val="-4"/>
          <w:sz w:val="22"/>
          <w:szCs w:val="22"/>
          <w:u w:val="single"/>
        </w:rPr>
        <w:t>Handwriting bias</w:t>
      </w:r>
      <w:r w:rsidR="003668D4" w:rsidRPr="00DB3787">
        <w:rPr>
          <w:rFonts w:ascii="Centra No2 Light" w:hAnsi="Centra No2 Light" w:cs="Segoe UI"/>
          <w:color w:val="F4B083" w:themeColor="accent2" w:themeTint="99"/>
          <w:spacing w:val="-4"/>
          <w:sz w:val="22"/>
          <w:szCs w:val="22"/>
          <w:u w:val="single"/>
        </w:rPr>
        <w:t xml:space="preserve"> (</w:t>
      </w:r>
      <w:r w:rsidR="003668D4" w:rsidRPr="00DB3787">
        <w:rPr>
          <w:rFonts w:ascii="Centra No2 Light" w:hAnsi="Centra No2 Light" w:cs="Segoe UI"/>
          <w:color w:val="F4B083" w:themeColor="accent2" w:themeTint="99"/>
          <w:spacing w:val="-4"/>
          <w:sz w:val="22"/>
          <w:szCs w:val="22"/>
        </w:rPr>
        <w:t xml:space="preserve">with thanks to </w:t>
      </w:r>
      <w:hyperlink r:id="rId15" w:history="1">
        <w:r w:rsidR="00390B23" w:rsidRPr="00390B23">
          <w:rPr>
            <w:rStyle w:val="Hyperlink"/>
            <w:rFonts w:ascii="Centra No2 Light" w:hAnsi="Centra No2 Light" w:cs="Segoe UI"/>
            <w:spacing w:val="-4"/>
            <w:sz w:val="22"/>
            <w:szCs w:val="22"/>
          </w:rPr>
          <w:t xml:space="preserve">Daisy’s </w:t>
        </w:r>
        <w:r w:rsidR="003668D4" w:rsidRPr="00390B23">
          <w:rPr>
            <w:rStyle w:val="Hyperlink"/>
            <w:rFonts w:ascii="Centra No2 Light" w:hAnsi="Centra No2 Light" w:cs="Segoe UI"/>
            <w:spacing w:val="-4"/>
            <w:sz w:val="22"/>
            <w:szCs w:val="22"/>
          </w:rPr>
          <w:t>NMM Blog</w:t>
        </w:r>
      </w:hyperlink>
      <w:r w:rsidR="003668D4" w:rsidRPr="00DB3787">
        <w:rPr>
          <w:rFonts w:ascii="Centra No2 Light" w:hAnsi="Centra No2 Light" w:cs="Segoe UI"/>
          <w:color w:val="F4B083" w:themeColor="accent2" w:themeTint="99"/>
          <w:spacing w:val="-4"/>
          <w:sz w:val="22"/>
          <w:szCs w:val="22"/>
        </w:rPr>
        <w:t xml:space="preserve"> </w:t>
      </w:r>
      <w:r w:rsidR="00390B23">
        <w:rPr>
          <w:rFonts w:ascii="Centra No2 Light" w:hAnsi="Centra No2 Light" w:cs="Segoe UI"/>
          <w:color w:val="F4B083" w:themeColor="accent2" w:themeTint="99"/>
          <w:spacing w:val="-4"/>
          <w:sz w:val="22"/>
          <w:szCs w:val="22"/>
        </w:rPr>
        <w:t>May 2025</w:t>
      </w:r>
    </w:p>
    <w:p w14:paraId="2B67F108" w14:textId="2FB47438" w:rsidR="00092D40" w:rsidRPr="00DB3787" w:rsidRDefault="00092D40" w:rsidP="00AF694E">
      <w:pPr>
        <w:pStyle w:val="Heading1"/>
        <w:shd w:val="clear" w:color="auto" w:fill="FFFFFF"/>
        <w:spacing w:before="0" w:beforeAutospacing="0" w:after="0" w:afterAutospacing="0" w:line="276" w:lineRule="auto"/>
        <w:rPr>
          <w:rFonts w:ascii="Centra No2 Light" w:hAnsi="Centra No2 Light" w:cs="Segoe UI"/>
          <w:b w:val="0"/>
          <w:bCs w:val="0"/>
          <w:color w:val="292929"/>
          <w:spacing w:val="-4"/>
          <w:sz w:val="22"/>
          <w:szCs w:val="22"/>
        </w:rPr>
      </w:pPr>
      <w:r w:rsidRPr="00DB3787">
        <w:rPr>
          <w:rFonts w:ascii="Centra No2 Light" w:hAnsi="Centra No2 Light"/>
          <w:b w:val="0"/>
          <w:bCs w:val="0"/>
          <w:color w:val="292929"/>
          <w:spacing w:val="-1"/>
          <w:sz w:val="22"/>
          <w:szCs w:val="22"/>
        </w:rPr>
        <w:t xml:space="preserve">One of the most frequently asked questions is whether </w:t>
      </w:r>
      <w:r w:rsidR="00D54A55" w:rsidRPr="00DB3787">
        <w:rPr>
          <w:rFonts w:ascii="Centra No2 Light" w:hAnsi="Centra No2 Light"/>
          <w:b w:val="0"/>
          <w:bCs w:val="0"/>
          <w:color w:val="292929"/>
          <w:spacing w:val="-1"/>
          <w:sz w:val="22"/>
          <w:szCs w:val="22"/>
        </w:rPr>
        <w:t>handwriting creates bias.</w:t>
      </w:r>
    </w:p>
    <w:p w14:paraId="05201E0E" w14:textId="77777777" w:rsidR="00CB7874" w:rsidRPr="00DB3787" w:rsidRDefault="00B044A6" w:rsidP="00AF694E">
      <w:pPr>
        <w:pStyle w:val="pw-post-body-paragraph"/>
        <w:shd w:val="clear" w:color="auto" w:fill="FFFFFF"/>
        <w:spacing w:before="0" w:beforeAutospacing="0" w:after="0" w:afterAutospacing="0" w:line="276" w:lineRule="auto"/>
        <w:rPr>
          <w:rFonts w:ascii="Centra No2 Light" w:hAnsi="Centra No2 Light"/>
          <w:noProof/>
          <w:sz w:val="22"/>
          <w:szCs w:val="22"/>
        </w:rPr>
      </w:pPr>
      <w:r w:rsidRPr="00DB3787">
        <w:rPr>
          <w:rFonts w:ascii="Centra No2 Light" w:hAnsi="Centra No2 Light"/>
          <w:color w:val="292929"/>
          <w:spacing w:val="-1"/>
          <w:sz w:val="22"/>
          <w:szCs w:val="22"/>
        </w:rPr>
        <w:t>I</w:t>
      </w:r>
      <w:r w:rsidR="00092D40" w:rsidRPr="00DB3787">
        <w:rPr>
          <w:rFonts w:ascii="Centra No2 Light" w:hAnsi="Centra No2 Light"/>
          <w:color w:val="292929"/>
          <w:spacing w:val="-1"/>
          <w:sz w:val="22"/>
          <w:szCs w:val="22"/>
        </w:rPr>
        <w:t>n traditional marking, some markers are influenced by handwriting</w:t>
      </w:r>
      <w:r w:rsidR="009A556C" w:rsidRPr="00DB3787">
        <w:rPr>
          <w:rFonts w:ascii="Centra No2 Light" w:hAnsi="Centra No2 Light"/>
          <w:color w:val="292929"/>
          <w:spacing w:val="-1"/>
          <w:sz w:val="22"/>
          <w:szCs w:val="22"/>
        </w:rPr>
        <w:t xml:space="preserve"> (</w:t>
      </w:r>
      <w:hyperlink r:id="rId16" w:tgtFrame="_blank" w:history="1">
        <w:r w:rsidR="00092D40" w:rsidRPr="00DB3787">
          <w:rPr>
            <w:rStyle w:val="Hyperlink"/>
            <w:rFonts w:ascii="Centra No2 Light" w:hAnsi="Centra No2 Light"/>
            <w:spacing w:val="-1"/>
            <w:sz w:val="22"/>
            <w:szCs w:val="22"/>
          </w:rPr>
          <w:t>Ofqual’s study of hard-to-mark responses</w:t>
        </w:r>
      </w:hyperlink>
      <w:r w:rsidR="009A556C" w:rsidRPr="00DB3787">
        <w:rPr>
          <w:rFonts w:ascii="Centra No2 Light" w:hAnsi="Centra No2 Light"/>
          <w:color w:val="292929"/>
          <w:spacing w:val="-1"/>
          <w:sz w:val="22"/>
          <w:szCs w:val="22"/>
        </w:rPr>
        <w:t xml:space="preserve"> 2018). </w:t>
      </w:r>
      <w:r w:rsidR="00092D40" w:rsidRPr="00DB3787">
        <w:rPr>
          <w:rFonts w:ascii="Centra No2 Light" w:hAnsi="Centra No2 Light"/>
          <w:color w:val="292929"/>
          <w:spacing w:val="-1"/>
          <w:sz w:val="22"/>
          <w:szCs w:val="22"/>
        </w:rPr>
        <w:t> </w:t>
      </w:r>
      <w:r w:rsidR="002E25A6" w:rsidRPr="00DB3787">
        <w:rPr>
          <w:rFonts w:ascii="Centra No2 Light" w:hAnsi="Centra No2 Light"/>
          <w:noProof/>
          <w:sz w:val="22"/>
          <w:szCs w:val="22"/>
        </w:rPr>
        <w:t xml:space="preserve"> </w:t>
      </w:r>
      <w:r w:rsidR="00CB7874" w:rsidRPr="00DB3787">
        <w:rPr>
          <w:rFonts w:ascii="Centra No2 Light" w:hAnsi="Centra No2 Light"/>
          <w:noProof/>
          <w:sz w:val="22"/>
          <w:szCs w:val="22"/>
        </w:rPr>
        <w:t>T</w:t>
      </w:r>
      <w:r w:rsidR="00423213" w:rsidRPr="00DB3787">
        <w:rPr>
          <w:rFonts w:ascii="Centra No2 Light" w:hAnsi="Centra No2 Light"/>
          <w:noProof/>
          <w:sz w:val="22"/>
          <w:szCs w:val="22"/>
        </w:rPr>
        <w:t>his example</w:t>
      </w:r>
      <w:r w:rsidR="00CB7874" w:rsidRPr="00DB3787">
        <w:rPr>
          <w:rFonts w:ascii="Centra No2 Light" w:hAnsi="Centra No2 Light"/>
          <w:noProof/>
          <w:sz w:val="22"/>
          <w:szCs w:val="22"/>
        </w:rPr>
        <w:t xml:space="preserve"> came up in this study:</w:t>
      </w:r>
    </w:p>
    <w:p w14:paraId="74CBDBB7" w14:textId="3D218784" w:rsidR="00423213" w:rsidRPr="00DB3787" w:rsidRDefault="00CB7874"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proofErr w:type="gramStart"/>
      <w:r w:rsidRPr="00DB3787">
        <w:rPr>
          <w:rFonts w:ascii="Centra No2 Light" w:hAnsi="Centra No2 Light"/>
          <w:noProof/>
          <w:sz w:val="22"/>
          <w:szCs w:val="22"/>
        </w:rPr>
        <w:t>‘</w:t>
      </w:r>
      <w:r w:rsidR="00423213" w:rsidRPr="00DB3787">
        <w:rPr>
          <w:rFonts w:ascii="Centra No2 Light" w:hAnsi="Centra No2 Light"/>
          <w:noProof/>
          <w:sz w:val="22"/>
          <w:szCs w:val="22"/>
        </w:rPr>
        <w:t xml:space="preserve"> </w:t>
      </w:r>
      <w:r w:rsidR="00423213" w:rsidRPr="00DB3787">
        <w:rPr>
          <w:rFonts w:ascii="Centra No2 Light" w:hAnsi="Centra No2 Light"/>
          <w:color w:val="292929"/>
          <w:spacing w:val="-1"/>
          <w:sz w:val="22"/>
          <w:szCs w:val="22"/>
        </w:rPr>
        <w:t>A</w:t>
      </w:r>
      <w:proofErr w:type="gramEnd"/>
      <w:r w:rsidR="00423213" w:rsidRPr="00DB3787">
        <w:rPr>
          <w:rFonts w:ascii="Centra No2 Light" w:hAnsi="Centra No2 Light"/>
          <w:color w:val="292929"/>
          <w:spacing w:val="-1"/>
          <w:sz w:val="22"/>
          <w:szCs w:val="22"/>
        </w:rPr>
        <w:t xml:space="preserve"> boy writing about football with scruffy handwriting is likely to receive very different marks from different markers.</w:t>
      </w:r>
      <w:r w:rsidRPr="00DB3787">
        <w:rPr>
          <w:rFonts w:ascii="Centra No2 Light" w:hAnsi="Centra No2 Light"/>
          <w:color w:val="292929"/>
          <w:spacing w:val="-1"/>
          <w:sz w:val="22"/>
          <w:szCs w:val="22"/>
        </w:rPr>
        <w:t>’</w:t>
      </w:r>
    </w:p>
    <w:p w14:paraId="056E88EC" w14:textId="77777777" w:rsidR="00DB5E30" w:rsidRPr="00DB3787" w:rsidRDefault="00DB5E30"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p>
    <w:p w14:paraId="73C923B8" w14:textId="2CA8A388" w:rsidR="00DB5E30" w:rsidRPr="00DB3787" w:rsidRDefault="00DB5E30"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r w:rsidRPr="00DB3787">
        <w:rPr>
          <w:rFonts w:ascii="Centra No2 Light" w:hAnsi="Centra No2 Light"/>
          <w:color w:val="292929"/>
          <w:spacing w:val="-1"/>
          <w:sz w:val="22"/>
          <w:szCs w:val="22"/>
        </w:rPr>
        <w:t>Evidenced by these quotes from markers</w:t>
      </w:r>
    </w:p>
    <w:p w14:paraId="41CD8212" w14:textId="77777777" w:rsidR="00DB5E30" w:rsidRPr="00DB3787" w:rsidRDefault="00DB5E30"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p>
    <w:p w14:paraId="67EE904F" w14:textId="3BC9A50C" w:rsidR="002E25A6" w:rsidRPr="00DB3787" w:rsidRDefault="002E25A6" w:rsidP="00AF694E">
      <w:pPr>
        <w:pStyle w:val="pw-post-body-paragraph"/>
        <w:shd w:val="clear" w:color="auto" w:fill="FFFFFF"/>
        <w:spacing w:before="0" w:beforeAutospacing="0" w:after="0" w:afterAutospacing="0" w:line="276" w:lineRule="auto"/>
        <w:rPr>
          <w:rFonts w:ascii="Centra No2 Light" w:hAnsi="Centra No2 Light"/>
          <w:noProof/>
          <w:sz w:val="22"/>
          <w:szCs w:val="22"/>
        </w:rPr>
      </w:pPr>
      <w:r w:rsidRPr="00DB3787">
        <w:rPr>
          <w:rFonts w:ascii="Centra No2 Light" w:hAnsi="Centra No2 Light"/>
          <w:noProof/>
          <w:sz w:val="22"/>
          <w:szCs w:val="22"/>
        </w:rPr>
        <w:t>‘There’s a lot going on there. D</w:t>
      </w:r>
      <w:r w:rsidR="00E04004" w:rsidRPr="00DB3787">
        <w:rPr>
          <w:rFonts w:ascii="Centra No2 Light" w:hAnsi="Centra No2 Light"/>
          <w:noProof/>
          <w:sz w:val="22"/>
          <w:szCs w:val="22"/>
        </w:rPr>
        <w:t>o</w:t>
      </w:r>
      <w:r w:rsidRPr="00DB3787">
        <w:rPr>
          <w:rFonts w:ascii="Centra No2 Light" w:hAnsi="Centra No2 Light"/>
          <w:noProof/>
          <w:sz w:val="22"/>
          <w:szCs w:val="22"/>
        </w:rPr>
        <w:t>esn’t like to stretch himself too much this is definitely a boy’</w:t>
      </w:r>
    </w:p>
    <w:p w14:paraId="517CD364" w14:textId="1C2FF4D0" w:rsidR="002E25A6" w:rsidRPr="00DB3787" w:rsidRDefault="002E25A6" w:rsidP="00AF694E">
      <w:pPr>
        <w:pStyle w:val="pw-post-body-paragraph"/>
        <w:shd w:val="clear" w:color="auto" w:fill="FFFFFF"/>
        <w:spacing w:before="0" w:beforeAutospacing="0" w:after="0" w:afterAutospacing="0" w:line="276" w:lineRule="auto"/>
        <w:rPr>
          <w:rFonts w:ascii="Centra No2 Light" w:hAnsi="Centra No2 Light"/>
          <w:noProof/>
          <w:sz w:val="22"/>
          <w:szCs w:val="22"/>
        </w:rPr>
      </w:pPr>
      <w:r w:rsidRPr="00DB3787">
        <w:rPr>
          <w:rFonts w:ascii="Centra No2 Light" w:hAnsi="Centra No2 Light"/>
          <w:noProof/>
          <w:sz w:val="22"/>
          <w:szCs w:val="22"/>
        </w:rPr>
        <w:t>‘You’re right it is a boy’</w:t>
      </w:r>
    </w:p>
    <w:p w14:paraId="16919261" w14:textId="2BAD7172" w:rsidR="002E25A6" w:rsidRPr="00DB3787" w:rsidRDefault="002E25A6" w:rsidP="00AF694E">
      <w:pPr>
        <w:pStyle w:val="pw-post-body-paragraph"/>
        <w:shd w:val="clear" w:color="auto" w:fill="FFFFFF"/>
        <w:spacing w:before="0" w:beforeAutospacing="0" w:after="0" w:afterAutospacing="0" w:line="276" w:lineRule="auto"/>
        <w:rPr>
          <w:rFonts w:ascii="Centra No2 Light" w:hAnsi="Centra No2 Light"/>
          <w:noProof/>
          <w:sz w:val="22"/>
          <w:szCs w:val="22"/>
        </w:rPr>
      </w:pPr>
      <w:r w:rsidRPr="00DB3787">
        <w:rPr>
          <w:rFonts w:ascii="Centra No2 Light" w:hAnsi="Centra No2 Light"/>
          <w:noProof/>
          <w:sz w:val="22"/>
          <w:szCs w:val="22"/>
        </w:rPr>
        <w:t>‘Scruffy writing, can’t be bothered writing too much’</w:t>
      </w:r>
    </w:p>
    <w:p w14:paraId="036D271D" w14:textId="77777777" w:rsidR="001B33A0" w:rsidRPr="00DB3787" w:rsidRDefault="001B33A0"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p>
    <w:p w14:paraId="59BCF0CE" w14:textId="133F5834" w:rsidR="00B874C7" w:rsidRPr="00DB3787" w:rsidRDefault="00B874C7"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r w:rsidRPr="00DB3787">
        <w:rPr>
          <w:rFonts w:ascii="Centra No2 Light" w:hAnsi="Centra No2 Light"/>
          <w:color w:val="292929"/>
          <w:spacing w:val="-1"/>
          <w:sz w:val="22"/>
          <w:szCs w:val="22"/>
        </w:rPr>
        <w:t>‘</w:t>
      </w:r>
      <w:r w:rsidR="00996E94" w:rsidRPr="00DB3787">
        <w:rPr>
          <w:rFonts w:ascii="Centra No2 Light" w:hAnsi="Centra No2 Light"/>
          <w:color w:val="292929"/>
          <w:spacing w:val="-1"/>
          <w:sz w:val="22"/>
          <w:szCs w:val="22"/>
        </w:rPr>
        <w:t>I see football, I see WTS straightaway’</w:t>
      </w:r>
    </w:p>
    <w:p w14:paraId="064516B1" w14:textId="1E7D877F" w:rsidR="00996E94" w:rsidRPr="00DB3787" w:rsidRDefault="00996E94" w:rsidP="00AF694E">
      <w:pPr>
        <w:pStyle w:val="pw-post-body-paragraph"/>
        <w:shd w:val="clear" w:color="auto" w:fill="FFFFFF"/>
        <w:spacing w:before="0" w:beforeAutospacing="0" w:after="0" w:afterAutospacing="0" w:line="276" w:lineRule="auto"/>
        <w:rPr>
          <w:rFonts w:ascii="Centra No2 Light" w:hAnsi="Centra No2 Light"/>
          <w:color w:val="292929"/>
          <w:spacing w:val="-1"/>
          <w:sz w:val="22"/>
          <w:szCs w:val="22"/>
        </w:rPr>
      </w:pPr>
      <w:r w:rsidRPr="00DB3787">
        <w:rPr>
          <w:rFonts w:ascii="Centra No2 Light" w:hAnsi="Centra No2 Light"/>
          <w:color w:val="292929"/>
          <w:spacing w:val="-1"/>
          <w:sz w:val="22"/>
          <w:szCs w:val="22"/>
        </w:rPr>
        <w:t>‘If you read none of the words, and yo</w:t>
      </w:r>
      <w:r w:rsidR="0060584E" w:rsidRPr="00DB3787">
        <w:rPr>
          <w:rFonts w:ascii="Centra No2 Light" w:hAnsi="Centra No2 Light"/>
          <w:color w:val="292929"/>
          <w:spacing w:val="-1"/>
          <w:sz w:val="22"/>
          <w:szCs w:val="22"/>
        </w:rPr>
        <w:t>u</w:t>
      </w:r>
      <w:r w:rsidRPr="00DB3787">
        <w:rPr>
          <w:rFonts w:ascii="Centra No2 Light" w:hAnsi="Centra No2 Light"/>
          <w:color w:val="292929"/>
          <w:spacing w:val="-1"/>
          <w:sz w:val="22"/>
          <w:szCs w:val="22"/>
        </w:rPr>
        <w:t xml:space="preserve"> see they’ve done 2.5 sides, it’s written paragraphs, the handwriting’s readable</w:t>
      </w:r>
      <w:r w:rsidR="00856E30" w:rsidRPr="00DB3787">
        <w:rPr>
          <w:rFonts w:ascii="Centra No2 Light" w:hAnsi="Centra No2 Light"/>
          <w:color w:val="292929"/>
          <w:spacing w:val="-1"/>
          <w:sz w:val="22"/>
          <w:szCs w:val="22"/>
        </w:rPr>
        <w:t>, the pupil will get better marks.’</w:t>
      </w:r>
    </w:p>
    <w:p w14:paraId="4CCA778A" w14:textId="0DE57A12" w:rsidR="00092D40" w:rsidRPr="00DB3787" w:rsidRDefault="00092D40" w:rsidP="00AF694E">
      <w:pPr>
        <w:spacing w:after="0" w:line="276" w:lineRule="auto"/>
        <w:rPr>
          <w:rFonts w:ascii="Centra No2 Light" w:hAnsi="Centra No2 Light"/>
        </w:rPr>
      </w:pPr>
    </w:p>
    <w:p w14:paraId="4D24B39A" w14:textId="77777777" w:rsidR="00AF0579" w:rsidRPr="00F07BBF" w:rsidRDefault="00092D40" w:rsidP="00AF694E">
      <w:pPr>
        <w:shd w:val="clear" w:color="auto" w:fill="FFFFFF"/>
        <w:spacing w:after="0" w:line="276" w:lineRule="auto"/>
        <w:rPr>
          <w:rFonts w:ascii="Centra No2 Light" w:eastAsia="Times New Roman" w:hAnsi="Centra No2 Light" w:cs="Times New Roman"/>
          <w:b/>
          <w:bCs/>
          <w:color w:val="F4B083" w:themeColor="accent2" w:themeTint="99"/>
          <w:spacing w:val="-1"/>
          <w:lang w:eastAsia="en-GB"/>
        </w:rPr>
      </w:pPr>
      <w:r w:rsidRPr="00F07BBF">
        <w:rPr>
          <w:rFonts w:ascii="Centra No2 Light" w:eastAsia="Times New Roman" w:hAnsi="Centra No2 Light" w:cs="Times New Roman"/>
          <w:b/>
          <w:bCs/>
          <w:color w:val="F4B083" w:themeColor="accent2" w:themeTint="99"/>
          <w:spacing w:val="-1"/>
          <w:lang w:eastAsia="en-GB"/>
        </w:rPr>
        <w:t xml:space="preserve">What about Comparative Judgement? </w:t>
      </w:r>
    </w:p>
    <w:p w14:paraId="0DF1CDBB" w14:textId="77777777" w:rsidR="00F00809" w:rsidRPr="00F07BBF" w:rsidRDefault="00F00809" w:rsidP="00AF694E">
      <w:pPr>
        <w:shd w:val="clear" w:color="auto" w:fill="FFFFFF"/>
        <w:spacing w:after="0" w:line="276" w:lineRule="auto"/>
        <w:rPr>
          <w:rFonts w:ascii="Centra No2 Light" w:eastAsia="Times New Roman" w:hAnsi="Centra No2 Light" w:cs="Times New Roman"/>
          <w:color w:val="292929"/>
          <w:spacing w:val="-1"/>
          <w:lang w:eastAsia="en-GB"/>
        </w:rPr>
      </w:pPr>
      <w:r w:rsidRPr="00F07BBF">
        <w:rPr>
          <w:rFonts w:ascii="Centra No2 Light" w:eastAsia="Times New Roman" w:hAnsi="Centra No2 Light" w:cs="Times New Roman"/>
          <w:color w:val="292929"/>
          <w:spacing w:val="-1"/>
          <w:lang w:eastAsia="en-GB"/>
        </w:rPr>
        <w:t>At No More Marking, we set up our Comparative Judgement assessments so that every piece of writing is seen 20 times. This helps mitigate the problem of handwriting bias, and indeed of all errors and biases. By combining together lots of different judgements from different teachers, the errors and biases will cancel each other out. That’s very different from traditional marking, where most scripts are only seen once by one marker.</w:t>
      </w:r>
    </w:p>
    <w:p w14:paraId="2D519504" w14:textId="741A65FC" w:rsidR="007A209C" w:rsidRPr="00F07BBF" w:rsidRDefault="00F00809" w:rsidP="00AF694E">
      <w:pPr>
        <w:shd w:val="clear" w:color="auto" w:fill="FFFFFF"/>
        <w:spacing w:after="0" w:line="276" w:lineRule="auto"/>
        <w:rPr>
          <w:rFonts w:ascii="Centra No2 Light" w:eastAsia="Times New Roman" w:hAnsi="Centra No2 Light" w:cs="Times New Roman"/>
          <w:color w:val="292929"/>
          <w:spacing w:val="-1"/>
          <w:lang w:eastAsia="en-GB"/>
        </w:rPr>
      </w:pPr>
      <w:r w:rsidRPr="00F07BBF">
        <w:rPr>
          <w:rFonts w:ascii="Centra No2 Light" w:eastAsia="Times New Roman" w:hAnsi="Centra No2 Light" w:cs="Times New Roman"/>
          <w:color w:val="292929"/>
          <w:spacing w:val="-1"/>
          <w:lang w:eastAsia="en-GB"/>
        </w:rPr>
        <w:t>However, whilst this process might mitigate handwriting bias, we can’t claim that it completely eliminates it. This was brought home to us in</w:t>
      </w:r>
      <w:r w:rsidRPr="00F07BBF">
        <w:rPr>
          <w:rFonts w:eastAsia="Times New Roman" w:cs="Times New Roman"/>
          <w:color w:val="292929"/>
          <w:spacing w:val="-1"/>
          <w:lang w:eastAsia="en-GB"/>
        </w:rPr>
        <w:t> </w:t>
      </w:r>
      <w:hyperlink r:id="rId17" w:history="1">
        <w:r w:rsidRPr="00F07BBF">
          <w:rPr>
            <w:rFonts w:eastAsia="Times New Roman" w:cs="Times New Roman"/>
            <w:color w:val="292929"/>
            <w:spacing w:val="-1"/>
            <w:lang w:eastAsia="en-GB"/>
          </w:rPr>
          <w:t>our recent trial of AI Comparative Judgement</w:t>
        </w:r>
      </w:hyperlink>
      <w:r w:rsidRPr="00F07BBF">
        <w:rPr>
          <w:rFonts w:ascii="Centra No2 Light" w:eastAsia="Times New Roman" w:hAnsi="Centra No2 Light" w:cs="Times New Roman"/>
          <w:color w:val="292929"/>
          <w:spacing w:val="-1"/>
          <w:lang w:eastAsia="en-GB"/>
        </w:rPr>
        <w:t xml:space="preserve">, where we compared the decisions of AI judges and human judges. Whilst they mostly agreed, many of the biggest disagreements were the result of human teachers being biased against bad handwriting. </w:t>
      </w:r>
      <w:r w:rsidR="007A209C" w:rsidRPr="00F07BBF">
        <w:rPr>
          <w:rFonts w:ascii="Centra No2 Light" w:eastAsia="Times New Roman" w:hAnsi="Centra No2 Light" w:cs="Times New Roman"/>
          <w:color w:val="292929"/>
          <w:spacing w:val="-1"/>
          <w:lang w:eastAsia="en-GB"/>
        </w:rPr>
        <w:t xml:space="preserve">Probably the only surefire way to completely eliminate handwriting bias would be to eliminate handwriting - and there are all </w:t>
      </w:r>
      <w:r w:rsidR="005B122C">
        <w:rPr>
          <w:rFonts w:ascii="Centra No2 Light" w:eastAsia="Times New Roman" w:hAnsi="Centra No2 Light" w:cs="Times New Roman"/>
          <w:color w:val="292929"/>
          <w:spacing w:val="-1"/>
          <w:lang w:eastAsia="en-GB"/>
        </w:rPr>
        <w:t>sorts of good educational reasons</w:t>
      </w:r>
      <w:r w:rsidR="009F0845" w:rsidRPr="00F07BBF">
        <w:rPr>
          <w:rFonts w:ascii="Centra No2 Light" w:eastAsia="Times New Roman" w:hAnsi="Centra No2 Light" w:cs="Times New Roman"/>
          <w:color w:val="292929"/>
          <w:spacing w:val="-1"/>
          <w:lang w:eastAsia="en-GB"/>
        </w:rPr>
        <w:t xml:space="preserve"> </w:t>
      </w:r>
      <w:r w:rsidR="007A209C" w:rsidRPr="00F07BBF">
        <w:rPr>
          <w:rFonts w:ascii="Centra No2 Light" w:eastAsia="Times New Roman" w:hAnsi="Centra No2 Light" w:cs="Times New Roman"/>
          <w:color w:val="292929"/>
          <w:spacing w:val="-1"/>
          <w:lang w:eastAsia="en-GB"/>
        </w:rPr>
        <w:t>why you wouldn’t want to do that.</w:t>
      </w:r>
      <w:r w:rsidR="007A209C" w:rsidRPr="00F07BBF">
        <w:rPr>
          <w:rFonts w:eastAsia="Times New Roman" w:cs="Times New Roman"/>
          <w:color w:val="292929"/>
          <w:spacing w:val="-1"/>
          <w:lang w:eastAsia="en-GB"/>
        </w:rPr>
        <w:t> </w:t>
      </w:r>
    </w:p>
    <w:p w14:paraId="2DCE79B2" w14:textId="77777777" w:rsidR="007A209C" w:rsidRPr="00087887" w:rsidRDefault="007A209C" w:rsidP="00AF694E">
      <w:pPr>
        <w:shd w:val="clear" w:color="auto" w:fill="FFFFFF"/>
        <w:spacing w:after="0" w:line="276" w:lineRule="auto"/>
        <w:rPr>
          <w:rFonts w:ascii="Centra No2 Light" w:eastAsia="Times New Roman" w:hAnsi="Centra No2 Light" w:cs="Times New Roman"/>
          <w:color w:val="292929"/>
          <w:spacing w:val="-1"/>
          <w:lang w:eastAsia="en-GB"/>
        </w:rPr>
      </w:pPr>
      <w:r w:rsidRPr="00087887">
        <w:rPr>
          <w:rFonts w:ascii="Centra No2 Light" w:eastAsia="Times New Roman" w:hAnsi="Centra No2 Light" w:cs="Times New Roman"/>
          <w:color w:val="292929"/>
          <w:spacing w:val="-1"/>
          <w:lang w:eastAsia="en-GB"/>
        </w:rPr>
        <w:t xml:space="preserve">But AI can help us solve this </w:t>
      </w:r>
      <w:proofErr w:type="gramStart"/>
      <w:r w:rsidRPr="00087887">
        <w:rPr>
          <w:rFonts w:ascii="Centra No2 Light" w:eastAsia="Times New Roman" w:hAnsi="Centra No2 Light" w:cs="Times New Roman"/>
          <w:color w:val="292929"/>
          <w:spacing w:val="-1"/>
          <w:lang w:eastAsia="en-GB"/>
        </w:rPr>
        <w:t>problem, and</w:t>
      </w:r>
      <w:proofErr w:type="gramEnd"/>
      <w:r w:rsidRPr="00087887">
        <w:rPr>
          <w:rFonts w:ascii="Centra No2 Light" w:eastAsia="Times New Roman" w:hAnsi="Centra No2 Light" w:cs="Times New Roman"/>
          <w:color w:val="292929"/>
          <w:spacing w:val="-1"/>
          <w:lang w:eastAsia="en-GB"/>
        </w:rPr>
        <w:t xml:space="preserve"> provides us with two ways in which we can retain handwritten responses and reduce or even eliminate handwriting bias.</w:t>
      </w:r>
    </w:p>
    <w:p w14:paraId="3DC2E737" w14:textId="77777777" w:rsidR="00087887" w:rsidRDefault="00087887" w:rsidP="00AF694E">
      <w:pPr>
        <w:shd w:val="clear" w:color="auto" w:fill="FFFFFF"/>
        <w:spacing w:after="0" w:line="276" w:lineRule="auto"/>
        <w:rPr>
          <w:rFonts w:ascii="Centra No2 Light" w:eastAsia="Times New Roman" w:hAnsi="Centra No2 Light" w:cs="Times New Roman"/>
          <w:b/>
          <w:bCs/>
          <w:color w:val="F4B083" w:themeColor="accent2" w:themeTint="99"/>
          <w:spacing w:val="-1"/>
          <w:u w:val="single"/>
          <w:lang w:eastAsia="en-GB"/>
        </w:rPr>
      </w:pPr>
    </w:p>
    <w:p w14:paraId="70B30A4E" w14:textId="1FE560E5" w:rsidR="001F0528" w:rsidRPr="00087887" w:rsidRDefault="001F0528" w:rsidP="00AF694E">
      <w:pPr>
        <w:shd w:val="clear" w:color="auto" w:fill="FFFFFF"/>
        <w:spacing w:after="0" w:line="276" w:lineRule="auto"/>
        <w:rPr>
          <w:rFonts w:ascii="Centra No2 Light" w:eastAsia="Times New Roman" w:hAnsi="Centra No2 Light" w:cs="Times New Roman"/>
          <w:b/>
          <w:bCs/>
          <w:color w:val="F4B083" w:themeColor="accent2" w:themeTint="99"/>
          <w:spacing w:val="-1"/>
          <w:u w:val="single"/>
          <w:lang w:eastAsia="en-GB"/>
        </w:rPr>
      </w:pPr>
      <w:r w:rsidRPr="00087887">
        <w:rPr>
          <w:rFonts w:ascii="Centra No2 Light" w:eastAsia="Times New Roman" w:hAnsi="Centra No2 Light" w:cs="Times New Roman"/>
          <w:b/>
          <w:bCs/>
          <w:color w:val="F4B083" w:themeColor="accent2" w:themeTint="99"/>
          <w:spacing w:val="-1"/>
          <w:u w:val="single"/>
          <w:lang w:eastAsia="en-GB"/>
        </w:rPr>
        <w:t>AI judging</w:t>
      </w:r>
    </w:p>
    <w:p w14:paraId="7B74EF4A" w14:textId="36154064" w:rsidR="002B2B73" w:rsidRDefault="001F0528" w:rsidP="00AF694E">
      <w:pPr>
        <w:shd w:val="clear" w:color="auto" w:fill="FFFFFF"/>
        <w:spacing w:after="0" w:line="276" w:lineRule="auto"/>
        <w:rPr>
          <w:rStyle w:val="apple-converted-space"/>
          <w:rFonts w:ascii="Centra No2 Light" w:hAnsi="Centra No2 Light"/>
          <w:color w:val="363737"/>
        </w:rPr>
      </w:pPr>
      <w:r w:rsidRPr="00087887">
        <w:rPr>
          <w:rFonts w:ascii="Centra No2 Light" w:eastAsia="Times New Roman" w:hAnsi="Centra No2 Light" w:cs="Times New Roman"/>
          <w:color w:val="292929"/>
          <w:spacing w:val="-1"/>
          <w:lang w:eastAsia="en-GB"/>
        </w:rPr>
        <w:t xml:space="preserve">Our AI Comparative Judgement trial shows that we can use AI as a complement to human judging, and one that is largely immune to handwriting bias, because the </w:t>
      </w:r>
      <w:hyperlink r:id="rId18" w:history="1">
        <w:r w:rsidRPr="00DB3787">
          <w:rPr>
            <w:rStyle w:val="Hyperlink"/>
            <w:rFonts w:ascii="Centra No2 Light" w:hAnsi="Centra No2 Light"/>
          </w:rPr>
          <w:t>AI transcribes the scripts</w:t>
        </w:r>
      </w:hyperlink>
      <w:r w:rsidRPr="00DB3787">
        <w:rPr>
          <w:rFonts w:ascii="Centra No2 Light" w:hAnsi="Centra No2 Light"/>
          <w:color w:val="363737"/>
        </w:rPr>
        <w:t xml:space="preserve"> </w:t>
      </w:r>
      <w:r w:rsidR="000901F5" w:rsidRPr="00DB3787">
        <w:rPr>
          <w:rFonts w:ascii="Centra No2 Light" w:hAnsi="Centra No2 Light"/>
          <w:color w:val="363737"/>
        </w:rPr>
        <w:t xml:space="preserve">(click on link for more detail and information) </w:t>
      </w:r>
      <w:r w:rsidRPr="00DB3787">
        <w:rPr>
          <w:rFonts w:ascii="Centra No2 Light" w:hAnsi="Centra No2 Light"/>
          <w:color w:val="363737"/>
        </w:rPr>
        <w:t>before judging them.</w:t>
      </w:r>
      <w:r w:rsidRPr="00DB3787">
        <w:rPr>
          <w:rStyle w:val="apple-converted-space"/>
          <w:rFonts w:ascii="Centra No2 Light" w:hAnsi="Centra No2 Light"/>
          <w:color w:val="363737"/>
        </w:rPr>
        <w:t> </w:t>
      </w:r>
      <w:r w:rsidR="00D83C8A" w:rsidRPr="00DB3787">
        <w:rPr>
          <w:rStyle w:val="apple-converted-space"/>
          <w:rFonts w:ascii="Centra No2 Light" w:hAnsi="Centra No2 Light"/>
          <w:color w:val="363737"/>
        </w:rPr>
        <w:t>Human judges can also use this function</w:t>
      </w:r>
      <w:r w:rsidR="00C340CF" w:rsidRPr="00DB3787">
        <w:rPr>
          <w:rStyle w:val="apple-converted-space"/>
          <w:rFonts w:ascii="Centra No2 Light" w:hAnsi="Centra No2 Light"/>
          <w:color w:val="363737"/>
        </w:rPr>
        <w:t xml:space="preserve"> to reduce bias further</w:t>
      </w:r>
    </w:p>
    <w:p w14:paraId="4D862C92" w14:textId="77777777" w:rsidR="008C0F6A" w:rsidRDefault="008C0F6A" w:rsidP="00AF694E">
      <w:pPr>
        <w:shd w:val="clear" w:color="auto" w:fill="FFFFFF"/>
        <w:spacing w:after="0" w:line="276" w:lineRule="auto"/>
        <w:rPr>
          <w:rStyle w:val="apple-converted-space"/>
          <w:rFonts w:ascii="Centra No2 Light" w:hAnsi="Centra No2 Light"/>
          <w:color w:val="363737"/>
        </w:rPr>
      </w:pPr>
    </w:p>
    <w:p w14:paraId="40E2E4D4" w14:textId="77777777" w:rsidR="005105B2" w:rsidRPr="003A0E7F" w:rsidRDefault="005105B2" w:rsidP="005105B2">
      <w:pPr>
        <w:rPr>
          <w:rFonts w:ascii="Centra No2 Light" w:hAnsi="Centra No2 Light"/>
          <w:b/>
          <w:bCs/>
          <w:color w:val="EE0000"/>
          <w:u w:val="single"/>
        </w:rPr>
      </w:pPr>
      <w:r w:rsidRPr="003A0E7F">
        <w:rPr>
          <w:rFonts w:ascii="Centra No2 Light" w:hAnsi="Centra No2 Light"/>
          <w:b/>
          <w:bCs/>
          <w:color w:val="EE0000"/>
          <w:u w:val="single"/>
        </w:rPr>
        <w:t>Best Practices for Year 1 Judging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83"/>
        <w:gridCol w:w="4033"/>
      </w:tblGrid>
      <w:tr w:rsidR="005105B2" w:rsidRPr="003E310F" w14:paraId="6E2F5740" w14:textId="77777777" w:rsidTr="00262AD2">
        <w:trPr>
          <w:tblCellSpacing w:w="15" w:type="dxa"/>
        </w:trPr>
        <w:tc>
          <w:tcPr>
            <w:tcW w:w="0" w:type="auto"/>
            <w:vAlign w:val="center"/>
            <w:hideMark/>
          </w:tcPr>
          <w:p w14:paraId="5B71642B" w14:textId="77777777" w:rsidR="005105B2" w:rsidRPr="003E310F" w:rsidRDefault="005105B2">
            <w:pPr>
              <w:jc w:val="center"/>
              <w:rPr>
                <w:rFonts w:ascii="Centra No2 Light" w:hAnsi="Centra No2 Light"/>
                <w:b/>
                <w:bCs/>
                <w:color w:val="EE0000"/>
              </w:rPr>
            </w:pPr>
            <w:r w:rsidRPr="003E310F">
              <w:rPr>
                <w:rFonts w:ascii="Centra No2 Light" w:hAnsi="Centra No2 Light"/>
                <w:b/>
                <w:bCs/>
                <w:color w:val="EE0000"/>
              </w:rPr>
              <w:t>When to Use Typed View</w:t>
            </w:r>
          </w:p>
        </w:tc>
        <w:tc>
          <w:tcPr>
            <w:tcW w:w="0" w:type="auto"/>
            <w:vAlign w:val="center"/>
            <w:hideMark/>
          </w:tcPr>
          <w:p w14:paraId="281CA695" w14:textId="77777777" w:rsidR="005105B2" w:rsidRPr="003E310F" w:rsidRDefault="005105B2">
            <w:pPr>
              <w:jc w:val="center"/>
              <w:rPr>
                <w:rFonts w:ascii="Centra No2 Light" w:hAnsi="Centra No2 Light"/>
                <w:b/>
                <w:bCs/>
                <w:color w:val="EE0000"/>
              </w:rPr>
            </w:pPr>
            <w:r w:rsidRPr="003E310F">
              <w:rPr>
                <w:rFonts w:ascii="Centra No2 Light" w:hAnsi="Centra No2 Light"/>
                <w:b/>
                <w:bCs/>
                <w:color w:val="EE0000"/>
              </w:rPr>
              <w:t>When to Use Handwritten View</w:t>
            </w:r>
          </w:p>
        </w:tc>
      </w:tr>
      <w:tr w:rsidR="005105B2" w:rsidRPr="003E310F" w14:paraId="134AE417" w14:textId="77777777" w:rsidTr="00262AD2">
        <w:trPr>
          <w:tblCellSpacing w:w="15" w:type="dxa"/>
        </w:trPr>
        <w:tc>
          <w:tcPr>
            <w:tcW w:w="0" w:type="auto"/>
            <w:vAlign w:val="center"/>
            <w:hideMark/>
          </w:tcPr>
          <w:p w14:paraId="29332A23" w14:textId="77777777" w:rsidR="005105B2" w:rsidRPr="003E310F" w:rsidRDefault="005105B2">
            <w:pPr>
              <w:rPr>
                <w:rFonts w:ascii="Centra No2 Light" w:hAnsi="Centra No2 Light" w:cs="Arial"/>
                <w:color w:val="EE0000"/>
              </w:rPr>
            </w:pPr>
            <w:r w:rsidRPr="003E310F">
              <w:rPr>
                <w:rStyle w:val="Strong"/>
                <w:rFonts w:ascii="Centra No2 Light" w:hAnsi="Centra No2 Light" w:cs="Arial"/>
                <w:color w:val="EE0000"/>
              </w:rPr>
              <w:t>Checking syntax &amp; structure</w:t>
            </w:r>
            <w:r w:rsidRPr="003E310F">
              <w:rPr>
                <w:rFonts w:ascii="Centra No2 Light" w:hAnsi="Centra No2 Light" w:cs="Arial"/>
                <w:color w:val="EE0000"/>
              </w:rPr>
              <w:t>: Focus entirely on sentence construction, word choice, and vocabulary without being distracted by poor pencil control.</w:t>
            </w:r>
          </w:p>
        </w:tc>
        <w:tc>
          <w:tcPr>
            <w:tcW w:w="0" w:type="auto"/>
            <w:vAlign w:val="center"/>
            <w:hideMark/>
          </w:tcPr>
          <w:p w14:paraId="2AE44C2B" w14:textId="77777777" w:rsidR="005105B2" w:rsidRPr="003E310F" w:rsidRDefault="005105B2">
            <w:pPr>
              <w:rPr>
                <w:rFonts w:ascii="Centra No2 Light" w:hAnsi="Centra No2 Light" w:cs="Arial"/>
                <w:color w:val="EE0000"/>
              </w:rPr>
            </w:pPr>
            <w:r w:rsidRPr="003E310F">
              <w:rPr>
                <w:rStyle w:val="Strong"/>
                <w:rFonts w:ascii="Centra No2 Light" w:hAnsi="Centra No2 Light" w:cs="Arial"/>
                <w:color w:val="EE0000"/>
              </w:rPr>
              <w:t>Assessing letter formation</w:t>
            </w:r>
            <w:r w:rsidRPr="003E310F">
              <w:rPr>
                <w:rFonts w:ascii="Centra No2 Light" w:hAnsi="Centra No2 Light" w:cs="Arial"/>
                <w:color w:val="EE0000"/>
              </w:rPr>
              <w:t>: Check if lower-case and capital letters are formed in the correct direction.</w:t>
            </w:r>
          </w:p>
        </w:tc>
      </w:tr>
      <w:tr w:rsidR="005105B2" w:rsidRPr="003E310F" w14:paraId="754FD7C7" w14:textId="77777777" w:rsidTr="00262AD2">
        <w:trPr>
          <w:tblCellSpacing w:w="15" w:type="dxa"/>
        </w:trPr>
        <w:tc>
          <w:tcPr>
            <w:tcW w:w="0" w:type="auto"/>
            <w:vAlign w:val="center"/>
            <w:hideMark/>
          </w:tcPr>
          <w:p w14:paraId="3B1D115C" w14:textId="77777777" w:rsidR="005105B2" w:rsidRPr="003E310F" w:rsidRDefault="005105B2">
            <w:pPr>
              <w:rPr>
                <w:rFonts w:ascii="Centra No2 Light" w:hAnsi="Centra No2 Light" w:cs="Arial"/>
                <w:color w:val="EE0000"/>
              </w:rPr>
            </w:pPr>
            <w:r w:rsidRPr="003E310F">
              <w:rPr>
                <w:rStyle w:val="Strong"/>
                <w:rFonts w:ascii="Centra No2 Light" w:hAnsi="Centra No2 Light" w:cs="Arial"/>
                <w:color w:val="EE0000"/>
              </w:rPr>
              <w:t>Evaluating punctuation</w:t>
            </w:r>
            <w:r w:rsidRPr="003E310F">
              <w:rPr>
                <w:rFonts w:ascii="Centra No2 Light" w:hAnsi="Centra No2 Light" w:cs="Arial"/>
                <w:color w:val="EE0000"/>
              </w:rPr>
              <w:t>: Easily spot missing full stops or random capital letters mid-sentence.</w:t>
            </w:r>
          </w:p>
        </w:tc>
        <w:tc>
          <w:tcPr>
            <w:tcW w:w="0" w:type="auto"/>
            <w:vAlign w:val="center"/>
            <w:hideMark/>
          </w:tcPr>
          <w:p w14:paraId="652FC971" w14:textId="77777777" w:rsidR="005105B2" w:rsidRPr="003E310F" w:rsidRDefault="005105B2">
            <w:pPr>
              <w:rPr>
                <w:rFonts w:ascii="Centra No2 Light" w:hAnsi="Centra No2 Light" w:cs="Arial"/>
                <w:color w:val="EE0000"/>
              </w:rPr>
            </w:pPr>
            <w:r w:rsidRPr="003E310F">
              <w:rPr>
                <w:rStyle w:val="Strong"/>
                <w:rFonts w:ascii="Centra No2 Light" w:hAnsi="Centra No2 Light" w:cs="Arial"/>
                <w:color w:val="EE0000"/>
              </w:rPr>
              <w:t>Deciphering phonics</w:t>
            </w:r>
            <w:r w:rsidRPr="003E310F">
              <w:rPr>
                <w:rFonts w:ascii="Centra No2 Light" w:hAnsi="Centra No2 Light" w:cs="Arial"/>
                <w:color w:val="EE0000"/>
              </w:rPr>
              <w:t xml:space="preserve">: Read words where the AI transcription might </w:t>
            </w:r>
            <w:r w:rsidRPr="003E310F">
              <w:rPr>
                <w:rFonts w:ascii="Centra No2 Light" w:hAnsi="Centra No2 Light" w:cs="Arial"/>
                <w:color w:val="EE0000"/>
              </w:rPr>
              <w:lastRenderedPageBreak/>
              <w:t>misinterpret early phonetic spelling attempts.</w:t>
            </w:r>
          </w:p>
        </w:tc>
      </w:tr>
      <w:tr w:rsidR="005105B2" w:rsidRPr="003E310F" w14:paraId="0FDBBBD2" w14:textId="77777777" w:rsidTr="00262AD2">
        <w:trPr>
          <w:tblCellSpacing w:w="15" w:type="dxa"/>
        </w:trPr>
        <w:tc>
          <w:tcPr>
            <w:tcW w:w="0" w:type="auto"/>
            <w:vAlign w:val="center"/>
            <w:hideMark/>
          </w:tcPr>
          <w:p w14:paraId="1315E46F" w14:textId="77777777" w:rsidR="005105B2" w:rsidRPr="003E310F" w:rsidRDefault="005105B2">
            <w:pPr>
              <w:rPr>
                <w:rFonts w:ascii="Centra No2 Light" w:hAnsi="Centra No2 Light" w:cs="Arial"/>
                <w:color w:val="EE0000"/>
              </w:rPr>
            </w:pPr>
            <w:r w:rsidRPr="003E310F">
              <w:rPr>
                <w:rStyle w:val="Strong"/>
                <w:rFonts w:ascii="Centra No2 Light" w:hAnsi="Centra No2 Light" w:cs="Arial"/>
                <w:color w:val="EE0000"/>
              </w:rPr>
              <w:lastRenderedPageBreak/>
              <w:t>Speeding up comparisons</w:t>
            </w:r>
            <w:r w:rsidRPr="003E310F">
              <w:rPr>
                <w:rFonts w:ascii="Centra No2 Light" w:hAnsi="Centra No2 Light" w:cs="Arial"/>
                <w:color w:val="EE0000"/>
              </w:rPr>
              <w:t>: Quickly read through long or messy entries to gauge the overall flow of ideas.</w:t>
            </w:r>
          </w:p>
        </w:tc>
        <w:tc>
          <w:tcPr>
            <w:tcW w:w="0" w:type="auto"/>
            <w:vAlign w:val="center"/>
            <w:hideMark/>
          </w:tcPr>
          <w:p w14:paraId="49E92275" w14:textId="77777777" w:rsidR="005105B2" w:rsidRPr="003E310F" w:rsidRDefault="005105B2">
            <w:pPr>
              <w:rPr>
                <w:rFonts w:ascii="Centra No2 Light" w:hAnsi="Centra No2 Light" w:cs="Arial"/>
                <w:color w:val="EE0000"/>
              </w:rPr>
            </w:pPr>
            <w:r w:rsidRPr="003E310F">
              <w:rPr>
                <w:rStyle w:val="Strong"/>
                <w:rFonts w:ascii="Centra No2 Light" w:hAnsi="Centra No2 Light" w:cs="Arial"/>
                <w:color w:val="EE0000"/>
              </w:rPr>
              <w:t>Checking spacing</w:t>
            </w:r>
            <w:r w:rsidRPr="003E310F">
              <w:rPr>
                <w:rFonts w:ascii="Centra No2 Light" w:hAnsi="Centra No2 Light" w:cs="Arial"/>
                <w:color w:val="EE0000"/>
              </w:rPr>
              <w:t>: Ensure the student is leaving distinct spaces between individual words.</w:t>
            </w:r>
          </w:p>
        </w:tc>
      </w:tr>
    </w:tbl>
    <w:p w14:paraId="3D2380BC" w14:textId="77777777" w:rsidR="005105B2" w:rsidRPr="003E310F" w:rsidRDefault="005105B2" w:rsidP="005105B2">
      <w:pPr>
        <w:spacing w:after="0"/>
        <w:rPr>
          <w:rFonts w:ascii="Centra No2 Light" w:hAnsi="Centra No2 Light"/>
          <w:b/>
          <w:bCs/>
          <w:color w:val="EE0000"/>
        </w:rPr>
      </w:pPr>
      <w:r w:rsidRPr="003E310F">
        <w:rPr>
          <w:rFonts w:ascii="Centra No2 Light" w:hAnsi="Centra No2 Light"/>
          <w:b/>
          <w:bCs/>
          <w:color w:val="EE0000"/>
        </w:rPr>
        <w:t>Key Reminders for Year 1 Tasks</w:t>
      </w:r>
    </w:p>
    <w:p w14:paraId="160E77E7" w14:textId="2C5B2A1C" w:rsidR="005105B2" w:rsidRPr="003E310F" w:rsidRDefault="005105B2" w:rsidP="005105B2">
      <w:pPr>
        <w:pStyle w:val="z1qcye"/>
        <w:numPr>
          <w:ilvl w:val="0"/>
          <w:numId w:val="38"/>
        </w:numPr>
        <w:spacing w:before="0" w:beforeAutospacing="0" w:after="0" w:afterAutospacing="0"/>
        <w:rPr>
          <w:rFonts w:ascii="Centra No2 Light" w:hAnsi="Centra No2 Light"/>
          <w:color w:val="EE0000"/>
          <w:sz w:val="22"/>
          <w:szCs w:val="22"/>
        </w:rPr>
      </w:pPr>
      <w:r w:rsidRPr="003E310F">
        <w:rPr>
          <w:rStyle w:val="Strong"/>
          <w:rFonts w:ascii="Centra No2 Light" w:hAnsi="Centra No2 Light"/>
          <w:color w:val="EE0000"/>
          <w:sz w:val="22"/>
          <w:szCs w:val="22"/>
        </w:rPr>
        <w:t>Expect OCR errors</w:t>
      </w:r>
      <w:r w:rsidRPr="003E310F">
        <w:rPr>
          <w:rStyle w:val="inqyif"/>
          <w:rFonts w:ascii="Centra No2 Light" w:hAnsi="Centra No2 Light"/>
          <w:color w:val="EE0000"/>
          <w:sz w:val="22"/>
          <w:szCs w:val="22"/>
        </w:rPr>
        <w:t>: Because Year 1 children heavily rely on phonetic spelling (e.g., "</w:t>
      </w:r>
      <w:proofErr w:type="spellStart"/>
      <w:r w:rsidRPr="003E310F">
        <w:rPr>
          <w:rStyle w:val="inqyif"/>
          <w:rFonts w:ascii="Centra No2 Light" w:hAnsi="Centra No2 Light"/>
          <w:color w:val="EE0000"/>
          <w:sz w:val="22"/>
          <w:szCs w:val="22"/>
        </w:rPr>
        <w:t>sed</w:t>
      </w:r>
      <w:proofErr w:type="spellEnd"/>
      <w:r w:rsidRPr="003E310F">
        <w:rPr>
          <w:rStyle w:val="inqyif"/>
          <w:rFonts w:ascii="Centra No2 Light" w:hAnsi="Centra No2 Light"/>
          <w:color w:val="EE0000"/>
          <w:sz w:val="22"/>
          <w:szCs w:val="22"/>
        </w:rPr>
        <w:t>" for "said"), the AI Optical Character Recognition (OCR) might sometimes generate unusual transcriptions. Always toggle back to the original handwriting if a sentence seems nonsensical.</w:t>
      </w:r>
      <w:r w:rsidRPr="003E310F">
        <w:rPr>
          <w:rStyle w:val="apple-converted-space"/>
          <w:rFonts w:ascii="Centra No2 Light" w:hAnsi="Centra No2 Light"/>
          <w:color w:val="EE0000"/>
          <w:sz w:val="22"/>
          <w:szCs w:val="22"/>
        </w:rPr>
        <w:t> </w:t>
      </w:r>
      <w:r w:rsidR="00262AD2" w:rsidRPr="003E310F">
        <w:rPr>
          <w:rFonts w:ascii="Centra No2 Light" w:hAnsi="Centra No2 Light"/>
          <w:color w:val="EE0000"/>
          <w:sz w:val="22"/>
          <w:szCs w:val="22"/>
        </w:rPr>
        <w:t xml:space="preserve"> </w:t>
      </w:r>
    </w:p>
    <w:p w14:paraId="441A96F5" w14:textId="77777777" w:rsidR="005105B2" w:rsidRPr="003E310F" w:rsidRDefault="005105B2" w:rsidP="005105B2">
      <w:pPr>
        <w:pStyle w:val="z1qcye"/>
        <w:numPr>
          <w:ilvl w:val="0"/>
          <w:numId w:val="38"/>
        </w:numPr>
        <w:spacing w:before="0" w:beforeAutospacing="0" w:after="0" w:afterAutospacing="0"/>
        <w:rPr>
          <w:rFonts w:ascii="Centra No2 Light" w:hAnsi="Centra No2 Light"/>
          <w:color w:val="EE0000"/>
          <w:sz w:val="22"/>
          <w:szCs w:val="22"/>
        </w:rPr>
      </w:pPr>
      <w:r w:rsidRPr="003E310F">
        <w:rPr>
          <w:rStyle w:val="Strong"/>
          <w:rFonts w:ascii="Centra No2 Light" w:hAnsi="Centra No2 Light"/>
          <w:color w:val="EE0000"/>
          <w:sz w:val="22"/>
          <w:szCs w:val="22"/>
        </w:rPr>
        <w:t>Judge composition over penmanship</w:t>
      </w:r>
      <w:r w:rsidRPr="003E310F">
        <w:rPr>
          <w:rStyle w:val="inqyif"/>
          <w:rFonts w:ascii="Centra No2 Light" w:hAnsi="Centra No2 Light"/>
          <w:color w:val="EE0000"/>
          <w:sz w:val="22"/>
          <w:szCs w:val="22"/>
        </w:rPr>
        <w:t xml:space="preserve">: The primary goal of the toggle is to ensure a student with brilliant ideas but weak fine motor skills </w:t>
      </w:r>
      <w:proofErr w:type="gramStart"/>
      <w:r w:rsidRPr="003E310F">
        <w:rPr>
          <w:rStyle w:val="inqyif"/>
          <w:rFonts w:ascii="Centra No2 Light" w:hAnsi="Centra No2 Light"/>
          <w:color w:val="EE0000"/>
          <w:sz w:val="22"/>
          <w:szCs w:val="22"/>
        </w:rPr>
        <w:t>is</w:t>
      </w:r>
      <w:proofErr w:type="gramEnd"/>
      <w:r w:rsidRPr="003E310F">
        <w:rPr>
          <w:rStyle w:val="inqyif"/>
          <w:rFonts w:ascii="Centra No2 Light" w:hAnsi="Centra No2 Light"/>
          <w:color w:val="EE0000"/>
          <w:sz w:val="22"/>
          <w:szCs w:val="22"/>
        </w:rPr>
        <w:t xml:space="preserve"> judged fairly against a peer with neat handwriting but weaker writing composition</w:t>
      </w:r>
    </w:p>
    <w:p w14:paraId="66121626" w14:textId="77777777" w:rsidR="008C0F6A" w:rsidRPr="003E310F" w:rsidRDefault="008C0F6A" w:rsidP="00AF694E">
      <w:pPr>
        <w:shd w:val="clear" w:color="auto" w:fill="FFFFFF"/>
        <w:spacing w:after="0" w:line="276" w:lineRule="auto"/>
        <w:rPr>
          <w:rFonts w:ascii="Centra No2 Light" w:hAnsi="Centra No2 Light"/>
          <w:color w:val="EE0000"/>
        </w:rPr>
      </w:pPr>
    </w:p>
    <w:p w14:paraId="0A8D2BC6" w14:textId="5C232ECC" w:rsidR="001355C1" w:rsidRPr="00DB3787" w:rsidRDefault="00FD4F50" w:rsidP="00AF694E">
      <w:pPr>
        <w:spacing w:after="0" w:line="276" w:lineRule="auto"/>
        <w:rPr>
          <w:rFonts w:ascii="Centra No2 Light" w:hAnsi="Centra No2 Light"/>
          <w:b/>
          <w:bCs/>
          <w:noProof/>
          <w:color w:val="F4B083" w:themeColor="accent2" w:themeTint="99"/>
          <w:u w:val="single"/>
        </w:rPr>
      </w:pPr>
      <w:r w:rsidRPr="00DB3787">
        <w:rPr>
          <w:rFonts w:ascii="Centra No2 Light" w:hAnsi="Centra No2 Light"/>
          <w:b/>
          <w:bCs/>
          <w:noProof/>
          <w:color w:val="F4B083" w:themeColor="accent2" w:themeTint="99"/>
          <w:u w:val="single"/>
        </w:rPr>
        <w:t>Infit and the judging sweet spot</w:t>
      </w:r>
    </w:p>
    <w:p w14:paraId="2FDE0370" w14:textId="70185CBF" w:rsidR="009C72C3" w:rsidRPr="00DB3787" w:rsidRDefault="009C72C3" w:rsidP="00AF694E">
      <w:pPr>
        <w:spacing w:after="0" w:line="276" w:lineRule="auto"/>
        <w:rPr>
          <w:rFonts w:ascii="Centra No2 Light" w:hAnsi="Centra No2 Light"/>
          <w:noProof/>
          <w:color w:val="000000" w:themeColor="text1"/>
        </w:rPr>
      </w:pPr>
      <w:r w:rsidRPr="00DB3787">
        <w:rPr>
          <w:rFonts w:ascii="Centra No2 Light" w:hAnsi="Centra No2 Light"/>
          <w:noProof/>
          <w:color w:val="000000" w:themeColor="text1"/>
        </w:rPr>
        <w:t xml:space="preserve">Within the </w:t>
      </w:r>
      <w:r w:rsidR="00362FDD" w:rsidRPr="00DB3787">
        <w:rPr>
          <w:rFonts w:ascii="Centra No2 Light" w:hAnsi="Centra No2 Light"/>
          <w:noProof/>
          <w:color w:val="000000" w:themeColor="text1"/>
        </w:rPr>
        <w:t xml:space="preserve">data spreadsheet for your pupils there is a column of data called ‘Infit’. </w:t>
      </w:r>
    </w:p>
    <w:p w14:paraId="45C0E174" w14:textId="1435260F" w:rsidR="00362FDD" w:rsidRPr="00DB3787" w:rsidRDefault="00362FDD" w:rsidP="00AF694E">
      <w:pPr>
        <w:spacing w:after="0" w:line="276" w:lineRule="auto"/>
        <w:rPr>
          <w:rFonts w:ascii="Centra No2 Light" w:hAnsi="Centra No2 Light"/>
          <w:noProof/>
          <w:color w:val="000000" w:themeColor="text1"/>
        </w:rPr>
      </w:pPr>
      <w:r w:rsidRPr="00DB3787">
        <w:rPr>
          <w:rFonts w:ascii="Centra No2 Light" w:hAnsi="Centra No2 Light"/>
          <w:noProof/>
          <w:color w:val="000000" w:themeColor="text1"/>
        </w:rPr>
        <w:t>If you are concerned that an indivdual pupil score is too high or too low</w:t>
      </w:r>
      <w:r w:rsidR="00431758" w:rsidRPr="00DB3787">
        <w:rPr>
          <w:rFonts w:ascii="Centra No2 Light" w:hAnsi="Centra No2 Light"/>
          <w:noProof/>
          <w:color w:val="000000" w:themeColor="text1"/>
        </w:rPr>
        <w:t xml:space="preserve">, or doesn’t seem right, then this will help you to understand how consistently their writing was judged </w:t>
      </w:r>
      <w:r w:rsidR="00ED6F2D" w:rsidRPr="00DB3787">
        <w:rPr>
          <w:rFonts w:ascii="Centra No2 Light" w:hAnsi="Centra No2 Light"/>
          <w:noProof/>
          <w:color w:val="000000" w:themeColor="text1"/>
        </w:rPr>
        <w:t xml:space="preserve">by the different judges. </w:t>
      </w:r>
    </w:p>
    <w:p w14:paraId="63EA8DDD" w14:textId="77777777" w:rsidR="00D06338" w:rsidRPr="00DB3787" w:rsidRDefault="00D06338" w:rsidP="00AF694E">
      <w:pPr>
        <w:spacing w:after="0" w:line="276" w:lineRule="auto"/>
        <w:rPr>
          <w:rFonts w:ascii="Centra No2 Light" w:hAnsi="Centra No2 Light"/>
          <w:noProof/>
          <w:color w:val="000000" w:themeColor="text1"/>
        </w:rPr>
      </w:pPr>
    </w:p>
    <w:tbl>
      <w:tblPr>
        <w:tblpPr w:leftFromText="180" w:rightFromText="180" w:vertAnchor="text" w:horzAnchor="margin" w:tblpY="34"/>
        <w:tblOverlap w:val="never"/>
        <w:tblW w:w="1340" w:type="dxa"/>
        <w:tblLook w:val="04A0" w:firstRow="1" w:lastRow="0" w:firstColumn="1" w:lastColumn="0" w:noHBand="0" w:noVBand="1"/>
      </w:tblPr>
      <w:tblGrid>
        <w:gridCol w:w="1428"/>
      </w:tblGrid>
      <w:tr w:rsidR="00AF4EC1" w:rsidRPr="00DB3787" w14:paraId="569C6EF8" w14:textId="77777777" w:rsidTr="00AF4EC1">
        <w:trPr>
          <w:trHeight w:val="405"/>
        </w:trPr>
        <w:tc>
          <w:tcPr>
            <w:tcW w:w="1340" w:type="dxa"/>
            <w:tcBorders>
              <w:top w:val="single" w:sz="4" w:space="0" w:color="A5A5A5"/>
              <w:left w:val="single" w:sz="4" w:space="0" w:color="A5A5A5"/>
              <w:bottom w:val="single" w:sz="4" w:space="0" w:color="3F3F3F"/>
              <w:right w:val="single" w:sz="4" w:space="0" w:color="A5A5A5"/>
            </w:tcBorders>
            <w:shd w:val="clear" w:color="000000" w:fill="BDC0BF"/>
            <w:noWrap/>
            <w:hideMark/>
          </w:tcPr>
          <w:p w14:paraId="5AB115C1" w14:textId="77777777" w:rsidR="00AF4EC1" w:rsidRPr="00DB3787" w:rsidRDefault="00AF4EC1" w:rsidP="00AF694E">
            <w:pPr>
              <w:spacing w:after="0" w:line="276" w:lineRule="auto"/>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Infit</w:t>
            </w:r>
          </w:p>
        </w:tc>
      </w:tr>
      <w:tr w:rsidR="00AF4EC1" w:rsidRPr="00DB3787" w14:paraId="7A1DC8C0"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4A5A0279"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0.56977315</w:t>
            </w:r>
          </w:p>
        </w:tc>
      </w:tr>
      <w:tr w:rsidR="00AF4EC1" w:rsidRPr="00DB3787" w14:paraId="412A8C75"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63AB640F"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 xml:space="preserve"> 1.01331326</w:t>
            </w:r>
          </w:p>
        </w:tc>
      </w:tr>
      <w:tr w:rsidR="00AF4EC1" w:rsidRPr="00DB3787" w14:paraId="0176107F"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185B4BC2"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1.19677861</w:t>
            </w:r>
          </w:p>
        </w:tc>
      </w:tr>
      <w:tr w:rsidR="00AF4EC1" w:rsidRPr="00DB3787" w14:paraId="698E479D" w14:textId="77777777" w:rsidTr="00AF4EC1">
        <w:trPr>
          <w:trHeight w:val="400"/>
        </w:trPr>
        <w:tc>
          <w:tcPr>
            <w:tcW w:w="1340" w:type="dxa"/>
            <w:tcBorders>
              <w:top w:val="nil"/>
              <w:left w:val="single" w:sz="4" w:space="0" w:color="A5A5A5"/>
              <w:bottom w:val="single" w:sz="4" w:space="0" w:color="A5A5A5"/>
              <w:right w:val="single" w:sz="4" w:space="0" w:color="A5A5A5"/>
            </w:tcBorders>
            <w:shd w:val="clear" w:color="000000" w:fill="FFFF00"/>
            <w:noWrap/>
            <w:hideMark/>
          </w:tcPr>
          <w:p w14:paraId="29638266"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1.31708953</w:t>
            </w:r>
          </w:p>
        </w:tc>
      </w:tr>
      <w:tr w:rsidR="00AF4EC1" w:rsidRPr="00DB3787" w14:paraId="44A750D6"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125E3F19"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0.35046293</w:t>
            </w:r>
          </w:p>
        </w:tc>
      </w:tr>
      <w:tr w:rsidR="00AF4EC1" w:rsidRPr="00DB3787" w14:paraId="44BE3E0A" w14:textId="77777777" w:rsidTr="00E63EF5">
        <w:trPr>
          <w:trHeight w:val="400"/>
        </w:trPr>
        <w:tc>
          <w:tcPr>
            <w:tcW w:w="1340" w:type="dxa"/>
            <w:tcBorders>
              <w:top w:val="nil"/>
              <w:left w:val="single" w:sz="4" w:space="0" w:color="A5A5A5"/>
              <w:bottom w:val="single" w:sz="4" w:space="0" w:color="A5A5A5"/>
              <w:right w:val="single" w:sz="4" w:space="0" w:color="A5A5A5"/>
            </w:tcBorders>
            <w:noWrap/>
            <w:hideMark/>
          </w:tcPr>
          <w:p w14:paraId="61D508C4"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1.27722698</w:t>
            </w:r>
          </w:p>
        </w:tc>
      </w:tr>
      <w:tr w:rsidR="00AF4EC1" w:rsidRPr="00DB3787" w14:paraId="4028B133"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515EE29E"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0.73442186</w:t>
            </w:r>
          </w:p>
        </w:tc>
      </w:tr>
      <w:tr w:rsidR="00AF4EC1" w:rsidRPr="00DB3787" w14:paraId="72DE497A" w14:textId="77777777" w:rsidTr="00AF4EC1">
        <w:trPr>
          <w:trHeight w:val="400"/>
        </w:trPr>
        <w:tc>
          <w:tcPr>
            <w:tcW w:w="1340" w:type="dxa"/>
            <w:tcBorders>
              <w:top w:val="nil"/>
              <w:left w:val="single" w:sz="4" w:space="0" w:color="A5A5A5"/>
              <w:bottom w:val="single" w:sz="4" w:space="0" w:color="A5A5A5"/>
              <w:right w:val="single" w:sz="4" w:space="0" w:color="A5A5A5"/>
            </w:tcBorders>
            <w:shd w:val="clear" w:color="000000" w:fill="FFFF00"/>
            <w:noWrap/>
            <w:hideMark/>
          </w:tcPr>
          <w:p w14:paraId="7422B748"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1.35088858</w:t>
            </w:r>
          </w:p>
        </w:tc>
      </w:tr>
      <w:tr w:rsidR="00AF4EC1" w:rsidRPr="00DB3787" w14:paraId="5C586DE9"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54B5C521"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0.94940109</w:t>
            </w:r>
          </w:p>
        </w:tc>
      </w:tr>
      <w:tr w:rsidR="00AF4EC1" w:rsidRPr="00DB3787" w14:paraId="30A04266" w14:textId="77777777" w:rsidTr="00AF4EC1">
        <w:trPr>
          <w:trHeight w:val="400"/>
        </w:trPr>
        <w:tc>
          <w:tcPr>
            <w:tcW w:w="1340" w:type="dxa"/>
            <w:tcBorders>
              <w:top w:val="nil"/>
              <w:left w:val="single" w:sz="4" w:space="0" w:color="A5A5A5"/>
              <w:bottom w:val="single" w:sz="4" w:space="0" w:color="A5A5A5"/>
              <w:right w:val="single" w:sz="4" w:space="0" w:color="A5A5A5"/>
            </w:tcBorders>
            <w:noWrap/>
            <w:hideMark/>
          </w:tcPr>
          <w:p w14:paraId="477D6533" w14:textId="77777777" w:rsidR="00AF4EC1" w:rsidRPr="00DB3787" w:rsidRDefault="00AF4EC1" w:rsidP="00AF694E">
            <w:pPr>
              <w:spacing w:after="0" w:line="276" w:lineRule="auto"/>
              <w:jc w:val="right"/>
              <w:rPr>
                <w:rFonts w:ascii="Centra No2 Light" w:eastAsia="Times New Roman" w:hAnsi="Centra No2 Light" w:cs="Times New Roman"/>
                <w:color w:val="000000"/>
                <w:lang w:eastAsia="en-GB"/>
              </w:rPr>
            </w:pPr>
            <w:r w:rsidRPr="00DB3787">
              <w:rPr>
                <w:rFonts w:ascii="Centra No2 Light" w:eastAsia="Times New Roman" w:hAnsi="Centra No2 Light" w:cs="Times New Roman"/>
                <w:color w:val="000000"/>
                <w:lang w:eastAsia="en-GB"/>
              </w:rPr>
              <w:t>0.28711576</w:t>
            </w:r>
          </w:p>
        </w:tc>
      </w:tr>
    </w:tbl>
    <w:p w14:paraId="3474E6DA" w14:textId="77777777" w:rsidR="00E63EF5" w:rsidRPr="00DB3787" w:rsidRDefault="00675D64" w:rsidP="00AF694E">
      <w:pPr>
        <w:spacing w:after="0" w:line="276" w:lineRule="auto"/>
        <w:rPr>
          <w:rFonts w:ascii="Centra No2 Light" w:hAnsi="Centra No2 Light"/>
          <w:color w:val="242424"/>
          <w:spacing w:val="-1"/>
          <w:shd w:val="clear" w:color="auto" w:fill="FFFFFF"/>
        </w:rPr>
      </w:pPr>
      <w:r w:rsidRPr="00DB3787">
        <w:rPr>
          <w:rFonts w:ascii="Centra No2 Light" w:hAnsi="Centra No2 Light"/>
          <w:color w:val="242424"/>
          <w:spacing w:val="-1"/>
          <w:shd w:val="clear" w:color="auto" w:fill="FFFFFF"/>
        </w:rPr>
        <w:t>The judge infit represents how closely any one judge agrees with the overall scale. The lower the value, the closer the agreement of a judge with the scale. Values above 1.3 are considered to be inconsistent with the final scale.</w:t>
      </w:r>
    </w:p>
    <w:p w14:paraId="052673A3" w14:textId="6EB5185F" w:rsidR="00AC6EA0" w:rsidRPr="00DB3787" w:rsidRDefault="00595D1C" w:rsidP="00AF694E">
      <w:pPr>
        <w:spacing w:after="0" w:line="276" w:lineRule="auto"/>
        <w:rPr>
          <w:rFonts w:ascii="Centra No2 Light" w:hAnsi="Centra No2 Light"/>
          <w:noProof/>
          <w:color w:val="000000" w:themeColor="text1"/>
        </w:rPr>
      </w:pPr>
      <w:r w:rsidRPr="00DB3787">
        <w:rPr>
          <w:rFonts w:ascii="Centra No2 Light" w:hAnsi="Centra No2 Light"/>
          <w:noProof/>
          <w:color w:val="000000" w:themeColor="text1"/>
        </w:rPr>
        <w:t>Where the boxes are yellow, this would suggest that the corresponding piece of writing</w:t>
      </w:r>
      <w:r w:rsidR="00AC6EA0" w:rsidRPr="00DB3787">
        <w:rPr>
          <w:rFonts w:ascii="Centra No2 Light" w:hAnsi="Centra No2 Light"/>
          <w:noProof/>
          <w:color w:val="000000" w:themeColor="text1"/>
        </w:rPr>
        <w:t xml:space="preserve"> has beeen judged with </w:t>
      </w:r>
      <w:r w:rsidR="00AC6EA0" w:rsidRPr="00DB3787">
        <w:rPr>
          <w:rFonts w:ascii="Centra No2 Light" w:hAnsi="Centra No2 Light"/>
          <w:noProof/>
          <w:color w:val="000000" w:themeColor="text1"/>
          <w:u w:val="single"/>
        </w:rPr>
        <w:t>more inconsistency</w:t>
      </w:r>
      <w:r w:rsidR="00AC6EA0" w:rsidRPr="00DB3787">
        <w:rPr>
          <w:rFonts w:ascii="Centra No2 Light" w:hAnsi="Centra No2 Light"/>
          <w:noProof/>
          <w:color w:val="000000" w:themeColor="text1"/>
        </w:rPr>
        <w:t xml:space="preserve"> than would normally be expected.</w:t>
      </w:r>
    </w:p>
    <w:p w14:paraId="25BAB3FD" w14:textId="77777777" w:rsidR="002B2B73" w:rsidRPr="00DB3787" w:rsidRDefault="00AC6EA0" w:rsidP="00AF694E">
      <w:pPr>
        <w:spacing w:after="0" w:line="276" w:lineRule="auto"/>
        <w:rPr>
          <w:rFonts w:ascii="Centra No2 Light" w:hAnsi="Centra No2 Light"/>
          <w:noProof/>
          <w:color w:val="000000" w:themeColor="text1"/>
        </w:rPr>
      </w:pPr>
      <w:r w:rsidRPr="00DB3787">
        <w:rPr>
          <w:rFonts w:ascii="Centra No2 Light" w:hAnsi="Centra No2 Light"/>
          <w:noProof/>
          <w:color w:val="000000" w:themeColor="text1"/>
        </w:rPr>
        <w:t>Perhaps this is because 1 or 2 of the judges had very differing opinions to the others.</w:t>
      </w:r>
    </w:p>
    <w:p w14:paraId="07B1A048" w14:textId="77777777" w:rsidR="002B2B73" w:rsidRPr="00DB3787" w:rsidRDefault="002B2B73" w:rsidP="00AF694E">
      <w:pPr>
        <w:spacing w:after="0" w:line="276" w:lineRule="auto"/>
        <w:rPr>
          <w:rFonts w:ascii="Centra No2 Light" w:hAnsi="Centra No2 Light"/>
          <w:noProof/>
          <w:color w:val="000000" w:themeColor="text1"/>
        </w:rPr>
      </w:pPr>
    </w:p>
    <w:p w14:paraId="30CC8CF4" w14:textId="2FEACE7A" w:rsidR="002B2B73" w:rsidRPr="00DB3787" w:rsidRDefault="002B2B73" w:rsidP="00AF694E">
      <w:pPr>
        <w:pStyle w:val="pw-post-body-paragraph"/>
        <w:spacing w:before="0" w:beforeAutospacing="0" w:after="0" w:afterAutospacing="0" w:line="276" w:lineRule="auto"/>
        <w:rPr>
          <w:rFonts w:ascii="Centra No2 Light" w:hAnsi="Centra No2 Light"/>
          <w:color w:val="242424"/>
          <w:spacing w:val="-1"/>
          <w:sz w:val="22"/>
          <w:szCs w:val="22"/>
        </w:rPr>
      </w:pPr>
      <w:r w:rsidRPr="00DB3787">
        <w:rPr>
          <w:rFonts w:ascii="Centra No2 Light" w:hAnsi="Centra No2 Light"/>
          <w:color w:val="242424"/>
          <w:spacing w:val="-1"/>
          <w:sz w:val="22"/>
          <w:szCs w:val="22"/>
        </w:rPr>
        <w:t xml:space="preserve">According to NMM research </w:t>
      </w:r>
      <w:hyperlink r:id="rId19" w:history="1">
        <w:r w:rsidRPr="00DB3787">
          <w:rPr>
            <w:rStyle w:val="Hyperlink"/>
            <w:rFonts w:ascii="Centra No2 Light" w:hAnsi="Centra No2 Light"/>
            <w:spacing w:val="-1"/>
            <w:sz w:val="22"/>
            <w:szCs w:val="22"/>
          </w:rPr>
          <w:t>(2017)</w:t>
        </w:r>
      </w:hyperlink>
      <w:r w:rsidRPr="00DB3787">
        <w:rPr>
          <w:rFonts w:ascii="Centra No2 Light" w:hAnsi="Centra No2 Light"/>
          <w:color w:val="242424"/>
          <w:spacing w:val="-1"/>
          <w:sz w:val="22"/>
          <w:szCs w:val="22"/>
        </w:rPr>
        <w:t xml:space="preserve"> The highest density of</w:t>
      </w:r>
      <w:r w:rsidR="00FA5F2D" w:rsidRPr="00DB3787">
        <w:rPr>
          <w:rFonts w:ascii="Centra No2 Light" w:hAnsi="Centra No2 Light"/>
          <w:color w:val="242424"/>
          <w:spacing w:val="-1"/>
          <w:sz w:val="22"/>
          <w:szCs w:val="22"/>
        </w:rPr>
        <w:t xml:space="preserve"> the 1,165</w:t>
      </w:r>
      <w:r w:rsidRPr="00DB3787">
        <w:rPr>
          <w:rFonts w:ascii="Centra No2 Light" w:hAnsi="Centra No2 Light"/>
          <w:color w:val="242424"/>
          <w:spacing w:val="-1"/>
          <w:sz w:val="22"/>
          <w:szCs w:val="22"/>
        </w:rPr>
        <w:t xml:space="preserve"> judges</w:t>
      </w:r>
      <w:r w:rsidR="00FA5F2D" w:rsidRPr="00DB3787">
        <w:rPr>
          <w:rFonts w:ascii="Centra No2 Light" w:hAnsi="Centra No2 Light"/>
          <w:color w:val="242424"/>
          <w:spacing w:val="-1"/>
          <w:sz w:val="22"/>
          <w:szCs w:val="22"/>
        </w:rPr>
        <w:t>, who had done at least 30 judgements,</w:t>
      </w:r>
      <w:r w:rsidRPr="00DB3787">
        <w:rPr>
          <w:rFonts w:ascii="Centra No2 Light" w:hAnsi="Centra No2 Light"/>
          <w:color w:val="242424"/>
          <w:spacing w:val="-1"/>
          <w:sz w:val="22"/>
          <w:szCs w:val="22"/>
        </w:rPr>
        <w:t xml:space="preserve"> (0.06 or 6%) are shown to be judging at around 12 seconds, with an infit of around 0.65 to 0.9.</w:t>
      </w:r>
    </w:p>
    <w:p w14:paraId="32484415" w14:textId="77777777" w:rsidR="002B2B73" w:rsidRPr="00DB3787" w:rsidRDefault="002B2B73" w:rsidP="00AF694E">
      <w:pPr>
        <w:pStyle w:val="pw-post-body-paragraph"/>
        <w:spacing w:before="0" w:beforeAutospacing="0" w:after="0" w:afterAutospacing="0" w:line="276" w:lineRule="auto"/>
        <w:rPr>
          <w:rFonts w:ascii="Centra No2 Light" w:hAnsi="Centra No2 Light"/>
          <w:color w:val="242424"/>
          <w:spacing w:val="-1"/>
          <w:sz w:val="22"/>
          <w:szCs w:val="22"/>
        </w:rPr>
      </w:pPr>
      <w:proofErr w:type="gramStart"/>
      <w:r w:rsidRPr="00DB3787">
        <w:rPr>
          <w:rFonts w:ascii="Centra No2 Light" w:hAnsi="Centra No2 Light"/>
          <w:color w:val="242424"/>
          <w:spacing w:val="-1"/>
          <w:sz w:val="22"/>
          <w:szCs w:val="22"/>
        </w:rPr>
        <w:t>So</w:t>
      </w:r>
      <w:proofErr w:type="gramEnd"/>
      <w:r w:rsidRPr="00DB3787">
        <w:rPr>
          <w:rFonts w:ascii="Centra No2 Light" w:hAnsi="Centra No2 Light"/>
          <w:color w:val="242424"/>
          <w:spacing w:val="-1"/>
          <w:sz w:val="22"/>
          <w:szCs w:val="22"/>
        </w:rPr>
        <w:t xml:space="preserve"> it seems reasonable to say that most judges are working at a good speed with high consistency to the overall scale. Very few judges are working at a level we would consider inconsistent.</w:t>
      </w:r>
    </w:p>
    <w:p w14:paraId="1968B27F" w14:textId="6EC3BF4F" w:rsidR="002B2B73" w:rsidRPr="00DB3787" w:rsidRDefault="002B2B73" w:rsidP="00AF694E">
      <w:pPr>
        <w:pStyle w:val="pw-post-body-paragraph"/>
        <w:spacing w:before="0" w:beforeAutospacing="0" w:after="0" w:afterAutospacing="0" w:line="276" w:lineRule="auto"/>
        <w:rPr>
          <w:rFonts w:ascii="Centra No2 Light" w:hAnsi="Centra No2 Light"/>
          <w:color w:val="242424"/>
          <w:spacing w:val="-1"/>
          <w:sz w:val="22"/>
          <w:szCs w:val="22"/>
        </w:rPr>
      </w:pPr>
      <w:r w:rsidRPr="00DB3787">
        <w:rPr>
          <w:rFonts w:ascii="Centra No2 Light" w:hAnsi="Centra No2 Light"/>
          <w:color w:val="242424"/>
          <w:spacing w:val="-1"/>
          <w:sz w:val="22"/>
          <w:szCs w:val="22"/>
        </w:rPr>
        <w:t xml:space="preserve">Slow judges are hardly ever inconsistent, but </w:t>
      </w:r>
      <w:proofErr w:type="gramStart"/>
      <w:r w:rsidRPr="00DB3787">
        <w:rPr>
          <w:rFonts w:ascii="Centra No2 Light" w:hAnsi="Centra No2 Light"/>
          <w:color w:val="242424"/>
          <w:spacing w:val="-1"/>
          <w:sz w:val="22"/>
          <w:szCs w:val="22"/>
        </w:rPr>
        <w:t>overall</w:t>
      </w:r>
      <w:proofErr w:type="gramEnd"/>
      <w:r w:rsidRPr="00DB3787">
        <w:rPr>
          <w:rFonts w:ascii="Centra No2 Light" w:hAnsi="Centra No2 Light"/>
          <w:color w:val="242424"/>
          <w:spacing w:val="-1"/>
          <w:sz w:val="22"/>
          <w:szCs w:val="22"/>
        </w:rPr>
        <w:t xml:space="preserve"> there is no relationship between the speed of judging and the consistency of judging.</w:t>
      </w:r>
    </w:p>
    <w:p w14:paraId="609475F2" w14:textId="025CFFD7" w:rsidR="002B2B73" w:rsidRPr="00DB3787" w:rsidRDefault="002B2B73" w:rsidP="00AF694E">
      <w:pPr>
        <w:pStyle w:val="pw-post-body-paragraph"/>
        <w:spacing w:before="0" w:beforeAutospacing="0" w:after="0" w:afterAutospacing="0" w:line="276" w:lineRule="auto"/>
        <w:rPr>
          <w:rFonts w:ascii="Centra No2 Light" w:hAnsi="Centra No2 Light"/>
          <w:color w:val="242424"/>
          <w:spacing w:val="-1"/>
          <w:sz w:val="22"/>
          <w:szCs w:val="22"/>
        </w:rPr>
      </w:pPr>
      <w:r w:rsidRPr="00DB3787">
        <w:rPr>
          <w:rFonts w:ascii="Centra No2 Light" w:hAnsi="Centra No2 Light"/>
          <w:color w:val="242424"/>
          <w:spacing w:val="-1"/>
          <w:sz w:val="22"/>
          <w:szCs w:val="22"/>
        </w:rPr>
        <w:t xml:space="preserve">As ever, </w:t>
      </w:r>
      <w:r w:rsidR="0037185A" w:rsidRPr="00DB3787">
        <w:rPr>
          <w:rFonts w:ascii="Centra No2 Light" w:hAnsi="Centra No2 Light"/>
          <w:color w:val="242424"/>
          <w:spacing w:val="-1"/>
          <w:sz w:val="22"/>
          <w:szCs w:val="22"/>
        </w:rPr>
        <w:t>the</w:t>
      </w:r>
      <w:r w:rsidRPr="00DB3787">
        <w:rPr>
          <w:rFonts w:ascii="Centra No2 Light" w:hAnsi="Centra No2 Light"/>
          <w:color w:val="242424"/>
          <w:spacing w:val="-1"/>
          <w:sz w:val="22"/>
          <w:szCs w:val="22"/>
        </w:rPr>
        <w:t xml:space="preserve"> advice with judging remains the same. Take the time you need to make your decision, but as soon as you’ve made your mind up, press the button and move on!</w:t>
      </w:r>
    </w:p>
    <w:p w14:paraId="434E995F" w14:textId="77777777" w:rsidR="00FC7DF9" w:rsidRPr="00DB3787" w:rsidRDefault="00FC7DF9" w:rsidP="00AF694E">
      <w:pPr>
        <w:spacing w:after="0" w:line="276" w:lineRule="auto"/>
        <w:rPr>
          <w:rFonts w:ascii="Centra No2 Light" w:hAnsi="Centra No2 Light"/>
          <w:noProof/>
          <w:color w:val="000000" w:themeColor="text1"/>
        </w:rPr>
      </w:pPr>
    </w:p>
    <w:p w14:paraId="6B8507EE" w14:textId="0ED2A9C2" w:rsidR="00CA4061" w:rsidRPr="00DB3787" w:rsidRDefault="00CA4061" w:rsidP="00AF694E">
      <w:pPr>
        <w:pStyle w:val="NormalWeb"/>
        <w:spacing w:before="0" w:beforeAutospacing="0" w:after="0" w:afterAutospacing="0" w:line="276" w:lineRule="auto"/>
        <w:textAlignment w:val="baseline"/>
        <w:rPr>
          <w:rFonts w:ascii="Centra No2 Light" w:hAnsi="Centra No2 Light" w:cs="Arial"/>
          <w:color w:val="F4B083" w:themeColor="accent2" w:themeTint="99"/>
          <w:sz w:val="22"/>
          <w:szCs w:val="22"/>
          <w:u w:val="single"/>
        </w:rPr>
      </w:pPr>
      <w:r w:rsidRPr="00DB3787">
        <w:rPr>
          <w:rStyle w:val="Strong"/>
          <w:rFonts w:ascii="Centra No2 Light" w:hAnsi="Centra No2 Light" w:cs="Arial"/>
          <w:color w:val="F4B083" w:themeColor="accent2" w:themeTint="99"/>
          <w:sz w:val="22"/>
          <w:szCs w:val="22"/>
          <w:u w:val="single"/>
          <w:bdr w:val="none" w:sz="0" w:space="0" w:color="auto" w:frame="1"/>
        </w:rPr>
        <w:t>How can I give feedback on pupils’ work?</w:t>
      </w:r>
    </w:p>
    <w:p w14:paraId="698E2B65" w14:textId="77777777" w:rsidR="00CA4061" w:rsidRPr="00DB3787" w:rsidRDefault="00CA4061"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r w:rsidRPr="00DB3787">
        <w:rPr>
          <w:rFonts w:ascii="Centra No2 Light" w:hAnsi="Centra No2 Light" w:cs="Arial"/>
          <w:color w:val="1C293B"/>
          <w:sz w:val="22"/>
          <w:szCs w:val="22"/>
          <w:bdr w:val="none" w:sz="0" w:space="0" w:color="auto" w:frame="1"/>
        </w:rPr>
        <w:t>You can choose to leave</w:t>
      </w:r>
      <w:r w:rsidRPr="00DB3787">
        <w:rPr>
          <w:rStyle w:val="apple-converted-space"/>
          <w:rFonts w:ascii="Centra No2 Light" w:hAnsi="Centra No2 Light" w:cs="Arial"/>
          <w:color w:val="1C293B"/>
          <w:sz w:val="22"/>
          <w:szCs w:val="22"/>
          <w:bdr w:val="none" w:sz="0" w:space="0" w:color="auto" w:frame="1"/>
        </w:rPr>
        <w:t> </w:t>
      </w:r>
      <w:hyperlink r:id="rId20" w:tgtFrame="_blank" w:history="1">
        <w:r w:rsidRPr="00DB3787">
          <w:rPr>
            <w:rStyle w:val="Hyperlink"/>
            <w:rFonts w:ascii="Centra No2 Light" w:hAnsi="Centra No2 Light" w:cs="Arial"/>
            <w:color w:val="B01280"/>
            <w:sz w:val="22"/>
            <w:szCs w:val="22"/>
            <w:bdr w:val="none" w:sz="0" w:space="0" w:color="auto" w:frame="1"/>
          </w:rPr>
          <w:t>audio comments</w:t>
        </w:r>
      </w:hyperlink>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 xml:space="preserve">on each piece of writing as you judge. Our AI system will combine all the audio comments by all the different teachers, and turn them </w:t>
      </w:r>
      <w:r w:rsidRPr="00DB3787">
        <w:rPr>
          <w:rFonts w:ascii="Centra No2 Light" w:hAnsi="Centra No2 Light" w:cs="Arial"/>
          <w:color w:val="1C293B"/>
          <w:sz w:val="22"/>
          <w:szCs w:val="22"/>
          <w:bdr w:val="none" w:sz="0" w:space="0" w:color="auto" w:frame="1"/>
        </w:rPr>
        <w:lastRenderedPageBreak/>
        <w:t>into</w:t>
      </w:r>
      <w:r w:rsidRPr="00DB3787">
        <w:rPr>
          <w:rStyle w:val="apple-converted-space"/>
          <w:rFonts w:ascii="Centra No2 Light" w:hAnsi="Centra No2 Light" w:cs="Arial"/>
          <w:color w:val="1C293B"/>
          <w:sz w:val="22"/>
          <w:szCs w:val="22"/>
          <w:bdr w:val="none" w:sz="0" w:space="0" w:color="auto" w:frame="1"/>
        </w:rPr>
        <w:t> </w:t>
      </w:r>
      <w:hyperlink r:id="rId21" w:tgtFrame="_blank" w:history="1">
        <w:r w:rsidRPr="00DB3787">
          <w:rPr>
            <w:rStyle w:val="Hyperlink"/>
            <w:rFonts w:ascii="Centra No2 Light" w:hAnsi="Centra No2 Light" w:cs="Arial"/>
            <w:color w:val="B01280"/>
            <w:sz w:val="22"/>
            <w:szCs w:val="22"/>
            <w:bdr w:val="none" w:sz="0" w:space="0" w:color="auto" w:frame="1"/>
          </w:rPr>
          <w:t>a polished written comment for the students</w:t>
        </w:r>
      </w:hyperlink>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and</w:t>
      </w:r>
      <w:r w:rsidRPr="00DB3787">
        <w:rPr>
          <w:rStyle w:val="apple-converted-space"/>
          <w:rFonts w:ascii="Centra No2 Light" w:hAnsi="Centra No2 Light" w:cs="Arial"/>
          <w:color w:val="1C293B"/>
          <w:sz w:val="22"/>
          <w:szCs w:val="22"/>
          <w:bdr w:val="none" w:sz="0" w:space="0" w:color="auto" w:frame="1"/>
        </w:rPr>
        <w:t> </w:t>
      </w:r>
      <w:hyperlink r:id="rId22" w:tgtFrame="_blank" w:history="1">
        <w:r w:rsidRPr="00DB3787">
          <w:rPr>
            <w:rStyle w:val="Hyperlink"/>
            <w:rFonts w:ascii="Centra No2 Light" w:hAnsi="Centra No2 Light" w:cs="Arial"/>
            <w:color w:val="B01280"/>
            <w:sz w:val="22"/>
            <w:szCs w:val="22"/>
            <w:bdr w:val="none" w:sz="0" w:space="0" w:color="auto" w:frame="1"/>
          </w:rPr>
          <w:t>a whole class feedback report</w:t>
        </w:r>
      </w:hyperlink>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 xml:space="preserve">for the teacher. If you choose to use audio comments, it may mean you need to do slightly more than 10% of human judgements to ensure each student gets enough detail. It may also slow down your judging a bit more. </w:t>
      </w:r>
      <w:proofErr w:type="gramStart"/>
      <w:r w:rsidRPr="00DB3787">
        <w:rPr>
          <w:rFonts w:ascii="Centra No2 Light" w:hAnsi="Centra No2 Light" w:cs="Arial"/>
          <w:color w:val="1C293B"/>
          <w:sz w:val="22"/>
          <w:szCs w:val="22"/>
          <w:bdr w:val="none" w:sz="0" w:space="0" w:color="auto" w:frame="1"/>
        </w:rPr>
        <w:t>So</w:t>
      </w:r>
      <w:proofErr w:type="gramEnd"/>
      <w:r w:rsidRPr="00DB3787">
        <w:rPr>
          <w:rFonts w:ascii="Centra No2 Light" w:hAnsi="Centra No2 Light" w:cs="Arial"/>
          <w:color w:val="1C293B"/>
          <w:sz w:val="22"/>
          <w:szCs w:val="22"/>
          <w:bdr w:val="none" w:sz="0" w:space="0" w:color="auto" w:frame="1"/>
        </w:rPr>
        <w:t xml:space="preserve"> if you choose to use audio comments, you may want to budget for a bit more than 15 minutes per teacher.</w:t>
      </w:r>
      <w:r w:rsidRPr="00DB3787">
        <w:rPr>
          <w:rStyle w:val="apple-converted-space"/>
          <w:rFonts w:ascii="Centra No2 Light" w:hAnsi="Centra No2 Light" w:cs="Arial"/>
          <w:color w:val="1C293B"/>
          <w:sz w:val="22"/>
          <w:szCs w:val="22"/>
          <w:bdr w:val="none" w:sz="0" w:space="0" w:color="auto" w:frame="1"/>
        </w:rPr>
        <w:t> </w:t>
      </w:r>
    </w:p>
    <w:p w14:paraId="0E23BE27" w14:textId="77777777" w:rsidR="00CA4061" w:rsidRPr="00DB3787" w:rsidRDefault="00CA4061" w:rsidP="00AF694E">
      <w:pPr>
        <w:pStyle w:val="NormalWeb"/>
        <w:spacing w:before="0" w:beforeAutospacing="0" w:after="0" w:afterAutospacing="0" w:line="276" w:lineRule="auto"/>
        <w:textAlignment w:val="baseline"/>
        <w:rPr>
          <w:rFonts w:ascii="Centra No2 Light" w:hAnsi="Centra No2 Light" w:cs="Arial"/>
          <w:color w:val="1C293B"/>
          <w:sz w:val="22"/>
          <w:szCs w:val="22"/>
        </w:rPr>
      </w:pPr>
      <w:r w:rsidRPr="00DB3787">
        <w:rPr>
          <w:rFonts w:ascii="Centra No2 Light" w:hAnsi="Centra No2 Light" w:cs="Arial"/>
          <w:color w:val="1C293B"/>
          <w:sz w:val="22"/>
          <w:szCs w:val="22"/>
          <w:bdr w:val="none" w:sz="0" w:space="0" w:color="auto" w:frame="1"/>
        </w:rPr>
        <w:t>Our national projects also provide you with two other forms of feedback. One is direct AI feedback, which we make available in</w:t>
      </w:r>
      <w:r w:rsidRPr="00DB3787">
        <w:rPr>
          <w:rStyle w:val="apple-converted-space"/>
          <w:rFonts w:ascii="Centra No2 Light" w:hAnsi="Centra No2 Light" w:cs="Arial"/>
          <w:color w:val="1C293B"/>
          <w:sz w:val="22"/>
          <w:szCs w:val="22"/>
          <w:bdr w:val="none" w:sz="0" w:space="0" w:color="auto" w:frame="1"/>
        </w:rPr>
        <w:t> </w:t>
      </w:r>
      <w:hyperlink r:id="rId23" w:tgtFrame="_blank" w:history="1">
        <w:r w:rsidRPr="00DB3787">
          <w:rPr>
            <w:rStyle w:val="Hyperlink"/>
            <w:rFonts w:ascii="Centra No2 Light" w:hAnsi="Centra No2 Light" w:cs="Arial"/>
            <w:color w:val="B01280"/>
            <w:sz w:val="22"/>
            <w:szCs w:val="22"/>
            <w:bdr w:val="none" w:sz="0" w:space="0" w:color="auto" w:frame="1"/>
          </w:rPr>
          <w:t>teacher</w:t>
        </w:r>
      </w:hyperlink>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and</w:t>
      </w:r>
      <w:r w:rsidRPr="00DB3787">
        <w:rPr>
          <w:rStyle w:val="apple-converted-space"/>
          <w:rFonts w:ascii="Centra No2 Light" w:hAnsi="Centra No2 Light" w:cs="Arial"/>
          <w:color w:val="1C293B"/>
          <w:sz w:val="22"/>
          <w:szCs w:val="22"/>
          <w:bdr w:val="none" w:sz="0" w:space="0" w:color="auto" w:frame="1"/>
        </w:rPr>
        <w:t> </w:t>
      </w:r>
      <w:hyperlink r:id="rId24" w:tgtFrame="_blank" w:history="1">
        <w:r w:rsidRPr="00DB3787">
          <w:rPr>
            <w:rStyle w:val="Hyperlink"/>
            <w:rFonts w:ascii="Centra No2 Light" w:hAnsi="Centra No2 Light" w:cs="Arial"/>
            <w:color w:val="B01280"/>
            <w:sz w:val="22"/>
            <w:szCs w:val="22"/>
            <w:bdr w:val="none" w:sz="0" w:space="0" w:color="auto" w:frame="1"/>
          </w:rPr>
          <w:t>pupil</w:t>
        </w:r>
      </w:hyperlink>
      <w:r w:rsidRPr="00DB3787">
        <w:rPr>
          <w:rStyle w:val="apple-converted-space"/>
          <w:rFonts w:ascii="Centra No2 Light" w:hAnsi="Centra No2 Light" w:cs="Arial"/>
          <w:color w:val="1C293B"/>
          <w:sz w:val="22"/>
          <w:szCs w:val="22"/>
          <w:bdr w:val="none" w:sz="0" w:space="0" w:color="auto" w:frame="1"/>
        </w:rPr>
        <w:t> </w:t>
      </w:r>
      <w:r w:rsidRPr="00DB3787">
        <w:rPr>
          <w:rFonts w:ascii="Centra No2 Light" w:hAnsi="Centra No2 Light" w:cs="Arial"/>
          <w:color w:val="1C293B"/>
          <w:sz w:val="22"/>
          <w:szCs w:val="22"/>
          <w:bdr w:val="none" w:sz="0" w:space="0" w:color="auto" w:frame="1"/>
        </w:rPr>
        <w:t>friendly format. The second is sets of multiple-choice questions designed by us and allocated to students depending on their score. These do not require any teacher time.</w:t>
      </w:r>
      <w:r w:rsidRPr="00DB3787">
        <w:rPr>
          <w:rStyle w:val="apple-converted-space"/>
          <w:rFonts w:ascii="Centra No2 Light" w:hAnsi="Centra No2 Light" w:cs="Arial"/>
          <w:color w:val="1C293B"/>
          <w:sz w:val="22"/>
          <w:szCs w:val="22"/>
          <w:bdr w:val="none" w:sz="0" w:space="0" w:color="auto" w:frame="1"/>
        </w:rPr>
        <w:t> </w:t>
      </w:r>
    </w:p>
    <w:p w14:paraId="35507AD5" w14:textId="77777777" w:rsidR="00CA4061" w:rsidRPr="00DB3787" w:rsidRDefault="00CA4061" w:rsidP="00AF694E">
      <w:pPr>
        <w:spacing w:after="0" w:line="276" w:lineRule="auto"/>
        <w:rPr>
          <w:rFonts w:ascii="Centra No2 Light" w:hAnsi="Centra No2 Light"/>
          <w:noProof/>
          <w:color w:val="000000" w:themeColor="text1"/>
        </w:rPr>
      </w:pPr>
    </w:p>
    <w:p w14:paraId="5F5D25B8" w14:textId="0EAAA37D" w:rsidR="007914E6" w:rsidRDefault="007914E6" w:rsidP="00AF694E">
      <w:pPr>
        <w:spacing w:after="0" w:line="276" w:lineRule="auto"/>
        <w:rPr>
          <w:rFonts w:ascii="Centra No2 Light" w:eastAsia="Times New Roman" w:hAnsi="Centra No2 Light" w:cs="Times New Roman"/>
          <w:b/>
          <w:bCs/>
          <w:color w:val="F4B083" w:themeColor="accent2" w:themeTint="99"/>
          <w:spacing w:val="-1"/>
          <w:lang w:eastAsia="en-GB"/>
        </w:rPr>
      </w:pPr>
      <w:r w:rsidRPr="00DB3787">
        <w:rPr>
          <w:rFonts w:ascii="Centra No2 Light" w:eastAsia="Times New Roman" w:hAnsi="Centra No2 Light" w:cs="Times New Roman"/>
          <w:b/>
          <w:bCs/>
          <w:color w:val="F4B083" w:themeColor="accent2" w:themeTint="99"/>
          <w:spacing w:val="-1"/>
          <w:lang w:eastAsia="en-GB"/>
        </w:rPr>
        <w:t>Pupils who don’t have any scores</w:t>
      </w:r>
    </w:p>
    <w:p w14:paraId="4DC7D888" w14:textId="5A85CC48" w:rsidR="00C84EE9" w:rsidRPr="00D5672D" w:rsidRDefault="00C84EE9" w:rsidP="00AF694E">
      <w:pPr>
        <w:spacing w:after="0" w:line="276" w:lineRule="auto"/>
        <w:rPr>
          <w:rFonts w:ascii="Centra No2 Light" w:eastAsia="Times New Roman" w:hAnsi="Centra No2 Light" w:cs="Times New Roman"/>
          <w:color w:val="000000" w:themeColor="text1"/>
          <w:spacing w:val="-1"/>
          <w:lang w:eastAsia="en-GB"/>
        </w:rPr>
      </w:pPr>
      <w:r w:rsidRPr="00D5672D">
        <w:rPr>
          <w:rFonts w:ascii="Centra No2 Light" w:eastAsia="Times New Roman" w:hAnsi="Centra No2 Light" w:cs="Times New Roman"/>
          <w:color w:val="000000" w:themeColor="text1"/>
          <w:spacing w:val="-1"/>
          <w:lang w:eastAsia="en-GB"/>
        </w:rPr>
        <w:t xml:space="preserve">It is very important that </w:t>
      </w:r>
      <w:r w:rsidR="00196214" w:rsidRPr="00D5672D">
        <w:rPr>
          <w:rFonts w:ascii="Centra No2 Light" w:eastAsia="Times New Roman" w:hAnsi="Centra No2 Light" w:cs="Times New Roman"/>
          <w:b/>
          <w:bCs/>
          <w:color w:val="000000" w:themeColor="text1"/>
          <w:spacing w:val="-1"/>
          <w:u w:val="single"/>
          <w:lang w:eastAsia="en-GB"/>
        </w:rPr>
        <w:t>every pupil</w:t>
      </w:r>
      <w:r w:rsidR="00196214" w:rsidRPr="00D5672D">
        <w:rPr>
          <w:rFonts w:ascii="Centra No2 Light" w:eastAsia="Times New Roman" w:hAnsi="Centra No2 Light" w:cs="Times New Roman"/>
          <w:color w:val="000000" w:themeColor="text1"/>
          <w:spacing w:val="-1"/>
          <w:lang w:eastAsia="en-GB"/>
        </w:rPr>
        <w:t xml:space="preserve"> has a go at writing something for the task</w:t>
      </w:r>
      <w:r w:rsidR="00F92884" w:rsidRPr="00D5672D">
        <w:rPr>
          <w:rFonts w:ascii="Centra No2 Light" w:eastAsia="Times New Roman" w:hAnsi="Centra No2 Light" w:cs="Times New Roman"/>
          <w:color w:val="000000" w:themeColor="text1"/>
          <w:spacing w:val="-1"/>
          <w:lang w:eastAsia="en-GB"/>
        </w:rPr>
        <w:t>, even if they have complex SEND</w:t>
      </w:r>
    </w:p>
    <w:tbl>
      <w:tblPr>
        <w:tblStyle w:val="TableGrid"/>
        <w:tblW w:w="0" w:type="auto"/>
        <w:tblLook w:val="04A0" w:firstRow="1" w:lastRow="0" w:firstColumn="1" w:lastColumn="0" w:noHBand="0" w:noVBand="1"/>
      </w:tblPr>
      <w:tblGrid>
        <w:gridCol w:w="2689"/>
        <w:gridCol w:w="6327"/>
      </w:tblGrid>
      <w:tr w:rsidR="007914E6" w:rsidRPr="00DB3787" w14:paraId="2C4EAB62" w14:textId="77777777" w:rsidTr="00F3554C">
        <w:tc>
          <w:tcPr>
            <w:tcW w:w="2689" w:type="dxa"/>
          </w:tcPr>
          <w:p w14:paraId="52B6A08E" w14:textId="28BA2C3E" w:rsidR="007914E6" w:rsidRPr="00DB3787" w:rsidRDefault="007914E6" w:rsidP="00AF694E">
            <w:pPr>
              <w:spacing w:line="276" w:lineRule="auto"/>
              <w:rPr>
                <w:rFonts w:ascii="Centra No2 Light" w:eastAsia="Times New Roman" w:hAnsi="Centra No2 Light" w:cs="Times New Roman"/>
                <w:b/>
                <w:bCs/>
                <w:color w:val="000000" w:themeColor="text1"/>
                <w:spacing w:val="-1"/>
                <w:lang w:eastAsia="en-GB"/>
              </w:rPr>
            </w:pPr>
            <w:r w:rsidRPr="00DB3787">
              <w:rPr>
                <w:rFonts w:ascii="Centra No2 Light" w:eastAsia="Times New Roman" w:hAnsi="Centra No2 Light" w:cs="Times New Roman"/>
                <w:b/>
                <w:bCs/>
                <w:color w:val="000000" w:themeColor="text1"/>
                <w:spacing w:val="-1"/>
                <w:lang w:eastAsia="en-GB"/>
              </w:rPr>
              <w:t>Reason for no score</w:t>
            </w:r>
          </w:p>
        </w:tc>
        <w:tc>
          <w:tcPr>
            <w:tcW w:w="6327" w:type="dxa"/>
          </w:tcPr>
          <w:p w14:paraId="433A3D4E" w14:textId="0B7640D6" w:rsidR="007914E6" w:rsidRPr="00DB3787" w:rsidRDefault="007914E6" w:rsidP="00AF694E">
            <w:pPr>
              <w:spacing w:line="276" w:lineRule="auto"/>
              <w:rPr>
                <w:rFonts w:ascii="Centra No2 Light" w:eastAsia="Times New Roman" w:hAnsi="Centra No2 Light" w:cs="Times New Roman"/>
                <w:b/>
                <w:bCs/>
                <w:color w:val="000000" w:themeColor="text1"/>
                <w:spacing w:val="-1"/>
                <w:lang w:eastAsia="en-GB"/>
              </w:rPr>
            </w:pPr>
            <w:r w:rsidRPr="00DB3787">
              <w:rPr>
                <w:rFonts w:ascii="Centra No2 Light" w:eastAsia="Times New Roman" w:hAnsi="Centra No2 Light" w:cs="Times New Roman"/>
                <w:b/>
                <w:bCs/>
                <w:color w:val="000000" w:themeColor="text1"/>
                <w:spacing w:val="-1"/>
                <w:lang w:eastAsia="en-GB"/>
              </w:rPr>
              <w:t>What you need to do</w:t>
            </w:r>
          </w:p>
        </w:tc>
      </w:tr>
      <w:tr w:rsidR="007914E6" w:rsidRPr="00DB3787" w14:paraId="22C84E65" w14:textId="77777777" w:rsidTr="00F3554C">
        <w:tc>
          <w:tcPr>
            <w:tcW w:w="2689" w:type="dxa"/>
          </w:tcPr>
          <w:p w14:paraId="6111A478" w14:textId="0A221A83" w:rsidR="007914E6" w:rsidRPr="00DB3787" w:rsidRDefault="007914E6" w:rsidP="00AF694E">
            <w:pPr>
              <w:spacing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The pupil was absent</w:t>
            </w:r>
          </w:p>
        </w:tc>
        <w:tc>
          <w:tcPr>
            <w:tcW w:w="6327" w:type="dxa"/>
          </w:tcPr>
          <w:p w14:paraId="7CDF6F93" w14:textId="7F62FB21" w:rsidR="007914E6" w:rsidRPr="00DB3787" w:rsidRDefault="007914E6" w:rsidP="00AF694E">
            <w:pPr>
              <w:spacing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I</w:t>
            </w:r>
            <w:r w:rsidR="00F3554C" w:rsidRPr="00DB3787">
              <w:rPr>
                <w:rFonts w:ascii="Centra No2 Light" w:eastAsia="Times New Roman" w:hAnsi="Centra No2 Light" w:cs="Times New Roman"/>
                <w:color w:val="000000" w:themeColor="text1"/>
                <w:spacing w:val="-1"/>
                <w:lang w:eastAsia="en-GB"/>
              </w:rPr>
              <w:t>f you are still in the judging window please ensure they complete the task</w:t>
            </w:r>
          </w:p>
        </w:tc>
      </w:tr>
      <w:tr w:rsidR="007914E6" w:rsidRPr="00DB3787" w14:paraId="630A07B9" w14:textId="77777777" w:rsidTr="00F3554C">
        <w:tc>
          <w:tcPr>
            <w:tcW w:w="2689" w:type="dxa"/>
          </w:tcPr>
          <w:p w14:paraId="7974330F" w14:textId="710963AB" w:rsidR="007914E6" w:rsidRPr="00DB3787" w:rsidRDefault="00F3554C" w:rsidP="00AF694E">
            <w:pPr>
              <w:spacing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The pupil is unable to complete the task due to complex SEND</w:t>
            </w:r>
          </w:p>
        </w:tc>
        <w:tc>
          <w:tcPr>
            <w:tcW w:w="6327" w:type="dxa"/>
          </w:tcPr>
          <w:p w14:paraId="3EFE1F5A" w14:textId="24DC8989" w:rsidR="003858D8" w:rsidRPr="00DB3787" w:rsidRDefault="00635A3D" w:rsidP="00AF694E">
            <w:pPr>
              <w:spacing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 xml:space="preserve">These pupils will have </w:t>
            </w:r>
            <w:r w:rsidR="00D82E73" w:rsidRPr="00DB3787">
              <w:rPr>
                <w:rFonts w:ascii="Centra No2 Light" w:eastAsia="Times New Roman" w:hAnsi="Centra No2 Light" w:cs="Times New Roman"/>
                <w:color w:val="000000" w:themeColor="text1"/>
                <w:spacing w:val="-1"/>
                <w:lang w:eastAsia="en-GB"/>
              </w:rPr>
              <w:t xml:space="preserve">* next to their names, this does not translate in Insight. </w:t>
            </w:r>
            <w:proofErr w:type="gramStart"/>
            <w:r w:rsidR="000C0071" w:rsidRPr="00DB3787">
              <w:rPr>
                <w:rFonts w:ascii="Centra No2 Light" w:eastAsia="Times New Roman" w:hAnsi="Centra No2 Light" w:cs="Times New Roman"/>
                <w:color w:val="000000" w:themeColor="text1"/>
                <w:spacing w:val="-1"/>
                <w:lang w:eastAsia="en-GB"/>
              </w:rPr>
              <w:t>Therefore</w:t>
            </w:r>
            <w:proofErr w:type="gramEnd"/>
            <w:r w:rsidR="000C0071" w:rsidRPr="00DB3787">
              <w:rPr>
                <w:rFonts w:ascii="Centra No2 Light" w:eastAsia="Times New Roman" w:hAnsi="Centra No2 Light" w:cs="Times New Roman"/>
                <w:color w:val="000000" w:themeColor="text1"/>
                <w:spacing w:val="-1"/>
                <w:lang w:eastAsia="en-GB"/>
              </w:rPr>
              <w:t xml:space="preserve"> d</w:t>
            </w:r>
            <w:r w:rsidR="003858D8" w:rsidRPr="00DB3787">
              <w:rPr>
                <w:rFonts w:ascii="Centra No2 Light" w:eastAsia="Times New Roman" w:hAnsi="Centra No2 Light" w:cs="Times New Roman"/>
                <w:color w:val="000000" w:themeColor="text1"/>
                <w:spacing w:val="-1"/>
                <w:lang w:eastAsia="en-GB"/>
              </w:rPr>
              <w:t>ata will be entered like this:</w:t>
            </w:r>
          </w:p>
          <w:p w14:paraId="718E6679" w14:textId="149D4D74" w:rsidR="00333A76" w:rsidRPr="00DB3787" w:rsidRDefault="003858D8" w:rsidP="00AF694E">
            <w:pPr>
              <w:spacing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 xml:space="preserve">NMM </w:t>
            </w:r>
            <w:r w:rsidR="00D82E73" w:rsidRPr="00DB3787">
              <w:rPr>
                <w:rFonts w:ascii="Centra No2 Light" w:eastAsia="Times New Roman" w:hAnsi="Centra No2 Light" w:cs="Times New Roman"/>
                <w:color w:val="000000" w:themeColor="text1"/>
                <w:spacing w:val="-1"/>
                <w:lang w:eastAsia="en-GB"/>
              </w:rPr>
              <w:t>judgement</w:t>
            </w:r>
            <w:r w:rsidRPr="00DB3787">
              <w:rPr>
                <w:rFonts w:ascii="Centra No2 Light" w:eastAsia="Times New Roman" w:hAnsi="Centra No2 Light" w:cs="Times New Roman"/>
                <w:color w:val="000000" w:themeColor="text1"/>
                <w:spacing w:val="-1"/>
                <w:lang w:eastAsia="en-GB"/>
              </w:rPr>
              <w:t xml:space="preserve"> -</w:t>
            </w:r>
            <w:r w:rsidR="00FE5544">
              <w:rPr>
                <w:rFonts w:ascii="Centra No2 Light" w:eastAsia="Times New Roman" w:hAnsi="Centra No2 Light" w:cs="Times New Roman"/>
                <w:color w:val="000000" w:themeColor="text1"/>
                <w:spacing w:val="-1"/>
                <w:lang w:eastAsia="en-GB"/>
              </w:rPr>
              <w:t>a version of</w:t>
            </w:r>
            <w:r w:rsidR="00D82E73" w:rsidRPr="00DB3787">
              <w:rPr>
                <w:rFonts w:ascii="Centra No2 Light" w:eastAsia="Times New Roman" w:hAnsi="Centra No2 Light" w:cs="Times New Roman"/>
                <w:color w:val="000000" w:themeColor="text1"/>
                <w:spacing w:val="-1"/>
                <w:lang w:eastAsia="en-GB"/>
              </w:rPr>
              <w:t xml:space="preserve"> </w:t>
            </w:r>
            <w:r w:rsidRPr="00DB3787">
              <w:rPr>
                <w:rFonts w:ascii="Centra No2 Light" w:eastAsia="Times New Roman" w:hAnsi="Centra No2 Light" w:cs="Times New Roman"/>
                <w:color w:val="000000" w:themeColor="text1"/>
                <w:spacing w:val="-1"/>
                <w:lang w:eastAsia="en-GB"/>
              </w:rPr>
              <w:t>WB</w:t>
            </w:r>
            <w:r w:rsidR="008F6A6E">
              <w:rPr>
                <w:rFonts w:ascii="Centra No2 Light" w:eastAsia="Times New Roman" w:hAnsi="Centra No2 Light" w:cs="Times New Roman"/>
                <w:color w:val="000000" w:themeColor="text1"/>
                <w:spacing w:val="-1"/>
                <w:lang w:eastAsia="en-GB"/>
              </w:rPr>
              <w:t xml:space="preserve"> (WB 1, 2, 3 etc)</w:t>
            </w:r>
            <w:r w:rsidR="00FE5544">
              <w:rPr>
                <w:rFonts w:ascii="Centra No2 Light" w:eastAsia="Times New Roman" w:hAnsi="Centra No2 Light" w:cs="Times New Roman"/>
                <w:color w:val="000000" w:themeColor="text1"/>
                <w:spacing w:val="-1"/>
                <w:lang w:eastAsia="en-GB"/>
              </w:rPr>
              <w:t xml:space="preserve"> or Cherry Garden (CG</w:t>
            </w:r>
            <w:r w:rsidR="008F6A6E">
              <w:rPr>
                <w:rFonts w:ascii="Centra No2 Light" w:eastAsia="Times New Roman" w:hAnsi="Centra No2 Light" w:cs="Times New Roman"/>
                <w:color w:val="000000" w:themeColor="text1"/>
                <w:spacing w:val="-1"/>
                <w:lang w:eastAsia="en-GB"/>
              </w:rPr>
              <w:t>1, 2, 3 etc)</w:t>
            </w:r>
            <w:r w:rsidR="000C0071" w:rsidRPr="00DB3787">
              <w:rPr>
                <w:rFonts w:ascii="Centra No2 Light" w:eastAsia="Times New Roman" w:hAnsi="Centra No2 Light" w:cs="Times New Roman"/>
                <w:color w:val="000000" w:themeColor="text1"/>
                <w:spacing w:val="-1"/>
                <w:lang w:eastAsia="en-GB"/>
              </w:rPr>
              <w:t xml:space="preserve"> (the score and age will be </w:t>
            </w:r>
            <w:r w:rsidR="001649E9" w:rsidRPr="00DB3787">
              <w:rPr>
                <w:rFonts w:ascii="Centra No2 Light" w:eastAsia="Times New Roman" w:hAnsi="Centra No2 Light" w:cs="Times New Roman"/>
                <w:color w:val="000000" w:themeColor="text1"/>
                <w:spacing w:val="-1"/>
                <w:lang w:eastAsia="en-GB"/>
              </w:rPr>
              <w:t>left blank)</w:t>
            </w:r>
          </w:p>
          <w:p w14:paraId="2120C90C" w14:textId="77777777" w:rsidR="001649E9" w:rsidRPr="00DB3787" w:rsidRDefault="001649E9" w:rsidP="00AF694E">
            <w:pPr>
              <w:spacing w:line="276" w:lineRule="auto"/>
              <w:rPr>
                <w:rFonts w:ascii="Centra No2 Light" w:eastAsia="Times New Roman" w:hAnsi="Centra No2 Light" w:cs="Times New Roman"/>
                <w:color w:val="000000" w:themeColor="text1"/>
                <w:spacing w:val="-1"/>
                <w:lang w:eastAsia="en-GB"/>
              </w:rPr>
            </w:pPr>
          </w:p>
          <w:p w14:paraId="79D7B364" w14:textId="11D4433D" w:rsidR="00C3106E" w:rsidRPr="00DB3787" w:rsidRDefault="001649E9" w:rsidP="00AF694E">
            <w:pPr>
              <w:spacing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 xml:space="preserve">When producing school level reports, these pupils will be listed under ‘pupils with no score’ </w:t>
            </w:r>
            <w:r w:rsidR="00437060" w:rsidRPr="00DB3787">
              <w:rPr>
                <w:rFonts w:ascii="Centra No2 Light" w:eastAsia="Times New Roman" w:hAnsi="Centra No2 Light" w:cs="Times New Roman"/>
                <w:color w:val="000000" w:themeColor="text1"/>
                <w:spacing w:val="-1"/>
                <w:lang w:eastAsia="en-GB"/>
              </w:rPr>
              <w:t>(see below in yellow)</w:t>
            </w:r>
          </w:p>
        </w:tc>
      </w:tr>
    </w:tbl>
    <w:p w14:paraId="028EF5C4" w14:textId="77777777" w:rsidR="00EE0DE8" w:rsidRDefault="00EE0DE8" w:rsidP="00AF694E">
      <w:pPr>
        <w:spacing w:after="0" w:line="276" w:lineRule="auto"/>
        <w:rPr>
          <w:rFonts w:ascii="Centra No2 Light" w:eastAsia="Times New Roman" w:hAnsi="Centra No2 Light" w:cs="Times New Roman"/>
          <w:b/>
          <w:bCs/>
          <w:color w:val="F4B083" w:themeColor="accent2" w:themeTint="99"/>
          <w:spacing w:val="-1"/>
          <w:lang w:eastAsia="en-GB"/>
        </w:rPr>
      </w:pPr>
    </w:p>
    <w:p w14:paraId="5F10E50F" w14:textId="2F3AEC7B" w:rsidR="00A918CE" w:rsidRPr="00DB3787" w:rsidRDefault="00A918CE" w:rsidP="00AF694E">
      <w:pPr>
        <w:spacing w:after="0" w:line="276" w:lineRule="auto"/>
        <w:rPr>
          <w:rFonts w:ascii="Centra No2 Light" w:eastAsia="Times New Roman" w:hAnsi="Centra No2 Light" w:cs="Times New Roman"/>
          <w:b/>
          <w:bCs/>
          <w:color w:val="F4B083" w:themeColor="accent2" w:themeTint="99"/>
          <w:spacing w:val="-1"/>
          <w:lang w:eastAsia="en-GB"/>
        </w:rPr>
      </w:pPr>
      <w:r w:rsidRPr="00DB3787">
        <w:rPr>
          <w:rFonts w:ascii="Centra No2 Light" w:eastAsia="Times New Roman" w:hAnsi="Centra No2 Light" w:cs="Times New Roman"/>
          <w:b/>
          <w:bCs/>
          <w:color w:val="F4B083" w:themeColor="accent2" w:themeTint="99"/>
          <w:spacing w:val="-1"/>
          <w:lang w:eastAsia="en-GB"/>
        </w:rPr>
        <w:t>School reports produced centrally</w:t>
      </w:r>
    </w:p>
    <w:p w14:paraId="199636A6" w14:textId="60C86719" w:rsidR="008C1E99" w:rsidRPr="00DB3787" w:rsidRDefault="008C1E99" w:rsidP="00AF694E">
      <w:pPr>
        <w:spacing w:after="0" w:line="276" w:lineRule="auto"/>
        <w:rPr>
          <w:rFonts w:ascii="Centra No2 Light" w:eastAsia="Times New Roman" w:hAnsi="Centra No2 Light" w:cs="Times New Roman"/>
          <w:color w:val="000000" w:themeColor="text1"/>
          <w:spacing w:val="-1"/>
          <w:lang w:eastAsia="en-GB"/>
        </w:rPr>
      </w:pPr>
      <w:r w:rsidRPr="00DB3787">
        <w:rPr>
          <w:rFonts w:ascii="Centra No2 Light" w:eastAsia="Times New Roman" w:hAnsi="Centra No2 Light" w:cs="Times New Roman"/>
          <w:color w:val="000000" w:themeColor="text1"/>
          <w:spacing w:val="-1"/>
          <w:lang w:eastAsia="en-GB"/>
        </w:rPr>
        <w:t>This is the format</w:t>
      </w:r>
      <w:r w:rsidR="00F64557" w:rsidRPr="00DB3787">
        <w:rPr>
          <w:rFonts w:ascii="Centra No2 Light" w:eastAsia="Times New Roman" w:hAnsi="Centra No2 Light" w:cs="Times New Roman"/>
          <w:color w:val="000000" w:themeColor="text1"/>
          <w:spacing w:val="-1"/>
          <w:lang w:eastAsia="en-GB"/>
        </w:rPr>
        <w:t xml:space="preserve"> which gives you an indication of how well your cohort is doing. </w:t>
      </w:r>
      <w:r w:rsidR="0036629F" w:rsidRPr="00DB3787">
        <w:rPr>
          <w:rFonts w:ascii="Centra No2 Light" w:eastAsia="Times New Roman" w:hAnsi="Centra No2 Light" w:cs="Times New Roman"/>
          <w:color w:val="000000" w:themeColor="text1"/>
          <w:spacing w:val="-1"/>
          <w:lang w:eastAsia="en-GB"/>
        </w:rPr>
        <w:t>Not an exact statistical science! The more pupils with no score</w:t>
      </w:r>
      <w:r w:rsidR="00B864F9" w:rsidRPr="00DB3787">
        <w:rPr>
          <w:rFonts w:ascii="Centra No2 Light" w:eastAsia="Times New Roman" w:hAnsi="Centra No2 Light" w:cs="Times New Roman"/>
          <w:color w:val="000000" w:themeColor="text1"/>
          <w:spacing w:val="-1"/>
          <w:lang w:eastAsia="en-GB"/>
        </w:rPr>
        <w:t>,</w:t>
      </w:r>
      <w:r w:rsidR="0036629F" w:rsidRPr="00DB3787">
        <w:rPr>
          <w:rFonts w:ascii="Centra No2 Light" w:eastAsia="Times New Roman" w:hAnsi="Centra No2 Light" w:cs="Times New Roman"/>
          <w:color w:val="000000" w:themeColor="text1"/>
          <w:spacing w:val="-1"/>
          <w:lang w:eastAsia="en-GB"/>
        </w:rPr>
        <w:t xml:space="preserve"> the less reliable your</w:t>
      </w:r>
      <w:r w:rsidR="00437060" w:rsidRPr="00DB3787">
        <w:rPr>
          <w:rFonts w:ascii="Centra No2 Light" w:eastAsia="Times New Roman" w:hAnsi="Centra No2 Light" w:cs="Times New Roman"/>
          <w:color w:val="000000" w:themeColor="text1"/>
          <w:spacing w:val="-1"/>
          <w:lang w:eastAsia="en-GB"/>
        </w:rPr>
        <w:t xml:space="preserve"> score and age averages.</w:t>
      </w:r>
    </w:p>
    <w:tbl>
      <w:tblPr>
        <w:tblW w:w="9607" w:type="dxa"/>
        <w:tblLook w:val="04A0" w:firstRow="1" w:lastRow="0" w:firstColumn="1" w:lastColumn="0" w:noHBand="0" w:noVBand="1"/>
      </w:tblPr>
      <w:tblGrid>
        <w:gridCol w:w="704"/>
        <w:gridCol w:w="1416"/>
        <w:gridCol w:w="1060"/>
        <w:gridCol w:w="1060"/>
        <w:gridCol w:w="1060"/>
        <w:gridCol w:w="1060"/>
        <w:gridCol w:w="1060"/>
        <w:gridCol w:w="1060"/>
        <w:gridCol w:w="1127"/>
      </w:tblGrid>
      <w:tr w:rsidR="00F70079" w:rsidRPr="00DB3787" w14:paraId="3B17F844" w14:textId="77777777" w:rsidTr="004976B2">
        <w:trPr>
          <w:trHeight w:val="300"/>
        </w:trPr>
        <w:tc>
          <w:tcPr>
            <w:tcW w:w="704" w:type="dxa"/>
            <w:tcBorders>
              <w:top w:val="single" w:sz="4" w:space="0" w:color="auto"/>
              <w:left w:val="single" w:sz="4" w:space="0" w:color="auto"/>
              <w:bottom w:val="single" w:sz="4" w:space="0" w:color="auto"/>
              <w:right w:val="single" w:sz="4" w:space="0" w:color="auto"/>
            </w:tcBorders>
            <w:shd w:val="clear" w:color="000000" w:fill="ED7D31"/>
            <w:noWrap/>
            <w:vAlign w:val="bottom"/>
            <w:hideMark/>
          </w:tcPr>
          <w:p w14:paraId="65928126" w14:textId="77777777" w:rsidR="00F70079" w:rsidRPr="00DB3787" w:rsidRDefault="00F7007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ALL</w:t>
            </w:r>
          </w:p>
        </w:tc>
        <w:tc>
          <w:tcPr>
            <w:tcW w:w="1416" w:type="dxa"/>
            <w:tcBorders>
              <w:top w:val="single" w:sz="4" w:space="0" w:color="auto"/>
              <w:left w:val="nil"/>
              <w:bottom w:val="single" w:sz="4" w:space="0" w:color="auto"/>
              <w:right w:val="single" w:sz="4" w:space="0" w:color="auto"/>
            </w:tcBorders>
            <w:shd w:val="clear" w:color="000000" w:fill="ED7D31"/>
            <w:noWrap/>
            <w:vAlign w:val="bottom"/>
            <w:hideMark/>
          </w:tcPr>
          <w:p w14:paraId="40716D24" w14:textId="77777777" w:rsidR="00F70079" w:rsidRPr="00DB3787" w:rsidRDefault="00F7007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Year 4</w:t>
            </w:r>
          </w:p>
        </w:tc>
        <w:tc>
          <w:tcPr>
            <w:tcW w:w="1060" w:type="dxa"/>
            <w:tcBorders>
              <w:top w:val="single" w:sz="4" w:space="0" w:color="auto"/>
              <w:left w:val="nil"/>
              <w:bottom w:val="single" w:sz="4" w:space="0" w:color="auto"/>
              <w:right w:val="single" w:sz="4" w:space="0" w:color="auto"/>
            </w:tcBorders>
            <w:shd w:val="clear" w:color="000000" w:fill="ED7D31"/>
            <w:noWrap/>
            <w:vAlign w:val="bottom"/>
          </w:tcPr>
          <w:p w14:paraId="5A74CBDA" w14:textId="0AACABED" w:rsidR="00F70079" w:rsidRPr="00DB3787" w:rsidRDefault="008C1E9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School A</w:t>
            </w:r>
          </w:p>
        </w:tc>
        <w:tc>
          <w:tcPr>
            <w:tcW w:w="1060" w:type="dxa"/>
            <w:tcBorders>
              <w:top w:val="single" w:sz="4" w:space="0" w:color="auto"/>
              <w:left w:val="nil"/>
              <w:bottom w:val="single" w:sz="4" w:space="0" w:color="auto"/>
              <w:right w:val="single" w:sz="4" w:space="0" w:color="auto"/>
            </w:tcBorders>
            <w:shd w:val="clear" w:color="000000" w:fill="ED7D31"/>
            <w:noWrap/>
            <w:vAlign w:val="bottom"/>
          </w:tcPr>
          <w:p w14:paraId="4DBD58DD" w14:textId="1D4C46C4" w:rsidR="00F70079" w:rsidRPr="00DB3787" w:rsidRDefault="008C1E9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B</w:t>
            </w:r>
          </w:p>
        </w:tc>
        <w:tc>
          <w:tcPr>
            <w:tcW w:w="1060" w:type="dxa"/>
            <w:tcBorders>
              <w:top w:val="single" w:sz="4" w:space="0" w:color="auto"/>
              <w:left w:val="nil"/>
              <w:bottom w:val="single" w:sz="4" w:space="0" w:color="auto"/>
              <w:right w:val="single" w:sz="4" w:space="0" w:color="auto"/>
            </w:tcBorders>
            <w:shd w:val="clear" w:color="000000" w:fill="ED7D31"/>
            <w:noWrap/>
            <w:vAlign w:val="bottom"/>
          </w:tcPr>
          <w:p w14:paraId="7406FAFC" w14:textId="1243925D" w:rsidR="00F70079" w:rsidRPr="00DB3787" w:rsidRDefault="008C1E9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C</w:t>
            </w:r>
          </w:p>
        </w:tc>
        <w:tc>
          <w:tcPr>
            <w:tcW w:w="1060" w:type="dxa"/>
            <w:tcBorders>
              <w:top w:val="single" w:sz="4" w:space="0" w:color="auto"/>
              <w:left w:val="nil"/>
              <w:bottom w:val="single" w:sz="4" w:space="0" w:color="auto"/>
              <w:right w:val="single" w:sz="4" w:space="0" w:color="auto"/>
            </w:tcBorders>
            <w:shd w:val="clear" w:color="000000" w:fill="ED7D31"/>
            <w:noWrap/>
            <w:vAlign w:val="bottom"/>
          </w:tcPr>
          <w:p w14:paraId="4AD79A8B" w14:textId="4552C65D" w:rsidR="00F70079" w:rsidRPr="00DB3787" w:rsidRDefault="008C1E9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D</w:t>
            </w:r>
          </w:p>
        </w:tc>
        <w:tc>
          <w:tcPr>
            <w:tcW w:w="1060" w:type="dxa"/>
            <w:tcBorders>
              <w:top w:val="single" w:sz="4" w:space="0" w:color="auto"/>
              <w:left w:val="nil"/>
              <w:bottom w:val="single" w:sz="4" w:space="0" w:color="auto"/>
              <w:right w:val="single" w:sz="4" w:space="0" w:color="auto"/>
            </w:tcBorders>
            <w:shd w:val="clear" w:color="000000" w:fill="ED7D31"/>
            <w:noWrap/>
            <w:vAlign w:val="bottom"/>
          </w:tcPr>
          <w:p w14:paraId="4C50B038" w14:textId="1390A9B1" w:rsidR="00F70079" w:rsidRPr="00DB3787" w:rsidRDefault="008C1E9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E</w:t>
            </w:r>
          </w:p>
        </w:tc>
        <w:tc>
          <w:tcPr>
            <w:tcW w:w="1060" w:type="dxa"/>
            <w:tcBorders>
              <w:top w:val="single" w:sz="4" w:space="0" w:color="auto"/>
              <w:left w:val="nil"/>
              <w:bottom w:val="single" w:sz="4" w:space="0" w:color="auto"/>
              <w:right w:val="single" w:sz="4" w:space="0" w:color="auto"/>
            </w:tcBorders>
            <w:shd w:val="clear" w:color="000000" w:fill="ED7D31"/>
            <w:noWrap/>
            <w:vAlign w:val="bottom"/>
            <w:hideMark/>
          </w:tcPr>
          <w:p w14:paraId="4E85397F" w14:textId="77777777" w:rsidR="00F70079" w:rsidRPr="00DB3787" w:rsidRDefault="00F7007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TRUST</w:t>
            </w:r>
          </w:p>
        </w:tc>
        <w:tc>
          <w:tcPr>
            <w:tcW w:w="1127" w:type="dxa"/>
            <w:tcBorders>
              <w:top w:val="single" w:sz="4" w:space="0" w:color="auto"/>
              <w:left w:val="nil"/>
              <w:bottom w:val="single" w:sz="4" w:space="0" w:color="auto"/>
              <w:right w:val="single" w:sz="4" w:space="0" w:color="auto"/>
            </w:tcBorders>
            <w:shd w:val="clear" w:color="000000" w:fill="ED7D31"/>
            <w:noWrap/>
            <w:vAlign w:val="bottom"/>
            <w:hideMark/>
          </w:tcPr>
          <w:p w14:paraId="67FB9F37" w14:textId="77777777" w:rsidR="00F70079" w:rsidRPr="00DB3787" w:rsidRDefault="00F7007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National</w:t>
            </w:r>
          </w:p>
        </w:tc>
      </w:tr>
      <w:tr w:rsidR="00F70079" w:rsidRPr="00DB3787" w14:paraId="71B9C489" w14:textId="77777777" w:rsidTr="004976B2">
        <w:trPr>
          <w:trHeight w:val="300"/>
        </w:trPr>
        <w:tc>
          <w:tcPr>
            <w:tcW w:w="704" w:type="dxa"/>
            <w:tcBorders>
              <w:top w:val="nil"/>
              <w:left w:val="single" w:sz="4" w:space="0" w:color="auto"/>
              <w:bottom w:val="single" w:sz="4" w:space="0" w:color="auto"/>
              <w:right w:val="single" w:sz="4" w:space="0" w:color="auto"/>
            </w:tcBorders>
            <w:shd w:val="clear" w:color="000000" w:fill="FCE4D6"/>
            <w:noWrap/>
            <w:vAlign w:val="bottom"/>
            <w:hideMark/>
          </w:tcPr>
          <w:p w14:paraId="219C2923"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c>
          <w:tcPr>
            <w:tcW w:w="1416" w:type="dxa"/>
            <w:tcBorders>
              <w:top w:val="nil"/>
              <w:left w:val="nil"/>
              <w:bottom w:val="single" w:sz="4" w:space="0" w:color="auto"/>
              <w:right w:val="single" w:sz="4" w:space="0" w:color="auto"/>
            </w:tcBorders>
            <w:shd w:val="clear" w:color="000000" w:fill="FCE4D6"/>
            <w:noWrap/>
            <w:vAlign w:val="bottom"/>
            <w:hideMark/>
          </w:tcPr>
          <w:p w14:paraId="7EE2F4C9"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 (score)</w:t>
            </w:r>
          </w:p>
        </w:tc>
        <w:tc>
          <w:tcPr>
            <w:tcW w:w="1060" w:type="dxa"/>
            <w:tcBorders>
              <w:top w:val="nil"/>
              <w:left w:val="nil"/>
              <w:bottom w:val="single" w:sz="4" w:space="0" w:color="auto"/>
              <w:right w:val="single" w:sz="4" w:space="0" w:color="auto"/>
            </w:tcBorders>
            <w:shd w:val="clear" w:color="000000" w:fill="FCE4D6"/>
            <w:noWrap/>
            <w:vAlign w:val="bottom"/>
            <w:hideMark/>
          </w:tcPr>
          <w:p w14:paraId="63D5B163"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537</w:t>
            </w:r>
          </w:p>
        </w:tc>
        <w:tc>
          <w:tcPr>
            <w:tcW w:w="1060" w:type="dxa"/>
            <w:tcBorders>
              <w:top w:val="nil"/>
              <w:left w:val="nil"/>
              <w:bottom w:val="single" w:sz="4" w:space="0" w:color="auto"/>
              <w:right w:val="single" w:sz="4" w:space="0" w:color="auto"/>
            </w:tcBorders>
            <w:shd w:val="clear" w:color="000000" w:fill="FCE4D6"/>
            <w:noWrap/>
            <w:vAlign w:val="bottom"/>
            <w:hideMark/>
          </w:tcPr>
          <w:p w14:paraId="1803123C"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525</w:t>
            </w:r>
          </w:p>
        </w:tc>
        <w:tc>
          <w:tcPr>
            <w:tcW w:w="1060" w:type="dxa"/>
            <w:tcBorders>
              <w:top w:val="nil"/>
              <w:left w:val="nil"/>
              <w:bottom w:val="single" w:sz="4" w:space="0" w:color="auto"/>
              <w:right w:val="single" w:sz="4" w:space="0" w:color="auto"/>
            </w:tcBorders>
            <w:shd w:val="clear" w:color="000000" w:fill="FCE4D6"/>
            <w:noWrap/>
            <w:vAlign w:val="bottom"/>
            <w:hideMark/>
          </w:tcPr>
          <w:p w14:paraId="48DF5785"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516</w:t>
            </w:r>
          </w:p>
        </w:tc>
        <w:tc>
          <w:tcPr>
            <w:tcW w:w="1060" w:type="dxa"/>
            <w:tcBorders>
              <w:top w:val="nil"/>
              <w:left w:val="nil"/>
              <w:bottom w:val="single" w:sz="4" w:space="0" w:color="auto"/>
              <w:right w:val="single" w:sz="4" w:space="0" w:color="auto"/>
            </w:tcBorders>
            <w:shd w:val="clear" w:color="000000" w:fill="FCE4D6"/>
            <w:noWrap/>
            <w:vAlign w:val="bottom"/>
            <w:hideMark/>
          </w:tcPr>
          <w:p w14:paraId="3B2D6D59"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554</w:t>
            </w:r>
          </w:p>
        </w:tc>
        <w:tc>
          <w:tcPr>
            <w:tcW w:w="1060" w:type="dxa"/>
            <w:tcBorders>
              <w:top w:val="nil"/>
              <w:left w:val="nil"/>
              <w:bottom w:val="single" w:sz="4" w:space="0" w:color="auto"/>
              <w:right w:val="single" w:sz="4" w:space="0" w:color="auto"/>
            </w:tcBorders>
            <w:shd w:val="clear" w:color="000000" w:fill="FCE4D6"/>
            <w:noWrap/>
            <w:vAlign w:val="bottom"/>
            <w:hideMark/>
          </w:tcPr>
          <w:p w14:paraId="58C8B59D"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531</w:t>
            </w:r>
          </w:p>
        </w:tc>
        <w:tc>
          <w:tcPr>
            <w:tcW w:w="1060" w:type="dxa"/>
            <w:tcBorders>
              <w:top w:val="nil"/>
              <w:left w:val="nil"/>
              <w:bottom w:val="single" w:sz="4" w:space="0" w:color="auto"/>
              <w:right w:val="single" w:sz="4" w:space="0" w:color="auto"/>
            </w:tcBorders>
            <w:shd w:val="clear" w:color="000000" w:fill="FCE4D6"/>
            <w:noWrap/>
            <w:vAlign w:val="bottom"/>
            <w:hideMark/>
          </w:tcPr>
          <w:p w14:paraId="26EC306A" w14:textId="77777777" w:rsidR="00F70079" w:rsidRPr="00DB3787" w:rsidRDefault="00F70079" w:rsidP="00AF694E">
            <w:pPr>
              <w:spacing w:after="0" w:line="276" w:lineRule="auto"/>
              <w:jc w:val="right"/>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533</w:t>
            </w:r>
          </w:p>
        </w:tc>
        <w:tc>
          <w:tcPr>
            <w:tcW w:w="1127" w:type="dxa"/>
            <w:tcBorders>
              <w:top w:val="nil"/>
              <w:left w:val="nil"/>
              <w:bottom w:val="single" w:sz="4" w:space="0" w:color="auto"/>
              <w:right w:val="single" w:sz="4" w:space="0" w:color="auto"/>
            </w:tcBorders>
            <w:shd w:val="clear" w:color="000000" w:fill="FCE4D6"/>
            <w:noWrap/>
            <w:vAlign w:val="bottom"/>
            <w:hideMark/>
          </w:tcPr>
          <w:p w14:paraId="4E0A06F5"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516</w:t>
            </w:r>
          </w:p>
        </w:tc>
      </w:tr>
      <w:tr w:rsidR="00F70079" w:rsidRPr="00DB3787" w14:paraId="29417E6B" w14:textId="77777777" w:rsidTr="004976B2">
        <w:trPr>
          <w:trHeight w:val="300"/>
        </w:trPr>
        <w:tc>
          <w:tcPr>
            <w:tcW w:w="704" w:type="dxa"/>
            <w:tcBorders>
              <w:top w:val="nil"/>
              <w:left w:val="single" w:sz="4" w:space="0" w:color="auto"/>
              <w:bottom w:val="single" w:sz="4" w:space="0" w:color="auto"/>
              <w:right w:val="single" w:sz="4" w:space="0" w:color="auto"/>
            </w:tcBorders>
            <w:shd w:val="clear" w:color="000000" w:fill="FCE4D6"/>
            <w:noWrap/>
            <w:vAlign w:val="bottom"/>
            <w:hideMark/>
          </w:tcPr>
          <w:p w14:paraId="7EB5AC4F"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c>
          <w:tcPr>
            <w:tcW w:w="1416" w:type="dxa"/>
            <w:tcBorders>
              <w:top w:val="nil"/>
              <w:left w:val="nil"/>
              <w:bottom w:val="single" w:sz="4" w:space="0" w:color="auto"/>
              <w:right w:val="single" w:sz="4" w:space="0" w:color="auto"/>
            </w:tcBorders>
            <w:shd w:val="clear" w:color="000000" w:fill="FCE4D6"/>
            <w:noWrap/>
            <w:vAlign w:val="bottom"/>
            <w:hideMark/>
          </w:tcPr>
          <w:p w14:paraId="1AA04C4F"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 (range)</w:t>
            </w:r>
          </w:p>
        </w:tc>
        <w:tc>
          <w:tcPr>
            <w:tcW w:w="1060" w:type="dxa"/>
            <w:tcBorders>
              <w:top w:val="nil"/>
              <w:left w:val="nil"/>
              <w:bottom w:val="single" w:sz="4" w:space="0" w:color="auto"/>
              <w:right w:val="single" w:sz="4" w:space="0" w:color="auto"/>
            </w:tcBorders>
            <w:shd w:val="clear" w:color="000000" w:fill="FCE4D6"/>
            <w:noWrap/>
            <w:vAlign w:val="bottom"/>
            <w:hideMark/>
          </w:tcPr>
          <w:p w14:paraId="129C450C"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430-608</w:t>
            </w:r>
          </w:p>
        </w:tc>
        <w:tc>
          <w:tcPr>
            <w:tcW w:w="1060" w:type="dxa"/>
            <w:tcBorders>
              <w:top w:val="nil"/>
              <w:left w:val="nil"/>
              <w:bottom w:val="single" w:sz="4" w:space="0" w:color="auto"/>
              <w:right w:val="single" w:sz="4" w:space="0" w:color="auto"/>
            </w:tcBorders>
            <w:shd w:val="clear" w:color="000000" w:fill="FCE4D6"/>
            <w:noWrap/>
            <w:vAlign w:val="bottom"/>
            <w:hideMark/>
          </w:tcPr>
          <w:p w14:paraId="1011A8BE"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362-651</w:t>
            </w:r>
          </w:p>
        </w:tc>
        <w:tc>
          <w:tcPr>
            <w:tcW w:w="1060" w:type="dxa"/>
            <w:tcBorders>
              <w:top w:val="nil"/>
              <w:left w:val="nil"/>
              <w:bottom w:val="single" w:sz="4" w:space="0" w:color="auto"/>
              <w:right w:val="single" w:sz="4" w:space="0" w:color="auto"/>
            </w:tcBorders>
            <w:shd w:val="clear" w:color="000000" w:fill="FCE4D6"/>
            <w:noWrap/>
            <w:vAlign w:val="bottom"/>
            <w:hideMark/>
          </w:tcPr>
          <w:p w14:paraId="10832A2A"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397-647</w:t>
            </w:r>
          </w:p>
        </w:tc>
        <w:tc>
          <w:tcPr>
            <w:tcW w:w="1060" w:type="dxa"/>
            <w:tcBorders>
              <w:top w:val="nil"/>
              <w:left w:val="nil"/>
              <w:bottom w:val="single" w:sz="4" w:space="0" w:color="auto"/>
              <w:right w:val="single" w:sz="4" w:space="0" w:color="auto"/>
            </w:tcBorders>
            <w:shd w:val="clear" w:color="000000" w:fill="FCE4D6"/>
            <w:noWrap/>
            <w:vAlign w:val="bottom"/>
            <w:hideMark/>
          </w:tcPr>
          <w:p w14:paraId="12F53606"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372-625</w:t>
            </w:r>
          </w:p>
        </w:tc>
        <w:tc>
          <w:tcPr>
            <w:tcW w:w="1060" w:type="dxa"/>
            <w:tcBorders>
              <w:top w:val="nil"/>
              <w:left w:val="nil"/>
              <w:bottom w:val="single" w:sz="4" w:space="0" w:color="auto"/>
              <w:right w:val="single" w:sz="4" w:space="0" w:color="auto"/>
            </w:tcBorders>
            <w:shd w:val="clear" w:color="000000" w:fill="FCE4D6"/>
            <w:noWrap/>
            <w:vAlign w:val="bottom"/>
            <w:hideMark/>
          </w:tcPr>
          <w:p w14:paraId="64263076"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387-638</w:t>
            </w:r>
          </w:p>
        </w:tc>
        <w:tc>
          <w:tcPr>
            <w:tcW w:w="1060" w:type="dxa"/>
            <w:tcBorders>
              <w:top w:val="nil"/>
              <w:left w:val="nil"/>
              <w:bottom w:val="single" w:sz="4" w:space="0" w:color="auto"/>
              <w:right w:val="single" w:sz="4" w:space="0" w:color="auto"/>
            </w:tcBorders>
            <w:shd w:val="clear" w:color="000000" w:fill="FCE4D6"/>
            <w:noWrap/>
            <w:vAlign w:val="bottom"/>
            <w:hideMark/>
          </w:tcPr>
          <w:p w14:paraId="281E061F" w14:textId="77777777" w:rsidR="00F70079" w:rsidRPr="00DB3787" w:rsidRDefault="00F7007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362-651</w:t>
            </w:r>
          </w:p>
        </w:tc>
        <w:tc>
          <w:tcPr>
            <w:tcW w:w="1127" w:type="dxa"/>
            <w:tcBorders>
              <w:top w:val="nil"/>
              <w:left w:val="nil"/>
              <w:bottom w:val="single" w:sz="4" w:space="0" w:color="auto"/>
              <w:right w:val="single" w:sz="4" w:space="0" w:color="auto"/>
            </w:tcBorders>
            <w:shd w:val="clear" w:color="000000" w:fill="FCE4D6"/>
            <w:noWrap/>
            <w:vAlign w:val="bottom"/>
            <w:hideMark/>
          </w:tcPr>
          <w:p w14:paraId="22DD9247"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r>
      <w:tr w:rsidR="00F70079" w:rsidRPr="00DB3787" w14:paraId="77DBAEAE" w14:textId="77777777" w:rsidTr="004976B2">
        <w:trPr>
          <w:trHeight w:val="300"/>
        </w:trPr>
        <w:tc>
          <w:tcPr>
            <w:tcW w:w="704" w:type="dxa"/>
            <w:tcBorders>
              <w:top w:val="nil"/>
              <w:left w:val="single" w:sz="4" w:space="0" w:color="auto"/>
              <w:bottom w:val="single" w:sz="4" w:space="0" w:color="auto"/>
              <w:right w:val="single" w:sz="4" w:space="0" w:color="auto"/>
            </w:tcBorders>
            <w:shd w:val="clear" w:color="000000" w:fill="FCE4D6"/>
            <w:noWrap/>
            <w:vAlign w:val="bottom"/>
            <w:hideMark/>
          </w:tcPr>
          <w:p w14:paraId="509B936E"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c>
          <w:tcPr>
            <w:tcW w:w="1416" w:type="dxa"/>
            <w:tcBorders>
              <w:top w:val="nil"/>
              <w:left w:val="nil"/>
              <w:bottom w:val="single" w:sz="4" w:space="0" w:color="auto"/>
              <w:right w:val="single" w:sz="4" w:space="0" w:color="auto"/>
            </w:tcBorders>
            <w:shd w:val="clear" w:color="000000" w:fill="FCE4D6"/>
            <w:noWrap/>
            <w:vAlign w:val="bottom"/>
            <w:hideMark/>
          </w:tcPr>
          <w:p w14:paraId="7B73C484"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 (age)</w:t>
            </w:r>
          </w:p>
        </w:tc>
        <w:tc>
          <w:tcPr>
            <w:tcW w:w="1060" w:type="dxa"/>
            <w:tcBorders>
              <w:top w:val="nil"/>
              <w:left w:val="nil"/>
              <w:bottom w:val="single" w:sz="4" w:space="0" w:color="auto"/>
              <w:right w:val="single" w:sz="4" w:space="0" w:color="auto"/>
            </w:tcBorders>
            <w:shd w:val="clear" w:color="000000" w:fill="FCE4D6"/>
            <w:noWrap/>
            <w:vAlign w:val="bottom"/>
            <w:hideMark/>
          </w:tcPr>
          <w:p w14:paraId="2346E8D3"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9 yrs 9</w:t>
            </w:r>
          </w:p>
        </w:tc>
        <w:tc>
          <w:tcPr>
            <w:tcW w:w="1060" w:type="dxa"/>
            <w:tcBorders>
              <w:top w:val="nil"/>
              <w:left w:val="nil"/>
              <w:bottom w:val="single" w:sz="4" w:space="0" w:color="auto"/>
              <w:right w:val="single" w:sz="4" w:space="0" w:color="auto"/>
            </w:tcBorders>
            <w:shd w:val="clear" w:color="000000" w:fill="FCE4D6"/>
            <w:noWrap/>
            <w:vAlign w:val="bottom"/>
            <w:hideMark/>
          </w:tcPr>
          <w:p w14:paraId="725EBDA4"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9 yrs 0</w:t>
            </w:r>
          </w:p>
        </w:tc>
        <w:tc>
          <w:tcPr>
            <w:tcW w:w="1060" w:type="dxa"/>
            <w:tcBorders>
              <w:top w:val="nil"/>
              <w:left w:val="nil"/>
              <w:bottom w:val="single" w:sz="4" w:space="0" w:color="auto"/>
              <w:right w:val="single" w:sz="4" w:space="0" w:color="auto"/>
            </w:tcBorders>
            <w:shd w:val="clear" w:color="000000" w:fill="FCE4D6"/>
            <w:noWrap/>
            <w:vAlign w:val="bottom"/>
            <w:hideMark/>
          </w:tcPr>
          <w:p w14:paraId="379E385C"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8 yrs 6</w:t>
            </w:r>
          </w:p>
        </w:tc>
        <w:tc>
          <w:tcPr>
            <w:tcW w:w="1060" w:type="dxa"/>
            <w:tcBorders>
              <w:top w:val="nil"/>
              <w:left w:val="nil"/>
              <w:bottom w:val="single" w:sz="4" w:space="0" w:color="auto"/>
              <w:right w:val="single" w:sz="4" w:space="0" w:color="auto"/>
            </w:tcBorders>
            <w:shd w:val="clear" w:color="000000" w:fill="FCE4D6"/>
            <w:noWrap/>
            <w:vAlign w:val="bottom"/>
            <w:hideMark/>
          </w:tcPr>
          <w:p w14:paraId="4BE4FDF5"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11 yrs 3</w:t>
            </w:r>
          </w:p>
        </w:tc>
        <w:tc>
          <w:tcPr>
            <w:tcW w:w="1060" w:type="dxa"/>
            <w:tcBorders>
              <w:top w:val="nil"/>
              <w:left w:val="nil"/>
              <w:bottom w:val="single" w:sz="4" w:space="0" w:color="auto"/>
              <w:right w:val="single" w:sz="4" w:space="0" w:color="auto"/>
            </w:tcBorders>
            <w:shd w:val="clear" w:color="000000" w:fill="FCE4D6"/>
            <w:noWrap/>
            <w:vAlign w:val="bottom"/>
            <w:hideMark/>
          </w:tcPr>
          <w:p w14:paraId="2AEF865C"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9 yrs 4</w:t>
            </w:r>
          </w:p>
        </w:tc>
        <w:tc>
          <w:tcPr>
            <w:tcW w:w="1060" w:type="dxa"/>
            <w:tcBorders>
              <w:top w:val="nil"/>
              <w:left w:val="nil"/>
              <w:bottom w:val="single" w:sz="4" w:space="0" w:color="auto"/>
              <w:right w:val="single" w:sz="4" w:space="0" w:color="auto"/>
            </w:tcBorders>
            <w:shd w:val="clear" w:color="000000" w:fill="FCE4D6"/>
            <w:noWrap/>
            <w:vAlign w:val="bottom"/>
            <w:hideMark/>
          </w:tcPr>
          <w:p w14:paraId="42022F8B" w14:textId="77777777" w:rsidR="00F70079" w:rsidRPr="00DB3787" w:rsidRDefault="00F70079" w:rsidP="00AF694E">
            <w:pPr>
              <w:spacing w:after="0" w:line="276" w:lineRule="auto"/>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9 yrs 6</w:t>
            </w:r>
          </w:p>
        </w:tc>
        <w:tc>
          <w:tcPr>
            <w:tcW w:w="1127" w:type="dxa"/>
            <w:tcBorders>
              <w:top w:val="nil"/>
              <w:left w:val="nil"/>
              <w:bottom w:val="single" w:sz="4" w:space="0" w:color="auto"/>
              <w:right w:val="single" w:sz="4" w:space="0" w:color="auto"/>
            </w:tcBorders>
            <w:shd w:val="clear" w:color="000000" w:fill="FCE4D6"/>
            <w:noWrap/>
            <w:vAlign w:val="bottom"/>
            <w:hideMark/>
          </w:tcPr>
          <w:p w14:paraId="68E6C335"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8 yrs 7</w:t>
            </w:r>
          </w:p>
        </w:tc>
      </w:tr>
      <w:tr w:rsidR="00F70079" w:rsidRPr="00DB3787" w14:paraId="42D47D67" w14:textId="77777777" w:rsidTr="004976B2">
        <w:trPr>
          <w:trHeight w:val="300"/>
        </w:trPr>
        <w:tc>
          <w:tcPr>
            <w:tcW w:w="704" w:type="dxa"/>
            <w:tcBorders>
              <w:top w:val="nil"/>
              <w:left w:val="single" w:sz="4" w:space="0" w:color="auto"/>
              <w:bottom w:val="single" w:sz="4" w:space="0" w:color="auto"/>
              <w:right w:val="single" w:sz="4" w:space="0" w:color="auto"/>
            </w:tcBorders>
            <w:shd w:val="clear" w:color="000000" w:fill="FCE4D6"/>
            <w:noWrap/>
            <w:vAlign w:val="bottom"/>
            <w:hideMark/>
          </w:tcPr>
          <w:p w14:paraId="41C92EAA"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c>
          <w:tcPr>
            <w:tcW w:w="1416" w:type="dxa"/>
            <w:tcBorders>
              <w:top w:val="nil"/>
              <w:left w:val="nil"/>
              <w:bottom w:val="single" w:sz="4" w:space="0" w:color="auto"/>
              <w:right w:val="single" w:sz="4" w:space="0" w:color="auto"/>
            </w:tcBorders>
            <w:shd w:val="clear" w:color="000000" w:fill="FCE4D6"/>
            <w:noWrap/>
            <w:vAlign w:val="bottom"/>
            <w:hideMark/>
          </w:tcPr>
          <w:p w14:paraId="5E10077F"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 (EXS%)</w:t>
            </w:r>
          </w:p>
        </w:tc>
        <w:tc>
          <w:tcPr>
            <w:tcW w:w="1060" w:type="dxa"/>
            <w:tcBorders>
              <w:top w:val="nil"/>
              <w:left w:val="nil"/>
              <w:bottom w:val="single" w:sz="4" w:space="0" w:color="auto"/>
              <w:right w:val="single" w:sz="4" w:space="0" w:color="auto"/>
            </w:tcBorders>
            <w:shd w:val="clear" w:color="000000" w:fill="FCE4D6"/>
            <w:noWrap/>
            <w:vAlign w:val="bottom"/>
            <w:hideMark/>
          </w:tcPr>
          <w:p w14:paraId="27FC87E0"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89.00%</w:t>
            </w:r>
          </w:p>
        </w:tc>
        <w:tc>
          <w:tcPr>
            <w:tcW w:w="1060" w:type="dxa"/>
            <w:tcBorders>
              <w:top w:val="nil"/>
              <w:left w:val="nil"/>
              <w:bottom w:val="single" w:sz="4" w:space="0" w:color="auto"/>
              <w:right w:val="single" w:sz="4" w:space="0" w:color="auto"/>
            </w:tcBorders>
            <w:shd w:val="clear" w:color="000000" w:fill="FCE4D6"/>
            <w:noWrap/>
            <w:vAlign w:val="bottom"/>
            <w:hideMark/>
          </w:tcPr>
          <w:p w14:paraId="1DF57611"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75.00%</w:t>
            </w:r>
          </w:p>
        </w:tc>
        <w:tc>
          <w:tcPr>
            <w:tcW w:w="1060" w:type="dxa"/>
            <w:tcBorders>
              <w:top w:val="nil"/>
              <w:left w:val="nil"/>
              <w:bottom w:val="single" w:sz="4" w:space="0" w:color="auto"/>
              <w:right w:val="single" w:sz="4" w:space="0" w:color="auto"/>
            </w:tcBorders>
            <w:shd w:val="clear" w:color="000000" w:fill="FCE4D6"/>
            <w:noWrap/>
            <w:vAlign w:val="bottom"/>
            <w:hideMark/>
          </w:tcPr>
          <w:p w14:paraId="6CBF2DE9"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72.00%</w:t>
            </w:r>
          </w:p>
        </w:tc>
        <w:tc>
          <w:tcPr>
            <w:tcW w:w="1060" w:type="dxa"/>
            <w:tcBorders>
              <w:top w:val="nil"/>
              <w:left w:val="nil"/>
              <w:bottom w:val="single" w:sz="4" w:space="0" w:color="auto"/>
              <w:right w:val="single" w:sz="4" w:space="0" w:color="auto"/>
            </w:tcBorders>
            <w:shd w:val="clear" w:color="000000" w:fill="FCE4D6"/>
            <w:noWrap/>
            <w:vAlign w:val="bottom"/>
            <w:hideMark/>
          </w:tcPr>
          <w:p w14:paraId="7D512546"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90.00%</w:t>
            </w:r>
          </w:p>
        </w:tc>
        <w:tc>
          <w:tcPr>
            <w:tcW w:w="1060" w:type="dxa"/>
            <w:tcBorders>
              <w:top w:val="nil"/>
              <w:left w:val="nil"/>
              <w:bottom w:val="single" w:sz="4" w:space="0" w:color="auto"/>
              <w:right w:val="single" w:sz="4" w:space="0" w:color="auto"/>
            </w:tcBorders>
            <w:shd w:val="clear" w:color="000000" w:fill="FCE4D6"/>
            <w:noWrap/>
            <w:vAlign w:val="bottom"/>
            <w:hideMark/>
          </w:tcPr>
          <w:p w14:paraId="2D0FE258"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87.00%</w:t>
            </w:r>
          </w:p>
        </w:tc>
        <w:tc>
          <w:tcPr>
            <w:tcW w:w="1060" w:type="dxa"/>
            <w:tcBorders>
              <w:top w:val="nil"/>
              <w:left w:val="nil"/>
              <w:bottom w:val="single" w:sz="4" w:space="0" w:color="auto"/>
              <w:right w:val="single" w:sz="4" w:space="0" w:color="auto"/>
            </w:tcBorders>
            <w:shd w:val="clear" w:color="000000" w:fill="FCE4D6"/>
            <w:noWrap/>
            <w:vAlign w:val="bottom"/>
            <w:hideMark/>
          </w:tcPr>
          <w:p w14:paraId="556B23CF" w14:textId="77777777" w:rsidR="00F70079" w:rsidRPr="00DB3787" w:rsidRDefault="00F70079" w:rsidP="00AF694E">
            <w:pPr>
              <w:spacing w:after="0" w:line="276" w:lineRule="auto"/>
              <w:jc w:val="right"/>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83.00%</w:t>
            </w:r>
          </w:p>
        </w:tc>
        <w:tc>
          <w:tcPr>
            <w:tcW w:w="1127" w:type="dxa"/>
            <w:tcBorders>
              <w:top w:val="nil"/>
              <w:left w:val="nil"/>
              <w:bottom w:val="single" w:sz="4" w:space="0" w:color="auto"/>
              <w:right w:val="single" w:sz="4" w:space="0" w:color="auto"/>
            </w:tcBorders>
            <w:shd w:val="clear" w:color="000000" w:fill="FCE4D6"/>
            <w:noWrap/>
            <w:vAlign w:val="bottom"/>
            <w:hideMark/>
          </w:tcPr>
          <w:p w14:paraId="0A498DE0"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72.00%</w:t>
            </w:r>
          </w:p>
        </w:tc>
      </w:tr>
      <w:tr w:rsidR="00F70079" w:rsidRPr="00DB3787" w14:paraId="688C6E22" w14:textId="77777777" w:rsidTr="004976B2">
        <w:trPr>
          <w:trHeight w:val="300"/>
        </w:trPr>
        <w:tc>
          <w:tcPr>
            <w:tcW w:w="704" w:type="dxa"/>
            <w:tcBorders>
              <w:top w:val="nil"/>
              <w:left w:val="single" w:sz="4" w:space="0" w:color="auto"/>
              <w:bottom w:val="single" w:sz="4" w:space="0" w:color="auto"/>
              <w:right w:val="single" w:sz="4" w:space="0" w:color="auto"/>
            </w:tcBorders>
            <w:shd w:val="clear" w:color="000000" w:fill="FCE4D6"/>
            <w:noWrap/>
            <w:vAlign w:val="bottom"/>
            <w:hideMark/>
          </w:tcPr>
          <w:p w14:paraId="6CDBA6A4"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c>
          <w:tcPr>
            <w:tcW w:w="1416" w:type="dxa"/>
            <w:tcBorders>
              <w:top w:val="nil"/>
              <w:left w:val="nil"/>
              <w:bottom w:val="single" w:sz="4" w:space="0" w:color="auto"/>
              <w:right w:val="single" w:sz="4" w:space="0" w:color="auto"/>
            </w:tcBorders>
            <w:shd w:val="clear" w:color="000000" w:fill="FCE4D6"/>
            <w:noWrap/>
            <w:vAlign w:val="bottom"/>
            <w:hideMark/>
          </w:tcPr>
          <w:p w14:paraId="4194D3B2"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 (GDS%)</w:t>
            </w:r>
          </w:p>
        </w:tc>
        <w:tc>
          <w:tcPr>
            <w:tcW w:w="1060" w:type="dxa"/>
            <w:tcBorders>
              <w:top w:val="nil"/>
              <w:left w:val="nil"/>
              <w:bottom w:val="single" w:sz="4" w:space="0" w:color="auto"/>
              <w:right w:val="single" w:sz="4" w:space="0" w:color="auto"/>
            </w:tcBorders>
            <w:shd w:val="clear" w:color="000000" w:fill="FCE4D6"/>
            <w:noWrap/>
            <w:vAlign w:val="bottom"/>
            <w:hideMark/>
          </w:tcPr>
          <w:p w14:paraId="058A1FB8"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13.00%</w:t>
            </w:r>
          </w:p>
        </w:tc>
        <w:tc>
          <w:tcPr>
            <w:tcW w:w="1060" w:type="dxa"/>
            <w:tcBorders>
              <w:top w:val="nil"/>
              <w:left w:val="nil"/>
              <w:bottom w:val="single" w:sz="4" w:space="0" w:color="auto"/>
              <w:right w:val="single" w:sz="4" w:space="0" w:color="auto"/>
            </w:tcBorders>
            <w:shd w:val="clear" w:color="000000" w:fill="FCE4D6"/>
            <w:noWrap/>
            <w:vAlign w:val="bottom"/>
            <w:hideMark/>
          </w:tcPr>
          <w:p w14:paraId="1EEF9755"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20.00%</w:t>
            </w:r>
          </w:p>
        </w:tc>
        <w:tc>
          <w:tcPr>
            <w:tcW w:w="1060" w:type="dxa"/>
            <w:tcBorders>
              <w:top w:val="nil"/>
              <w:left w:val="nil"/>
              <w:bottom w:val="single" w:sz="4" w:space="0" w:color="auto"/>
              <w:right w:val="single" w:sz="4" w:space="0" w:color="auto"/>
            </w:tcBorders>
            <w:shd w:val="clear" w:color="000000" w:fill="FCE4D6"/>
            <w:noWrap/>
            <w:vAlign w:val="bottom"/>
            <w:hideMark/>
          </w:tcPr>
          <w:p w14:paraId="688D6846"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12.00%</w:t>
            </w:r>
          </w:p>
        </w:tc>
        <w:tc>
          <w:tcPr>
            <w:tcW w:w="1060" w:type="dxa"/>
            <w:tcBorders>
              <w:top w:val="nil"/>
              <w:left w:val="nil"/>
              <w:bottom w:val="single" w:sz="4" w:space="0" w:color="auto"/>
              <w:right w:val="single" w:sz="4" w:space="0" w:color="auto"/>
            </w:tcBorders>
            <w:shd w:val="clear" w:color="000000" w:fill="FCE4D6"/>
            <w:noWrap/>
            <w:vAlign w:val="bottom"/>
            <w:hideMark/>
          </w:tcPr>
          <w:p w14:paraId="13E641D0"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33.00%</w:t>
            </w:r>
          </w:p>
        </w:tc>
        <w:tc>
          <w:tcPr>
            <w:tcW w:w="1060" w:type="dxa"/>
            <w:tcBorders>
              <w:top w:val="nil"/>
              <w:left w:val="nil"/>
              <w:bottom w:val="single" w:sz="4" w:space="0" w:color="auto"/>
              <w:right w:val="single" w:sz="4" w:space="0" w:color="auto"/>
            </w:tcBorders>
            <w:shd w:val="clear" w:color="000000" w:fill="FCE4D6"/>
            <w:noWrap/>
            <w:vAlign w:val="bottom"/>
            <w:hideMark/>
          </w:tcPr>
          <w:p w14:paraId="0377901F"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20.00%</w:t>
            </w:r>
          </w:p>
        </w:tc>
        <w:tc>
          <w:tcPr>
            <w:tcW w:w="1060" w:type="dxa"/>
            <w:tcBorders>
              <w:top w:val="nil"/>
              <w:left w:val="nil"/>
              <w:bottom w:val="single" w:sz="4" w:space="0" w:color="auto"/>
              <w:right w:val="single" w:sz="4" w:space="0" w:color="auto"/>
            </w:tcBorders>
            <w:shd w:val="clear" w:color="000000" w:fill="FCE4D6"/>
            <w:noWrap/>
            <w:vAlign w:val="bottom"/>
            <w:hideMark/>
          </w:tcPr>
          <w:p w14:paraId="1CE0BAA6" w14:textId="77777777" w:rsidR="00F70079" w:rsidRPr="00DB3787" w:rsidRDefault="00F70079" w:rsidP="00AF694E">
            <w:pPr>
              <w:spacing w:after="0" w:line="276" w:lineRule="auto"/>
              <w:jc w:val="right"/>
              <w:rPr>
                <w:rFonts w:ascii="Centra No2 Light" w:eastAsia="Times New Roman" w:hAnsi="Centra No2 Light" w:cs="Calibri"/>
                <w:b/>
                <w:bCs/>
                <w:color w:val="000000"/>
                <w:lang w:eastAsia="en-GB"/>
              </w:rPr>
            </w:pPr>
            <w:r w:rsidRPr="00DB3787">
              <w:rPr>
                <w:rFonts w:ascii="Centra No2 Light" w:eastAsia="Times New Roman" w:hAnsi="Centra No2 Light" w:cs="Calibri"/>
                <w:b/>
                <w:bCs/>
                <w:color w:val="000000"/>
                <w:lang w:eastAsia="en-GB"/>
              </w:rPr>
              <w:t>20.00%</w:t>
            </w:r>
          </w:p>
        </w:tc>
        <w:tc>
          <w:tcPr>
            <w:tcW w:w="1127" w:type="dxa"/>
            <w:tcBorders>
              <w:top w:val="nil"/>
              <w:left w:val="nil"/>
              <w:bottom w:val="single" w:sz="4" w:space="0" w:color="auto"/>
              <w:right w:val="single" w:sz="4" w:space="0" w:color="auto"/>
            </w:tcBorders>
            <w:shd w:val="clear" w:color="000000" w:fill="FCE4D6"/>
            <w:noWrap/>
            <w:vAlign w:val="bottom"/>
            <w:hideMark/>
          </w:tcPr>
          <w:p w14:paraId="74652D6C"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14.00%</w:t>
            </w:r>
          </w:p>
        </w:tc>
      </w:tr>
      <w:tr w:rsidR="00F70079" w:rsidRPr="00DB3787" w14:paraId="0816A1C6" w14:textId="77777777" w:rsidTr="004976B2">
        <w:trPr>
          <w:trHeight w:val="300"/>
        </w:trPr>
        <w:tc>
          <w:tcPr>
            <w:tcW w:w="704" w:type="dxa"/>
            <w:tcBorders>
              <w:top w:val="nil"/>
              <w:left w:val="single" w:sz="4" w:space="0" w:color="auto"/>
              <w:bottom w:val="single" w:sz="4" w:space="0" w:color="auto"/>
              <w:right w:val="single" w:sz="4" w:space="0" w:color="auto"/>
            </w:tcBorders>
            <w:shd w:val="clear" w:color="000000" w:fill="FCE4D6"/>
            <w:noWrap/>
            <w:vAlign w:val="bottom"/>
            <w:hideMark/>
          </w:tcPr>
          <w:p w14:paraId="6E6A0FC0"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c>
          <w:tcPr>
            <w:tcW w:w="1416" w:type="dxa"/>
            <w:tcBorders>
              <w:top w:val="nil"/>
              <w:left w:val="nil"/>
              <w:bottom w:val="single" w:sz="4" w:space="0" w:color="auto"/>
              <w:right w:val="single" w:sz="4" w:space="0" w:color="auto"/>
            </w:tcBorders>
            <w:shd w:val="clear" w:color="000000" w:fill="FCE4D6"/>
            <w:noWrap/>
            <w:vAlign w:val="bottom"/>
            <w:hideMark/>
          </w:tcPr>
          <w:p w14:paraId="75EB2D30"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4 no scores</w:t>
            </w:r>
          </w:p>
        </w:tc>
        <w:tc>
          <w:tcPr>
            <w:tcW w:w="1060" w:type="dxa"/>
            <w:tcBorders>
              <w:top w:val="nil"/>
              <w:left w:val="nil"/>
              <w:bottom w:val="single" w:sz="4" w:space="0" w:color="auto"/>
              <w:right w:val="single" w:sz="4" w:space="0" w:color="auto"/>
            </w:tcBorders>
            <w:shd w:val="clear" w:color="000000" w:fill="FCE4D6"/>
            <w:noWrap/>
            <w:vAlign w:val="bottom"/>
            <w:hideMark/>
          </w:tcPr>
          <w:p w14:paraId="5A316EC4" w14:textId="77777777" w:rsidR="00F70079" w:rsidRPr="00DB3787" w:rsidRDefault="00F70079" w:rsidP="00AF694E">
            <w:pPr>
              <w:spacing w:after="0" w:line="276" w:lineRule="auto"/>
              <w:jc w:val="right"/>
              <w:rPr>
                <w:rFonts w:ascii="Centra No2 Light" w:eastAsia="Times New Roman" w:hAnsi="Centra No2 Light" w:cs="Calibri"/>
                <w:color w:val="000000"/>
                <w:highlight w:val="yellow"/>
                <w:lang w:eastAsia="en-GB"/>
              </w:rPr>
            </w:pPr>
            <w:r w:rsidRPr="00DB3787">
              <w:rPr>
                <w:rFonts w:ascii="Centra No2 Light" w:eastAsia="Times New Roman" w:hAnsi="Centra No2 Light" w:cs="Calibri"/>
                <w:color w:val="000000"/>
                <w:highlight w:val="yellow"/>
                <w:lang w:eastAsia="en-GB"/>
              </w:rPr>
              <w:t>2</w:t>
            </w:r>
          </w:p>
        </w:tc>
        <w:tc>
          <w:tcPr>
            <w:tcW w:w="1060" w:type="dxa"/>
            <w:tcBorders>
              <w:top w:val="nil"/>
              <w:left w:val="nil"/>
              <w:bottom w:val="single" w:sz="4" w:space="0" w:color="auto"/>
              <w:right w:val="single" w:sz="4" w:space="0" w:color="auto"/>
            </w:tcBorders>
            <w:shd w:val="clear" w:color="000000" w:fill="FCE4D6"/>
            <w:noWrap/>
            <w:vAlign w:val="bottom"/>
            <w:hideMark/>
          </w:tcPr>
          <w:p w14:paraId="3573376F" w14:textId="77777777" w:rsidR="00F70079" w:rsidRPr="00DB3787" w:rsidRDefault="00F70079" w:rsidP="00AF694E">
            <w:pPr>
              <w:spacing w:after="0" w:line="276" w:lineRule="auto"/>
              <w:jc w:val="right"/>
              <w:rPr>
                <w:rFonts w:ascii="Centra No2 Light" w:eastAsia="Times New Roman" w:hAnsi="Centra No2 Light" w:cs="Calibri"/>
                <w:color w:val="000000"/>
                <w:highlight w:val="yellow"/>
                <w:lang w:eastAsia="en-GB"/>
              </w:rPr>
            </w:pPr>
            <w:r w:rsidRPr="00DB3787">
              <w:rPr>
                <w:rFonts w:ascii="Centra No2 Light" w:eastAsia="Times New Roman" w:hAnsi="Centra No2 Light" w:cs="Calibri"/>
                <w:color w:val="000000"/>
                <w:highlight w:val="yellow"/>
                <w:lang w:eastAsia="en-GB"/>
              </w:rPr>
              <w:t>0</w:t>
            </w:r>
          </w:p>
        </w:tc>
        <w:tc>
          <w:tcPr>
            <w:tcW w:w="1060" w:type="dxa"/>
            <w:tcBorders>
              <w:top w:val="nil"/>
              <w:left w:val="nil"/>
              <w:bottom w:val="single" w:sz="4" w:space="0" w:color="auto"/>
              <w:right w:val="single" w:sz="4" w:space="0" w:color="auto"/>
            </w:tcBorders>
            <w:shd w:val="clear" w:color="000000" w:fill="FCE4D6"/>
            <w:noWrap/>
            <w:vAlign w:val="bottom"/>
            <w:hideMark/>
          </w:tcPr>
          <w:p w14:paraId="20227C30" w14:textId="77777777" w:rsidR="00F70079" w:rsidRPr="00DB3787" w:rsidRDefault="00F70079" w:rsidP="00AF694E">
            <w:pPr>
              <w:spacing w:after="0" w:line="276" w:lineRule="auto"/>
              <w:jc w:val="right"/>
              <w:rPr>
                <w:rFonts w:ascii="Centra No2 Light" w:eastAsia="Times New Roman" w:hAnsi="Centra No2 Light" w:cs="Calibri"/>
                <w:color w:val="000000"/>
                <w:highlight w:val="yellow"/>
                <w:lang w:eastAsia="en-GB"/>
              </w:rPr>
            </w:pPr>
            <w:r w:rsidRPr="00DB3787">
              <w:rPr>
                <w:rFonts w:ascii="Centra No2 Light" w:eastAsia="Times New Roman" w:hAnsi="Centra No2 Light" w:cs="Calibri"/>
                <w:color w:val="000000"/>
                <w:highlight w:val="yellow"/>
                <w:lang w:eastAsia="en-GB"/>
              </w:rPr>
              <w:t>1</w:t>
            </w:r>
          </w:p>
        </w:tc>
        <w:tc>
          <w:tcPr>
            <w:tcW w:w="1060" w:type="dxa"/>
            <w:tcBorders>
              <w:top w:val="nil"/>
              <w:left w:val="nil"/>
              <w:bottom w:val="single" w:sz="4" w:space="0" w:color="auto"/>
              <w:right w:val="single" w:sz="4" w:space="0" w:color="auto"/>
            </w:tcBorders>
            <w:shd w:val="clear" w:color="000000" w:fill="FCE4D6"/>
            <w:noWrap/>
            <w:vAlign w:val="bottom"/>
            <w:hideMark/>
          </w:tcPr>
          <w:p w14:paraId="6602EF43" w14:textId="77777777" w:rsidR="00F70079" w:rsidRPr="00DB3787" w:rsidRDefault="00F70079" w:rsidP="00AF694E">
            <w:pPr>
              <w:spacing w:after="0" w:line="276" w:lineRule="auto"/>
              <w:jc w:val="right"/>
              <w:rPr>
                <w:rFonts w:ascii="Centra No2 Light" w:eastAsia="Times New Roman" w:hAnsi="Centra No2 Light" w:cs="Calibri"/>
                <w:color w:val="000000"/>
                <w:highlight w:val="yellow"/>
                <w:lang w:eastAsia="en-GB"/>
              </w:rPr>
            </w:pPr>
            <w:r w:rsidRPr="00DB3787">
              <w:rPr>
                <w:rFonts w:ascii="Centra No2 Light" w:eastAsia="Times New Roman" w:hAnsi="Centra No2 Light" w:cs="Calibri"/>
                <w:color w:val="000000"/>
                <w:highlight w:val="yellow"/>
                <w:lang w:eastAsia="en-GB"/>
              </w:rPr>
              <w:t>4</w:t>
            </w:r>
          </w:p>
        </w:tc>
        <w:tc>
          <w:tcPr>
            <w:tcW w:w="1060" w:type="dxa"/>
            <w:tcBorders>
              <w:top w:val="nil"/>
              <w:left w:val="nil"/>
              <w:bottom w:val="single" w:sz="4" w:space="0" w:color="auto"/>
              <w:right w:val="single" w:sz="4" w:space="0" w:color="auto"/>
            </w:tcBorders>
            <w:shd w:val="clear" w:color="000000" w:fill="FCE4D6"/>
            <w:noWrap/>
            <w:vAlign w:val="bottom"/>
            <w:hideMark/>
          </w:tcPr>
          <w:p w14:paraId="19A1D587" w14:textId="77777777" w:rsidR="00F70079" w:rsidRPr="00DB3787" w:rsidRDefault="00F70079" w:rsidP="00AF694E">
            <w:pPr>
              <w:spacing w:after="0" w:line="276" w:lineRule="auto"/>
              <w:jc w:val="right"/>
              <w:rPr>
                <w:rFonts w:ascii="Centra No2 Light" w:eastAsia="Times New Roman" w:hAnsi="Centra No2 Light" w:cs="Calibri"/>
                <w:color w:val="000000"/>
                <w:highlight w:val="yellow"/>
                <w:lang w:eastAsia="en-GB"/>
              </w:rPr>
            </w:pPr>
            <w:r w:rsidRPr="00DB3787">
              <w:rPr>
                <w:rFonts w:ascii="Centra No2 Light" w:eastAsia="Times New Roman" w:hAnsi="Centra No2 Light" w:cs="Calibri"/>
                <w:color w:val="000000"/>
                <w:highlight w:val="yellow"/>
                <w:lang w:eastAsia="en-GB"/>
              </w:rPr>
              <w:t>2</w:t>
            </w:r>
          </w:p>
        </w:tc>
        <w:tc>
          <w:tcPr>
            <w:tcW w:w="1060" w:type="dxa"/>
            <w:tcBorders>
              <w:top w:val="nil"/>
              <w:left w:val="nil"/>
              <w:bottom w:val="single" w:sz="4" w:space="0" w:color="auto"/>
              <w:right w:val="single" w:sz="4" w:space="0" w:color="auto"/>
            </w:tcBorders>
            <w:shd w:val="clear" w:color="000000" w:fill="FCE4D6"/>
            <w:noWrap/>
            <w:vAlign w:val="bottom"/>
            <w:hideMark/>
          </w:tcPr>
          <w:p w14:paraId="70895D01" w14:textId="77777777" w:rsidR="00F70079" w:rsidRPr="00DB3787" w:rsidRDefault="00F70079" w:rsidP="00AF694E">
            <w:pPr>
              <w:spacing w:after="0" w:line="276" w:lineRule="auto"/>
              <w:jc w:val="right"/>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9</w:t>
            </w:r>
          </w:p>
        </w:tc>
        <w:tc>
          <w:tcPr>
            <w:tcW w:w="1127" w:type="dxa"/>
            <w:tcBorders>
              <w:top w:val="nil"/>
              <w:left w:val="nil"/>
              <w:bottom w:val="single" w:sz="4" w:space="0" w:color="auto"/>
              <w:right w:val="single" w:sz="4" w:space="0" w:color="auto"/>
            </w:tcBorders>
            <w:shd w:val="clear" w:color="000000" w:fill="FCE4D6"/>
            <w:noWrap/>
            <w:vAlign w:val="bottom"/>
            <w:hideMark/>
          </w:tcPr>
          <w:p w14:paraId="60C1DBB5" w14:textId="77777777" w:rsidR="00F70079" w:rsidRPr="00DB3787" w:rsidRDefault="00F70079" w:rsidP="00AF694E">
            <w:pPr>
              <w:spacing w:after="0" w:line="276" w:lineRule="auto"/>
              <w:rPr>
                <w:rFonts w:ascii="Centra No2 Light" w:eastAsia="Times New Roman" w:hAnsi="Centra No2 Light" w:cs="Calibri"/>
                <w:color w:val="000000"/>
                <w:lang w:eastAsia="en-GB"/>
              </w:rPr>
            </w:pPr>
            <w:r w:rsidRPr="00DB3787">
              <w:rPr>
                <w:rFonts w:ascii="Centra No2 Light" w:eastAsia="Times New Roman" w:hAnsi="Centra No2 Light" w:cs="Calibri"/>
                <w:color w:val="000000"/>
                <w:lang w:eastAsia="en-GB"/>
              </w:rPr>
              <w:t> </w:t>
            </w:r>
          </w:p>
        </w:tc>
      </w:tr>
    </w:tbl>
    <w:p w14:paraId="03EEA7F5" w14:textId="77777777" w:rsidR="00B864F9" w:rsidRPr="00DB3787" w:rsidRDefault="00B864F9" w:rsidP="00AF694E">
      <w:pPr>
        <w:spacing w:after="0" w:line="276" w:lineRule="auto"/>
        <w:rPr>
          <w:rFonts w:ascii="Centra No2 Light" w:eastAsia="Times New Roman" w:hAnsi="Centra No2 Light" w:cs="Times New Roman"/>
          <w:b/>
          <w:bCs/>
          <w:color w:val="F4B083" w:themeColor="accent2" w:themeTint="99"/>
          <w:spacing w:val="-1"/>
          <w:lang w:eastAsia="en-GB"/>
        </w:rPr>
      </w:pPr>
    </w:p>
    <w:p w14:paraId="6CC4435A" w14:textId="75AE1853" w:rsidR="001F2108" w:rsidRPr="00DB3787" w:rsidRDefault="001F2108" w:rsidP="00AF694E">
      <w:pPr>
        <w:spacing w:after="0" w:line="276" w:lineRule="auto"/>
        <w:rPr>
          <w:rFonts w:ascii="Centra No2 Light" w:hAnsi="Centra No2 Light"/>
          <w:b/>
          <w:bCs/>
          <w:noProof/>
          <w:color w:val="000000" w:themeColor="text1"/>
        </w:rPr>
      </w:pPr>
      <w:r w:rsidRPr="00DB3787">
        <w:rPr>
          <w:rFonts w:ascii="Centra No2 Light" w:eastAsia="Times New Roman" w:hAnsi="Centra No2 Light" w:cs="Times New Roman"/>
          <w:b/>
          <w:bCs/>
          <w:color w:val="F4B083" w:themeColor="accent2" w:themeTint="99"/>
          <w:spacing w:val="-1"/>
          <w:lang w:eastAsia="en-GB"/>
        </w:rPr>
        <w:t>Insight and NMM</w:t>
      </w:r>
    </w:p>
    <w:p w14:paraId="4058BF5E" w14:textId="173EA63B" w:rsidR="001F2108" w:rsidRPr="00DB3787" w:rsidRDefault="001F2108" w:rsidP="00AF694E">
      <w:pPr>
        <w:shd w:val="clear" w:color="auto" w:fill="FFFFFF"/>
        <w:spacing w:after="0" w:line="276" w:lineRule="auto"/>
        <w:rPr>
          <w:rFonts w:ascii="Centra No2 Light" w:eastAsia="Times New Roman" w:hAnsi="Centra No2 Light" w:cs="Times New Roman"/>
          <w:spacing w:val="-1"/>
          <w:u w:val="single"/>
          <w:lang w:eastAsia="en-GB"/>
        </w:rPr>
      </w:pPr>
      <w:r w:rsidRPr="00DB3787">
        <w:rPr>
          <w:rFonts w:ascii="Centra No2 Light" w:eastAsia="Times New Roman" w:hAnsi="Centra No2 Light" w:cs="Times New Roman"/>
          <w:spacing w:val="-1"/>
          <w:lang w:eastAsia="en-GB"/>
        </w:rPr>
        <w:t xml:space="preserve">Insight has the capacity to take the overall writing score (between 100 and 700), the judgement of WTS, EXS or GDS and the writing age (in the format of 8y 10). </w:t>
      </w:r>
      <w:r w:rsidRPr="00DB3787">
        <w:rPr>
          <w:rFonts w:ascii="Centra No2 Light" w:eastAsia="Times New Roman" w:hAnsi="Centra No2 Light" w:cs="Times New Roman"/>
          <w:spacing w:val="-1"/>
          <w:u w:val="single"/>
          <w:lang w:eastAsia="en-GB"/>
        </w:rPr>
        <w:t>Please enter all three.</w:t>
      </w:r>
    </w:p>
    <w:p w14:paraId="149EE437" w14:textId="77777777" w:rsidR="003E050D" w:rsidRPr="00DB3787" w:rsidRDefault="003E050D" w:rsidP="00AF694E">
      <w:pPr>
        <w:shd w:val="clear" w:color="auto" w:fill="FFFFFF"/>
        <w:spacing w:after="0" w:line="276" w:lineRule="auto"/>
        <w:rPr>
          <w:rFonts w:ascii="Centra No2 Light" w:eastAsia="Times New Roman" w:hAnsi="Centra No2 Light" w:cs="Times New Roman"/>
          <w:spacing w:val="-1"/>
          <w:lang w:eastAsia="en-GB"/>
        </w:rPr>
      </w:pPr>
    </w:p>
    <w:p w14:paraId="2385D692" w14:textId="7D143FD3" w:rsidR="00B27FD7" w:rsidRPr="00DB3787" w:rsidRDefault="003E050D" w:rsidP="00AF694E">
      <w:pPr>
        <w:pStyle w:val="ListParagraph"/>
        <w:numPr>
          <w:ilvl w:val="0"/>
          <w:numId w:val="5"/>
        </w:num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spacing w:val="-1"/>
          <w:lang w:eastAsia="en-GB"/>
        </w:rPr>
        <w:t>Click on Enter Data and then click on School Assessments</w:t>
      </w:r>
    </w:p>
    <w:p w14:paraId="6A018530" w14:textId="77777777" w:rsidR="00213452" w:rsidRPr="00DB3787" w:rsidRDefault="00213452" w:rsidP="00AF694E">
      <w:pPr>
        <w:shd w:val="clear" w:color="auto" w:fill="FFFFFF"/>
        <w:spacing w:after="0" w:line="276" w:lineRule="auto"/>
        <w:rPr>
          <w:rFonts w:ascii="Centra No2 Light" w:eastAsia="Times New Roman" w:hAnsi="Centra No2 Light" w:cs="Times New Roman"/>
          <w:spacing w:val="-1"/>
          <w:lang w:eastAsia="en-GB"/>
        </w:rPr>
      </w:pPr>
    </w:p>
    <w:p w14:paraId="2558DFD7" w14:textId="28AA8F8C" w:rsidR="005768A3" w:rsidRPr="00DB3787" w:rsidRDefault="00277C41"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noProof/>
          <w:spacing w:val="-1"/>
          <w:lang w:eastAsia="en-GB"/>
        </w:rPr>
        <w:drawing>
          <wp:anchor distT="0" distB="0" distL="114300" distR="114300" simplePos="0" relativeHeight="251658243" behindDoc="1" locked="0" layoutInCell="1" allowOverlap="1" wp14:anchorId="6589E36C" wp14:editId="0CE18B60">
            <wp:simplePos x="0" y="0"/>
            <wp:positionH relativeFrom="column">
              <wp:posOffset>0</wp:posOffset>
            </wp:positionH>
            <wp:positionV relativeFrom="paragraph">
              <wp:posOffset>-3810</wp:posOffset>
            </wp:positionV>
            <wp:extent cx="2522855" cy="2317115"/>
            <wp:effectExtent l="0" t="0" r="4445" b="0"/>
            <wp:wrapSquare wrapText="bothSides"/>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522855" cy="2317115"/>
                    </a:xfrm>
                    <a:prstGeom prst="rect">
                      <a:avLst/>
                    </a:prstGeom>
                  </pic:spPr>
                </pic:pic>
              </a:graphicData>
            </a:graphic>
            <wp14:sizeRelH relativeFrom="page">
              <wp14:pctWidth>0</wp14:pctWidth>
            </wp14:sizeRelH>
            <wp14:sizeRelV relativeFrom="page">
              <wp14:pctHeight>0</wp14:pctHeight>
            </wp14:sizeRelV>
          </wp:anchor>
        </w:drawing>
      </w:r>
    </w:p>
    <w:p w14:paraId="4E1B78AE" w14:textId="77777777" w:rsidR="00B27FD7" w:rsidRPr="00DB3787" w:rsidRDefault="00B27FD7" w:rsidP="00AF694E">
      <w:pPr>
        <w:shd w:val="clear" w:color="auto" w:fill="FFFFFF"/>
        <w:spacing w:after="0" w:line="276" w:lineRule="auto"/>
        <w:rPr>
          <w:rFonts w:ascii="Centra No2 Light" w:eastAsia="Times New Roman" w:hAnsi="Centra No2 Light" w:cs="Times New Roman"/>
          <w:spacing w:val="-1"/>
          <w:lang w:eastAsia="en-GB"/>
        </w:rPr>
      </w:pPr>
    </w:p>
    <w:p w14:paraId="3BE25B47" w14:textId="37AEA5F9" w:rsidR="00850327" w:rsidRPr="00DB3787" w:rsidRDefault="007A3D54"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noProof/>
          <w:spacing w:val="-1"/>
          <w:lang w:eastAsia="en-GB"/>
        </w:rPr>
        <mc:AlternateContent>
          <mc:Choice Requires="wps">
            <w:drawing>
              <wp:anchor distT="0" distB="0" distL="114300" distR="114300" simplePos="0" relativeHeight="251658244" behindDoc="0" locked="0" layoutInCell="1" allowOverlap="1" wp14:anchorId="5714CA44" wp14:editId="04A64B03">
                <wp:simplePos x="0" y="0"/>
                <wp:positionH relativeFrom="column">
                  <wp:posOffset>1524000</wp:posOffset>
                </wp:positionH>
                <wp:positionV relativeFrom="paragraph">
                  <wp:posOffset>164465</wp:posOffset>
                </wp:positionV>
                <wp:extent cx="1100455" cy="92710"/>
                <wp:effectExtent l="25400" t="0" r="17145" b="72390"/>
                <wp:wrapNone/>
                <wp:docPr id="8" name="Straight Arrow Connector 8"/>
                <wp:cNvGraphicFramePr/>
                <a:graphic xmlns:a="http://schemas.openxmlformats.org/drawingml/2006/main">
                  <a:graphicData uri="http://schemas.microsoft.com/office/word/2010/wordprocessingShape">
                    <wps:wsp>
                      <wps:cNvCnPr/>
                      <wps:spPr>
                        <a:xfrm flipH="1">
                          <a:off x="0" y="0"/>
                          <a:ext cx="1100455" cy="927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type w14:anchorId="06445E5F" id="_x0000_t32" coordsize="21600,21600" o:spt="32" o:oned="t" path="m,l21600,21600e" filled="f">
                <v:path arrowok="t" fillok="f" o:connecttype="none"/>
                <o:lock v:ext="edit" shapetype="t"/>
              </v:shapetype>
              <v:shape id="Straight Arrow Connector 8" o:spid="_x0000_s1026" type="#_x0000_t32" style="position:absolute;margin-left:120pt;margin-top:12.95pt;width:86.65pt;height:7.3pt;flip:x;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" strokecolor="#4472c4 [3204]" strokeweight=".5pt">
                <v:stroke endarrow="block" joinstyle="miter"/>
              </v:shape>
            </w:pict>
          </mc:Fallback>
        </mc:AlternateContent>
      </w:r>
    </w:p>
    <w:p w14:paraId="763311E0" w14:textId="1E6F8784" w:rsidR="00850327" w:rsidRPr="00DB3787" w:rsidRDefault="00850327"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spacing w:val="-1"/>
          <w:lang w:eastAsia="en-GB"/>
        </w:rPr>
        <w:t>Ensure you have the correct year group</w:t>
      </w:r>
    </w:p>
    <w:p w14:paraId="3F8A0524" w14:textId="77777777" w:rsidR="00850327" w:rsidRPr="00DB3787" w:rsidRDefault="00850327" w:rsidP="00AF694E">
      <w:pPr>
        <w:shd w:val="clear" w:color="auto" w:fill="FFFFFF"/>
        <w:spacing w:after="0" w:line="276" w:lineRule="auto"/>
        <w:rPr>
          <w:rFonts w:ascii="Centra No2 Light" w:eastAsia="Times New Roman" w:hAnsi="Centra No2 Light" w:cs="Times New Roman"/>
          <w:spacing w:val="-1"/>
          <w:lang w:eastAsia="en-GB"/>
        </w:rPr>
      </w:pPr>
    </w:p>
    <w:p w14:paraId="2BDC877B" w14:textId="77777777" w:rsidR="00850327" w:rsidRPr="00DB3787" w:rsidRDefault="00850327" w:rsidP="00AF694E">
      <w:pPr>
        <w:shd w:val="clear" w:color="auto" w:fill="FFFFFF"/>
        <w:spacing w:after="0" w:line="276" w:lineRule="auto"/>
        <w:rPr>
          <w:rFonts w:ascii="Centra No2 Light" w:eastAsia="Times New Roman" w:hAnsi="Centra No2 Light" w:cs="Times New Roman"/>
          <w:spacing w:val="-1"/>
          <w:lang w:eastAsia="en-GB"/>
        </w:rPr>
      </w:pPr>
    </w:p>
    <w:p w14:paraId="1277F36F" w14:textId="0372804E" w:rsidR="00850327" w:rsidRPr="00DB3787" w:rsidRDefault="007E58B0"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noProof/>
          <w:spacing w:val="-1"/>
          <w:lang w:eastAsia="en-GB"/>
        </w:rPr>
        <mc:AlternateContent>
          <mc:Choice Requires="wps">
            <w:drawing>
              <wp:anchor distT="0" distB="0" distL="114300" distR="114300" simplePos="0" relativeHeight="251658246" behindDoc="0" locked="0" layoutInCell="1" allowOverlap="1" wp14:anchorId="5AB0F3D8" wp14:editId="4AC7FB97">
                <wp:simplePos x="0" y="0"/>
                <wp:positionH relativeFrom="column">
                  <wp:posOffset>2116847</wp:posOffset>
                </wp:positionH>
                <wp:positionV relativeFrom="paragraph">
                  <wp:posOffset>28723</wp:posOffset>
                </wp:positionV>
                <wp:extent cx="509918" cy="111597"/>
                <wp:effectExtent l="25400" t="50800" r="10795" b="15875"/>
                <wp:wrapNone/>
                <wp:docPr id="10" name="Straight Arrow Connector 10"/>
                <wp:cNvGraphicFramePr/>
                <a:graphic xmlns:a="http://schemas.openxmlformats.org/drawingml/2006/main">
                  <a:graphicData uri="http://schemas.microsoft.com/office/word/2010/wordprocessingShape">
                    <wps:wsp>
                      <wps:cNvCnPr/>
                      <wps:spPr>
                        <a:xfrm flipH="1" flipV="1">
                          <a:off x="0" y="0"/>
                          <a:ext cx="509918" cy="1115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FA30521" id="Straight Arrow Connector 10" o:spid="_x0000_s1026" type="#_x0000_t32" style="position:absolute;margin-left:166.7pt;margin-top:2.25pt;width:40.15pt;height:8.8pt;flip:x 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" strokecolor="#4472c4 [3204]" strokeweight=".5pt">
                <v:stroke endarrow="block" joinstyle="miter"/>
              </v:shape>
            </w:pict>
          </mc:Fallback>
        </mc:AlternateContent>
      </w:r>
      <w:r w:rsidRPr="00DB3787">
        <w:rPr>
          <w:rFonts w:ascii="Centra No2 Light" w:eastAsia="Times New Roman" w:hAnsi="Centra No2 Light" w:cs="Times New Roman"/>
          <w:spacing w:val="-1"/>
          <w:lang w:eastAsia="en-GB"/>
        </w:rPr>
        <w:t>Ensure you have the right assessment – there are 3 NMM categories</w:t>
      </w:r>
    </w:p>
    <w:p w14:paraId="2B3CD3B0" w14:textId="77777777" w:rsidR="00850327" w:rsidRPr="00DB3787" w:rsidRDefault="00850327" w:rsidP="00AF694E">
      <w:pPr>
        <w:shd w:val="clear" w:color="auto" w:fill="FFFFFF"/>
        <w:spacing w:after="0" w:line="276" w:lineRule="auto"/>
        <w:rPr>
          <w:rFonts w:ascii="Centra No2 Light" w:eastAsia="Times New Roman" w:hAnsi="Centra No2 Light" w:cs="Times New Roman"/>
          <w:spacing w:val="-1"/>
          <w:lang w:eastAsia="en-GB"/>
        </w:rPr>
      </w:pPr>
    </w:p>
    <w:p w14:paraId="3BF422C3" w14:textId="48EB7C5F" w:rsidR="00850327" w:rsidRPr="00DB3787" w:rsidRDefault="007A3D54"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noProof/>
          <w:spacing w:val="-1"/>
          <w:lang w:eastAsia="en-GB"/>
        </w:rPr>
        <mc:AlternateContent>
          <mc:Choice Requires="wps">
            <w:drawing>
              <wp:anchor distT="0" distB="0" distL="114300" distR="114300" simplePos="0" relativeHeight="251658245" behindDoc="0" locked="0" layoutInCell="1" allowOverlap="1" wp14:anchorId="48C8EA74" wp14:editId="658A94F1">
                <wp:simplePos x="0" y="0"/>
                <wp:positionH relativeFrom="column">
                  <wp:posOffset>1767246</wp:posOffset>
                </wp:positionH>
                <wp:positionV relativeFrom="paragraph">
                  <wp:posOffset>52219</wp:posOffset>
                </wp:positionV>
                <wp:extent cx="1210522" cy="0"/>
                <wp:effectExtent l="25400" t="63500" r="0" b="76200"/>
                <wp:wrapNone/>
                <wp:docPr id="9" name="Straight Arrow Connector 9"/>
                <wp:cNvGraphicFramePr/>
                <a:graphic xmlns:a="http://schemas.openxmlformats.org/drawingml/2006/main">
                  <a:graphicData uri="http://schemas.microsoft.com/office/word/2010/wordprocessingShape">
                    <wps:wsp>
                      <wps:cNvCnPr/>
                      <wps:spPr>
                        <a:xfrm flipH="1">
                          <a:off x="0" y="0"/>
                          <a:ext cx="121052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4806666A" id="Straight Arrow Connector 9" o:spid="_x0000_s1026" type="#_x0000_t32" style="position:absolute;margin-left:139.15pt;margin-top:4.1pt;width:95.3pt;height:0;flip:x;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" strokecolor="#4472c4 [3204]" strokeweight=".5pt">
                <v:stroke endarrow="block" joinstyle="miter"/>
              </v:shape>
            </w:pict>
          </mc:Fallback>
        </mc:AlternateContent>
      </w:r>
      <w:r w:rsidR="00850327" w:rsidRPr="00DB3787">
        <w:rPr>
          <w:rFonts w:ascii="Centra No2 Light" w:eastAsia="Times New Roman" w:hAnsi="Centra No2 Light" w:cs="Times New Roman"/>
          <w:spacing w:val="-1"/>
          <w:lang w:eastAsia="en-GB"/>
        </w:rPr>
        <w:t>Ensure you have the correct term</w:t>
      </w:r>
    </w:p>
    <w:p w14:paraId="3E9AE89D" w14:textId="77777777" w:rsidR="007E58B0" w:rsidRPr="00DB3787" w:rsidRDefault="007E58B0" w:rsidP="00AF694E">
      <w:pPr>
        <w:shd w:val="clear" w:color="auto" w:fill="FFFFFF"/>
        <w:spacing w:after="0" w:line="276" w:lineRule="auto"/>
        <w:rPr>
          <w:rFonts w:ascii="Centra No2 Light" w:eastAsia="Times New Roman" w:hAnsi="Centra No2 Light" w:cs="Times New Roman"/>
          <w:spacing w:val="-1"/>
          <w:lang w:eastAsia="en-GB"/>
        </w:rPr>
      </w:pPr>
    </w:p>
    <w:p w14:paraId="7879A2F8" w14:textId="77777777" w:rsidR="007E58B0" w:rsidRPr="00DB3787" w:rsidRDefault="007E58B0" w:rsidP="00AF694E">
      <w:pPr>
        <w:shd w:val="clear" w:color="auto" w:fill="FFFFFF"/>
        <w:spacing w:after="0" w:line="276" w:lineRule="auto"/>
        <w:rPr>
          <w:rFonts w:ascii="Centra No2 Light" w:eastAsia="Times New Roman" w:hAnsi="Centra No2 Light" w:cs="Times New Roman"/>
          <w:spacing w:val="-1"/>
          <w:lang w:eastAsia="en-GB"/>
        </w:rPr>
      </w:pPr>
    </w:p>
    <w:p w14:paraId="10574902" w14:textId="1650ECF9" w:rsidR="007E58B0" w:rsidRPr="00DB3787" w:rsidRDefault="007E58B0"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spacing w:val="-1"/>
          <w:lang w:eastAsia="en-GB"/>
        </w:rPr>
        <w:t xml:space="preserve">Insight will only take the 3 judgements generated by NMM separately, so in the </w:t>
      </w:r>
      <w:proofErr w:type="gramStart"/>
      <w:r w:rsidRPr="00DB3787">
        <w:rPr>
          <w:rFonts w:ascii="Centra No2 Light" w:eastAsia="Times New Roman" w:hAnsi="Centra No2 Light" w:cs="Times New Roman"/>
          <w:spacing w:val="-1"/>
          <w:lang w:eastAsia="en-GB"/>
        </w:rPr>
        <w:t>drop down</w:t>
      </w:r>
      <w:proofErr w:type="gramEnd"/>
      <w:r w:rsidRPr="00DB3787">
        <w:rPr>
          <w:rFonts w:ascii="Centra No2 Light" w:eastAsia="Times New Roman" w:hAnsi="Centra No2 Light" w:cs="Times New Roman"/>
          <w:spacing w:val="-1"/>
          <w:lang w:eastAsia="en-GB"/>
        </w:rPr>
        <w:t xml:space="preserve"> menu in ‘Assessment name’ select the right one as only one column can be done at a time. This is because the inputs for each column are different</w:t>
      </w:r>
      <w:r w:rsidR="00255F1F" w:rsidRPr="00DB3787">
        <w:rPr>
          <w:rFonts w:ascii="Centra No2 Light" w:eastAsia="Times New Roman" w:hAnsi="Centra No2 Light" w:cs="Times New Roman"/>
          <w:spacing w:val="-1"/>
          <w:lang w:eastAsia="en-GB"/>
        </w:rPr>
        <w:t xml:space="preserve"> values</w:t>
      </w:r>
      <w:r w:rsidRPr="00DB3787">
        <w:rPr>
          <w:rFonts w:ascii="Centra No2 Light" w:eastAsia="Times New Roman" w:hAnsi="Centra No2 Light" w:cs="Times New Roman"/>
          <w:spacing w:val="-1"/>
          <w:lang w:eastAsia="en-GB"/>
        </w:rPr>
        <w:t xml:space="preserve"> and cannot be done together.</w:t>
      </w:r>
    </w:p>
    <w:p w14:paraId="79B47F2E" w14:textId="1E727F6D" w:rsidR="007E58B0" w:rsidRPr="00DB3787" w:rsidRDefault="00F27BA1"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hAnsi="Centra No2 Light"/>
          <w:noProof/>
        </w:rPr>
        <w:drawing>
          <wp:anchor distT="0" distB="0" distL="114300" distR="114300" simplePos="0" relativeHeight="251658247" behindDoc="0" locked="0" layoutInCell="1" allowOverlap="1" wp14:anchorId="100225AD" wp14:editId="744F42AD">
            <wp:simplePos x="0" y="0"/>
            <wp:positionH relativeFrom="column">
              <wp:posOffset>25400</wp:posOffset>
            </wp:positionH>
            <wp:positionV relativeFrom="paragraph">
              <wp:posOffset>147320</wp:posOffset>
            </wp:positionV>
            <wp:extent cx="2455333" cy="2255392"/>
            <wp:effectExtent l="0" t="0" r="0" b="5715"/>
            <wp:wrapSquare wrapText="bothSides"/>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455333" cy="2255392"/>
                    </a:xfrm>
                    <a:prstGeom prst="rect">
                      <a:avLst/>
                    </a:prstGeom>
                  </pic:spPr>
                </pic:pic>
              </a:graphicData>
            </a:graphic>
            <wp14:sizeRelH relativeFrom="page">
              <wp14:pctWidth>0</wp14:pctWidth>
            </wp14:sizeRelH>
            <wp14:sizeRelV relativeFrom="page">
              <wp14:pctHeight>0</wp14:pctHeight>
            </wp14:sizeRelV>
          </wp:anchor>
        </w:drawing>
      </w:r>
    </w:p>
    <w:p w14:paraId="7723E919" w14:textId="5F20D37C" w:rsidR="007E58B0" w:rsidRPr="00DB3787" w:rsidRDefault="00F27BA1"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noProof/>
          <w:spacing w:val="-1"/>
          <w:lang w:eastAsia="en-GB"/>
        </w:rPr>
        <mc:AlternateContent>
          <mc:Choice Requires="wpi">
            <w:drawing>
              <wp:anchor distT="0" distB="0" distL="114300" distR="114300" simplePos="0" relativeHeight="251658248" behindDoc="0" locked="0" layoutInCell="1" allowOverlap="1" wp14:anchorId="57B06361" wp14:editId="215173A3">
                <wp:simplePos x="0" y="0"/>
                <wp:positionH relativeFrom="column">
                  <wp:posOffset>683093</wp:posOffset>
                </wp:positionH>
                <wp:positionV relativeFrom="paragraph">
                  <wp:posOffset>1132540</wp:posOffset>
                </wp:positionV>
                <wp:extent cx="762480" cy="116640"/>
                <wp:effectExtent l="88900" t="139700" r="101600" b="137795"/>
                <wp:wrapNone/>
                <wp:docPr id="12" name="Ink 12"/>
                <wp:cNvGraphicFramePr/>
                <a:graphic xmlns:a="http://schemas.openxmlformats.org/drawingml/2006/main">
                  <a:graphicData uri="http://schemas.microsoft.com/office/word/2010/wordprocessingInk">
                    <w14:contentPart bwMode="auto" r:id="rId27">
                      <w14:nvContentPartPr>
                        <w14:cNvContentPartPr/>
                      </w14:nvContentPartPr>
                      <w14:xfrm>
                        <a:off x="0" y="0"/>
                        <a:ext cx="762480" cy="116640"/>
                      </w14:xfrm>
                    </w14:contentPart>
                  </a:graphicData>
                </a:graphic>
              </wp:anchor>
            </w:drawing>
          </mc:Choice>
          <mc:Fallback xmlns:w16cei="http://schemas.microsoft.com/office/word/2026/wordml/cei">
            <w:pict>
              <v:shapetype w14:anchorId="518095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49.6pt;margin-top:80.7pt;width:68.55pt;height:26.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">
                <v:imagedata r:id="rId28" o:title=""/>
              </v:shape>
            </w:pict>
          </mc:Fallback>
        </mc:AlternateContent>
      </w:r>
    </w:p>
    <w:p w14:paraId="59A8CE0A" w14:textId="77777777" w:rsidR="002D0F1C" w:rsidRPr="00DB3787" w:rsidRDefault="002D0F1C" w:rsidP="00AF694E">
      <w:pPr>
        <w:spacing w:line="276" w:lineRule="auto"/>
        <w:rPr>
          <w:rFonts w:ascii="Centra No2 Light" w:eastAsia="Times New Roman" w:hAnsi="Centra No2 Light" w:cs="Times New Roman"/>
          <w:lang w:eastAsia="en-GB"/>
        </w:rPr>
      </w:pPr>
    </w:p>
    <w:p w14:paraId="4B4D198D" w14:textId="77777777" w:rsidR="002D0F1C" w:rsidRPr="00DB3787" w:rsidRDefault="002D0F1C" w:rsidP="00AF694E">
      <w:pPr>
        <w:spacing w:line="276" w:lineRule="auto"/>
        <w:rPr>
          <w:rFonts w:ascii="Centra No2 Light" w:eastAsia="Times New Roman" w:hAnsi="Centra No2 Light" w:cs="Times New Roman"/>
          <w:lang w:eastAsia="en-GB"/>
        </w:rPr>
      </w:pPr>
    </w:p>
    <w:p w14:paraId="326515F8" w14:textId="77777777" w:rsidR="002D0F1C" w:rsidRPr="00DB3787" w:rsidRDefault="002D0F1C" w:rsidP="00AF694E">
      <w:pPr>
        <w:spacing w:line="276" w:lineRule="auto"/>
        <w:rPr>
          <w:rFonts w:ascii="Centra No2 Light" w:eastAsia="Times New Roman" w:hAnsi="Centra No2 Light" w:cs="Times New Roman"/>
          <w:lang w:eastAsia="en-GB"/>
        </w:rPr>
      </w:pPr>
    </w:p>
    <w:p w14:paraId="45C8F534" w14:textId="77777777" w:rsidR="002D0F1C" w:rsidRPr="00DB3787" w:rsidRDefault="002D0F1C" w:rsidP="00AF694E">
      <w:pPr>
        <w:spacing w:line="276" w:lineRule="auto"/>
        <w:rPr>
          <w:rFonts w:ascii="Centra No2 Light" w:eastAsia="Times New Roman" w:hAnsi="Centra No2 Light" w:cs="Times New Roman"/>
          <w:lang w:eastAsia="en-GB"/>
        </w:rPr>
      </w:pPr>
    </w:p>
    <w:p w14:paraId="742B4E4B" w14:textId="77777777" w:rsidR="002D0F1C" w:rsidRPr="00DB3787" w:rsidRDefault="002D0F1C" w:rsidP="00AF694E">
      <w:pPr>
        <w:spacing w:line="276" w:lineRule="auto"/>
        <w:rPr>
          <w:rFonts w:ascii="Centra No2 Light" w:eastAsia="Times New Roman" w:hAnsi="Centra No2 Light" w:cs="Times New Roman"/>
          <w:lang w:eastAsia="en-GB"/>
        </w:rPr>
      </w:pPr>
    </w:p>
    <w:p w14:paraId="6AECC767" w14:textId="77777777" w:rsidR="002D0F1C" w:rsidRPr="00DB3787" w:rsidRDefault="002D0F1C" w:rsidP="00AF694E">
      <w:pPr>
        <w:spacing w:line="276" w:lineRule="auto"/>
        <w:rPr>
          <w:rFonts w:ascii="Centra No2 Light" w:eastAsia="Times New Roman" w:hAnsi="Centra No2 Light" w:cs="Times New Roman"/>
          <w:spacing w:val="-1"/>
          <w:lang w:eastAsia="en-GB"/>
        </w:rPr>
      </w:pPr>
    </w:p>
    <w:p w14:paraId="67EEA122" w14:textId="77777777" w:rsidR="002D0F1C" w:rsidRPr="00DB3787" w:rsidRDefault="002D0F1C" w:rsidP="00AF694E">
      <w:pPr>
        <w:spacing w:line="276" w:lineRule="auto"/>
        <w:rPr>
          <w:rFonts w:ascii="Centra No2 Light" w:eastAsia="Times New Roman" w:hAnsi="Centra No2 Light" w:cs="Times New Roman"/>
          <w:spacing w:val="-1"/>
          <w:lang w:eastAsia="en-GB"/>
        </w:rPr>
      </w:pPr>
    </w:p>
    <w:p w14:paraId="3F0933CD" w14:textId="77777777" w:rsidR="00B864F9" w:rsidRPr="00DB3787" w:rsidRDefault="00B864F9" w:rsidP="00AF694E">
      <w:pPr>
        <w:shd w:val="clear" w:color="auto" w:fill="FFFFFF"/>
        <w:spacing w:after="0" w:line="276" w:lineRule="auto"/>
        <w:rPr>
          <w:rFonts w:ascii="Centra No2 Light" w:eastAsia="Times New Roman" w:hAnsi="Centra No2 Light" w:cs="Times New Roman"/>
          <w:lang w:eastAsia="en-GB"/>
        </w:rPr>
      </w:pPr>
    </w:p>
    <w:p w14:paraId="65A731B0" w14:textId="4D332B19" w:rsidR="002D0F1C" w:rsidRPr="00DB3787" w:rsidRDefault="002D0F1C" w:rsidP="00AF694E">
      <w:pPr>
        <w:shd w:val="clear" w:color="auto" w:fill="FFFFFF"/>
        <w:spacing w:after="0" w:line="276" w:lineRule="auto"/>
        <w:rPr>
          <w:rFonts w:ascii="Centra No2 Light" w:eastAsia="Times New Roman" w:hAnsi="Centra No2 Light" w:cs="Times New Roman"/>
          <w:b/>
          <w:bCs/>
          <w:color w:val="F4B083" w:themeColor="accent2" w:themeTint="99"/>
          <w:spacing w:val="-1"/>
          <w:lang w:eastAsia="en-GB"/>
        </w:rPr>
      </w:pPr>
      <w:r w:rsidRPr="00DB3787">
        <w:rPr>
          <w:rFonts w:ascii="Centra No2 Light" w:eastAsia="Times New Roman" w:hAnsi="Centra No2 Light" w:cs="Times New Roman"/>
          <w:b/>
          <w:bCs/>
          <w:color w:val="F4B083" w:themeColor="accent2" w:themeTint="99"/>
          <w:spacing w:val="-1"/>
          <w:lang w:eastAsia="en-GB"/>
        </w:rPr>
        <w:t xml:space="preserve">How we use NMM to complement writing teacher assessment </w:t>
      </w:r>
    </w:p>
    <w:p w14:paraId="5A2A205D" w14:textId="77777777" w:rsidR="002D0F1C" w:rsidRPr="00DB3787" w:rsidRDefault="002D0F1C" w:rsidP="00AF694E">
      <w:pPr>
        <w:shd w:val="clear" w:color="auto" w:fill="FFFFFF"/>
        <w:spacing w:after="0" w:line="276" w:lineRule="auto"/>
        <w:rPr>
          <w:rFonts w:ascii="Centra No2 Light" w:eastAsia="Times New Roman" w:hAnsi="Centra No2 Light" w:cs="Times New Roman"/>
          <w:spacing w:val="-1"/>
          <w:lang w:eastAsia="en-GB"/>
        </w:rPr>
      </w:pPr>
      <w:r w:rsidRPr="00DB3787">
        <w:rPr>
          <w:rFonts w:ascii="Centra No2 Light" w:eastAsia="Times New Roman" w:hAnsi="Centra No2 Light" w:cs="Times New Roman"/>
          <w:spacing w:val="-1"/>
          <w:lang w:eastAsia="en-GB"/>
        </w:rPr>
        <w:t xml:space="preserve">After each national assessment event, teams from across the Trust will meet to discuss what the reports tell us, as practitioners, about the writing within that cohort. The main premise for the discussion will be what do we know about how pupils attained, and how will this inform practice going forward? </w:t>
      </w:r>
    </w:p>
    <w:p w14:paraId="1D2875D7" w14:textId="52C495C1" w:rsidR="002D0F1C" w:rsidRPr="00DB3787" w:rsidRDefault="002D0F1C" w:rsidP="00AF694E">
      <w:pPr>
        <w:shd w:val="clear" w:color="auto" w:fill="FFFFFF"/>
        <w:spacing w:after="0" w:line="276" w:lineRule="auto"/>
        <w:rPr>
          <w:rFonts w:ascii="Centra No2 Light" w:eastAsia="Times New Roman" w:hAnsi="Centra No2 Light" w:cs="Times New Roman"/>
          <w:spacing w:val="-1"/>
          <w:lang w:eastAsia="en-GB"/>
        </w:rPr>
      </w:pPr>
    </w:p>
    <w:p w14:paraId="42171B2B" w14:textId="77777777" w:rsidR="00F855A5" w:rsidRDefault="00F855A5" w:rsidP="00AF694E">
      <w:pPr>
        <w:spacing w:line="276" w:lineRule="auto"/>
        <w:rPr>
          <w:rFonts w:ascii="Centra No2 Light" w:eastAsia="Times New Roman" w:hAnsi="Centra No2 Light" w:cs="Times New Roman"/>
          <w:spacing w:val="-1"/>
          <w:lang w:eastAsia="en-GB"/>
        </w:rPr>
      </w:pPr>
    </w:p>
    <w:p w14:paraId="47809FDC" w14:textId="77777777" w:rsidR="00427B62" w:rsidRDefault="00427B62" w:rsidP="00AF694E">
      <w:pPr>
        <w:spacing w:line="276" w:lineRule="auto"/>
        <w:rPr>
          <w:rFonts w:ascii="Centra No2 Light" w:eastAsia="Times New Roman" w:hAnsi="Centra No2 Light" w:cs="Times New Roman"/>
          <w:spacing w:val="-1"/>
          <w:lang w:eastAsia="en-GB"/>
        </w:rPr>
      </w:pPr>
    </w:p>
    <w:p w14:paraId="041D7888" w14:textId="77777777" w:rsidR="00427B62" w:rsidRDefault="00427B62" w:rsidP="00AF694E">
      <w:pPr>
        <w:spacing w:line="276" w:lineRule="auto"/>
        <w:rPr>
          <w:rFonts w:ascii="Centra No2 Light" w:eastAsia="Times New Roman" w:hAnsi="Centra No2 Light" w:cs="Times New Roman"/>
          <w:spacing w:val="-1"/>
          <w:lang w:eastAsia="en-GB"/>
        </w:rPr>
      </w:pPr>
    </w:p>
    <w:p w14:paraId="22133BD6" w14:textId="77777777" w:rsidR="00CB6167" w:rsidRDefault="00CB6167" w:rsidP="00AF694E">
      <w:pPr>
        <w:spacing w:line="276" w:lineRule="auto"/>
        <w:rPr>
          <w:rFonts w:ascii="Centra No2 Light" w:eastAsia="Times New Roman" w:hAnsi="Centra No2 Light" w:cs="Times New Roman"/>
          <w:spacing w:val="-1"/>
          <w:lang w:eastAsia="en-GB"/>
        </w:rPr>
      </w:pPr>
    </w:p>
    <w:p w14:paraId="1850703F" w14:textId="77777777" w:rsidR="00CB6167" w:rsidRDefault="00CB6167" w:rsidP="00AF694E">
      <w:pPr>
        <w:spacing w:line="276" w:lineRule="auto"/>
        <w:rPr>
          <w:rFonts w:ascii="Centra No2 Light" w:eastAsia="Times New Roman" w:hAnsi="Centra No2 Light" w:cs="Times New Roman"/>
          <w:spacing w:val="-1"/>
          <w:lang w:eastAsia="en-GB"/>
        </w:rPr>
      </w:pPr>
    </w:p>
    <w:p w14:paraId="45F3DE58" w14:textId="77777777" w:rsidR="00CB6167" w:rsidRPr="00DB3787" w:rsidRDefault="00CB6167" w:rsidP="00AF694E">
      <w:pPr>
        <w:spacing w:line="276" w:lineRule="auto"/>
        <w:rPr>
          <w:rFonts w:ascii="Centra No2 Light" w:eastAsia="Times New Roman" w:hAnsi="Centra No2 Light" w:cs="Times New Roman"/>
          <w:color w:val="000000" w:themeColor="text1"/>
          <w:spacing w:val="2"/>
          <w:lang w:eastAsia="en-GB"/>
        </w:rPr>
      </w:pPr>
    </w:p>
    <w:p w14:paraId="0EEABBD2" w14:textId="45550EC4" w:rsidR="00C36702" w:rsidRPr="00DB3787" w:rsidRDefault="00C36702" w:rsidP="00AF694E">
      <w:pPr>
        <w:spacing w:after="150" w:line="276" w:lineRule="auto"/>
        <w:rPr>
          <w:rFonts w:ascii="Centra No2 Light" w:eastAsia="Times New Roman" w:hAnsi="Centra No2 Light" w:cs="Times New Roman"/>
          <w:color w:val="070028"/>
          <w:spacing w:val="2"/>
          <w:lang w:eastAsia="en-GB"/>
        </w:rPr>
      </w:pPr>
      <w:r w:rsidRPr="00DB3787">
        <w:rPr>
          <w:rFonts w:ascii="Centra No2 Light" w:hAnsi="Centra No2 Light"/>
          <w:b/>
          <w:bCs/>
          <w:color w:val="F4B083" w:themeColor="accent2" w:themeTint="99"/>
        </w:rPr>
        <w:lastRenderedPageBreak/>
        <w:t>Appendix</w:t>
      </w:r>
      <w:r w:rsidR="00493CB4" w:rsidRPr="00DB3787">
        <w:rPr>
          <w:rFonts w:ascii="Centra No2 Light" w:hAnsi="Centra No2 Light"/>
          <w:b/>
          <w:bCs/>
          <w:color w:val="F4B083" w:themeColor="accent2" w:themeTint="99"/>
        </w:rPr>
        <w:t xml:space="preserve">: </w:t>
      </w:r>
      <w:r w:rsidRPr="00DB3787">
        <w:rPr>
          <w:rFonts w:ascii="Centra No2 Light" w:hAnsi="Centra No2 Light"/>
          <w:b/>
          <w:bCs/>
          <w:color w:val="F4B083" w:themeColor="accent2" w:themeTint="99"/>
        </w:rPr>
        <w:t xml:space="preserve">Historic </w:t>
      </w:r>
      <w:proofErr w:type="gramStart"/>
      <w:r w:rsidRPr="00DB3787">
        <w:rPr>
          <w:rFonts w:ascii="Centra No2 Light" w:hAnsi="Centra No2 Light"/>
          <w:b/>
          <w:bCs/>
          <w:color w:val="F4B083" w:themeColor="accent2" w:themeTint="99"/>
        </w:rPr>
        <w:t>age related</w:t>
      </w:r>
      <w:proofErr w:type="gramEnd"/>
      <w:r w:rsidRPr="00DB3787">
        <w:rPr>
          <w:rFonts w:ascii="Centra No2 Light" w:hAnsi="Centra No2 Light"/>
          <w:b/>
          <w:bCs/>
          <w:color w:val="F4B083" w:themeColor="accent2" w:themeTint="99"/>
        </w:rPr>
        <w:t xml:space="preserve"> scores for EXS and GDS and national averages</w:t>
      </w:r>
    </w:p>
    <w:p w14:paraId="667863DD" w14:textId="3A0B03D3" w:rsidR="00A9010A"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The </w:t>
      </w:r>
      <w:proofErr w:type="gramStart"/>
      <w:r w:rsidRPr="00DB3787">
        <w:rPr>
          <w:rFonts w:ascii="Centra No2 Light" w:eastAsia="Times New Roman" w:hAnsi="Centra No2 Light" w:cs="Times New Roman"/>
          <w:color w:val="292929"/>
          <w:spacing w:val="-1"/>
          <w:lang w:eastAsia="en-GB"/>
        </w:rPr>
        <w:t>age related</w:t>
      </w:r>
      <w:proofErr w:type="gramEnd"/>
      <w:r w:rsidRPr="00DB3787">
        <w:rPr>
          <w:rFonts w:ascii="Centra No2 Light" w:eastAsia="Times New Roman" w:hAnsi="Centra No2 Light" w:cs="Times New Roman"/>
          <w:color w:val="292929"/>
          <w:spacing w:val="-1"/>
          <w:lang w:eastAsia="en-GB"/>
        </w:rPr>
        <w:t xml:space="preserve"> writing scores are capped at 5y 6m at the bottom, and 14y</w:t>
      </w:r>
      <w:r w:rsidR="002F099B" w:rsidRPr="00DB3787">
        <w:rPr>
          <w:rFonts w:ascii="Centra No2 Light" w:eastAsia="Times New Roman" w:hAnsi="Centra No2 Light" w:cs="Times New Roman"/>
          <w:color w:val="292929"/>
          <w:spacing w:val="-1"/>
          <w:lang w:eastAsia="en-GB"/>
        </w:rPr>
        <w:t xml:space="preserve"> </w:t>
      </w:r>
      <w:r w:rsidRPr="00DB3787">
        <w:rPr>
          <w:rFonts w:ascii="Centra No2 Light" w:eastAsia="Times New Roman" w:hAnsi="Centra No2 Light" w:cs="Times New Roman"/>
          <w:color w:val="292929"/>
          <w:spacing w:val="-1"/>
          <w:lang w:eastAsia="en-GB"/>
        </w:rPr>
        <w:t xml:space="preserve">1m at the top </w:t>
      </w:r>
    </w:p>
    <w:p w14:paraId="31EB359A" w14:textId="015BC63F" w:rsidR="00C36702" w:rsidRPr="00DB3787" w:rsidRDefault="00C06A60"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Choose a colour to track that cohort</w:t>
      </w:r>
      <w:r w:rsidR="008406F6" w:rsidRPr="00DB3787">
        <w:rPr>
          <w:rFonts w:ascii="Centra No2 Light" w:eastAsia="Times New Roman" w:hAnsi="Centra No2 Light" w:cs="Times New Roman"/>
          <w:color w:val="292929"/>
          <w:spacing w:val="-1"/>
          <w:lang w:eastAsia="en-GB"/>
        </w:rPr>
        <w:t xml:space="preserve"> e.g. choose </w:t>
      </w:r>
      <w:r w:rsidR="003D5C28">
        <w:rPr>
          <w:rFonts w:ascii="Centra No2 Light" w:eastAsia="Times New Roman" w:hAnsi="Centra No2 Light" w:cs="Times New Roman"/>
          <w:color w:val="292929"/>
          <w:spacing w:val="-1"/>
          <w:lang w:eastAsia="en-GB"/>
        </w:rPr>
        <w:t>red</w:t>
      </w:r>
      <w:r w:rsidR="008406F6" w:rsidRPr="00DB3787">
        <w:rPr>
          <w:rFonts w:ascii="Centra No2 Light" w:eastAsia="Times New Roman" w:hAnsi="Centra No2 Light" w:cs="Times New Roman"/>
          <w:color w:val="292929"/>
          <w:spacing w:val="-1"/>
          <w:lang w:eastAsia="en-GB"/>
        </w:rPr>
        <w:t xml:space="preserve"> to track the current yr </w:t>
      </w:r>
      <w:r w:rsidR="00A9010A" w:rsidRPr="00DB3787">
        <w:rPr>
          <w:rFonts w:ascii="Centra No2 Light" w:eastAsia="Times New Roman" w:hAnsi="Centra No2 Light" w:cs="Times New Roman"/>
          <w:color w:val="292929"/>
          <w:spacing w:val="-1"/>
          <w:lang w:eastAsia="en-GB"/>
        </w:rPr>
        <w:t>5</w:t>
      </w:r>
      <w:r w:rsidR="008406F6" w:rsidRPr="00DB3787">
        <w:rPr>
          <w:rFonts w:ascii="Centra No2 Light" w:eastAsia="Times New Roman" w:hAnsi="Centra No2 Light" w:cs="Times New Roman"/>
          <w:color w:val="292929"/>
          <w:spacing w:val="-1"/>
          <w:lang w:eastAsia="en-GB"/>
        </w:rPr>
        <w:t xml:space="preserve"> cohort.</w:t>
      </w:r>
    </w:p>
    <w:p w14:paraId="15CA9274" w14:textId="77777777" w:rsidR="00AE2533" w:rsidRDefault="00AE2533"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2E251D4B" w14:textId="43CDA606" w:rsidR="00DD1138" w:rsidRPr="00DD1138" w:rsidRDefault="00DD1138" w:rsidP="00AF694E">
      <w:pPr>
        <w:shd w:val="clear" w:color="auto" w:fill="FFFFFF"/>
        <w:spacing w:after="0" w:line="276" w:lineRule="auto"/>
        <w:rPr>
          <w:rFonts w:ascii="Centra No2 Light" w:eastAsia="Times New Roman" w:hAnsi="Centra No2 Light" w:cs="Times New Roman"/>
          <w:b/>
          <w:bCs/>
          <w:color w:val="292929"/>
          <w:spacing w:val="-1"/>
          <w:lang w:eastAsia="en-GB"/>
        </w:rPr>
      </w:pPr>
      <w:r w:rsidRPr="00DD1138">
        <w:rPr>
          <w:rFonts w:ascii="Centra No2 Light" w:eastAsia="Times New Roman" w:hAnsi="Centra No2 Light" w:cs="Times New Roman"/>
          <w:b/>
          <w:bCs/>
          <w:color w:val="292929"/>
          <w:spacing w:val="-1"/>
          <w:lang w:eastAsia="en-GB"/>
        </w:rPr>
        <w:t>2026-2027 threshold scores and national averages</w:t>
      </w:r>
    </w:p>
    <w:tbl>
      <w:tblPr>
        <w:tblStyle w:val="TableGrid"/>
        <w:tblW w:w="0" w:type="auto"/>
        <w:tblLook w:val="04A0" w:firstRow="1" w:lastRow="0" w:firstColumn="1" w:lastColumn="0" w:noHBand="0" w:noVBand="1"/>
      </w:tblPr>
      <w:tblGrid>
        <w:gridCol w:w="1980"/>
        <w:gridCol w:w="1843"/>
        <w:gridCol w:w="1559"/>
        <w:gridCol w:w="1572"/>
        <w:gridCol w:w="2062"/>
      </w:tblGrid>
      <w:tr w:rsidR="00DD1138" w:rsidRPr="00DB3787" w14:paraId="13EACB3A" w14:textId="77777777" w:rsidTr="00681F14">
        <w:tc>
          <w:tcPr>
            <w:tcW w:w="1980" w:type="dxa"/>
          </w:tcPr>
          <w:p w14:paraId="7E64CF63"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 xml:space="preserve">Year Group </w:t>
            </w:r>
          </w:p>
        </w:tc>
        <w:tc>
          <w:tcPr>
            <w:tcW w:w="1843" w:type="dxa"/>
          </w:tcPr>
          <w:p w14:paraId="7C751095"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Year group 26-27</w:t>
            </w:r>
          </w:p>
        </w:tc>
        <w:tc>
          <w:tcPr>
            <w:tcW w:w="1559" w:type="dxa"/>
          </w:tcPr>
          <w:p w14:paraId="320A1B7E"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 xml:space="preserve">National average </w:t>
            </w:r>
          </w:p>
        </w:tc>
        <w:tc>
          <w:tcPr>
            <w:tcW w:w="1572" w:type="dxa"/>
          </w:tcPr>
          <w:p w14:paraId="48CD71E3"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EXS score</w:t>
            </w:r>
          </w:p>
        </w:tc>
        <w:tc>
          <w:tcPr>
            <w:tcW w:w="2062" w:type="dxa"/>
          </w:tcPr>
          <w:p w14:paraId="0C96E563"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GDS score</w:t>
            </w:r>
          </w:p>
        </w:tc>
      </w:tr>
      <w:tr w:rsidR="000B0783" w:rsidRPr="00DB3787" w14:paraId="25B33BA3" w14:textId="77777777" w:rsidTr="00681F14">
        <w:tc>
          <w:tcPr>
            <w:tcW w:w="1980" w:type="dxa"/>
            <w:shd w:val="clear" w:color="auto" w:fill="00B050"/>
          </w:tcPr>
          <w:p w14:paraId="1FCA0830" w14:textId="7CD052F6" w:rsidR="000B0783" w:rsidRPr="00DB3787" w:rsidRDefault="000B0783"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1</w:t>
            </w:r>
            <w:r w:rsidR="00413E31">
              <w:rPr>
                <w:rFonts w:ascii="Centra No2 Light" w:eastAsia="Times New Roman" w:hAnsi="Centra No2 Light" w:cs="Times New Roman"/>
                <w:b/>
                <w:bCs/>
                <w:color w:val="292929"/>
                <w:spacing w:val="-1"/>
                <w:lang w:eastAsia="en-GB"/>
              </w:rPr>
              <w:t xml:space="preserve"> (spring)</w:t>
            </w:r>
          </w:p>
        </w:tc>
        <w:tc>
          <w:tcPr>
            <w:tcW w:w="1843" w:type="dxa"/>
            <w:shd w:val="clear" w:color="auto" w:fill="00B050"/>
          </w:tcPr>
          <w:p w14:paraId="24A8EBC9" w14:textId="19A9066F" w:rsidR="000B0783" w:rsidRDefault="00E513C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1</w:t>
            </w:r>
          </w:p>
        </w:tc>
        <w:tc>
          <w:tcPr>
            <w:tcW w:w="1559" w:type="dxa"/>
            <w:shd w:val="clear" w:color="auto" w:fill="00B050"/>
          </w:tcPr>
          <w:p w14:paraId="7F6A4965" w14:textId="77777777" w:rsidR="000B0783" w:rsidRPr="00DB3787" w:rsidRDefault="000B0783"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00B050"/>
          </w:tcPr>
          <w:p w14:paraId="2B8E9D8E" w14:textId="77777777" w:rsidR="000B0783" w:rsidRPr="00DB3787" w:rsidRDefault="000B0783"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00B050"/>
          </w:tcPr>
          <w:p w14:paraId="193F1FCA" w14:textId="77777777" w:rsidR="000B0783" w:rsidRPr="00DB3787" w:rsidRDefault="000B0783" w:rsidP="009F319B">
            <w:pPr>
              <w:spacing w:line="276" w:lineRule="auto"/>
              <w:rPr>
                <w:rFonts w:ascii="Centra No2 Light" w:eastAsia="Times New Roman" w:hAnsi="Centra No2 Light" w:cs="Times New Roman"/>
                <w:b/>
                <w:bCs/>
                <w:color w:val="292929"/>
                <w:spacing w:val="-1"/>
                <w:lang w:eastAsia="en-GB"/>
              </w:rPr>
            </w:pPr>
          </w:p>
        </w:tc>
      </w:tr>
      <w:tr w:rsidR="00B52D2F" w:rsidRPr="00DB3787" w14:paraId="64AFF381" w14:textId="77777777" w:rsidTr="00681F14">
        <w:tc>
          <w:tcPr>
            <w:tcW w:w="1980" w:type="dxa"/>
            <w:shd w:val="clear" w:color="auto" w:fill="00B050"/>
          </w:tcPr>
          <w:p w14:paraId="28B4AB6C" w14:textId="14238995" w:rsidR="00B52D2F" w:rsidRDefault="00B52D2F"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1</w:t>
            </w:r>
            <w:r w:rsidR="00413E31">
              <w:rPr>
                <w:rFonts w:ascii="Centra No2 Light" w:eastAsia="Times New Roman" w:hAnsi="Centra No2 Light" w:cs="Times New Roman"/>
                <w:b/>
                <w:bCs/>
                <w:color w:val="292929"/>
                <w:spacing w:val="-1"/>
                <w:lang w:eastAsia="en-GB"/>
              </w:rPr>
              <w:t xml:space="preserve"> (summer)</w:t>
            </w:r>
          </w:p>
        </w:tc>
        <w:tc>
          <w:tcPr>
            <w:tcW w:w="1843" w:type="dxa"/>
            <w:shd w:val="clear" w:color="auto" w:fill="00B050"/>
          </w:tcPr>
          <w:p w14:paraId="362117E4" w14:textId="5F0BA279" w:rsidR="00B52D2F" w:rsidRDefault="00413E3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1</w:t>
            </w:r>
          </w:p>
        </w:tc>
        <w:tc>
          <w:tcPr>
            <w:tcW w:w="1559" w:type="dxa"/>
            <w:shd w:val="clear" w:color="auto" w:fill="00B050"/>
          </w:tcPr>
          <w:p w14:paraId="2E9E4E83"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00B050"/>
          </w:tcPr>
          <w:p w14:paraId="0A36B26A"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00B050"/>
          </w:tcPr>
          <w:p w14:paraId="6F67302C"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r>
      <w:tr w:rsidR="00DD1138" w:rsidRPr="00DB3787" w14:paraId="701B0FBF" w14:textId="77777777" w:rsidTr="00681F14">
        <w:tc>
          <w:tcPr>
            <w:tcW w:w="1980" w:type="dxa"/>
            <w:shd w:val="clear" w:color="auto" w:fill="7A81FF"/>
          </w:tcPr>
          <w:p w14:paraId="318335C1" w14:textId="770E6C6F" w:rsidR="00DD1138" w:rsidRPr="00DB3787" w:rsidRDefault="000B0783"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2</w:t>
            </w:r>
            <w:r w:rsidR="00413E31">
              <w:rPr>
                <w:rFonts w:ascii="Centra No2 Light" w:eastAsia="Times New Roman" w:hAnsi="Centra No2 Light" w:cs="Times New Roman"/>
                <w:b/>
                <w:bCs/>
                <w:color w:val="292929"/>
                <w:spacing w:val="-1"/>
                <w:lang w:eastAsia="en-GB"/>
              </w:rPr>
              <w:t xml:space="preserve"> (Spring)</w:t>
            </w:r>
          </w:p>
        </w:tc>
        <w:tc>
          <w:tcPr>
            <w:tcW w:w="1843" w:type="dxa"/>
            <w:shd w:val="clear" w:color="auto" w:fill="7A81FF"/>
          </w:tcPr>
          <w:p w14:paraId="11B2041C"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2</w:t>
            </w:r>
          </w:p>
        </w:tc>
        <w:tc>
          <w:tcPr>
            <w:tcW w:w="1559" w:type="dxa"/>
            <w:shd w:val="clear" w:color="auto" w:fill="7A81FF"/>
          </w:tcPr>
          <w:p w14:paraId="75545539" w14:textId="58ADBBF0"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7A81FF"/>
          </w:tcPr>
          <w:p w14:paraId="3F566E9B" w14:textId="48E6C8AF"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7A81FF"/>
          </w:tcPr>
          <w:p w14:paraId="71DE16BC" w14:textId="679B3901"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r>
      <w:tr w:rsidR="00B52D2F" w:rsidRPr="00DB3787" w14:paraId="1099AF3A" w14:textId="77777777" w:rsidTr="00681F14">
        <w:tc>
          <w:tcPr>
            <w:tcW w:w="1980" w:type="dxa"/>
            <w:shd w:val="clear" w:color="auto" w:fill="7A81FF"/>
          </w:tcPr>
          <w:p w14:paraId="22146582" w14:textId="516415AF" w:rsidR="00B52D2F" w:rsidRDefault="00413E3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2 (summer)</w:t>
            </w:r>
          </w:p>
        </w:tc>
        <w:tc>
          <w:tcPr>
            <w:tcW w:w="1843" w:type="dxa"/>
            <w:shd w:val="clear" w:color="auto" w:fill="7A81FF"/>
          </w:tcPr>
          <w:p w14:paraId="0386F729" w14:textId="07A0CC05" w:rsidR="00B52D2F" w:rsidRDefault="00413E3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2</w:t>
            </w:r>
          </w:p>
        </w:tc>
        <w:tc>
          <w:tcPr>
            <w:tcW w:w="1559" w:type="dxa"/>
            <w:shd w:val="clear" w:color="auto" w:fill="7A81FF"/>
          </w:tcPr>
          <w:p w14:paraId="6BC48595"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7A81FF"/>
          </w:tcPr>
          <w:p w14:paraId="6D458CFA"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7A81FF"/>
          </w:tcPr>
          <w:p w14:paraId="203E4995"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r>
      <w:tr w:rsidR="00DD1138" w:rsidRPr="00DB3787" w14:paraId="28330EFA" w14:textId="77777777" w:rsidTr="00681F14">
        <w:tc>
          <w:tcPr>
            <w:tcW w:w="1980" w:type="dxa"/>
            <w:shd w:val="clear" w:color="auto" w:fill="00B0F0"/>
          </w:tcPr>
          <w:p w14:paraId="59381057" w14:textId="275D9B96" w:rsidR="00DD1138" w:rsidRPr="00DB3787" w:rsidRDefault="000B0783"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3</w:t>
            </w:r>
            <w:r w:rsidR="00413E31">
              <w:rPr>
                <w:rFonts w:ascii="Centra No2 Light" w:eastAsia="Times New Roman" w:hAnsi="Centra No2 Light" w:cs="Times New Roman"/>
                <w:b/>
                <w:bCs/>
                <w:color w:val="292929"/>
                <w:spacing w:val="-1"/>
                <w:lang w:eastAsia="en-GB"/>
              </w:rPr>
              <w:t xml:space="preserve"> (autumn)</w:t>
            </w:r>
          </w:p>
        </w:tc>
        <w:tc>
          <w:tcPr>
            <w:tcW w:w="1843" w:type="dxa"/>
            <w:shd w:val="clear" w:color="auto" w:fill="00B0F0"/>
          </w:tcPr>
          <w:p w14:paraId="56D7C07B"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3</w:t>
            </w:r>
          </w:p>
        </w:tc>
        <w:tc>
          <w:tcPr>
            <w:tcW w:w="1559" w:type="dxa"/>
            <w:shd w:val="clear" w:color="auto" w:fill="00B0F0"/>
          </w:tcPr>
          <w:p w14:paraId="2E001796" w14:textId="5370E61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00B0F0"/>
          </w:tcPr>
          <w:p w14:paraId="5495945B" w14:textId="239CDA56"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00B0F0"/>
          </w:tcPr>
          <w:p w14:paraId="0969501D" w14:textId="1C0FC24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r>
      <w:tr w:rsidR="00B52D2F" w:rsidRPr="00DB3787" w14:paraId="5CD54B60" w14:textId="77777777" w:rsidTr="00681F14">
        <w:tc>
          <w:tcPr>
            <w:tcW w:w="1980" w:type="dxa"/>
            <w:shd w:val="clear" w:color="auto" w:fill="00B0F0"/>
          </w:tcPr>
          <w:p w14:paraId="4055CAF2" w14:textId="3BDE398B" w:rsidR="00B52D2F" w:rsidRDefault="00413E3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3 (summer)</w:t>
            </w:r>
          </w:p>
        </w:tc>
        <w:tc>
          <w:tcPr>
            <w:tcW w:w="1843" w:type="dxa"/>
            <w:shd w:val="clear" w:color="auto" w:fill="00B0F0"/>
          </w:tcPr>
          <w:p w14:paraId="365774F7" w14:textId="77777777" w:rsidR="00B52D2F" w:rsidRDefault="00B52D2F" w:rsidP="009F319B">
            <w:pPr>
              <w:spacing w:line="276" w:lineRule="auto"/>
              <w:rPr>
                <w:rFonts w:ascii="Centra No2 Light" w:eastAsia="Times New Roman" w:hAnsi="Centra No2 Light" w:cs="Times New Roman"/>
                <w:b/>
                <w:bCs/>
                <w:color w:val="292929"/>
                <w:spacing w:val="-1"/>
                <w:lang w:eastAsia="en-GB"/>
              </w:rPr>
            </w:pPr>
          </w:p>
        </w:tc>
        <w:tc>
          <w:tcPr>
            <w:tcW w:w="1559" w:type="dxa"/>
            <w:shd w:val="clear" w:color="auto" w:fill="00B0F0"/>
          </w:tcPr>
          <w:p w14:paraId="542F0A69"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00B0F0"/>
          </w:tcPr>
          <w:p w14:paraId="2BAF4074"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00B0F0"/>
          </w:tcPr>
          <w:p w14:paraId="7D48619A"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r>
      <w:tr w:rsidR="00DD1138" w:rsidRPr="00DB3787" w14:paraId="690799A9" w14:textId="77777777" w:rsidTr="00681F14">
        <w:tc>
          <w:tcPr>
            <w:tcW w:w="1980" w:type="dxa"/>
            <w:shd w:val="clear" w:color="auto" w:fill="FF85FF"/>
          </w:tcPr>
          <w:p w14:paraId="49D24744" w14:textId="4A2E5801" w:rsidR="00DD1138" w:rsidRPr="00DB3787" w:rsidRDefault="000B0783"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4</w:t>
            </w:r>
            <w:r w:rsidR="00413E31">
              <w:rPr>
                <w:rFonts w:ascii="Centra No2 Light" w:eastAsia="Times New Roman" w:hAnsi="Centra No2 Light" w:cs="Times New Roman"/>
                <w:b/>
                <w:bCs/>
                <w:color w:val="292929"/>
                <w:spacing w:val="-1"/>
                <w:lang w:eastAsia="en-GB"/>
              </w:rPr>
              <w:t xml:space="preserve"> (spring)</w:t>
            </w:r>
          </w:p>
        </w:tc>
        <w:tc>
          <w:tcPr>
            <w:tcW w:w="1843" w:type="dxa"/>
            <w:shd w:val="clear" w:color="auto" w:fill="FF85FF"/>
          </w:tcPr>
          <w:p w14:paraId="2304C942"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4</w:t>
            </w:r>
          </w:p>
        </w:tc>
        <w:tc>
          <w:tcPr>
            <w:tcW w:w="1559" w:type="dxa"/>
            <w:shd w:val="clear" w:color="auto" w:fill="FF85FF"/>
          </w:tcPr>
          <w:p w14:paraId="09A99C62" w14:textId="30B3B6AE"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FF85FF"/>
          </w:tcPr>
          <w:p w14:paraId="4AE0FFF1" w14:textId="52AC227B"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FF85FF"/>
          </w:tcPr>
          <w:p w14:paraId="34C79E10" w14:textId="2D37D9D2"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r>
      <w:tr w:rsidR="00B52D2F" w:rsidRPr="00DB3787" w14:paraId="0F569A9F" w14:textId="77777777" w:rsidTr="00681F14">
        <w:tc>
          <w:tcPr>
            <w:tcW w:w="1980" w:type="dxa"/>
            <w:shd w:val="clear" w:color="auto" w:fill="FF85FF"/>
          </w:tcPr>
          <w:p w14:paraId="7A17090F" w14:textId="1F37F246" w:rsidR="00B52D2F" w:rsidRDefault="00413E3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4. (summer)</w:t>
            </w:r>
          </w:p>
        </w:tc>
        <w:tc>
          <w:tcPr>
            <w:tcW w:w="1843" w:type="dxa"/>
            <w:shd w:val="clear" w:color="auto" w:fill="FF85FF"/>
          </w:tcPr>
          <w:p w14:paraId="60C38C71" w14:textId="77777777" w:rsidR="00B52D2F" w:rsidRDefault="00B52D2F" w:rsidP="009F319B">
            <w:pPr>
              <w:spacing w:line="276" w:lineRule="auto"/>
              <w:rPr>
                <w:rFonts w:ascii="Centra No2 Light" w:eastAsia="Times New Roman" w:hAnsi="Centra No2 Light" w:cs="Times New Roman"/>
                <w:b/>
                <w:bCs/>
                <w:color w:val="292929"/>
                <w:spacing w:val="-1"/>
                <w:lang w:eastAsia="en-GB"/>
              </w:rPr>
            </w:pPr>
          </w:p>
        </w:tc>
        <w:tc>
          <w:tcPr>
            <w:tcW w:w="1559" w:type="dxa"/>
            <w:shd w:val="clear" w:color="auto" w:fill="FF85FF"/>
          </w:tcPr>
          <w:p w14:paraId="48EFBEF7"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FF85FF"/>
          </w:tcPr>
          <w:p w14:paraId="307DE37F"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FF85FF"/>
          </w:tcPr>
          <w:p w14:paraId="688D49D7"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r>
      <w:tr w:rsidR="00DD1138" w:rsidRPr="00DB3787" w14:paraId="5AF4CCD7" w14:textId="77777777" w:rsidTr="00681F14">
        <w:tc>
          <w:tcPr>
            <w:tcW w:w="1980" w:type="dxa"/>
            <w:shd w:val="clear" w:color="auto" w:fill="FF7E79"/>
          </w:tcPr>
          <w:p w14:paraId="639EDE08" w14:textId="4436234A" w:rsidR="00DD1138" w:rsidRPr="00DB3787" w:rsidRDefault="000B0783"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5</w:t>
            </w:r>
            <w:r w:rsidR="00DD1138" w:rsidRPr="00DB3787">
              <w:rPr>
                <w:rFonts w:ascii="Centra No2 Light" w:eastAsia="Times New Roman" w:hAnsi="Centra No2 Light" w:cs="Times New Roman"/>
                <w:b/>
                <w:bCs/>
                <w:color w:val="292929"/>
                <w:spacing w:val="-1"/>
                <w:lang w:eastAsia="en-GB"/>
              </w:rPr>
              <w:t xml:space="preserve"> </w:t>
            </w:r>
            <w:r w:rsidR="00413E31">
              <w:rPr>
                <w:rFonts w:ascii="Centra No2 Light" w:eastAsia="Times New Roman" w:hAnsi="Centra No2 Light" w:cs="Times New Roman"/>
                <w:b/>
                <w:bCs/>
                <w:color w:val="292929"/>
                <w:spacing w:val="-1"/>
                <w:lang w:eastAsia="en-GB"/>
              </w:rPr>
              <w:t>(autumn)</w:t>
            </w:r>
          </w:p>
        </w:tc>
        <w:tc>
          <w:tcPr>
            <w:tcW w:w="1843" w:type="dxa"/>
            <w:shd w:val="clear" w:color="auto" w:fill="FF7E79"/>
          </w:tcPr>
          <w:p w14:paraId="60B8B97D"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5</w:t>
            </w:r>
          </w:p>
        </w:tc>
        <w:tc>
          <w:tcPr>
            <w:tcW w:w="1559" w:type="dxa"/>
            <w:shd w:val="clear" w:color="auto" w:fill="FF7E79"/>
          </w:tcPr>
          <w:p w14:paraId="29B0CF6C" w14:textId="544A5EC3"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FF7E79"/>
          </w:tcPr>
          <w:p w14:paraId="7F1221FF" w14:textId="71D35AAC"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FF7E79"/>
          </w:tcPr>
          <w:p w14:paraId="75AF2394" w14:textId="7973FD8F"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r>
      <w:tr w:rsidR="00B52D2F" w:rsidRPr="00DB3787" w14:paraId="61704ADF" w14:textId="77777777" w:rsidTr="00681F14">
        <w:tc>
          <w:tcPr>
            <w:tcW w:w="1980" w:type="dxa"/>
            <w:shd w:val="clear" w:color="auto" w:fill="FF7E79"/>
          </w:tcPr>
          <w:p w14:paraId="589F2D72" w14:textId="1787C963" w:rsidR="00B52D2F" w:rsidRDefault="00413E31"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5 (summer)</w:t>
            </w:r>
          </w:p>
        </w:tc>
        <w:tc>
          <w:tcPr>
            <w:tcW w:w="1843" w:type="dxa"/>
            <w:shd w:val="clear" w:color="auto" w:fill="FF7E79"/>
          </w:tcPr>
          <w:p w14:paraId="6D9F567D" w14:textId="77777777" w:rsidR="00B52D2F" w:rsidRDefault="00B52D2F" w:rsidP="009F319B">
            <w:pPr>
              <w:spacing w:line="276" w:lineRule="auto"/>
              <w:rPr>
                <w:rFonts w:ascii="Centra No2 Light" w:eastAsia="Times New Roman" w:hAnsi="Centra No2 Light" w:cs="Times New Roman"/>
                <w:b/>
                <w:bCs/>
                <w:color w:val="292929"/>
                <w:spacing w:val="-1"/>
                <w:lang w:eastAsia="en-GB"/>
              </w:rPr>
            </w:pPr>
          </w:p>
        </w:tc>
        <w:tc>
          <w:tcPr>
            <w:tcW w:w="1559" w:type="dxa"/>
            <w:shd w:val="clear" w:color="auto" w:fill="FF7E79"/>
          </w:tcPr>
          <w:p w14:paraId="14C5DEB7"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FF7E79"/>
          </w:tcPr>
          <w:p w14:paraId="05FDDC24"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FF7E79"/>
          </w:tcPr>
          <w:p w14:paraId="76F2F364"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r>
      <w:tr w:rsidR="00DD1138" w:rsidRPr="00DB3787" w14:paraId="14EB75B7" w14:textId="77777777" w:rsidTr="00681F14">
        <w:tc>
          <w:tcPr>
            <w:tcW w:w="1980" w:type="dxa"/>
            <w:shd w:val="clear" w:color="auto" w:fill="FFD579"/>
          </w:tcPr>
          <w:p w14:paraId="7C63397B" w14:textId="046B599E" w:rsidR="00DD1138" w:rsidRPr="00DB3787" w:rsidRDefault="000B0783"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6</w:t>
            </w:r>
            <w:r w:rsidR="00DD1138" w:rsidRPr="00DB3787">
              <w:rPr>
                <w:rFonts w:ascii="Centra No2 Light" w:eastAsia="Times New Roman" w:hAnsi="Centra No2 Light" w:cs="Times New Roman"/>
                <w:b/>
                <w:bCs/>
                <w:color w:val="292929"/>
                <w:spacing w:val="-1"/>
                <w:lang w:eastAsia="en-GB"/>
              </w:rPr>
              <w:t xml:space="preserve"> </w:t>
            </w:r>
            <w:r w:rsidR="004A6C6E">
              <w:rPr>
                <w:rFonts w:ascii="Centra No2 Light" w:eastAsia="Times New Roman" w:hAnsi="Centra No2 Light" w:cs="Times New Roman"/>
                <w:b/>
                <w:bCs/>
                <w:color w:val="292929"/>
                <w:spacing w:val="-1"/>
                <w:lang w:eastAsia="en-GB"/>
              </w:rPr>
              <w:t>(February)</w:t>
            </w:r>
          </w:p>
        </w:tc>
        <w:tc>
          <w:tcPr>
            <w:tcW w:w="1843" w:type="dxa"/>
            <w:shd w:val="clear" w:color="auto" w:fill="FFD579"/>
          </w:tcPr>
          <w:p w14:paraId="05A11AAC" w14:textId="77777777"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6</w:t>
            </w:r>
          </w:p>
        </w:tc>
        <w:tc>
          <w:tcPr>
            <w:tcW w:w="1559" w:type="dxa"/>
            <w:shd w:val="clear" w:color="auto" w:fill="FFD579"/>
          </w:tcPr>
          <w:p w14:paraId="1088FD0C" w14:textId="5C1D1AC5"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FFD579"/>
          </w:tcPr>
          <w:p w14:paraId="7260708D" w14:textId="6F8F00C3"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FFD579"/>
          </w:tcPr>
          <w:p w14:paraId="78CABE17" w14:textId="4422366E" w:rsidR="00DD1138" w:rsidRPr="00DB3787" w:rsidRDefault="00DD1138" w:rsidP="009F319B">
            <w:pPr>
              <w:spacing w:line="276" w:lineRule="auto"/>
              <w:rPr>
                <w:rFonts w:ascii="Centra No2 Light" w:eastAsia="Times New Roman" w:hAnsi="Centra No2 Light" w:cs="Times New Roman"/>
                <w:b/>
                <w:bCs/>
                <w:color w:val="292929"/>
                <w:spacing w:val="-1"/>
                <w:lang w:eastAsia="en-GB"/>
              </w:rPr>
            </w:pPr>
          </w:p>
        </w:tc>
      </w:tr>
      <w:tr w:rsidR="00B52D2F" w:rsidRPr="00DB3787" w14:paraId="0923D508" w14:textId="77777777" w:rsidTr="00681F14">
        <w:tc>
          <w:tcPr>
            <w:tcW w:w="1980" w:type="dxa"/>
            <w:shd w:val="clear" w:color="auto" w:fill="FFD579"/>
          </w:tcPr>
          <w:p w14:paraId="30EE5C76" w14:textId="7277BEB8" w:rsidR="00B52D2F" w:rsidRDefault="00681F14" w:rsidP="009F319B">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6 (April redraft)</w:t>
            </w:r>
          </w:p>
        </w:tc>
        <w:tc>
          <w:tcPr>
            <w:tcW w:w="1843" w:type="dxa"/>
            <w:shd w:val="clear" w:color="auto" w:fill="FFD579"/>
          </w:tcPr>
          <w:p w14:paraId="435DF262" w14:textId="77777777" w:rsidR="00B52D2F" w:rsidRDefault="00B52D2F" w:rsidP="009F319B">
            <w:pPr>
              <w:spacing w:line="276" w:lineRule="auto"/>
              <w:rPr>
                <w:rFonts w:ascii="Centra No2 Light" w:eastAsia="Times New Roman" w:hAnsi="Centra No2 Light" w:cs="Times New Roman"/>
                <w:b/>
                <w:bCs/>
                <w:color w:val="292929"/>
                <w:spacing w:val="-1"/>
                <w:lang w:eastAsia="en-GB"/>
              </w:rPr>
            </w:pPr>
          </w:p>
        </w:tc>
        <w:tc>
          <w:tcPr>
            <w:tcW w:w="1559" w:type="dxa"/>
            <w:shd w:val="clear" w:color="auto" w:fill="FFD579"/>
          </w:tcPr>
          <w:p w14:paraId="06287970"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1572" w:type="dxa"/>
            <w:shd w:val="clear" w:color="auto" w:fill="FFD579"/>
          </w:tcPr>
          <w:p w14:paraId="59C77D60"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c>
          <w:tcPr>
            <w:tcW w:w="2062" w:type="dxa"/>
            <w:shd w:val="clear" w:color="auto" w:fill="FFD579"/>
          </w:tcPr>
          <w:p w14:paraId="5521B4D9" w14:textId="77777777" w:rsidR="00B52D2F" w:rsidRPr="00DB3787" w:rsidRDefault="00B52D2F" w:rsidP="009F319B">
            <w:pPr>
              <w:spacing w:line="276" w:lineRule="auto"/>
              <w:rPr>
                <w:rFonts w:ascii="Centra No2 Light" w:eastAsia="Times New Roman" w:hAnsi="Centra No2 Light" w:cs="Times New Roman"/>
                <w:b/>
                <w:bCs/>
                <w:color w:val="292929"/>
                <w:spacing w:val="-1"/>
                <w:lang w:eastAsia="en-GB"/>
              </w:rPr>
            </w:pPr>
          </w:p>
        </w:tc>
      </w:tr>
    </w:tbl>
    <w:p w14:paraId="467D2F11" w14:textId="77777777" w:rsidR="00DD1138" w:rsidRDefault="00DD1138"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6C508452" w14:textId="77777777" w:rsidR="006369FF" w:rsidRDefault="006369FF"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3F0C5097" w14:textId="6B1E22C3" w:rsidR="003834C4" w:rsidRPr="00DD1138" w:rsidRDefault="003834C4" w:rsidP="00AF694E">
      <w:pPr>
        <w:shd w:val="clear" w:color="auto" w:fill="FFFFFF"/>
        <w:spacing w:after="0" w:line="276" w:lineRule="auto"/>
        <w:rPr>
          <w:rFonts w:ascii="Centra No2 Light" w:eastAsia="Times New Roman" w:hAnsi="Centra No2 Light" w:cs="Times New Roman"/>
          <w:color w:val="292929"/>
          <w:spacing w:val="-1"/>
          <w:lang w:eastAsia="en-GB"/>
        </w:rPr>
      </w:pPr>
      <w:r w:rsidRPr="00DD1138">
        <w:rPr>
          <w:rFonts w:ascii="Centra No2 Light" w:eastAsia="Times New Roman" w:hAnsi="Centra No2 Light" w:cs="Times New Roman"/>
          <w:color w:val="292929"/>
          <w:spacing w:val="-1"/>
          <w:lang w:eastAsia="en-GB"/>
        </w:rPr>
        <w:t>2025-2026 threshold scores and national averages</w:t>
      </w:r>
    </w:p>
    <w:tbl>
      <w:tblPr>
        <w:tblStyle w:val="TableGrid"/>
        <w:tblW w:w="0" w:type="auto"/>
        <w:tblLook w:val="04A0" w:firstRow="1" w:lastRow="0" w:firstColumn="1" w:lastColumn="0" w:noHBand="0" w:noVBand="1"/>
      </w:tblPr>
      <w:tblGrid>
        <w:gridCol w:w="1413"/>
        <w:gridCol w:w="1417"/>
        <w:gridCol w:w="2062"/>
        <w:gridCol w:w="2062"/>
        <w:gridCol w:w="2062"/>
      </w:tblGrid>
      <w:tr w:rsidR="003834C4" w:rsidRPr="00DB3787" w14:paraId="7EF029B5" w14:textId="77777777" w:rsidTr="00826A3F">
        <w:tc>
          <w:tcPr>
            <w:tcW w:w="1413" w:type="dxa"/>
          </w:tcPr>
          <w:p w14:paraId="7F93C851" w14:textId="77777777" w:rsidR="003834C4" w:rsidRPr="00DB3787" w:rsidRDefault="003834C4" w:rsidP="00AF694E">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 xml:space="preserve">Year Group </w:t>
            </w:r>
          </w:p>
        </w:tc>
        <w:tc>
          <w:tcPr>
            <w:tcW w:w="1417" w:type="dxa"/>
          </w:tcPr>
          <w:p w14:paraId="6378BDB1" w14:textId="30CA8CFD" w:rsidR="003834C4" w:rsidRPr="00DB3787" w:rsidRDefault="0096180A" w:rsidP="00AF694E">
            <w:pPr>
              <w:spacing w:line="276" w:lineRule="auto"/>
              <w:rPr>
                <w:rFonts w:ascii="Centra No2 Light" w:eastAsia="Times New Roman" w:hAnsi="Centra No2 Light" w:cs="Times New Roman"/>
                <w:b/>
                <w:bCs/>
                <w:color w:val="292929"/>
                <w:spacing w:val="-1"/>
                <w:lang w:eastAsia="en-GB"/>
              </w:rPr>
            </w:pPr>
            <w:r>
              <w:rPr>
                <w:rFonts w:ascii="Centra No2 Light" w:eastAsia="Times New Roman" w:hAnsi="Centra No2 Light" w:cs="Times New Roman"/>
                <w:b/>
                <w:bCs/>
                <w:color w:val="292929"/>
                <w:spacing w:val="-1"/>
                <w:lang w:eastAsia="en-GB"/>
              </w:rPr>
              <w:t>Year group 2</w:t>
            </w:r>
            <w:r w:rsidR="00DD1138">
              <w:rPr>
                <w:rFonts w:ascii="Centra No2 Light" w:eastAsia="Times New Roman" w:hAnsi="Centra No2 Light" w:cs="Times New Roman"/>
                <w:b/>
                <w:bCs/>
                <w:color w:val="292929"/>
                <w:spacing w:val="-1"/>
                <w:lang w:eastAsia="en-GB"/>
              </w:rPr>
              <w:t>6</w:t>
            </w:r>
            <w:r>
              <w:rPr>
                <w:rFonts w:ascii="Centra No2 Light" w:eastAsia="Times New Roman" w:hAnsi="Centra No2 Light" w:cs="Times New Roman"/>
                <w:b/>
                <w:bCs/>
                <w:color w:val="292929"/>
                <w:spacing w:val="-1"/>
                <w:lang w:eastAsia="en-GB"/>
              </w:rPr>
              <w:t>-2</w:t>
            </w:r>
            <w:r w:rsidR="00DD1138">
              <w:rPr>
                <w:rFonts w:ascii="Centra No2 Light" w:eastAsia="Times New Roman" w:hAnsi="Centra No2 Light" w:cs="Times New Roman"/>
                <w:b/>
                <w:bCs/>
                <w:color w:val="292929"/>
                <w:spacing w:val="-1"/>
                <w:lang w:eastAsia="en-GB"/>
              </w:rPr>
              <w:t>7</w:t>
            </w:r>
          </w:p>
        </w:tc>
        <w:tc>
          <w:tcPr>
            <w:tcW w:w="2062" w:type="dxa"/>
          </w:tcPr>
          <w:p w14:paraId="2A12094B" w14:textId="77777777" w:rsidR="003834C4" w:rsidRPr="00DB3787" w:rsidRDefault="003834C4" w:rsidP="00AF694E">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 xml:space="preserve">National average </w:t>
            </w:r>
          </w:p>
        </w:tc>
        <w:tc>
          <w:tcPr>
            <w:tcW w:w="2062" w:type="dxa"/>
          </w:tcPr>
          <w:p w14:paraId="10FB3B7F" w14:textId="77777777" w:rsidR="003834C4" w:rsidRPr="00DB3787" w:rsidRDefault="003834C4" w:rsidP="00AF694E">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EXS score</w:t>
            </w:r>
          </w:p>
        </w:tc>
        <w:tc>
          <w:tcPr>
            <w:tcW w:w="2062" w:type="dxa"/>
          </w:tcPr>
          <w:p w14:paraId="112621ED" w14:textId="77777777" w:rsidR="003834C4" w:rsidRPr="00DB3787" w:rsidRDefault="003834C4" w:rsidP="00AF694E">
            <w:pPr>
              <w:spacing w:line="276" w:lineRule="auto"/>
              <w:rPr>
                <w:rFonts w:ascii="Centra No2 Light" w:eastAsia="Times New Roman" w:hAnsi="Centra No2 Light" w:cs="Times New Roman"/>
                <w:b/>
                <w:bCs/>
                <w:color w:val="292929"/>
                <w:spacing w:val="-1"/>
                <w:lang w:eastAsia="en-GB"/>
              </w:rPr>
            </w:pPr>
            <w:r w:rsidRPr="00DB3787">
              <w:rPr>
                <w:rFonts w:ascii="Centra No2 Light" w:eastAsia="Times New Roman" w:hAnsi="Centra No2 Light" w:cs="Times New Roman"/>
                <w:b/>
                <w:bCs/>
                <w:color w:val="292929"/>
                <w:spacing w:val="-1"/>
                <w:lang w:eastAsia="en-GB"/>
              </w:rPr>
              <w:t>GDS score</w:t>
            </w:r>
          </w:p>
        </w:tc>
      </w:tr>
      <w:tr w:rsidR="00DD1138" w:rsidRPr="00DB3787" w14:paraId="30EF7BE8" w14:textId="77777777" w:rsidTr="002259AF">
        <w:tc>
          <w:tcPr>
            <w:tcW w:w="1413" w:type="dxa"/>
            <w:shd w:val="clear" w:color="auto" w:fill="7A81FF"/>
          </w:tcPr>
          <w:p w14:paraId="412E6291" w14:textId="60CEDCAA"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1</w:t>
            </w:r>
          </w:p>
        </w:tc>
        <w:tc>
          <w:tcPr>
            <w:tcW w:w="1417" w:type="dxa"/>
            <w:shd w:val="clear" w:color="auto" w:fill="7A81FF"/>
          </w:tcPr>
          <w:p w14:paraId="2B881C89" w14:textId="402936A5"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2</w:t>
            </w:r>
          </w:p>
        </w:tc>
        <w:tc>
          <w:tcPr>
            <w:tcW w:w="2062" w:type="dxa"/>
            <w:shd w:val="clear" w:color="auto" w:fill="7A81FF"/>
          </w:tcPr>
          <w:p w14:paraId="1FBB6EAA" w14:textId="499649F3"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412</w:t>
            </w:r>
          </w:p>
        </w:tc>
        <w:tc>
          <w:tcPr>
            <w:tcW w:w="2062" w:type="dxa"/>
            <w:shd w:val="clear" w:color="auto" w:fill="7A81FF"/>
          </w:tcPr>
          <w:p w14:paraId="749140C1" w14:textId="7086820D"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399</w:t>
            </w:r>
          </w:p>
        </w:tc>
        <w:tc>
          <w:tcPr>
            <w:tcW w:w="2062" w:type="dxa"/>
            <w:shd w:val="clear" w:color="auto" w:fill="7A81FF"/>
          </w:tcPr>
          <w:p w14:paraId="036E1385" w14:textId="523E2E37"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482</w:t>
            </w:r>
          </w:p>
        </w:tc>
      </w:tr>
      <w:tr w:rsidR="00DD1138" w:rsidRPr="00DB3787" w14:paraId="003E9B94" w14:textId="77777777" w:rsidTr="00826A3F">
        <w:tc>
          <w:tcPr>
            <w:tcW w:w="1413" w:type="dxa"/>
            <w:shd w:val="clear" w:color="auto" w:fill="00B0F0"/>
          </w:tcPr>
          <w:p w14:paraId="5E7CEFD3" w14:textId="35CBFC4C"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2</w:t>
            </w:r>
          </w:p>
        </w:tc>
        <w:tc>
          <w:tcPr>
            <w:tcW w:w="1417" w:type="dxa"/>
            <w:shd w:val="clear" w:color="auto" w:fill="00B0F0"/>
          </w:tcPr>
          <w:p w14:paraId="7A096138" w14:textId="08222E1D"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3</w:t>
            </w:r>
          </w:p>
        </w:tc>
        <w:tc>
          <w:tcPr>
            <w:tcW w:w="2062" w:type="dxa"/>
            <w:shd w:val="clear" w:color="auto" w:fill="00B0F0"/>
          </w:tcPr>
          <w:p w14:paraId="54E38CF1" w14:textId="678B46D2"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486</w:t>
            </w:r>
          </w:p>
        </w:tc>
        <w:tc>
          <w:tcPr>
            <w:tcW w:w="2062" w:type="dxa"/>
            <w:shd w:val="clear" w:color="auto" w:fill="00B0F0"/>
          </w:tcPr>
          <w:p w14:paraId="38A2CD19" w14:textId="3F04876F"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460</w:t>
            </w:r>
          </w:p>
        </w:tc>
        <w:tc>
          <w:tcPr>
            <w:tcW w:w="2062" w:type="dxa"/>
            <w:shd w:val="clear" w:color="auto" w:fill="00B0F0"/>
          </w:tcPr>
          <w:p w14:paraId="58A2FFDD" w14:textId="67D4EB67"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541</w:t>
            </w:r>
          </w:p>
        </w:tc>
      </w:tr>
      <w:tr w:rsidR="00DD1138" w:rsidRPr="00DB3787" w14:paraId="00068608" w14:textId="77777777" w:rsidTr="00826A3F">
        <w:tc>
          <w:tcPr>
            <w:tcW w:w="1413" w:type="dxa"/>
            <w:shd w:val="clear" w:color="auto" w:fill="FF85FF"/>
          </w:tcPr>
          <w:p w14:paraId="7CE32B84" w14:textId="6D9ACF24"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3</w:t>
            </w:r>
          </w:p>
        </w:tc>
        <w:tc>
          <w:tcPr>
            <w:tcW w:w="1417" w:type="dxa"/>
            <w:shd w:val="clear" w:color="auto" w:fill="FF85FF"/>
          </w:tcPr>
          <w:p w14:paraId="32097458" w14:textId="224FBDAB"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w:t>
            </w:r>
          </w:p>
        </w:tc>
        <w:tc>
          <w:tcPr>
            <w:tcW w:w="2062" w:type="dxa"/>
            <w:shd w:val="clear" w:color="auto" w:fill="FF85FF"/>
          </w:tcPr>
          <w:p w14:paraId="2FC132C1" w14:textId="1EA48739"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492</w:t>
            </w:r>
          </w:p>
        </w:tc>
        <w:tc>
          <w:tcPr>
            <w:tcW w:w="2062" w:type="dxa"/>
            <w:shd w:val="clear" w:color="auto" w:fill="FF85FF"/>
          </w:tcPr>
          <w:p w14:paraId="21C4E756" w14:textId="6C86E95F"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468</w:t>
            </w:r>
          </w:p>
        </w:tc>
        <w:tc>
          <w:tcPr>
            <w:tcW w:w="2062" w:type="dxa"/>
            <w:shd w:val="clear" w:color="auto" w:fill="FF85FF"/>
          </w:tcPr>
          <w:p w14:paraId="19EBA430" w14:textId="7800E355"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535</w:t>
            </w:r>
          </w:p>
        </w:tc>
      </w:tr>
      <w:tr w:rsidR="00DD1138" w:rsidRPr="00DB3787" w14:paraId="38F6D09C" w14:textId="77777777" w:rsidTr="00826A3F">
        <w:tc>
          <w:tcPr>
            <w:tcW w:w="1413" w:type="dxa"/>
            <w:shd w:val="clear" w:color="auto" w:fill="FF7E79"/>
          </w:tcPr>
          <w:p w14:paraId="1550840D" w14:textId="6C39DA00"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 xml:space="preserve">4 </w:t>
            </w:r>
          </w:p>
        </w:tc>
        <w:tc>
          <w:tcPr>
            <w:tcW w:w="1417" w:type="dxa"/>
            <w:shd w:val="clear" w:color="auto" w:fill="FF7E79"/>
          </w:tcPr>
          <w:p w14:paraId="4CE6A178" w14:textId="682C0643"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w:t>
            </w:r>
          </w:p>
        </w:tc>
        <w:tc>
          <w:tcPr>
            <w:tcW w:w="2062" w:type="dxa"/>
            <w:shd w:val="clear" w:color="auto" w:fill="FF7E79"/>
          </w:tcPr>
          <w:p w14:paraId="46CD494F" w14:textId="49AA1D4A"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520</w:t>
            </w:r>
          </w:p>
        </w:tc>
        <w:tc>
          <w:tcPr>
            <w:tcW w:w="2062" w:type="dxa"/>
            <w:shd w:val="clear" w:color="auto" w:fill="FF7E79"/>
          </w:tcPr>
          <w:p w14:paraId="4C8245B9" w14:textId="0D9127DD"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492</w:t>
            </w:r>
          </w:p>
        </w:tc>
        <w:tc>
          <w:tcPr>
            <w:tcW w:w="2062" w:type="dxa"/>
            <w:shd w:val="clear" w:color="auto" w:fill="FF7E79"/>
          </w:tcPr>
          <w:p w14:paraId="3CB9A4DF" w14:textId="50B5D612"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562</w:t>
            </w:r>
          </w:p>
        </w:tc>
      </w:tr>
      <w:tr w:rsidR="00DD1138" w:rsidRPr="00DB3787" w14:paraId="3C097EA3" w14:textId="77777777" w:rsidTr="00826A3F">
        <w:tc>
          <w:tcPr>
            <w:tcW w:w="1413" w:type="dxa"/>
            <w:shd w:val="clear" w:color="auto" w:fill="FFD579"/>
          </w:tcPr>
          <w:p w14:paraId="6FADC317" w14:textId="026D1F53"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 xml:space="preserve">5 </w:t>
            </w:r>
          </w:p>
        </w:tc>
        <w:tc>
          <w:tcPr>
            <w:tcW w:w="1417" w:type="dxa"/>
            <w:shd w:val="clear" w:color="auto" w:fill="FFD579"/>
          </w:tcPr>
          <w:p w14:paraId="78224210" w14:textId="7BF91A91"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6</w:t>
            </w:r>
          </w:p>
        </w:tc>
        <w:tc>
          <w:tcPr>
            <w:tcW w:w="2062" w:type="dxa"/>
            <w:shd w:val="clear" w:color="auto" w:fill="FFD579"/>
          </w:tcPr>
          <w:p w14:paraId="554D51A1" w14:textId="49B92EC7"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521</w:t>
            </w:r>
          </w:p>
        </w:tc>
        <w:tc>
          <w:tcPr>
            <w:tcW w:w="2062" w:type="dxa"/>
            <w:shd w:val="clear" w:color="auto" w:fill="FFD579"/>
          </w:tcPr>
          <w:p w14:paraId="12416409" w14:textId="55BBE595"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500</w:t>
            </w:r>
          </w:p>
        </w:tc>
        <w:tc>
          <w:tcPr>
            <w:tcW w:w="2062" w:type="dxa"/>
            <w:shd w:val="clear" w:color="auto" w:fill="FFD579"/>
          </w:tcPr>
          <w:p w14:paraId="71A758E0" w14:textId="4255FED6" w:rsidR="00DD1138" w:rsidRPr="00F77F0E" w:rsidRDefault="00DD1138" w:rsidP="00DD1138">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557</w:t>
            </w:r>
          </w:p>
        </w:tc>
      </w:tr>
      <w:tr w:rsidR="003834C4" w:rsidRPr="00DB3787" w14:paraId="48FE640E" w14:textId="77777777" w:rsidTr="00826A3F">
        <w:tc>
          <w:tcPr>
            <w:tcW w:w="1413" w:type="dxa"/>
            <w:shd w:val="clear" w:color="auto" w:fill="FFFD78"/>
          </w:tcPr>
          <w:p w14:paraId="534C1765" w14:textId="02798868" w:rsidR="003834C4" w:rsidRPr="00F77F0E" w:rsidRDefault="000D2A66" w:rsidP="00AF694E">
            <w:pPr>
              <w:spacing w:line="276" w:lineRule="auto"/>
              <w:rPr>
                <w:rFonts w:ascii="Centra No2 Light" w:eastAsia="Times New Roman" w:hAnsi="Centra No2 Light" w:cs="Times New Roman"/>
                <w:color w:val="292929"/>
                <w:spacing w:val="-1"/>
                <w:lang w:eastAsia="en-GB"/>
              </w:rPr>
            </w:pPr>
            <w:proofErr w:type="gramStart"/>
            <w:r w:rsidRPr="00F77F0E">
              <w:rPr>
                <w:rFonts w:ascii="Centra No2 Light" w:eastAsia="Times New Roman" w:hAnsi="Centra No2 Light" w:cs="Times New Roman"/>
                <w:color w:val="292929"/>
                <w:spacing w:val="-1"/>
                <w:lang w:eastAsia="en-GB"/>
              </w:rPr>
              <w:t>6</w:t>
            </w:r>
            <w:r w:rsidR="003834C4" w:rsidRPr="00F77F0E">
              <w:rPr>
                <w:rFonts w:ascii="Centra No2 Light" w:eastAsia="Times New Roman" w:hAnsi="Centra No2 Light" w:cs="Times New Roman"/>
                <w:color w:val="292929"/>
                <w:spacing w:val="-1"/>
                <w:lang w:eastAsia="en-GB"/>
              </w:rPr>
              <w:t xml:space="preserve"> </w:t>
            </w:r>
            <w:r w:rsidR="00AA685A" w:rsidRPr="00F77F0E">
              <w:rPr>
                <w:rFonts w:ascii="Centra No2 Light" w:eastAsia="Times New Roman" w:hAnsi="Centra No2 Light" w:cs="Times New Roman"/>
                <w:color w:val="292929"/>
                <w:spacing w:val="-1"/>
                <w:lang w:eastAsia="en-GB"/>
              </w:rPr>
              <w:t xml:space="preserve"> (</w:t>
            </w:r>
            <w:proofErr w:type="gramEnd"/>
            <w:r w:rsidR="00AA685A" w:rsidRPr="00F77F0E">
              <w:rPr>
                <w:rFonts w:ascii="Centra No2 Light" w:eastAsia="Times New Roman" w:hAnsi="Centra No2 Light" w:cs="Times New Roman"/>
                <w:color w:val="292929"/>
                <w:spacing w:val="-1"/>
                <w:lang w:eastAsia="en-GB"/>
              </w:rPr>
              <w:t>redraft)</w:t>
            </w:r>
          </w:p>
        </w:tc>
        <w:tc>
          <w:tcPr>
            <w:tcW w:w="1417" w:type="dxa"/>
            <w:shd w:val="clear" w:color="auto" w:fill="FFFD78"/>
          </w:tcPr>
          <w:p w14:paraId="292A51EA" w14:textId="5863CB22" w:rsidR="003834C4" w:rsidRPr="00F77F0E" w:rsidRDefault="00DD1138" w:rsidP="00AF694E">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7</w:t>
            </w:r>
          </w:p>
        </w:tc>
        <w:tc>
          <w:tcPr>
            <w:tcW w:w="2062" w:type="dxa"/>
            <w:shd w:val="clear" w:color="auto" w:fill="FFFD78"/>
          </w:tcPr>
          <w:p w14:paraId="579537C7" w14:textId="440C659B" w:rsidR="003834C4" w:rsidRPr="00F77F0E" w:rsidRDefault="00F83794" w:rsidP="00AF694E">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548 (</w:t>
            </w:r>
            <w:r w:rsidR="00E54486" w:rsidRPr="00F77F0E">
              <w:rPr>
                <w:rFonts w:ascii="Centra No2 Light" w:eastAsia="Times New Roman" w:hAnsi="Centra No2 Light" w:cs="Times New Roman"/>
                <w:color w:val="292929"/>
                <w:spacing w:val="-1"/>
                <w:lang w:eastAsia="en-GB"/>
              </w:rPr>
              <w:t>556)</w:t>
            </w:r>
          </w:p>
        </w:tc>
        <w:tc>
          <w:tcPr>
            <w:tcW w:w="2062" w:type="dxa"/>
            <w:shd w:val="clear" w:color="auto" w:fill="FFFD78"/>
          </w:tcPr>
          <w:p w14:paraId="1289A8DC" w14:textId="63255C31" w:rsidR="003834C4" w:rsidRPr="00F77F0E" w:rsidRDefault="00D401C6" w:rsidP="00AF694E">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526</w:t>
            </w:r>
          </w:p>
        </w:tc>
        <w:tc>
          <w:tcPr>
            <w:tcW w:w="2062" w:type="dxa"/>
            <w:shd w:val="clear" w:color="auto" w:fill="FFFD78"/>
          </w:tcPr>
          <w:p w14:paraId="461FB20D" w14:textId="00CE4F56" w:rsidR="003834C4" w:rsidRPr="00F77F0E" w:rsidRDefault="00D401C6" w:rsidP="00AF694E">
            <w:pPr>
              <w:spacing w:line="276" w:lineRule="auto"/>
              <w:rPr>
                <w:rFonts w:ascii="Centra No2 Light" w:eastAsia="Times New Roman" w:hAnsi="Centra No2 Light" w:cs="Times New Roman"/>
                <w:color w:val="292929"/>
                <w:spacing w:val="-1"/>
                <w:lang w:eastAsia="en-GB"/>
              </w:rPr>
            </w:pPr>
            <w:r w:rsidRPr="00F77F0E">
              <w:rPr>
                <w:rFonts w:ascii="Centra No2 Light" w:eastAsia="Times New Roman" w:hAnsi="Centra No2 Light" w:cs="Times New Roman"/>
                <w:color w:val="292929"/>
                <w:spacing w:val="-1"/>
                <w:lang w:eastAsia="en-GB"/>
              </w:rPr>
              <w:t>589</w:t>
            </w:r>
          </w:p>
        </w:tc>
      </w:tr>
    </w:tbl>
    <w:p w14:paraId="0AF9B1AE" w14:textId="77777777" w:rsidR="003834C4" w:rsidRPr="00DB3787" w:rsidRDefault="003834C4" w:rsidP="00AF694E">
      <w:pPr>
        <w:shd w:val="clear" w:color="auto" w:fill="FFFFFF"/>
        <w:spacing w:after="0" w:line="276" w:lineRule="auto"/>
        <w:rPr>
          <w:rFonts w:ascii="Centra No2 Light" w:eastAsia="Times New Roman" w:hAnsi="Centra No2 Light" w:cs="Times New Roman"/>
          <w:b/>
          <w:bCs/>
          <w:color w:val="292929"/>
          <w:spacing w:val="-1"/>
          <w:lang w:eastAsia="en-GB"/>
        </w:rPr>
      </w:pPr>
    </w:p>
    <w:p w14:paraId="03CD44A9" w14:textId="0E6AB3EB" w:rsidR="00AE2533" w:rsidRPr="00DB3787" w:rsidRDefault="00AE2533"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2024-2025 threshold scores and national averages</w:t>
      </w:r>
    </w:p>
    <w:tbl>
      <w:tblPr>
        <w:tblStyle w:val="TableGrid"/>
        <w:tblW w:w="0" w:type="auto"/>
        <w:tblLook w:val="04A0" w:firstRow="1" w:lastRow="0" w:firstColumn="1" w:lastColumn="0" w:noHBand="0" w:noVBand="1"/>
      </w:tblPr>
      <w:tblGrid>
        <w:gridCol w:w="1413"/>
        <w:gridCol w:w="1417"/>
        <w:gridCol w:w="2062"/>
        <w:gridCol w:w="2062"/>
        <w:gridCol w:w="2062"/>
      </w:tblGrid>
      <w:tr w:rsidR="00AE2533" w:rsidRPr="00DB3787" w14:paraId="7E8A8BA7" w14:textId="77777777" w:rsidTr="004A70ED">
        <w:tc>
          <w:tcPr>
            <w:tcW w:w="1413" w:type="dxa"/>
          </w:tcPr>
          <w:p w14:paraId="6DD04F28" w14:textId="097A36A3" w:rsidR="00AE2533" w:rsidRPr="00DB3787" w:rsidRDefault="00AE2533"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Year Group </w:t>
            </w:r>
          </w:p>
        </w:tc>
        <w:tc>
          <w:tcPr>
            <w:tcW w:w="1417" w:type="dxa"/>
          </w:tcPr>
          <w:p w14:paraId="6B7991E3" w14:textId="1322A56B" w:rsidR="00AE2533" w:rsidRPr="00DB3787" w:rsidRDefault="002745DD"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year group 2</w:t>
            </w:r>
            <w:r w:rsidR="00A83177">
              <w:rPr>
                <w:rFonts w:ascii="Centra No2 Light" w:eastAsia="Times New Roman" w:hAnsi="Centra No2 Light" w:cs="Times New Roman"/>
                <w:color w:val="292929"/>
                <w:spacing w:val="-1"/>
                <w:lang w:eastAsia="en-GB"/>
              </w:rPr>
              <w:t>6</w:t>
            </w:r>
            <w:r w:rsidRPr="00DB3787">
              <w:rPr>
                <w:rFonts w:ascii="Centra No2 Light" w:eastAsia="Times New Roman" w:hAnsi="Centra No2 Light" w:cs="Times New Roman"/>
                <w:color w:val="292929"/>
                <w:spacing w:val="-1"/>
                <w:lang w:eastAsia="en-GB"/>
              </w:rPr>
              <w:t>-2</w:t>
            </w:r>
            <w:r w:rsidR="00A83177">
              <w:rPr>
                <w:rFonts w:ascii="Centra No2 Light" w:eastAsia="Times New Roman" w:hAnsi="Centra No2 Light" w:cs="Times New Roman"/>
                <w:color w:val="292929"/>
                <w:spacing w:val="-1"/>
                <w:lang w:eastAsia="en-GB"/>
              </w:rPr>
              <w:t>7</w:t>
            </w:r>
          </w:p>
        </w:tc>
        <w:tc>
          <w:tcPr>
            <w:tcW w:w="2062" w:type="dxa"/>
          </w:tcPr>
          <w:p w14:paraId="31DEA215" w14:textId="77777777" w:rsidR="00AE2533" w:rsidRPr="00DB3787" w:rsidRDefault="00AE2533"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National average </w:t>
            </w:r>
          </w:p>
        </w:tc>
        <w:tc>
          <w:tcPr>
            <w:tcW w:w="2062" w:type="dxa"/>
          </w:tcPr>
          <w:p w14:paraId="44FCD9C5" w14:textId="77777777" w:rsidR="00AE2533" w:rsidRPr="00DB3787" w:rsidRDefault="00AE2533"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EXS score</w:t>
            </w:r>
          </w:p>
        </w:tc>
        <w:tc>
          <w:tcPr>
            <w:tcW w:w="2062" w:type="dxa"/>
          </w:tcPr>
          <w:p w14:paraId="333B21C0" w14:textId="77777777" w:rsidR="00AE2533" w:rsidRPr="00DB3787" w:rsidRDefault="00AE2533"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GDS score</w:t>
            </w:r>
          </w:p>
        </w:tc>
      </w:tr>
      <w:tr w:rsidR="00A83177" w:rsidRPr="00DB3787" w14:paraId="28947423" w14:textId="77777777" w:rsidTr="00522CC2">
        <w:tc>
          <w:tcPr>
            <w:tcW w:w="1413" w:type="dxa"/>
            <w:shd w:val="clear" w:color="auto" w:fill="00B0F0"/>
          </w:tcPr>
          <w:p w14:paraId="67A467F6" w14:textId="62383223"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1</w:t>
            </w:r>
          </w:p>
        </w:tc>
        <w:tc>
          <w:tcPr>
            <w:tcW w:w="1417" w:type="dxa"/>
            <w:shd w:val="clear" w:color="auto" w:fill="00B0F0"/>
          </w:tcPr>
          <w:p w14:paraId="29353863" w14:textId="41BD6E76"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w:t>
            </w:r>
          </w:p>
        </w:tc>
        <w:tc>
          <w:tcPr>
            <w:tcW w:w="2062" w:type="dxa"/>
            <w:shd w:val="clear" w:color="auto" w:fill="00B0F0"/>
          </w:tcPr>
          <w:p w14:paraId="79C0F6A4" w14:textId="32376E63"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409</w:t>
            </w:r>
          </w:p>
        </w:tc>
        <w:tc>
          <w:tcPr>
            <w:tcW w:w="2062" w:type="dxa"/>
            <w:shd w:val="clear" w:color="auto" w:fill="00B0F0"/>
          </w:tcPr>
          <w:p w14:paraId="7AC2F91F" w14:textId="0D7F8428"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394</w:t>
            </w:r>
          </w:p>
        </w:tc>
        <w:tc>
          <w:tcPr>
            <w:tcW w:w="2062" w:type="dxa"/>
            <w:shd w:val="clear" w:color="auto" w:fill="00B0F0"/>
          </w:tcPr>
          <w:p w14:paraId="24DC0ABB" w14:textId="0C8FA58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484</w:t>
            </w:r>
          </w:p>
        </w:tc>
      </w:tr>
      <w:tr w:rsidR="00A83177" w:rsidRPr="00DB3787" w14:paraId="094533DF" w14:textId="77777777" w:rsidTr="004A70ED">
        <w:tc>
          <w:tcPr>
            <w:tcW w:w="1413" w:type="dxa"/>
            <w:shd w:val="clear" w:color="auto" w:fill="FF85FF"/>
          </w:tcPr>
          <w:p w14:paraId="241C7BC2" w14:textId="021C1733"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2</w:t>
            </w:r>
          </w:p>
        </w:tc>
        <w:tc>
          <w:tcPr>
            <w:tcW w:w="1417" w:type="dxa"/>
            <w:shd w:val="clear" w:color="auto" w:fill="FF85FF"/>
          </w:tcPr>
          <w:p w14:paraId="73C47F24" w14:textId="1B437CE9"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w:t>
            </w:r>
          </w:p>
        </w:tc>
        <w:tc>
          <w:tcPr>
            <w:tcW w:w="2062" w:type="dxa"/>
            <w:shd w:val="clear" w:color="auto" w:fill="FF85FF"/>
          </w:tcPr>
          <w:p w14:paraId="544E74B9" w14:textId="5E8B4ADB"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474</w:t>
            </w:r>
          </w:p>
        </w:tc>
        <w:tc>
          <w:tcPr>
            <w:tcW w:w="2062" w:type="dxa"/>
            <w:shd w:val="clear" w:color="auto" w:fill="FF85FF"/>
          </w:tcPr>
          <w:p w14:paraId="60E0C5BB" w14:textId="2C9423B0"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462</w:t>
            </w:r>
          </w:p>
        </w:tc>
        <w:tc>
          <w:tcPr>
            <w:tcW w:w="2062" w:type="dxa"/>
            <w:shd w:val="clear" w:color="auto" w:fill="FF85FF"/>
          </w:tcPr>
          <w:p w14:paraId="2A0E7FAF" w14:textId="5D112103"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544</w:t>
            </w:r>
          </w:p>
        </w:tc>
      </w:tr>
      <w:tr w:rsidR="00A83177" w:rsidRPr="00DB3787" w14:paraId="341ED338" w14:textId="77777777" w:rsidTr="004A70ED">
        <w:tc>
          <w:tcPr>
            <w:tcW w:w="1413" w:type="dxa"/>
            <w:shd w:val="clear" w:color="auto" w:fill="FF7E79"/>
          </w:tcPr>
          <w:p w14:paraId="3EE39694" w14:textId="056FF4B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w:t>
            </w:r>
          </w:p>
        </w:tc>
        <w:tc>
          <w:tcPr>
            <w:tcW w:w="1417" w:type="dxa"/>
            <w:shd w:val="clear" w:color="auto" w:fill="FF7E79"/>
          </w:tcPr>
          <w:p w14:paraId="3C1477D2" w14:textId="071BBA89"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w:t>
            </w:r>
          </w:p>
        </w:tc>
        <w:tc>
          <w:tcPr>
            <w:tcW w:w="2062" w:type="dxa"/>
            <w:shd w:val="clear" w:color="auto" w:fill="FF7E79"/>
          </w:tcPr>
          <w:p w14:paraId="784574C6" w14:textId="79187DBB"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487</w:t>
            </w:r>
          </w:p>
        </w:tc>
        <w:tc>
          <w:tcPr>
            <w:tcW w:w="2062" w:type="dxa"/>
            <w:shd w:val="clear" w:color="auto" w:fill="FF7E79"/>
          </w:tcPr>
          <w:p w14:paraId="1B9DC6B2" w14:textId="5D22942A"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455</w:t>
            </w:r>
          </w:p>
        </w:tc>
        <w:tc>
          <w:tcPr>
            <w:tcW w:w="2062" w:type="dxa"/>
            <w:shd w:val="clear" w:color="auto" w:fill="FF7E79"/>
          </w:tcPr>
          <w:p w14:paraId="0EDC4A66" w14:textId="66F76F2B"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540</w:t>
            </w:r>
          </w:p>
        </w:tc>
      </w:tr>
      <w:tr w:rsidR="00A83177" w:rsidRPr="00DB3787" w14:paraId="3B0FEC34" w14:textId="77777777" w:rsidTr="004A70ED">
        <w:tc>
          <w:tcPr>
            <w:tcW w:w="1413" w:type="dxa"/>
            <w:shd w:val="clear" w:color="auto" w:fill="FFD579"/>
          </w:tcPr>
          <w:p w14:paraId="1D99CC9C" w14:textId="0B17CC35"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 (+non-fiction)</w:t>
            </w:r>
          </w:p>
        </w:tc>
        <w:tc>
          <w:tcPr>
            <w:tcW w:w="1417" w:type="dxa"/>
            <w:shd w:val="clear" w:color="auto" w:fill="FFD579"/>
          </w:tcPr>
          <w:p w14:paraId="304B382B" w14:textId="4DCFBC9C"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6</w:t>
            </w:r>
          </w:p>
        </w:tc>
        <w:tc>
          <w:tcPr>
            <w:tcW w:w="2062" w:type="dxa"/>
            <w:shd w:val="clear" w:color="auto" w:fill="FFD579"/>
          </w:tcPr>
          <w:p w14:paraId="50B685A3" w14:textId="6AAC232B"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517 (525)</w:t>
            </w:r>
          </w:p>
        </w:tc>
        <w:tc>
          <w:tcPr>
            <w:tcW w:w="2062" w:type="dxa"/>
            <w:shd w:val="clear" w:color="auto" w:fill="FFD579"/>
          </w:tcPr>
          <w:p w14:paraId="0531AB04" w14:textId="78C18815"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491 (497)</w:t>
            </w:r>
          </w:p>
        </w:tc>
        <w:tc>
          <w:tcPr>
            <w:tcW w:w="2062" w:type="dxa"/>
            <w:shd w:val="clear" w:color="auto" w:fill="FFD579"/>
          </w:tcPr>
          <w:p w14:paraId="5D7A6209" w14:textId="2CA1BA7D"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562 (572)</w:t>
            </w:r>
          </w:p>
        </w:tc>
      </w:tr>
      <w:tr w:rsidR="00A83177" w:rsidRPr="00DB3787" w14:paraId="2D345015" w14:textId="77777777" w:rsidTr="004A70ED">
        <w:tc>
          <w:tcPr>
            <w:tcW w:w="1413" w:type="dxa"/>
            <w:shd w:val="clear" w:color="auto" w:fill="FFFD78"/>
          </w:tcPr>
          <w:p w14:paraId="6CE5672C" w14:textId="2FFE51A8"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 (+</w:t>
            </w:r>
            <w:proofErr w:type="spellStart"/>
            <w:proofErr w:type="gramStart"/>
            <w:r w:rsidRPr="00DB3787">
              <w:rPr>
                <w:rFonts w:ascii="Centra No2 Light" w:eastAsia="Times New Roman" w:hAnsi="Centra No2 Light" w:cs="Times New Roman"/>
                <w:color w:val="292929"/>
                <w:spacing w:val="-1"/>
                <w:lang w:eastAsia="en-GB"/>
              </w:rPr>
              <w:t>non fiction</w:t>
            </w:r>
            <w:proofErr w:type="spellEnd"/>
            <w:proofErr w:type="gramEnd"/>
            <w:r w:rsidRPr="00DB3787">
              <w:rPr>
                <w:rFonts w:ascii="Centra No2 Light" w:eastAsia="Times New Roman" w:hAnsi="Centra No2 Light" w:cs="Times New Roman"/>
                <w:color w:val="292929"/>
                <w:spacing w:val="-1"/>
                <w:lang w:eastAsia="en-GB"/>
              </w:rPr>
              <w:t>)</w:t>
            </w:r>
          </w:p>
        </w:tc>
        <w:tc>
          <w:tcPr>
            <w:tcW w:w="1417" w:type="dxa"/>
            <w:shd w:val="clear" w:color="auto" w:fill="FFFD78"/>
          </w:tcPr>
          <w:p w14:paraId="37B3EC7C" w14:textId="35839845"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7</w:t>
            </w:r>
          </w:p>
        </w:tc>
        <w:tc>
          <w:tcPr>
            <w:tcW w:w="2062" w:type="dxa"/>
            <w:shd w:val="clear" w:color="auto" w:fill="FFFD78"/>
          </w:tcPr>
          <w:p w14:paraId="0C84214C" w14:textId="707252A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526 (546)</w:t>
            </w:r>
          </w:p>
        </w:tc>
        <w:tc>
          <w:tcPr>
            <w:tcW w:w="2062" w:type="dxa"/>
            <w:shd w:val="clear" w:color="auto" w:fill="FFFD78"/>
          </w:tcPr>
          <w:p w14:paraId="43FE28B1" w14:textId="480379C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501 (518)</w:t>
            </w:r>
          </w:p>
        </w:tc>
        <w:tc>
          <w:tcPr>
            <w:tcW w:w="2062" w:type="dxa"/>
            <w:shd w:val="clear" w:color="auto" w:fill="FFFD78"/>
          </w:tcPr>
          <w:p w14:paraId="086BDE1A" w14:textId="1D3B54AE"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569 (591)</w:t>
            </w:r>
          </w:p>
        </w:tc>
      </w:tr>
      <w:tr w:rsidR="00AE2533" w:rsidRPr="00DB3787" w14:paraId="6338D0BC" w14:textId="77777777" w:rsidTr="004A70ED">
        <w:tc>
          <w:tcPr>
            <w:tcW w:w="1413" w:type="dxa"/>
            <w:shd w:val="clear" w:color="auto" w:fill="D5FC79"/>
          </w:tcPr>
          <w:p w14:paraId="4AF0F7CA" w14:textId="4FB7EBD0" w:rsidR="00AE2533" w:rsidRPr="00DB3787" w:rsidRDefault="007E68F9"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6</w:t>
            </w:r>
            <w:r w:rsidR="00AE2533" w:rsidRPr="00DB3787">
              <w:rPr>
                <w:rFonts w:ascii="Centra No2 Light" w:eastAsia="Times New Roman" w:hAnsi="Centra No2 Light" w:cs="Times New Roman"/>
                <w:color w:val="292929"/>
                <w:spacing w:val="-1"/>
                <w:lang w:eastAsia="en-GB"/>
              </w:rPr>
              <w:t xml:space="preserve"> </w:t>
            </w:r>
          </w:p>
        </w:tc>
        <w:tc>
          <w:tcPr>
            <w:tcW w:w="1417" w:type="dxa"/>
            <w:shd w:val="clear" w:color="auto" w:fill="D5FC79"/>
          </w:tcPr>
          <w:p w14:paraId="195EE923" w14:textId="10AA4AAA" w:rsidR="00AE2533" w:rsidRPr="00DB3787" w:rsidRDefault="00A83177" w:rsidP="00AF694E">
            <w:pPr>
              <w:spacing w:line="276" w:lineRule="auto"/>
              <w:rPr>
                <w:rFonts w:ascii="Centra No2 Light" w:eastAsia="Times New Roman" w:hAnsi="Centra No2 Light" w:cs="Times New Roman"/>
                <w:color w:val="292929"/>
                <w:spacing w:val="-1"/>
                <w:lang w:eastAsia="en-GB"/>
              </w:rPr>
            </w:pPr>
            <w:r>
              <w:rPr>
                <w:rFonts w:ascii="Centra No2 Light" w:eastAsia="Times New Roman" w:hAnsi="Centra No2 Light" w:cs="Times New Roman"/>
                <w:color w:val="292929"/>
                <w:spacing w:val="-1"/>
                <w:lang w:eastAsia="en-GB"/>
              </w:rPr>
              <w:t>8</w:t>
            </w:r>
          </w:p>
        </w:tc>
        <w:tc>
          <w:tcPr>
            <w:tcW w:w="2062" w:type="dxa"/>
            <w:shd w:val="clear" w:color="auto" w:fill="D5FC79"/>
          </w:tcPr>
          <w:p w14:paraId="692294A4" w14:textId="578EFA0F" w:rsidR="00AE2533" w:rsidRPr="00DB3787" w:rsidRDefault="00294DFD"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544</w:t>
            </w:r>
          </w:p>
        </w:tc>
        <w:tc>
          <w:tcPr>
            <w:tcW w:w="2062" w:type="dxa"/>
            <w:shd w:val="clear" w:color="auto" w:fill="D5FC79"/>
          </w:tcPr>
          <w:p w14:paraId="6EAD48DE" w14:textId="152D490B" w:rsidR="00AE2533" w:rsidRPr="00DB3787" w:rsidRDefault="00294DFD"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524</w:t>
            </w:r>
          </w:p>
        </w:tc>
        <w:tc>
          <w:tcPr>
            <w:tcW w:w="2062" w:type="dxa"/>
            <w:shd w:val="clear" w:color="auto" w:fill="D5FC79"/>
          </w:tcPr>
          <w:p w14:paraId="08D15F11" w14:textId="4612D62A" w:rsidR="00AE2533" w:rsidRPr="00DB3787" w:rsidRDefault="00294DFD"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582</w:t>
            </w:r>
          </w:p>
        </w:tc>
      </w:tr>
    </w:tbl>
    <w:p w14:paraId="08AA01BA" w14:textId="4B063807" w:rsidR="00493CB4" w:rsidRPr="00DB3787" w:rsidRDefault="00493CB4"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0B746974" w14:textId="0ADEF15A" w:rsidR="00493CB4" w:rsidRPr="00DB3787" w:rsidRDefault="00493CB4"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lastRenderedPageBreak/>
        <w:t>2023-2024</w:t>
      </w:r>
      <w:r w:rsidR="0031046B" w:rsidRPr="00DB3787">
        <w:rPr>
          <w:rFonts w:ascii="Centra No2 Light" w:eastAsia="Times New Roman" w:hAnsi="Centra No2 Light" w:cs="Times New Roman"/>
          <w:color w:val="292929"/>
          <w:spacing w:val="-1"/>
          <w:lang w:eastAsia="en-GB"/>
        </w:rPr>
        <w:t xml:space="preserve"> threshold scores and national averages</w:t>
      </w:r>
    </w:p>
    <w:tbl>
      <w:tblPr>
        <w:tblStyle w:val="TableGrid"/>
        <w:tblW w:w="0" w:type="auto"/>
        <w:tblLook w:val="04A0" w:firstRow="1" w:lastRow="0" w:firstColumn="1" w:lastColumn="0" w:noHBand="0" w:noVBand="1"/>
      </w:tblPr>
      <w:tblGrid>
        <w:gridCol w:w="1413"/>
        <w:gridCol w:w="1417"/>
        <w:gridCol w:w="2062"/>
        <w:gridCol w:w="2062"/>
        <w:gridCol w:w="2062"/>
      </w:tblGrid>
      <w:tr w:rsidR="00493CB4" w:rsidRPr="00DB3787" w14:paraId="2D3AA3B7" w14:textId="77777777" w:rsidTr="006902BE">
        <w:tc>
          <w:tcPr>
            <w:tcW w:w="1413" w:type="dxa"/>
          </w:tcPr>
          <w:p w14:paraId="3B0A4858" w14:textId="77777777" w:rsidR="00493CB4" w:rsidRPr="00DB3787" w:rsidRDefault="00493CB4"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Year Group at the time</w:t>
            </w:r>
          </w:p>
        </w:tc>
        <w:tc>
          <w:tcPr>
            <w:tcW w:w="1417" w:type="dxa"/>
          </w:tcPr>
          <w:p w14:paraId="14862CCA" w14:textId="74FE226A" w:rsidR="00493CB4" w:rsidRPr="00DB3787" w:rsidRDefault="00D44B24"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year group 2</w:t>
            </w:r>
            <w:r w:rsidR="00A83177">
              <w:rPr>
                <w:rFonts w:ascii="Centra No2 Light" w:eastAsia="Times New Roman" w:hAnsi="Centra No2 Light" w:cs="Times New Roman"/>
                <w:color w:val="292929"/>
                <w:spacing w:val="-1"/>
                <w:lang w:eastAsia="en-GB"/>
              </w:rPr>
              <w:t>6</w:t>
            </w:r>
            <w:r w:rsidRPr="00DB3787">
              <w:rPr>
                <w:rFonts w:ascii="Centra No2 Light" w:eastAsia="Times New Roman" w:hAnsi="Centra No2 Light" w:cs="Times New Roman"/>
                <w:color w:val="292929"/>
                <w:spacing w:val="-1"/>
                <w:lang w:eastAsia="en-GB"/>
              </w:rPr>
              <w:t>-2</w:t>
            </w:r>
            <w:r w:rsidR="00A83177">
              <w:rPr>
                <w:rFonts w:ascii="Centra No2 Light" w:eastAsia="Times New Roman" w:hAnsi="Centra No2 Light" w:cs="Times New Roman"/>
                <w:color w:val="292929"/>
                <w:spacing w:val="-1"/>
                <w:lang w:eastAsia="en-GB"/>
              </w:rPr>
              <w:t>7</w:t>
            </w:r>
          </w:p>
        </w:tc>
        <w:tc>
          <w:tcPr>
            <w:tcW w:w="2062" w:type="dxa"/>
          </w:tcPr>
          <w:p w14:paraId="7A710C88" w14:textId="6D69F01B" w:rsidR="00493CB4" w:rsidRPr="00DB3787" w:rsidRDefault="00493CB4"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National average </w:t>
            </w:r>
          </w:p>
        </w:tc>
        <w:tc>
          <w:tcPr>
            <w:tcW w:w="2062" w:type="dxa"/>
          </w:tcPr>
          <w:p w14:paraId="5DFAC4BA" w14:textId="142D3BA4" w:rsidR="00493CB4" w:rsidRPr="00DB3787" w:rsidRDefault="00493CB4"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EXS score</w:t>
            </w:r>
          </w:p>
        </w:tc>
        <w:tc>
          <w:tcPr>
            <w:tcW w:w="2062" w:type="dxa"/>
          </w:tcPr>
          <w:p w14:paraId="7859EF34" w14:textId="2655B18F" w:rsidR="00493CB4" w:rsidRPr="00DB3787" w:rsidRDefault="00493CB4"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GDS score</w:t>
            </w:r>
          </w:p>
        </w:tc>
      </w:tr>
      <w:tr w:rsidR="00A83177" w:rsidRPr="00DB3787" w14:paraId="7CD77253" w14:textId="77777777" w:rsidTr="002B6C8C">
        <w:tc>
          <w:tcPr>
            <w:tcW w:w="1413" w:type="dxa"/>
            <w:shd w:val="clear" w:color="auto" w:fill="FF85FF"/>
          </w:tcPr>
          <w:p w14:paraId="192A2A85" w14:textId="7049DB53"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1</w:t>
            </w:r>
          </w:p>
        </w:tc>
        <w:tc>
          <w:tcPr>
            <w:tcW w:w="1417" w:type="dxa"/>
            <w:shd w:val="clear" w:color="auto" w:fill="FF85FF"/>
          </w:tcPr>
          <w:p w14:paraId="01ADE2AC" w14:textId="3B731401"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w:t>
            </w:r>
          </w:p>
        </w:tc>
        <w:tc>
          <w:tcPr>
            <w:tcW w:w="2062" w:type="dxa"/>
            <w:shd w:val="clear" w:color="auto" w:fill="FF85FF"/>
          </w:tcPr>
          <w:p w14:paraId="06DD965D" w14:textId="54129AE5"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404</w:t>
            </w:r>
          </w:p>
        </w:tc>
        <w:tc>
          <w:tcPr>
            <w:tcW w:w="2062" w:type="dxa"/>
            <w:shd w:val="clear" w:color="auto" w:fill="FF85FF"/>
          </w:tcPr>
          <w:p w14:paraId="7DDE11E6" w14:textId="63BDB22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383</w:t>
            </w:r>
          </w:p>
        </w:tc>
        <w:tc>
          <w:tcPr>
            <w:tcW w:w="2062" w:type="dxa"/>
            <w:shd w:val="clear" w:color="auto" w:fill="FF85FF"/>
          </w:tcPr>
          <w:p w14:paraId="4B61AA84" w14:textId="1713E939"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491</w:t>
            </w:r>
          </w:p>
        </w:tc>
      </w:tr>
      <w:tr w:rsidR="00A83177" w:rsidRPr="00DB3787" w14:paraId="1958C9FD" w14:textId="77777777" w:rsidTr="006902BE">
        <w:tc>
          <w:tcPr>
            <w:tcW w:w="1413" w:type="dxa"/>
            <w:shd w:val="clear" w:color="auto" w:fill="FF7E79"/>
          </w:tcPr>
          <w:p w14:paraId="3DA766D7" w14:textId="6B4C9757"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2</w:t>
            </w:r>
          </w:p>
        </w:tc>
        <w:tc>
          <w:tcPr>
            <w:tcW w:w="1417" w:type="dxa"/>
            <w:shd w:val="clear" w:color="auto" w:fill="FF7E79"/>
          </w:tcPr>
          <w:p w14:paraId="5A212B42" w14:textId="48D335AA"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w:t>
            </w:r>
          </w:p>
        </w:tc>
        <w:tc>
          <w:tcPr>
            <w:tcW w:w="2062" w:type="dxa"/>
            <w:shd w:val="clear" w:color="auto" w:fill="FF7E79"/>
          </w:tcPr>
          <w:p w14:paraId="4585650F" w14:textId="3AD566A8"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472</w:t>
            </w:r>
          </w:p>
        </w:tc>
        <w:tc>
          <w:tcPr>
            <w:tcW w:w="2062" w:type="dxa"/>
            <w:shd w:val="clear" w:color="auto" w:fill="FF7E79"/>
          </w:tcPr>
          <w:p w14:paraId="2982C160" w14:textId="128B5DE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454</w:t>
            </w:r>
          </w:p>
        </w:tc>
        <w:tc>
          <w:tcPr>
            <w:tcW w:w="2062" w:type="dxa"/>
            <w:shd w:val="clear" w:color="auto" w:fill="FF7E79"/>
          </w:tcPr>
          <w:p w14:paraId="184139F2" w14:textId="00B0D900"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548</w:t>
            </w:r>
          </w:p>
        </w:tc>
      </w:tr>
      <w:tr w:rsidR="00A83177" w:rsidRPr="00DB3787" w14:paraId="48CEE4C8" w14:textId="77777777" w:rsidTr="006902BE">
        <w:tc>
          <w:tcPr>
            <w:tcW w:w="1413" w:type="dxa"/>
            <w:shd w:val="clear" w:color="auto" w:fill="FFD579"/>
          </w:tcPr>
          <w:p w14:paraId="7E49B6EA" w14:textId="7456DF69"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w:t>
            </w:r>
          </w:p>
        </w:tc>
        <w:tc>
          <w:tcPr>
            <w:tcW w:w="1417" w:type="dxa"/>
            <w:shd w:val="clear" w:color="auto" w:fill="FFD579"/>
          </w:tcPr>
          <w:p w14:paraId="6CFB1E33" w14:textId="69BEA9A6"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6</w:t>
            </w:r>
          </w:p>
        </w:tc>
        <w:tc>
          <w:tcPr>
            <w:tcW w:w="2062" w:type="dxa"/>
            <w:shd w:val="clear" w:color="auto" w:fill="FFD579"/>
          </w:tcPr>
          <w:p w14:paraId="78C279A5" w14:textId="5785207F"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494</w:t>
            </w:r>
          </w:p>
        </w:tc>
        <w:tc>
          <w:tcPr>
            <w:tcW w:w="2062" w:type="dxa"/>
            <w:shd w:val="clear" w:color="auto" w:fill="FFD579"/>
          </w:tcPr>
          <w:p w14:paraId="57C1972A" w14:textId="5D835602"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456</w:t>
            </w:r>
          </w:p>
        </w:tc>
        <w:tc>
          <w:tcPr>
            <w:tcW w:w="2062" w:type="dxa"/>
            <w:shd w:val="clear" w:color="auto" w:fill="FFD579"/>
          </w:tcPr>
          <w:p w14:paraId="38D11993" w14:textId="10C82F34"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558</w:t>
            </w:r>
          </w:p>
        </w:tc>
      </w:tr>
      <w:tr w:rsidR="00A83177" w:rsidRPr="00DB3787" w14:paraId="406E9050" w14:textId="77777777" w:rsidTr="006902BE">
        <w:tc>
          <w:tcPr>
            <w:tcW w:w="1413" w:type="dxa"/>
            <w:shd w:val="clear" w:color="auto" w:fill="FFFD78"/>
          </w:tcPr>
          <w:p w14:paraId="442BB854" w14:textId="1DF51168"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 (+</w:t>
            </w:r>
            <w:proofErr w:type="spellStart"/>
            <w:proofErr w:type="gramStart"/>
            <w:r w:rsidRPr="00DB3787">
              <w:rPr>
                <w:rFonts w:ascii="Centra No2 Light" w:eastAsia="Times New Roman" w:hAnsi="Centra No2 Light" w:cs="Times New Roman"/>
                <w:color w:val="292929"/>
                <w:spacing w:val="-1"/>
                <w:lang w:eastAsia="en-GB"/>
              </w:rPr>
              <w:t>non fiction</w:t>
            </w:r>
            <w:proofErr w:type="spellEnd"/>
            <w:proofErr w:type="gramEnd"/>
            <w:r w:rsidRPr="00DB3787">
              <w:rPr>
                <w:rFonts w:ascii="Centra No2 Light" w:eastAsia="Times New Roman" w:hAnsi="Centra No2 Light" w:cs="Times New Roman"/>
                <w:color w:val="292929"/>
                <w:spacing w:val="-1"/>
                <w:lang w:eastAsia="en-GB"/>
              </w:rPr>
              <w:t>)</w:t>
            </w:r>
          </w:p>
        </w:tc>
        <w:tc>
          <w:tcPr>
            <w:tcW w:w="1417" w:type="dxa"/>
            <w:shd w:val="clear" w:color="auto" w:fill="FFFD78"/>
          </w:tcPr>
          <w:p w14:paraId="5C4B4907" w14:textId="527F3EEA"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7</w:t>
            </w:r>
          </w:p>
        </w:tc>
        <w:tc>
          <w:tcPr>
            <w:tcW w:w="2062" w:type="dxa"/>
            <w:shd w:val="clear" w:color="auto" w:fill="FFFD78"/>
          </w:tcPr>
          <w:p w14:paraId="4F3D7B91" w14:textId="2EA426E5"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516 (526)</w:t>
            </w:r>
          </w:p>
        </w:tc>
        <w:tc>
          <w:tcPr>
            <w:tcW w:w="2062" w:type="dxa"/>
            <w:shd w:val="clear" w:color="auto" w:fill="FFFD78"/>
          </w:tcPr>
          <w:p w14:paraId="04BA4458" w14:textId="2B89D5EC"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487 (499)</w:t>
            </w:r>
          </w:p>
        </w:tc>
        <w:tc>
          <w:tcPr>
            <w:tcW w:w="2062" w:type="dxa"/>
            <w:shd w:val="clear" w:color="auto" w:fill="FFFD78"/>
          </w:tcPr>
          <w:p w14:paraId="78DC8F33" w14:textId="37B4B6CC"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575 (570)</w:t>
            </w:r>
          </w:p>
        </w:tc>
      </w:tr>
      <w:tr w:rsidR="00A83177" w:rsidRPr="00DB3787" w14:paraId="17A11AA0" w14:textId="77777777" w:rsidTr="006902BE">
        <w:tc>
          <w:tcPr>
            <w:tcW w:w="1413" w:type="dxa"/>
            <w:shd w:val="clear" w:color="auto" w:fill="D5FC79"/>
          </w:tcPr>
          <w:p w14:paraId="6CA31F68" w14:textId="32330AB3"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 (+ non-fiction)</w:t>
            </w:r>
          </w:p>
        </w:tc>
        <w:tc>
          <w:tcPr>
            <w:tcW w:w="1417" w:type="dxa"/>
            <w:shd w:val="clear" w:color="auto" w:fill="D5FC79"/>
          </w:tcPr>
          <w:p w14:paraId="48F8CA86" w14:textId="769D6947"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8</w:t>
            </w:r>
          </w:p>
        </w:tc>
        <w:tc>
          <w:tcPr>
            <w:tcW w:w="2062" w:type="dxa"/>
            <w:shd w:val="clear" w:color="auto" w:fill="D5FC79"/>
          </w:tcPr>
          <w:p w14:paraId="0B7E4655" w14:textId="6F96F8DA"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518 (540)</w:t>
            </w:r>
          </w:p>
        </w:tc>
        <w:tc>
          <w:tcPr>
            <w:tcW w:w="2062" w:type="dxa"/>
            <w:shd w:val="clear" w:color="auto" w:fill="D5FC79"/>
          </w:tcPr>
          <w:p w14:paraId="065CE195" w14:textId="5840A5A8"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487 (526)</w:t>
            </w:r>
          </w:p>
        </w:tc>
        <w:tc>
          <w:tcPr>
            <w:tcW w:w="2062" w:type="dxa"/>
            <w:shd w:val="clear" w:color="auto" w:fill="D5FC79"/>
          </w:tcPr>
          <w:p w14:paraId="3446B52C" w14:textId="31F6B769" w:rsidR="00A83177" w:rsidRPr="00DB3787" w:rsidRDefault="00A83177" w:rsidP="00A83177">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576 (594)</w:t>
            </w:r>
          </w:p>
        </w:tc>
      </w:tr>
      <w:tr w:rsidR="00493CB4" w:rsidRPr="00DB3787" w14:paraId="344CFD0A" w14:textId="77777777" w:rsidTr="006902BE">
        <w:tc>
          <w:tcPr>
            <w:tcW w:w="1413" w:type="dxa"/>
            <w:shd w:val="clear" w:color="auto" w:fill="73FB79"/>
          </w:tcPr>
          <w:p w14:paraId="1A872419" w14:textId="4A1126CE" w:rsidR="00493CB4" w:rsidRPr="00DB3787" w:rsidRDefault="00C400F7"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6</w:t>
            </w:r>
          </w:p>
        </w:tc>
        <w:tc>
          <w:tcPr>
            <w:tcW w:w="1417" w:type="dxa"/>
            <w:shd w:val="clear" w:color="auto" w:fill="73FB79"/>
          </w:tcPr>
          <w:p w14:paraId="4D80A0DB" w14:textId="51844D6F" w:rsidR="00493CB4" w:rsidRPr="00DB3787" w:rsidRDefault="00A83177" w:rsidP="00AF694E">
            <w:pPr>
              <w:spacing w:line="276" w:lineRule="auto"/>
              <w:rPr>
                <w:rFonts w:ascii="Centra No2 Light" w:eastAsia="Times New Roman" w:hAnsi="Centra No2 Light" w:cs="Times New Roman"/>
                <w:color w:val="292929"/>
                <w:spacing w:val="-1"/>
                <w:lang w:eastAsia="en-GB"/>
              </w:rPr>
            </w:pPr>
            <w:r>
              <w:rPr>
                <w:rFonts w:ascii="Centra No2 Light" w:eastAsia="Times New Roman" w:hAnsi="Centra No2 Light" w:cs="Times New Roman"/>
                <w:color w:val="292929"/>
                <w:spacing w:val="-1"/>
                <w:lang w:eastAsia="en-GB"/>
              </w:rPr>
              <w:t>9</w:t>
            </w:r>
          </w:p>
        </w:tc>
        <w:tc>
          <w:tcPr>
            <w:tcW w:w="2062" w:type="dxa"/>
            <w:shd w:val="clear" w:color="auto" w:fill="73FB79"/>
          </w:tcPr>
          <w:p w14:paraId="5AA7E03A" w14:textId="3A0A2EDB" w:rsidR="00493CB4" w:rsidRPr="00DB3787" w:rsidRDefault="001D1E5C"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538</w:t>
            </w:r>
          </w:p>
        </w:tc>
        <w:tc>
          <w:tcPr>
            <w:tcW w:w="2062" w:type="dxa"/>
            <w:shd w:val="clear" w:color="auto" w:fill="73FB79"/>
          </w:tcPr>
          <w:p w14:paraId="7551F5C5" w14:textId="480C3505" w:rsidR="00493CB4" w:rsidRPr="00DB3787" w:rsidRDefault="001D1E5C"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513</w:t>
            </w:r>
          </w:p>
        </w:tc>
        <w:tc>
          <w:tcPr>
            <w:tcW w:w="2062" w:type="dxa"/>
            <w:shd w:val="clear" w:color="auto" w:fill="73FB79"/>
          </w:tcPr>
          <w:p w14:paraId="644E8B90" w14:textId="32AAF025" w:rsidR="00493CB4" w:rsidRPr="00DB3787" w:rsidRDefault="001D1E5C"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593</w:t>
            </w:r>
          </w:p>
        </w:tc>
      </w:tr>
    </w:tbl>
    <w:p w14:paraId="1D32A5AB" w14:textId="77777777" w:rsidR="00493CB4" w:rsidRPr="00DB3787" w:rsidRDefault="00493CB4"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27741144" w14:textId="78F86E5F" w:rsidR="00C36702"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2022-2023</w:t>
      </w:r>
      <w:r w:rsidR="0031046B" w:rsidRPr="00DB3787">
        <w:rPr>
          <w:rFonts w:ascii="Centra No2 Light" w:eastAsia="Times New Roman" w:hAnsi="Centra No2 Light" w:cs="Times New Roman"/>
          <w:color w:val="292929"/>
          <w:spacing w:val="-1"/>
          <w:lang w:eastAsia="en-GB"/>
        </w:rPr>
        <w:t xml:space="preserve"> threshold scores and national averages</w:t>
      </w:r>
    </w:p>
    <w:tbl>
      <w:tblPr>
        <w:tblStyle w:val="TableGrid"/>
        <w:tblW w:w="0" w:type="auto"/>
        <w:tblLook w:val="04A0" w:firstRow="1" w:lastRow="0" w:firstColumn="1" w:lastColumn="0" w:noHBand="0" w:noVBand="1"/>
      </w:tblPr>
      <w:tblGrid>
        <w:gridCol w:w="1413"/>
        <w:gridCol w:w="1417"/>
        <w:gridCol w:w="2062"/>
        <w:gridCol w:w="2062"/>
        <w:gridCol w:w="2062"/>
      </w:tblGrid>
      <w:tr w:rsidR="00175B09" w:rsidRPr="00DB3787" w14:paraId="1E81E7F4" w14:textId="77777777" w:rsidTr="00DB1B17">
        <w:tc>
          <w:tcPr>
            <w:tcW w:w="1413" w:type="dxa"/>
          </w:tcPr>
          <w:p w14:paraId="2AC719A6" w14:textId="157B5BBE" w:rsidR="00175B09" w:rsidRPr="00DB3787" w:rsidRDefault="00175B09"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Year Group at the time</w:t>
            </w:r>
          </w:p>
        </w:tc>
        <w:tc>
          <w:tcPr>
            <w:tcW w:w="1417" w:type="dxa"/>
          </w:tcPr>
          <w:p w14:paraId="0D19E787" w14:textId="2A2D29EB" w:rsidR="00175B09" w:rsidRPr="00DB3787" w:rsidRDefault="00175B09"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year group 2</w:t>
            </w:r>
            <w:r w:rsidR="001F610B">
              <w:rPr>
                <w:rFonts w:ascii="Centra No2 Light" w:eastAsia="Times New Roman" w:hAnsi="Centra No2 Light" w:cs="Times New Roman"/>
                <w:color w:val="292929"/>
                <w:spacing w:val="-1"/>
                <w:lang w:eastAsia="en-GB"/>
              </w:rPr>
              <w:t>6</w:t>
            </w:r>
            <w:r w:rsidRPr="00DB3787">
              <w:rPr>
                <w:rFonts w:ascii="Centra No2 Light" w:eastAsia="Times New Roman" w:hAnsi="Centra No2 Light" w:cs="Times New Roman"/>
                <w:color w:val="292929"/>
                <w:spacing w:val="-1"/>
                <w:lang w:eastAsia="en-GB"/>
              </w:rPr>
              <w:t>-2</w:t>
            </w:r>
            <w:r w:rsidR="001F610B">
              <w:rPr>
                <w:rFonts w:ascii="Centra No2 Light" w:eastAsia="Times New Roman" w:hAnsi="Centra No2 Light" w:cs="Times New Roman"/>
                <w:color w:val="292929"/>
                <w:spacing w:val="-1"/>
                <w:lang w:eastAsia="en-GB"/>
              </w:rPr>
              <w:t>7</w:t>
            </w:r>
          </w:p>
        </w:tc>
        <w:tc>
          <w:tcPr>
            <w:tcW w:w="2062" w:type="dxa"/>
          </w:tcPr>
          <w:p w14:paraId="332FB4C5" w14:textId="3AE1E1CE" w:rsidR="00175B09" w:rsidRPr="00DB3787" w:rsidRDefault="00175B09"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National average </w:t>
            </w:r>
          </w:p>
        </w:tc>
        <w:tc>
          <w:tcPr>
            <w:tcW w:w="2062" w:type="dxa"/>
          </w:tcPr>
          <w:p w14:paraId="4836BDA3" w14:textId="547343A8" w:rsidR="00175B09" w:rsidRPr="00DB3787" w:rsidRDefault="00175B09"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EXS score</w:t>
            </w:r>
          </w:p>
        </w:tc>
        <w:tc>
          <w:tcPr>
            <w:tcW w:w="2062" w:type="dxa"/>
          </w:tcPr>
          <w:p w14:paraId="7715E868" w14:textId="034BA97F" w:rsidR="00175B09" w:rsidRPr="00DB3787" w:rsidRDefault="00175B09"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GDS score</w:t>
            </w:r>
          </w:p>
        </w:tc>
      </w:tr>
      <w:tr w:rsidR="001F610B" w:rsidRPr="00DB3787" w14:paraId="51912C06" w14:textId="77777777" w:rsidTr="00E354F4">
        <w:tc>
          <w:tcPr>
            <w:tcW w:w="1413" w:type="dxa"/>
            <w:shd w:val="clear" w:color="auto" w:fill="FF7E79"/>
          </w:tcPr>
          <w:p w14:paraId="78AC2D04"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1</w:t>
            </w:r>
          </w:p>
        </w:tc>
        <w:tc>
          <w:tcPr>
            <w:tcW w:w="1417" w:type="dxa"/>
            <w:shd w:val="clear" w:color="auto" w:fill="FF7E79"/>
          </w:tcPr>
          <w:p w14:paraId="529DF91D" w14:textId="3071CEBF"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w:t>
            </w:r>
          </w:p>
        </w:tc>
        <w:tc>
          <w:tcPr>
            <w:tcW w:w="2062" w:type="dxa"/>
            <w:shd w:val="clear" w:color="auto" w:fill="FF7E79"/>
          </w:tcPr>
          <w:p w14:paraId="0047E732" w14:textId="716BE0DA"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403</w:t>
            </w:r>
          </w:p>
        </w:tc>
        <w:tc>
          <w:tcPr>
            <w:tcW w:w="2062" w:type="dxa"/>
            <w:shd w:val="clear" w:color="auto" w:fill="FF7E79"/>
          </w:tcPr>
          <w:p w14:paraId="617D1CA3"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389</w:t>
            </w:r>
          </w:p>
        </w:tc>
        <w:tc>
          <w:tcPr>
            <w:tcW w:w="2062" w:type="dxa"/>
            <w:shd w:val="clear" w:color="auto" w:fill="FF7E79"/>
          </w:tcPr>
          <w:p w14:paraId="17C09141"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485</w:t>
            </w:r>
          </w:p>
        </w:tc>
      </w:tr>
      <w:tr w:rsidR="001F610B" w:rsidRPr="00DB3787" w14:paraId="57BC50E5" w14:textId="77777777" w:rsidTr="00E354F4">
        <w:tc>
          <w:tcPr>
            <w:tcW w:w="1413" w:type="dxa"/>
            <w:shd w:val="clear" w:color="auto" w:fill="FFD579"/>
          </w:tcPr>
          <w:p w14:paraId="4952D1F9"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2</w:t>
            </w:r>
          </w:p>
        </w:tc>
        <w:tc>
          <w:tcPr>
            <w:tcW w:w="1417" w:type="dxa"/>
            <w:shd w:val="clear" w:color="auto" w:fill="FFD579"/>
          </w:tcPr>
          <w:p w14:paraId="0BB0B125" w14:textId="19154530"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6</w:t>
            </w:r>
          </w:p>
        </w:tc>
        <w:tc>
          <w:tcPr>
            <w:tcW w:w="2062" w:type="dxa"/>
            <w:shd w:val="clear" w:color="auto" w:fill="FFD579"/>
          </w:tcPr>
          <w:p w14:paraId="094E1799" w14:textId="62C71D02"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473</w:t>
            </w:r>
          </w:p>
        </w:tc>
        <w:tc>
          <w:tcPr>
            <w:tcW w:w="2062" w:type="dxa"/>
            <w:shd w:val="clear" w:color="auto" w:fill="FFD579"/>
          </w:tcPr>
          <w:p w14:paraId="13EC0FC4"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461</w:t>
            </w:r>
          </w:p>
        </w:tc>
        <w:tc>
          <w:tcPr>
            <w:tcW w:w="2062" w:type="dxa"/>
            <w:shd w:val="clear" w:color="auto" w:fill="FFD579"/>
          </w:tcPr>
          <w:p w14:paraId="62259B1B"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551</w:t>
            </w:r>
          </w:p>
        </w:tc>
      </w:tr>
      <w:tr w:rsidR="001F610B" w:rsidRPr="00DB3787" w14:paraId="373BF632" w14:textId="77777777" w:rsidTr="00E354F4">
        <w:tc>
          <w:tcPr>
            <w:tcW w:w="1413" w:type="dxa"/>
            <w:shd w:val="clear" w:color="auto" w:fill="FFFD78"/>
          </w:tcPr>
          <w:p w14:paraId="6E784538"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3</w:t>
            </w:r>
          </w:p>
        </w:tc>
        <w:tc>
          <w:tcPr>
            <w:tcW w:w="1417" w:type="dxa"/>
            <w:shd w:val="clear" w:color="auto" w:fill="FFFD78"/>
          </w:tcPr>
          <w:p w14:paraId="2008A5D4" w14:textId="600C0712"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7</w:t>
            </w:r>
          </w:p>
        </w:tc>
        <w:tc>
          <w:tcPr>
            <w:tcW w:w="2062" w:type="dxa"/>
            <w:shd w:val="clear" w:color="auto" w:fill="FFFD78"/>
          </w:tcPr>
          <w:p w14:paraId="170461FE" w14:textId="5F8F85B0"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490</w:t>
            </w:r>
          </w:p>
        </w:tc>
        <w:tc>
          <w:tcPr>
            <w:tcW w:w="2062" w:type="dxa"/>
            <w:shd w:val="clear" w:color="auto" w:fill="FFFD78"/>
          </w:tcPr>
          <w:p w14:paraId="1E300F70"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468</w:t>
            </w:r>
          </w:p>
        </w:tc>
        <w:tc>
          <w:tcPr>
            <w:tcW w:w="2062" w:type="dxa"/>
            <w:shd w:val="clear" w:color="auto" w:fill="FFFD78"/>
          </w:tcPr>
          <w:p w14:paraId="34CCFE13"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545</w:t>
            </w:r>
          </w:p>
        </w:tc>
      </w:tr>
      <w:tr w:rsidR="001F610B" w:rsidRPr="00DB3787" w14:paraId="3C1BE216" w14:textId="77777777" w:rsidTr="00E354F4">
        <w:tc>
          <w:tcPr>
            <w:tcW w:w="1413" w:type="dxa"/>
            <w:shd w:val="clear" w:color="auto" w:fill="D5FC79"/>
          </w:tcPr>
          <w:p w14:paraId="1260A718"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4</w:t>
            </w:r>
          </w:p>
        </w:tc>
        <w:tc>
          <w:tcPr>
            <w:tcW w:w="1417" w:type="dxa"/>
            <w:shd w:val="clear" w:color="auto" w:fill="D5FC79"/>
          </w:tcPr>
          <w:p w14:paraId="7453605E" w14:textId="48782610"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8</w:t>
            </w:r>
          </w:p>
        </w:tc>
        <w:tc>
          <w:tcPr>
            <w:tcW w:w="2062" w:type="dxa"/>
            <w:shd w:val="clear" w:color="auto" w:fill="D5FC79"/>
          </w:tcPr>
          <w:p w14:paraId="20F70FC6" w14:textId="7F6582AF"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541</w:t>
            </w:r>
          </w:p>
        </w:tc>
        <w:tc>
          <w:tcPr>
            <w:tcW w:w="2062" w:type="dxa"/>
            <w:shd w:val="clear" w:color="auto" w:fill="D5FC79"/>
          </w:tcPr>
          <w:p w14:paraId="4124E06B"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514</w:t>
            </w:r>
          </w:p>
        </w:tc>
        <w:tc>
          <w:tcPr>
            <w:tcW w:w="2062" w:type="dxa"/>
            <w:shd w:val="clear" w:color="auto" w:fill="D5FC79"/>
          </w:tcPr>
          <w:p w14:paraId="3EC23945"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 xml:space="preserve">602 </w:t>
            </w:r>
          </w:p>
        </w:tc>
      </w:tr>
      <w:tr w:rsidR="001F610B" w:rsidRPr="00DB3787" w14:paraId="3F56D88F" w14:textId="77777777" w:rsidTr="00E354F4">
        <w:tc>
          <w:tcPr>
            <w:tcW w:w="1413" w:type="dxa"/>
            <w:shd w:val="clear" w:color="auto" w:fill="73FB79"/>
          </w:tcPr>
          <w:p w14:paraId="14BD2D8D"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w:t>
            </w:r>
          </w:p>
        </w:tc>
        <w:tc>
          <w:tcPr>
            <w:tcW w:w="1417" w:type="dxa"/>
            <w:shd w:val="clear" w:color="auto" w:fill="73FB79"/>
          </w:tcPr>
          <w:p w14:paraId="69F76AA2" w14:textId="44591C90"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9</w:t>
            </w:r>
          </w:p>
        </w:tc>
        <w:tc>
          <w:tcPr>
            <w:tcW w:w="2062" w:type="dxa"/>
            <w:shd w:val="clear" w:color="auto" w:fill="73FB79"/>
          </w:tcPr>
          <w:p w14:paraId="38893F9B" w14:textId="3914B1D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546</w:t>
            </w:r>
          </w:p>
        </w:tc>
        <w:tc>
          <w:tcPr>
            <w:tcW w:w="2062" w:type="dxa"/>
            <w:shd w:val="clear" w:color="auto" w:fill="73FB79"/>
          </w:tcPr>
          <w:p w14:paraId="0459FECB"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527</w:t>
            </w:r>
          </w:p>
        </w:tc>
        <w:tc>
          <w:tcPr>
            <w:tcW w:w="2062" w:type="dxa"/>
            <w:shd w:val="clear" w:color="auto" w:fill="73FB79"/>
          </w:tcPr>
          <w:p w14:paraId="0B90714A" w14:textId="77777777" w:rsidR="001F610B" w:rsidRPr="00DB3787" w:rsidRDefault="001F610B" w:rsidP="001F610B">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590</w:t>
            </w:r>
          </w:p>
        </w:tc>
      </w:tr>
      <w:tr w:rsidR="00307AC1" w:rsidRPr="00DB3787" w14:paraId="0D47301E" w14:textId="77777777" w:rsidTr="00E354F4">
        <w:tc>
          <w:tcPr>
            <w:tcW w:w="1413" w:type="dxa"/>
            <w:shd w:val="clear" w:color="auto" w:fill="73FDD6"/>
          </w:tcPr>
          <w:p w14:paraId="01BEB407" w14:textId="77777777" w:rsidR="00307AC1" w:rsidRPr="00DB3787" w:rsidRDefault="00307AC1"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6</w:t>
            </w:r>
          </w:p>
        </w:tc>
        <w:tc>
          <w:tcPr>
            <w:tcW w:w="1417" w:type="dxa"/>
            <w:shd w:val="clear" w:color="auto" w:fill="73FDD6"/>
          </w:tcPr>
          <w:p w14:paraId="3BBF6DD5" w14:textId="7B3948AE" w:rsidR="00307AC1" w:rsidRPr="00DB3787" w:rsidRDefault="001F610B" w:rsidP="00AF694E">
            <w:pPr>
              <w:spacing w:line="276" w:lineRule="auto"/>
              <w:rPr>
                <w:rFonts w:ascii="Centra No2 Light" w:eastAsia="Times New Roman" w:hAnsi="Centra No2 Light" w:cs="Times New Roman"/>
                <w:color w:val="292929"/>
                <w:spacing w:val="-1"/>
                <w:lang w:eastAsia="en-GB"/>
              </w:rPr>
            </w:pPr>
            <w:r>
              <w:rPr>
                <w:rFonts w:ascii="Centra No2 Light" w:eastAsia="Times New Roman" w:hAnsi="Centra No2 Light" w:cs="Times New Roman"/>
                <w:color w:val="292929"/>
                <w:spacing w:val="-1"/>
                <w:lang w:eastAsia="en-GB"/>
              </w:rPr>
              <w:t>10</w:t>
            </w:r>
          </w:p>
        </w:tc>
        <w:tc>
          <w:tcPr>
            <w:tcW w:w="2062" w:type="dxa"/>
            <w:shd w:val="clear" w:color="auto" w:fill="73FDD6"/>
          </w:tcPr>
          <w:p w14:paraId="0C0D2E5D" w14:textId="462605F5" w:rsidR="00307AC1" w:rsidRPr="00DB3787" w:rsidRDefault="00307AC1"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543</w:t>
            </w:r>
          </w:p>
        </w:tc>
        <w:tc>
          <w:tcPr>
            <w:tcW w:w="2062" w:type="dxa"/>
            <w:shd w:val="clear" w:color="auto" w:fill="73FDD6"/>
          </w:tcPr>
          <w:p w14:paraId="70B853A4" w14:textId="77777777" w:rsidR="00307AC1" w:rsidRPr="00DB3787" w:rsidRDefault="00307AC1"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519</w:t>
            </w:r>
          </w:p>
        </w:tc>
        <w:tc>
          <w:tcPr>
            <w:tcW w:w="2062" w:type="dxa"/>
            <w:shd w:val="clear" w:color="auto" w:fill="73FDD6"/>
          </w:tcPr>
          <w:p w14:paraId="6A6DB1B4" w14:textId="77777777" w:rsidR="00307AC1" w:rsidRPr="00DB3787" w:rsidRDefault="00307AC1" w:rsidP="00AF694E">
            <w:pPr>
              <w:spacing w:line="276" w:lineRule="auto"/>
              <w:rPr>
                <w:rFonts w:ascii="Centra No2 Light" w:eastAsia="Times New Roman" w:hAnsi="Centra No2 Light" w:cs="Times New Roman"/>
                <w:color w:val="292929"/>
                <w:spacing w:val="-1"/>
                <w:lang w:eastAsia="en-GB"/>
              </w:rPr>
            </w:pPr>
            <w:r w:rsidRPr="00DB3787">
              <w:rPr>
                <w:rFonts w:ascii="Centra No2 Light" w:eastAsia="Times New Roman" w:hAnsi="Centra No2 Light" w:cs="Times New Roman"/>
                <w:color w:val="292929"/>
                <w:spacing w:val="-1"/>
                <w:lang w:eastAsia="en-GB"/>
              </w:rPr>
              <w:t>595</w:t>
            </w:r>
          </w:p>
        </w:tc>
      </w:tr>
    </w:tbl>
    <w:p w14:paraId="7F0DADAF" w14:textId="77777777" w:rsidR="00C36702"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4ACD1B05" w14:textId="11CE33A8" w:rsidR="00C36702"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1D2EFBAD" w14:textId="77777777" w:rsidR="00C36702"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2E79DFBC" w14:textId="0B72BB73" w:rsidR="00C36702"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75AF4091" w14:textId="77777777" w:rsidR="00C36702" w:rsidRPr="00DB3787" w:rsidRDefault="00C36702" w:rsidP="00AF694E">
      <w:pPr>
        <w:shd w:val="clear" w:color="auto" w:fill="FFFFFF"/>
        <w:spacing w:after="0" w:line="276" w:lineRule="auto"/>
        <w:rPr>
          <w:rFonts w:ascii="Centra No2 Light" w:eastAsia="Times New Roman" w:hAnsi="Centra No2 Light" w:cs="Times New Roman"/>
          <w:color w:val="292929"/>
          <w:spacing w:val="-1"/>
          <w:lang w:eastAsia="en-GB"/>
        </w:rPr>
      </w:pPr>
    </w:p>
    <w:p w14:paraId="59301F3F" w14:textId="30BC25F1" w:rsidR="00CD5BAA" w:rsidRPr="00DB3787" w:rsidRDefault="00CD5BAA" w:rsidP="00AF694E">
      <w:pPr>
        <w:spacing w:line="276" w:lineRule="auto"/>
        <w:rPr>
          <w:rFonts w:ascii="Centra No2 Light" w:hAnsi="Centra No2 Light"/>
        </w:rPr>
      </w:pPr>
    </w:p>
    <w:sectPr w:rsidR="00CD5BAA" w:rsidRPr="00DB3787" w:rsidSect="00B84720">
      <w:headerReference w:type="default" r:id="rId29"/>
      <w:pgSz w:w="11906" w:h="16838"/>
      <w:pgMar w:top="1440" w:right="1440" w:bottom="6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3CFA97" w14:textId="77777777" w:rsidR="0037054E" w:rsidRDefault="0037054E" w:rsidP="001704DF">
      <w:pPr>
        <w:spacing w:after="0" w:line="240" w:lineRule="auto"/>
      </w:pPr>
      <w:r>
        <w:separator/>
      </w:r>
    </w:p>
  </w:endnote>
  <w:endnote w:type="continuationSeparator" w:id="0">
    <w:p w14:paraId="5850E68C" w14:textId="77777777" w:rsidR="0037054E" w:rsidRDefault="0037054E" w:rsidP="001704DF">
      <w:pPr>
        <w:spacing w:after="0" w:line="240" w:lineRule="auto"/>
      </w:pPr>
      <w:r>
        <w:continuationSeparator/>
      </w:r>
    </w:p>
  </w:endnote>
  <w:endnote w:type="continuationNotice" w:id="1">
    <w:p w14:paraId="2A69BA1A" w14:textId="77777777" w:rsidR="0037054E" w:rsidRDefault="003705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entra No2 Light">
    <w:panose1 w:val="020B0604020202020204"/>
    <w:charset w:val="4D"/>
    <w:family w:val="auto"/>
    <w:pitch w:val="variable"/>
    <w:sig w:usb0="A00000EF" w:usb1="4001207B" w:usb2="00000000" w:usb3="00000000" w:csb0="0000019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914141" w14:textId="77777777" w:rsidR="0037054E" w:rsidRDefault="0037054E" w:rsidP="001704DF">
      <w:pPr>
        <w:spacing w:after="0" w:line="240" w:lineRule="auto"/>
      </w:pPr>
      <w:r>
        <w:separator/>
      </w:r>
    </w:p>
  </w:footnote>
  <w:footnote w:type="continuationSeparator" w:id="0">
    <w:p w14:paraId="15F18CE5" w14:textId="77777777" w:rsidR="0037054E" w:rsidRDefault="0037054E" w:rsidP="001704DF">
      <w:pPr>
        <w:spacing w:after="0" w:line="240" w:lineRule="auto"/>
      </w:pPr>
      <w:r>
        <w:continuationSeparator/>
      </w:r>
    </w:p>
  </w:footnote>
  <w:footnote w:type="continuationNotice" w:id="1">
    <w:p w14:paraId="7BB2D0D0" w14:textId="77777777" w:rsidR="0037054E" w:rsidRDefault="003705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BC5A5D" w14:textId="16EC1FAE" w:rsidR="001704DF" w:rsidRPr="00734F50" w:rsidRDefault="001F5BF4" w:rsidP="00734F50">
    <w:pPr>
      <w:pStyle w:val="Header"/>
      <w:rPr>
        <w:rFonts w:ascii="Gill Sans MT" w:hAnsi="Gill Sans MT"/>
        <w:sz w:val="28"/>
        <w:szCs w:val="28"/>
      </w:rPr>
    </w:pPr>
    <w:r w:rsidRPr="00C62D23">
      <w:rPr>
        <w:rFonts w:ascii="Gill Sans MT" w:hAnsi="Gill Sans MT"/>
        <w:noProof/>
        <w:sz w:val="28"/>
        <w:szCs w:val="28"/>
      </w:rPr>
      <mc:AlternateContent>
        <mc:Choice Requires="wps">
          <w:drawing>
            <wp:anchor distT="0" distB="0" distL="114300" distR="114300" simplePos="0" relativeHeight="251659264" behindDoc="0" locked="0" layoutInCell="1" allowOverlap="1" wp14:anchorId="7B8801F7" wp14:editId="0F896862">
              <wp:simplePos x="0" y="0"/>
              <wp:positionH relativeFrom="column">
                <wp:posOffset>5068111</wp:posOffset>
              </wp:positionH>
              <wp:positionV relativeFrom="paragraph">
                <wp:posOffset>-97911</wp:posOffset>
              </wp:positionV>
              <wp:extent cx="1147864" cy="243191"/>
              <wp:effectExtent l="0" t="0" r="0" b="0"/>
              <wp:wrapNone/>
              <wp:docPr id="2011541059" name="Google Shape;105;p8"/>
              <wp:cNvGraphicFramePr/>
              <a:graphic xmlns:a="http://schemas.openxmlformats.org/drawingml/2006/main">
                <a:graphicData uri="http://schemas.microsoft.com/office/word/2010/wordprocessingShape">
                  <wps:wsp>
                    <wps:cNvSpPr/>
                    <wps:spPr>
                      <a:xfrm>
                        <a:off x="0" y="0"/>
                        <a:ext cx="1147864" cy="243191"/>
                      </a:xfrm>
                      <a:custGeom>
                        <a:avLst/>
                        <a:gdLst/>
                        <a:ahLst/>
                        <a:cxnLst/>
                        <a:rect l="l" t="t" r="r" b="b"/>
                        <a:pathLst>
                          <a:path w="4733290" h="958215" extrusionOk="0">
                            <a:moveTo>
                              <a:pt x="946061" y="365315"/>
                            </a:moveTo>
                            <a:lnTo>
                              <a:pt x="927544" y="299847"/>
                            </a:lnTo>
                            <a:lnTo>
                              <a:pt x="893178" y="230073"/>
                            </a:lnTo>
                            <a:lnTo>
                              <a:pt x="870013" y="195211"/>
                            </a:lnTo>
                            <a:lnTo>
                              <a:pt x="842860" y="161226"/>
                            </a:lnTo>
                            <a:lnTo>
                              <a:pt x="811695" y="128790"/>
                            </a:lnTo>
                            <a:lnTo>
                              <a:pt x="776516" y="98552"/>
                            </a:lnTo>
                            <a:lnTo>
                              <a:pt x="737311" y="71170"/>
                            </a:lnTo>
                            <a:lnTo>
                              <a:pt x="694067" y="47294"/>
                            </a:lnTo>
                            <a:lnTo>
                              <a:pt x="646760" y="27584"/>
                            </a:lnTo>
                            <a:lnTo>
                              <a:pt x="595401" y="12700"/>
                            </a:lnTo>
                            <a:lnTo>
                              <a:pt x="539978" y="3289"/>
                            </a:lnTo>
                            <a:lnTo>
                              <a:pt x="480453" y="0"/>
                            </a:lnTo>
                            <a:lnTo>
                              <a:pt x="425678" y="2755"/>
                            </a:lnTo>
                            <a:lnTo>
                              <a:pt x="373773" y="10782"/>
                            </a:lnTo>
                            <a:lnTo>
                              <a:pt x="324840" y="23710"/>
                            </a:lnTo>
                            <a:lnTo>
                              <a:pt x="278955" y="41198"/>
                            </a:lnTo>
                            <a:lnTo>
                              <a:pt x="236232" y="62865"/>
                            </a:lnTo>
                            <a:lnTo>
                              <a:pt x="196748" y="88353"/>
                            </a:lnTo>
                            <a:lnTo>
                              <a:pt x="160591" y="117309"/>
                            </a:lnTo>
                            <a:lnTo>
                              <a:pt x="127850" y="149377"/>
                            </a:lnTo>
                            <a:lnTo>
                              <a:pt x="98628" y="184175"/>
                            </a:lnTo>
                            <a:lnTo>
                              <a:pt x="72999" y="221361"/>
                            </a:lnTo>
                            <a:lnTo>
                              <a:pt x="51079" y="260565"/>
                            </a:lnTo>
                            <a:lnTo>
                              <a:pt x="32931" y="301434"/>
                            </a:lnTo>
                            <a:lnTo>
                              <a:pt x="18656" y="343598"/>
                            </a:lnTo>
                            <a:lnTo>
                              <a:pt x="8356" y="386702"/>
                            </a:lnTo>
                            <a:lnTo>
                              <a:pt x="2108" y="430377"/>
                            </a:lnTo>
                            <a:lnTo>
                              <a:pt x="0" y="474268"/>
                            </a:lnTo>
                            <a:lnTo>
                              <a:pt x="2273" y="520433"/>
                            </a:lnTo>
                            <a:lnTo>
                              <a:pt x="8966" y="565861"/>
                            </a:lnTo>
                            <a:lnTo>
                              <a:pt x="19951" y="610235"/>
                            </a:lnTo>
                            <a:lnTo>
                              <a:pt x="35064" y="653249"/>
                            </a:lnTo>
                            <a:lnTo>
                              <a:pt x="54152" y="694588"/>
                            </a:lnTo>
                            <a:lnTo>
                              <a:pt x="77063" y="733958"/>
                            </a:lnTo>
                            <a:lnTo>
                              <a:pt x="103644" y="771042"/>
                            </a:lnTo>
                            <a:lnTo>
                              <a:pt x="133743" y="805522"/>
                            </a:lnTo>
                            <a:lnTo>
                              <a:pt x="167208" y="837107"/>
                            </a:lnTo>
                            <a:lnTo>
                              <a:pt x="203885" y="865479"/>
                            </a:lnTo>
                            <a:lnTo>
                              <a:pt x="243636" y="890333"/>
                            </a:lnTo>
                            <a:lnTo>
                              <a:pt x="286283" y="911364"/>
                            </a:lnTo>
                            <a:lnTo>
                              <a:pt x="331698" y="928255"/>
                            </a:lnTo>
                            <a:lnTo>
                              <a:pt x="379704" y="940701"/>
                            </a:lnTo>
                            <a:lnTo>
                              <a:pt x="430174" y="948397"/>
                            </a:lnTo>
                            <a:lnTo>
                              <a:pt x="482942" y="951026"/>
                            </a:lnTo>
                            <a:lnTo>
                              <a:pt x="533450" y="948512"/>
                            </a:lnTo>
                            <a:lnTo>
                              <a:pt x="582498" y="941082"/>
                            </a:lnTo>
                            <a:lnTo>
                              <a:pt x="629793" y="928941"/>
                            </a:lnTo>
                            <a:lnTo>
                              <a:pt x="675081" y="912291"/>
                            </a:lnTo>
                            <a:lnTo>
                              <a:pt x="718070" y="891298"/>
                            </a:lnTo>
                            <a:lnTo>
                              <a:pt x="758494" y="866165"/>
                            </a:lnTo>
                            <a:lnTo>
                              <a:pt x="796061" y="837095"/>
                            </a:lnTo>
                            <a:lnTo>
                              <a:pt x="830491" y="804278"/>
                            </a:lnTo>
                            <a:lnTo>
                              <a:pt x="861529" y="767905"/>
                            </a:lnTo>
                            <a:lnTo>
                              <a:pt x="888873" y="728167"/>
                            </a:lnTo>
                            <a:lnTo>
                              <a:pt x="912266" y="685253"/>
                            </a:lnTo>
                            <a:lnTo>
                              <a:pt x="931418" y="639356"/>
                            </a:lnTo>
                            <a:lnTo>
                              <a:pt x="946061" y="590677"/>
                            </a:lnTo>
                            <a:lnTo>
                              <a:pt x="700874" y="590677"/>
                            </a:lnTo>
                            <a:lnTo>
                              <a:pt x="689533" y="613333"/>
                            </a:lnTo>
                            <a:lnTo>
                              <a:pt x="669594" y="645121"/>
                            </a:lnTo>
                            <a:lnTo>
                              <a:pt x="639889" y="680148"/>
                            </a:lnTo>
                            <a:lnTo>
                              <a:pt x="599249" y="712495"/>
                            </a:lnTo>
                            <a:lnTo>
                              <a:pt x="546493" y="736231"/>
                            </a:lnTo>
                            <a:lnTo>
                              <a:pt x="480453" y="745464"/>
                            </a:lnTo>
                            <a:lnTo>
                              <a:pt x="431888" y="740689"/>
                            </a:lnTo>
                            <a:lnTo>
                              <a:pt x="387934" y="727062"/>
                            </a:lnTo>
                            <a:lnTo>
                              <a:pt x="348881" y="705662"/>
                            </a:lnTo>
                            <a:lnTo>
                              <a:pt x="315010" y="677519"/>
                            </a:lnTo>
                            <a:lnTo>
                              <a:pt x="286651" y="643724"/>
                            </a:lnTo>
                            <a:lnTo>
                              <a:pt x="264071" y="605320"/>
                            </a:lnTo>
                            <a:lnTo>
                              <a:pt x="247573" y="563359"/>
                            </a:lnTo>
                            <a:lnTo>
                              <a:pt x="237464" y="518922"/>
                            </a:lnTo>
                            <a:lnTo>
                              <a:pt x="234022" y="473049"/>
                            </a:lnTo>
                            <a:lnTo>
                              <a:pt x="237261" y="429641"/>
                            </a:lnTo>
                            <a:lnTo>
                              <a:pt x="246849" y="386854"/>
                            </a:lnTo>
                            <a:lnTo>
                              <a:pt x="262648" y="345909"/>
                            </a:lnTo>
                            <a:lnTo>
                              <a:pt x="284492" y="308000"/>
                            </a:lnTo>
                            <a:lnTo>
                              <a:pt x="312254" y="274307"/>
                            </a:lnTo>
                            <a:lnTo>
                              <a:pt x="345757" y="246024"/>
                            </a:lnTo>
                            <a:lnTo>
                              <a:pt x="384848" y="224345"/>
                            </a:lnTo>
                            <a:lnTo>
                              <a:pt x="429387" y="210464"/>
                            </a:lnTo>
                            <a:lnTo>
                              <a:pt x="479221" y="205562"/>
                            </a:lnTo>
                            <a:lnTo>
                              <a:pt x="537679" y="212674"/>
                            </a:lnTo>
                            <a:lnTo>
                              <a:pt x="587032" y="231851"/>
                            </a:lnTo>
                            <a:lnTo>
                              <a:pt x="627659" y="259905"/>
                            </a:lnTo>
                            <a:lnTo>
                              <a:pt x="659917" y="293624"/>
                            </a:lnTo>
                            <a:lnTo>
                              <a:pt x="684199" y="329831"/>
                            </a:lnTo>
                            <a:lnTo>
                              <a:pt x="700874" y="365315"/>
                            </a:lnTo>
                            <a:lnTo>
                              <a:pt x="946061" y="365315"/>
                            </a:lnTo>
                            <a:close/>
                          </a:path>
                          <a:path w="4733290" h="958215" extrusionOk="0">
                            <a:moveTo>
                              <a:pt x="1633334" y="549821"/>
                            </a:moveTo>
                            <a:lnTo>
                              <a:pt x="1632216" y="483146"/>
                            </a:lnTo>
                            <a:lnTo>
                              <a:pt x="1627428" y="427990"/>
                            </a:lnTo>
                            <a:lnTo>
                              <a:pt x="1616748" y="381038"/>
                            </a:lnTo>
                            <a:lnTo>
                              <a:pt x="1597990" y="338963"/>
                            </a:lnTo>
                            <a:lnTo>
                              <a:pt x="1568945" y="298437"/>
                            </a:lnTo>
                            <a:lnTo>
                              <a:pt x="1530667" y="264706"/>
                            </a:lnTo>
                            <a:lnTo>
                              <a:pt x="1483804" y="241173"/>
                            </a:lnTo>
                            <a:lnTo>
                              <a:pt x="1432763" y="227393"/>
                            </a:lnTo>
                            <a:lnTo>
                              <a:pt x="1381950" y="222897"/>
                            </a:lnTo>
                            <a:lnTo>
                              <a:pt x="1328331" y="227736"/>
                            </a:lnTo>
                            <a:lnTo>
                              <a:pt x="1279017" y="243027"/>
                            </a:lnTo>
                            <a:lnTo>
                              <a:pt x="1236903" y="269913"/>
                            </a:lnTo>
                            <a:lnTo>
                              <a:pt x="1204887" y="309587"/>
                            </a:lnTo>
                            <a:lnTo>
                              <a:pt x="1202385" y="309587"/>
                            </a:lnTo>
                            <a:lnTo>
                              <a:pt x="1202385" y="17360"/>
                            </a:lnTo>
                            <a:lnTo>
                              <a:pt x="996848" y="17360"/>
                            </a:lnTo>
                            <a:lnTo>
                              <a:pt x="996848" y="933665"/>
                            </a:lnTo>
                            <a:lnTo>
                              <a:pt x="1202385" y="933665"/>
                            </a:lnTo>
                            <a:lnTo>
                              <a:pt x="1202385" y="552297"/>
                            </a:lnTo>
                            <a:lnTo>
                              <a:pt x="1203312" y="525297"/>
                            </a:lnTo>
                            <a:lnTo>
                              <a:pt x="1209763" y="489902"/>
                            </a:lnTo>
                            <a:lnTo>
                              <a:pt x="1227264" y="454393"/>
                            </a:lnTo>
                            <a:lnTo>
                              <a:pt x="1261364" y="427037"/>
                            </a:lnTo>
                            <a:lnTo>
                              <a:pt x="1317574" y="416077"/>
                            </a:lnTo>
                            <a:lnTo>
                              <a:pt x="1371346" y="427812"/>
                            </a:lnTo>
                            <a:lnTo>
                              <a:pt x="1403959" y="457009"/>
                            </a:lnTo>
                            <a:lnTo>
                              <a:pt x="1420710" y="494715"/>
                            </a:lnTo>
                            <a:lnTo>
                              <a:pt x="1426883" y="531939"/>
                            </a:lnTo>
                            <a:lnTo>
                              <a:pt x="1427759" y="559701"/>
                            </a:lnTo>
                            <a:lnTo>
                              <a:pt x="1427759" y="933665"/>
                            </a:lnTo>
                            <a:lnTo>
                              <a:pt x="1633334" y="933665"/>
                            </a:lnTo>
                            <a:lnTo>
                              <a:pt x="1633334" y="549821"/>
                            </a:lnTo>
                            <a:close/>
                          </a:path>
                          <a:path w="4733290" h="958215" extrusionOk="0">
                            <a:moveTo>
                              <a:pt x="2439466" y="246443"/>
                            </a:moveTo>
                            <a:lnTo>
                              <a:pt x="2233904" y="246443"/>
                            </a:lnTo>
                            <a:lnTo>
                              <a:pt x="2233904" y="319493"/>
                            </a:lnTo>
                            <a:lnTo>
                              <a:pt x="2233904" y="589432"/>
                            </a:lnTo>
                            <a:lnTo>
                              <a:pt x="2217902" y="664743"/>
                            </a:lnTo>
                            <a:lnTo>
                              <a:pt x="2196147" y="702437"/>
                            </a:lnTo>
                            <a:lnTo>
                              <a:pt x="2163661" y="734555"/>
                            </a:lnTo>
                            <a:lnTo>
                              <a:pt x="2119261" y="756894"/>
                            </a:lnTo>
                            <a:lnTo>
                              <a:pt x="2061794" y="765276"/>
                            </a:lnTo>
                            <a:lnTo>
                              <a:pt x="2006117" y="756894"/>
                            </a:lnTo>
                            <a:lnTo>
                              <a:pt x="1962442" y="734644"/>
                            </a:lnTo>
                            <a:lnTo>
                              <a:pt x="1929904" y="702754"/>
                            </a:lnTo>
                            <a:lnTo>
                              <a:pt x="1907679" y="665492"/>
                            </a:lnTo>
                            <a:lnTo>
                              <a:pt x="1894954" y="627126"/>
                            </a:lnTo>
                            <a:lnTo>
                              <a:pt x="1890903" y="591934"/>
                            </a:lnTo>
                            <a:lnTo>
                              <a:pt x="1895297" y="551726"/>
                            </a:lnTo>
                            <a:lnTo>
                              <a:pt x="1908733" y="511340"/>
                            </a:lnTo>
                            <a:lnTo>
                              <a:pt x="1931606" y="474129"/>
                            </a:lnTo>
                            <a:lnTo>
                              <a:pt x="1964283" y="443420"/>
                            </a:lnTo>
                            <a:lnTo>
                              <a:pt x="2007133" y="422554"/>
                            </a:lnTo>
                            <a:lnTo>
                              <a:pt x="2060562" y="414845"/>
                            </a:lnTo>
                            <a:lnTo>
                              <a:pt x="2113813" y="422021"/>
                            </a:lnTo>
                            <a:lnTo>
                              <a:pt x="2157234" y="441680"/>
                            </a:lnTo>
                            <a:lnTo>
                              <a:pt x="2190877" y="471043"/>
                            </a:lnTo>
                            <a:lnTo>
                              <a:pt x="2214829" y="507314"/>
                            </a:lnTo>
                            <a:lnTo>
                              <a:pt x="2229142" y="547700"/>
                            </a:lnTo>
                            <a:lnTo>
                              <a:pt x="2233904" y="589432"/>
                            </a:lnTo>
                            <a:lnTo>
                              <a:pt x="2233904" y="319493"/>
                            </a:lnTo>
                            <a:lnTo>
                              <a:pt x="2231440" y="319493"/>
                            </a:lnTo>
                            <a:lnTo>
                              <a:pt x="2211882" y="293281"/>
                            </a:lnTo>
                            <a:lnTo>
                              <a:pt x="2182584" y="267309"/>
                            </a:lnTo>
                            <a:lnTo>
                              <a:pt x="2142998" y="244779"/>
                            </a:lnTo>
                            <a:lnTo>
                              <a:pt x="2092591" y="228917"/>
                            </a:lnTo>
                            <a:lnTo>
                              <a:pt x="2030831" y="222910"/>
                            </a:lnTo>
                            <a:lnTo>
                              <a:pt x="1985543" y="225818"/>
                            </a:lnTo>
                            <a:lnTo>
                              <a:pt x="1941614" y="234403"/>
                            </a:lnTo>
                            <a:lnTo>
                              <a:pt x="1899539" y="248488"/>
                            </a:lnTo>
                            <a:lnTo>
                              <a:pt x="1859813" y="267855"/>
                            </a:lnTo>
                            <a:lnTo>
                              <a:pt x="1822932" y="292315"/>
                            </a:lnTo>
                            <a:lnTo>
                              <a:pt x="1789379" y="321665"/>
                            </a:lnTo>
                            <a:lnTo>
                              <a:pt x="1759635" y="355714"/>
                            </a:lnTo>
                            <a:lnTo>
                              <a:pt x="1734197" y="394246"/>
                            </a:lnTo>
                            <a:lnTo>
                              <a:pt x="1713560" y="437095"/>
                            </a:lnTo>
                            <a:lnTo>
                              <a:pt x="1698218" y="484035"/>
                            </a:lnTo>
                            <a:lnTo>
                              <a:pt x="1688655" y="534885"/>
                            </a:lnTo>
                            <a:lnTo>
                              <a:pt x="1685353" y="589432"/>
                            </a:lnTo>
                            <a:lnTo>
                              <a:pt x="1687995" y="638035"/>
                            </a:lnTo>
                            <a:lnTo>
                              <a:pt x="1695805" y="685050"/>
                            </a:lnTo>
                            <a:lnTo>
                              <a:pt x="1708683" y="729970"/>
                            </a:lnTo>
                            <a:lnTo>
                              <a:pt x="1726488" y="772299"/>
                            </a:lnTo>
                            <a:lnTo>
                              <a:pt x="1749094" y="811530"/>
                            </a:lnTo>
                            <a:lnTo>
                              <a:pt x="1776361" y="847166"/>
                            </a:lnTo>
                            <a:lnTo>
                              <a:pt x="1808175" y="878700"/>
                            </a:lnTo>
                            <a:lnTo>
                              <a:pt x="1844395" y="905624"/>
                            </a:lnTo>
                            <a:lnTo>
                              <a:pt x="1884908" y="927442"/>
                            </a:lnTo>
                            <a:lnTo>
                              <a:pt x="1929561" y="943648"/>
                            </a:lnTo>
                            <a:lnTo>
                              <a:pt x="1978253" y="953744"/>
                            </a:lnTo>
                            <a:lnTo>
                              <a:pt x="2030831" y="957224"/>
                            </a:lnTo>
                            <a:lnTo>
                              <a:pt x="2079282" y="953465"/>
                            </a:lnTo>
                            <a:lnTo>
                              <a:pt x="2126234" y="942047"/>
                            </a:lnTo>
                            <a:lnTo>
                              <a:pt x="2169033" y="922718"/>
                            </a:lnTo>
                            <a:lnTo>
                              <a:pt x="2204999" y="895248"/>
                            </a:lnTo>
                            <a:lnTo>
                              <a:pt x="2231440" y="859396"/>
                            </a:lnTo>
                            <a:lnTo>
                              <a:pt x="2233904" y="859396"/>
                            </a:lnTo>
                            <a:lnTo>
                              <a:pt x="2233904" y="933678"/>
                            </a:lnTo>
                            <a:lnTo>
                              <a:pt x="2439466" y="933678"/>
                            </a:lnTo>
                            <a:lnTo>
                              <a:pt x="2439466" y="859396"/>
                            </a:lnTo>
                            <a:lnTo>
                              <a:pt x="2439466" y="765276"/>
                            </a:lnTo>
                            <a:lnTo>
                              <a:pt x="2439466" y="414845"/>
                            </a:lnTo>
                            <a:lnTo>
                              <a:pt x="2439466" y="319493"/>
                            </a:lnTo>
                            <a:lnTo>
                              <a:pt x="2439466" y="246443"/>
                            </a:lnTo>
                            <a:close/>
                          </a:path>
                          <a:path w="4733290" h="958215" extrusionOk="0">
                            <a:moveTo>
                              <a:pt x="2856788" y="222910"/>
                            </a:moveTo>
                            <a:lnTo>
                              <a:pt x="2794914" y="229743"/>
                            </a:lnTo>
                            <a:lnTo>
                              <a:pt x="2749854" y="247281"/>
                            </a:lnTo>
                            <a:lnTo>
                              <a:pt x="2718524" y="271056"/>
                            </a:lnTo>
                            <a:lnTo>
                              <a:pt x="2684678" y="319506"/>
                            </a:lnTo>
                            <a:lnTo>
                              <a:pt x="2682202" y="319506"/>
                            </a:lnTo>
                            <a:lnTo>
                              <a:pt x="2682202" y="246443"/>
                            </a:lnTo>
                            <a:lnTo>
                              <a:pt x="2489022" y="246443"/>
                            </a:lnTo>
                            <a:lnTo>
                              <a:pt x="2489022" y="933678"/>
                            </a:lnTo>
                            <a:lnTo>
                              <a:pt x="2694571" y="933678"/>
                            </a:lnTo>
                            <a:lnTo>
                              <a:pt x="2694571" y="556006"/>
                            </a:lnTo>
                            <a:lnTo>
                              <a:pt x="2702293" y="503161"/>
                            </a:lnTo>
                            <a:lnTo>
                              <a:pt x="2724213" y="467321"/>
                            </a:lnTo>
                            <a:lnTo>
                              <a:pt x="2758503" y="445274"/>
                            </a:lnTo>
                            <a:lnTo>
                              <a:pt x="2803309" y="433793"/>
                            </a:lnTo>
                            <a:lnTo>
                              <a:pt x="2856788" y="429691"/>
                            </a:lnTo>
                            <a:lnTo>
                              <a:pt x="2856788" y="222910"/>
                            </a:lnTo>
                            <a:close/>
                          </a:path>
                          <a:path w="4733290" h="958215" extrusionOk="0">
                            <a:moveTo>
                              <a:pt x="3297631" y="246443"/>
                            </a:moveTo>
                            <a:lnTo>
                              <a:pt x="3198558" y="246443"/>
                            </a:lnTo>
                            <a:lnTo>
                              <a:pt x="3198558" y="17843"/>
                            </a:lnTo>
                            <a:lnTo>
                              <a:pt x="2993021" y="17843"/>
                            </a:lnTo>
                            <a:lnTo>
                              <a:pt x="2993021" y="246443"/>
                            </a:lnTo>
                            <a:lnTo>
                              <a:pt x="2891472" y="246443"/>
                            </a:lnTo>
                            <a:lnTo>
                              <a:pt x="2891472" y="402653"/>
                            </a:lnTo>
                            <a:lnTo>
                              <a:pt x="2993021" y="402653"/>
                            </a:lnTo>
                            <a:lnTo>
                              <a:pt x="2993021" y="933513"/>
                            </a:lnTo>
                            <a:lnTo>
                              <a:pt x="3198558" y="933513"/>
                            </a:lnTo>
                            <a:lnTo>
                              <a:pt x="3198558" y="402653"/>
                            </a:lnTo>
                            <a:lnTo>
                              <a:pt x="3297631" y="402653"/>
                            </a:lnTo>
                            <a:lnTo>
                              <a:pt x="3297631" y="246443"/>
                            </a:lnTo>
                            <a:close/>
                          </a:path>
                          <a:path w="4733290" h="958215" extrusionOk="0">
                            <a:moveTo>
                              <a:pt x="4010876" y="598106"/>
                            </a:moveTo>
                            <a:lnTo>
                              <a:pt x="4008196" y="550646"/>
                            </a:lnTo>
                            <a:lnTo>
                              <a:pt x="4001859" y="513905"/>
                            </a:lnTo>
                            <a:lnTo>
                              <a:pt x="4000335" y="505040"/>
                            </a:lnTo>
                            <a:lnTo>
                              <a:pt x="3987558" y="461657"/>
                            </a:lnTo>
                            <a:lnTo>
                              <a:pt x="3970121" y="420814"/>
                            </a:lnTo>
                            <a:lnTo>
                              <a:pt x="3956024" y="396290"/>
                            </a:lnTo>
                            <a:lnTo>
                              <a:pt x="3948303" y="382854"/>
                            </a:lnTo>
                            <a:lnTo>
                              <a:pt x="3922382" y="348094"/>
                            </a:lnTo>
                            <a:lnTo>
                              <a:pt x="3892600" y="316890"/>
                            </a:lnTo>
                            <a:lnTo>
                              <a:pt x="3859238" y="289572"/>
                            </a:lnTo>
                            <a:lnTo>
                              <a:pt x="3822573" y="266471"/>
                            </a:lnTo>
                            <a:lnTo>
                              <a:pt x="3805339" y="258432"/>
                            </a:lnTo>
                            <a:lnTo>
                              <a:pt x="3805339" y="513905"/>
                            </a:lnTo>
                            <a:lnTo>
                              <a:pt x="3493300" y="513905"/>
                            </a:lnTo>
                            <a:lnTo>
                              <a:pt x="3521291" y="454850"/>
                            </a:lnTo>
                            <a:lnTo>
                              <a:pt x="3550882" y="425919"/>
                            </a:lnTo>
                            <a:lnTo>
                              <a:pt x="3593020" y="404596"/>
                            </a:lnTo>
                            <a:lnTo>
                              <a:pt x="3649307" y="396290"/>
                            </a:lnTo>
                            <a:lnTo>
                              <a:pt x="3705593" y="404596"/>
                            </a:lnTo>
                            <a:lnTo>
                              <a:pt x="3747744" y="425919"/>
                            </a:lnTo>
                            <a:lnTo>
                              <a:pt x="3777335" y="454850"/>
                            </a:lnTo>
                            <a:lnTo>
                              <a:pt x="3796004" y="485990"/>
                            </a:lnTo>
                            <a:lnTo>
                              <a:pt x="3805339" y="513905"/>
                            </a:lnTo>
                            <a:lnTo>
                              <a:pt x="3805339" y="258432"/>
                            </a:lnTo>
                            <a:lnTo>
                              <a:pt x="3782847" y="247916"/>
                            </a:lnTo>
                            <a:lnTo>
                              <a:pt x="3740340" y="234251"/>
                            </a:lnTo>
                            <a:lnTo>
                              <a:pt x="3695331" y="225806"/>
                            </a:lnTo>
                            <a:lnTo>
                              <a:pt x="3648062" y="222923"/>
                            </a:lnTo>
                            <a:lnTo>
                              <a:pt x="3597021" y="226517"/>
                            </a:lnTo>
                            <a:lnTo>
                              <a:pt x="3548710" y="236918"/>
                            </a:lnTo>
                            <a:lnTo>
                              <a:pt x="3503485" y="253580"/>
                            </a:lnTo>
                            <a:lnTo>
                              <a:pt x="3461639" y="275932"/>
                            </a:lnTo>
                            <a:lnTo>
                              <a:pt x="3423513" y="303403"/>
                            </a:lnTo>
                            <a:lnTo>
                              <a:pt x="3389426" y="335445"/>
                            </a:lnTo>
                            <a:lnTo>
                              <a:pt x="3359696" y="371475"/>
                            </a:lnTo>
                            <a:lnTo>
                              <a:pt x="3334651" y="410946"/>
                            </a:lnTo>
                            <a:lnTo>
                              <a:pt x="3314611" y="453288"/>
                            </a:lnTo>
                            <a:lnTo>
                              <a:pt x="3299891" y="497941"/>
                            </a:lnTo>
                            <a:lnTo>
                              <a:pt x="3290824" y="544334"/>
                            </a:lnTo>
                            <a:lnTo>
                              <a:pt x="3287725" y="591921"/>
                            </a:lnTo>
                            <a:lnTo>
                              <a:pt x="3291128" y="642010"/>
                            </a:lnTo>
                            <a:lnTo>
                              <a:pt x="3301022" y="689838"/>
                            </a:lnTo>
                            <a:lnTo>
                              <a:pt x="3316935" y="734999"/>
                            </a:lnTo>
                            <a:lnTo>
                              <a:pt x="3338360" y="777113"/>
                            </a:lnTo>
                            <a:lnTo>
                              <a:pt x="3364865" y="815771"/>
                            </a:lnTo>
                            <a:lnTo>
                              <a:pt x="3395929" y="850569"/>
                            </a:lnTo>
                            <a:lnTo>
                              <a:pt x="3431108" y="881113"/>
                            </a:lnTo>
                            <a:lnTo>
                              <a:pt x="3469906" y="906995"/>
                            </a:lnTo>
                            <a:lnTo>
                              <a:pt x="3511854" y="927823"/>
                            </a:lnTo>
                            <a:lnTo>
                              <a:pt x="3556470" y="943190"/>
                            </a:lnTo>
                            <a:lnTo>
                              <a:pt x="3603282" y="952715"/>
                            </a:lnTo>
                            <a:lnTo>
                              <a:pt x="3651808" y="955979"/>
                            </a:lnTo>
                            <a:lnTo>
                              <a:pt x="3704132" y="952042"/>
                            </a:lnTo>
                            <a:lnTo>
                              <a:pt x="3754729" y="940333"/>
                            </a:lnTo>
                            <a:lnTo>
                              <a:pt x="3802761" y="920965"/>
                            </a:lnTo>
                            <a:lnTo>
                              <a:pt x="3847439" y="894054"/>
                            </a:lnTo>
                            <a:lnTo>
                              <a:pt x="3881132" y="867918"/>
                            </a:lnTo>
                            <a:lnTo>
                              <a:pt x="3912209" y="837158"/>
                            </a:lnTo>
                            <a:lnTo>
                              <a:pt x="3940441" y="801865"/>
                            </a:lnTo>
                            <a:lnTo>
                              <a:pt x="3952621" y="782624"/>
                            </a:lnTo>
                            <a:lnTo>
                              <a:pt x="3965575" y="762177"/>
                            </a:lnTo>
                            <a:lnTo>
                              <a:pt x="3987381" y="718210"/>
                            </a:lnTo>
                            <a:lnTo>
                              <a:pt x="3776853" y="718210"/>
                            </a:lnTo>
                            <a:lnTo>
                              <a:pt x="3754183" y="743432"/>
                            </a:lnTo>
                            <a:lnTo>
                              <a:pt x="3727323" y="763892"/>
                            </a:lnTo>
                            <a:lnTo>
                              <a:pt x="3693972" y="777621"/>
                            </a:lnTo>
                            <a:lnTo>
                              <a:pt x="3651808" y="782624"/>
                            </a:lnTo>
                            <a:lnTo>
                              <a:pt x="3605339" y="776947"/>
                            </a:lnTo>
                            <a:lnTo>
                              <a:pt x="3563924" y="760399"/>
                            </a:lnTo>
                            <a:lnTo>
                              <a:pt x="3529647" y="733679"/>
                            </a:lnTo>
                            <a:lnTo>
                              <a:pt x="3504577" y="697509"/>
                            </a:lnTo>
                            <a:lnTo>
                              <a:pt x="3490823" y="652602"/>
                            </a:lnTo>
                            <a:lnTo>
                              <a:pt x="4005948" y="652602"/>
                            </a:lnTo>
                            <a:lnTo>
                              <a:pt x="4007764" y="641121"/>
                            </a:lnTo>
                            <a:lnTo>
                              <a:pt x="4009352" y="629539"/>
                            </a:lnTo>
                            <a:lnTo>
                              <a:pt x="4010456" y="615848"/>
                            </a:lnTo>
                            <a:lnTo>
                              <a:pt x="4010876" y="598106"/>
                            </a:lnTo>
                            <a:close/>
                          </a:path>
                          <a:path w="4733290" h="958215" extrusionOk="0">
                            <a:moveTo>
                              <a:pt x="4429468" y="222910"/>
                            </a:moveTo>
                            <a:lnTo>
                              <a:pt x="4367581" y="229743"/>
                            </a:lnTo>
                            <a:lnTo>
                              <a:pt x="4322521" y="247281"/>
                            </a:lnTo>
                            <a:lnTo>
                              <a:pt x="4291177" y="271056"/>
                            </a:lnTo>
                            <a:lnTo>
                              <a:pt x="4257332" y="319506"/>
                            </a:lnTo>
                            <a:lnTo>
                              <a:pt x="4254855" y="319506"/>
                            </a:lnTo>
                            <a:lnTo>
                              <a:pt x="4254855" y="246443"/>
                            </a:lnTo>
                            <a:lnTo>
                              <a:pt x="4061701" y="246443"/>
                            </a:lnTo>
                            <a:lnTo>
                              <a:pt x="4061701" y="933678"/>
                            </a:lnTo>
                            <a:lnTo>
                              <a:pt x="4267238" y="933678"/>
                            </a:lnTo>
                            <a:lnTo>
                              <a:pt x="4267238" y="556006"/>
                            </a:lnTo>
                            <a:lnTo>
                              <a:pt x="4274959" y="503161"/>
                            </a:lnTo>
                            <a:lnTo>
                              <a:pt x="4296880" y="467321"/>
                            </a:lnTo>
                            <a:lnTo>
                              <a:pt x="4331170" y="445274"/>
                            </a:lnTo>
                            <a:lnTo>
                              <a:pt x="4375975" y="433793"/>
                            </a:lnTo>
                            <a:lnTo>
                              <a:pt x="4429468" y="429691"/>
                            </a:lnTo>
                            <a:lnTo>
                              <a:pt x="4429468" y="222910"/>
                            </a:lnTo>
                            <a:close/>
                          </a:path>
                          <a:path w="4733290" h="958215" extrusionOk="0">
                            <a:moveTo>
                              <a:pt x="4732833" y="814806"/>
                            </a:moveTo>
                            <a:lnTo>
                              <a:pt x="4725441" y="768350"/>
                            </a:lnTo>
                            <a:lnTo>
                              <a:pt x="4704842" y="728497"/>
                            </a:lnTo>
                            <a:lnTo>
                              <a:pt x="4673473" y="697382"/>
                            </a:lnTo>
                            <a:lnTo>
                              <a:pt x="4633709" y="677138"/>
                            </a:lnTo>
                            <a:lnTo>
                              <a:pt x="4587964" y="669912"/>
                            </a:lnTo>
                            <a:lnTo>
                              <a:pt x="4542612" y="677138"/>
                            </a:lnTo>
                            <a:lnTo>
                              <a:pt x="4503775" y="697382"/>
                            </a:lnTo>
                            <a:lnTo>
                              <a:pt x="4473486" y="728497"/>
                            </a:lnTo>
                            <a:lnTo>
                              <a:pt x="4453814" y="768350"/>
                            </a:lnTo>
                            <a:lnTo>
                              <a:pt x="4446803" y="814806"/>
                            </a:lnTo>
                            <a:lnTo>
                              <a:pt x="4453814" y="859637"/>
                            </a:lnTo>
                            <a:lnTo>
                              <a:pt x="4473486" y="898855"/>
                            </a:lnTo>
                            <a:lnTo>
                              <a:pt x="4503775" y="929957"/>
                            </a:lnTo>
                            <a:lnTo>
                              <a:pt x="4542612" y="950442"/>
                            </a:lnTo>
                            <a:lnTo>
                              <a:pt x="4587964" y="957834"/>
                            </a:lnTo>
                            <a:lnTo>
                              <a:pt x="4633709" y="950442"/>
                            </a:lnTo>
                            <a:lnTo>
                              <a:pt x="4673473" y="929957"/>
                            </a:lnTo>
                            <a:lnTo>
                              <a:pt x="4704842" y="898855"/>
                            </a:lnTo>
                            <a:lnTo>
                              <a:pt x="4725441" y="859637"/>
                            </a:lnTo>
                            <a:lnTo>
                              <a:pt x="4732833" y="814806"/>
                            </a:lnTo>
                            <a:close/>
                          </a:path>
                        </a:pathLst>
                      </a:custGeom>
                      <a:solidFill>
                        <a:srgbClr val="000000"/>
                      </a:solidFill>
                      <a:ln>
                        <a:noFill/>
                      </a:ln>
                    </wps:spPr>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8FC5946" id="Google Shape;105;p8" o:spid="_x0000_s1026" style="position:absolute;margin-left:399.05pt;margin-top:-7.7pt;width:90.4pt;height:1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733290,9582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" path="m946061,365315l927544,299847,893178,230073,870013,195211,842860,161226,811695,128790,776516,98552,737311,71170,694067,47294,646760,27584,595401,12700,539978,3289,480453,,425678,2755r-51905,8027l324840,23710,278955,41198,236232,62865,196748,88353r-36157,28956l127850,149377,98628,184175,72999,221361,51079,260565,32931,301434,18656,343598,8356,386702,2108,430377,,474268r2273,46165l8966,565861r10985,44374l35064,653249r19088,41339l77063,733958r26581,37084l133743,805522r33465,31585l203885,865479r39751,24854l286283,911364r45415,16891l379704,940701r50470,7696l482942,951026r50508,-2514l582498,941082r47295,-12141l675081,912291r42989,-20993l758494,866165r37567,-29070l830491,804278r31038,-36373l888873,728167r23393,-42914l931418,639356r14643,-48679l700874,590677r-11341,22656l669594,645121r-29705,35027l599249,712495r-52756,23736l480453,745464r-48565,-4775l387934,727062,348881,705662,315010,677519,286651,643724,264071,605320,247573,563359,237464,518922r-3442,-45873l237261,429641r9588,-42787l262648,345909r21844,-37909l312254,274307r33503,-28283l384848,224345r44539,-13881l479221,205562r58458,7112l587032,231851r40627,28054l659917,293624r24282,36207l700874,365315r245187,xem1633334,549821r-1118,-66675l1627428,427990r-10680,-46952l1597990,338963r-29045,-40526l1530667,264706r-46863,-23533l1432763,227393r-50813,-4496l1328331,227736r-49314,15291l1236903,269913r-32016,39674l1202385,309587r,-292227l996848,17360r,916305l1202385,933665r,-381368l1203312,525297r6451,-35395l1227264,454393r34100,-27356l1317574,416077r53772,11735l1403959,457009r16751,37706l1426883,531939r876,27762l1427759,933665r205575,l1633334,549821xem2439466,246443r-205562,l2233904,319493r,269939l2217902,664743r-21755,37694l2163661,734555r-44400,22339l2061794,765276r-55677,-8382l1962442,734644r-32538,-31890l1907679,665492r-12725,-38366l1890903,591934r4394,-40208l1908733,511340r22873,-37211l1964283,443420r42850,-20866l2060562,414845r53251,7176l2157234,441680r33643,29363l2214829,507314r14313,40386l2233904,589432r,-269939l2231440,319493r-19558,-26212l2182584,267309r-39586,-22530l2092591,228917r-61760,-6007l1985543,225818r-43929,8585l1899539,248488r-39726,19367l1822932,292315r-33553,29350l1759635,355714r-25438,38532l1713560,437095r-15342,46940l1688655,534885r-3302,54547l1687995,638035r7810,47015l1708683,729970r17805,42329l1749094,811530r27267,35636l1808175,878700r36220,26924l1884908,927442r44653,16206l1978253,953744r52578,3480l2079282,953465r46952,-11418l2169033,922718r35966,-27470l2231440,859396r2464,l2233904,933678r205562,l2439466,859396r,-94120l2439466,414845r,-95352l2439466,246443xem2856788,222910r-61874,6833l2749854,247281r-31330,23775l2684678,319506r-2476,l2682202,246443r-193180,l2489022,933678r205549,l2694571,556006r7722,-52845l2724213,467321r34290,-22047l2803309,433793r53479,-4102l2856788,222910xem3297631,246443r-99073,l3198558,17843r-205537,l2993021,246443r-101549,l2891472,402653r101549,l2993021,933513r205537,l3198558,402653r99073,l3297631,246443xem4010876,598106r-2680,-47460l4001859,513905r-1524,-8865l3987558,461657r-17437,-40843l3956024,396290r-7721,-13436l3922382,348094r-29782,-31204l3859238,289572r-36665,-23101l3805339,258432r,255473l3493300,513905r27991,-59055l3550882,425919r42138,-21323l3649307,396290r56286,8306l3747744,425919r29591,28931l3796004,485990r9335,27915l3805339,258432r-22492,-10516l3740340,234251r-45009,-8445l3648062,222923r-51041,3594l3548710,236918r-45225,16662l3461639,275932r-38126,27471l3389426,335445r-29730,36030l3334651,410946r-20040,42342l3299891,497941r-9067,46393l3287725,591921r3403,50089l3301022,689838r15913,45161l3338360,777113r26505,38658l3395929,850569r35179,30544l3469906,906995r41948,20828l3556470,943190r46812,9525l3651808,955979r52324,-3937l3754729,940333r48032,-19368l3847439,894054r33693,-26136l3912209,837158r28232,-35293l3952621,782624r12954,-20447l3987381,718210r-210528,l3754183,743432r-26860,20460l3693972,777621r-42164,5003l3605339,776947r-41415,-16548l3529647,733679r-25070,-36170l3490823,652602r515125,l4007764,641121r1588,-11582l4010456,615848r420,-17742xem4429468,222910r-61887,6833l4322521,247281r-31344,23775l4257332,319506r-2477,l4254855,246443r-193154,l4061701,933678r205537,l4267238,556006r7721,-52845l4296880,467321r34290,-22047l4375975,433793r53493,-4102l4429468,222910xem4732833,814806r-7392,-46456l4704842,728497r-31369,-31115l4633709,677138r-45745,-7226l4542612,677138r-38837,20244l4473486,728497r-19672,39853l4446803,814806r7011,44831l4473486,898855r30289,31102l4542612,950442r45352,7392l4633709,950442r39764,-20485l4704842,898855r20599,-39218l4732833,814806xe" fillcolor="black" stroked="f">
              <v:path arrowok="t" o:extrusionok="f"/>
            </v:shape>
          </w:pict>
        </mc:Fallback>
      </mc:AlternateContent>
    </w:r>
    <w:r w:rsidR="00202BBE" w:rsidRPr="00734F50">
      <w:rPr>
        <w:rFonts w:ascii="Gill Sans MT" w:hAnsi="Gill Sans MT" w:cs="Arial"/>
        <w:sz w:val="28"/>
        <w:szCs w:val="28"/>
      </w:rPr>
      <w:t>Booklet</w:t>
    </w:r>
    <w:r w:rsidR="00747C8D">
      <w:rPr>
        <w:rFonts w:ascii="Gill Sans MT" w:hAnsi="Gill Sans MT" w:cs="Arial"/>
        <w:sz w:val="28"/>
        <w:szCs w:val="28"/>
      </w:rPr>
      <w:t xml:space="preserve"> 5 -</w:t>
    </w:r>
    <w:r w:rsidR="00202BBE" w:rsidRPr="00734F50">
      <w:rPr>
        <w:rFonts w:ascii="Gill Sans MT" w:hAnsi="Gill Sans MT" w:cs="Arial"/>
        <w:sz w:val="28"/>
        <w:szCs w:val="28"/>
      </w:rPr>
      <w:t xml:space="preserve"> NMM</w:t>
    </w:r>
    <w:r w:rsidR="001704DF" w:rsidRPr="00734F50">
      <w:rPr>
        <w:rFonts w:ascii="Gill Sans MT" w:hAnsi="Gill Sans MT"/>
        <w:sz w:val="28"/>
        <w:szCs w:val="28"/>
      </w:rPr>
      <w:ptab w:relativeTo="margin" w:alignment="center" w:leader="none"/>
    </w:r>
    <w:r w:rsidR="001704DF" w:rsidRPr="00734F50">
      <w:rPr>
        <w:rFonts w:ascii="Gill Sans MT" w:hAnsi="Gill Sans MT"/>
        <w:sz w:val="28"/>
        <w:szCs w:val="28"/>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65709"/>
    <w:multiLevelType w:val="multilevel"/>
    <w:tmpl w:val="7328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D42CB"/>
    <w:multiLevelType w:val="multilevel"/>
    <w:tmpl w:val="4804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045A1"/>
    <w:multiLevelType w:val="multilevel"/>
    <w:tmpl w:val="D1C2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84491"/>
    <w:multiLevelType w:val="multilevel"/>
    <w:tmpl w:val="51D6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E11B3"/>
    <w:multiLevelType w:val="multilevel"/>
    <w:tmpl w:val="8BBC0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5869D9"/>
    <w:multiLevelType w:val="multilevel"/>
    <w:tmpl w:val="E7F6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C3FEA"/>
    <w:multiLevelType w:val="multilevel"/>
    <w:tmpl w:val="8576A8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865735"/>
    <w:multiLevelType w:val="multilevel"/>
    <w:tmpl w:val="CF4AC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2512BE"/>
    <w:multiLevelType w:val="multilevel"/>
    <w:tmpl w:val="76F2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F90592"/>
    <w:multiLevelType w:val="hybridMultilevel"/>
    <w:tmpl w:val="AC66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F7A1D"/>
    <w:multiLevelType w:val="hybridMultilevel"/>
    <w:tmpl w:val="14488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2739E"/>
    <w:multiLevelType w:val="hybridMultilevel"/>
    <w:tmpl w:val="94C82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4055FE"/>
    <w:multiLevelType w:val="multilevel"/>
    <w:tmpl w:val="76A8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50336E"/>
    <w:multiLevelType w:val="multilevel"/>
    <w:tmpl w:val="893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1B3B03"/>
    <w:multiLevelType w:val="hybridMultilevel"/>
    <w:tmpl w:val="2D2A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572884">
    <w:abstractNumId w:val="14"/>
  </w:num>
  <w:num w:numId="2" w16cid:durableId="642395037">
    <w:abstractNumId w:val="3"/>
  </w:num>
  <w:num w:numId="3" w16cid:durableId="1649280932">
    <w:abstractNumId w:val="10"/>
  </w:num>
  <w:num w:numId="4" w16cid:durableId="883835610">
    <w:abstractNumId w:val="6"/>
  </w:num>
  <w:num w:numId="5" w16cid:durableId="141625050">
    <w:abstractNumId w:val="9"/>
  </w:num>
  <w:num w:numId="6" w16cid:durableId="1313287941">
    <w:abstractNumId w:val="2"/>
  </w:num>
  <w:num w:numId="7" w16cid:durableId="1284383964">
    <w:abstractNumId w:val="7"/>
    <w:lvlOverride w:ilvl="0">
      <w:startOverride w:val="1"/>
    </w:lvlOverride>
  </w:num>
  <w:num w:numId="8" w16cid:durableId="740130748">
    <w:abstractNumId w:val="7"/>
    <w:lvlOverride w:ilvl="0">
      <w:startOverride w:val="2"/>
    </w:lvlOverride>
  </w:num>
  <w:num w:numId="9" w16cid:durableId="1468234933">
    <w:abstractNumId w:val="7"/>
    <w:lvlOverride w:ilvl="0">
      <w:startOverride w:val="3"/>
    </w:lvlOverride>
  </w:num>
  <w:num w:numId="10" w16cid:durableId="1272740310">
    <w:abstractNumId w:val="7"/>
    <w:lvlOverride w:ilvl="0">
      <w:startOverride w:val="4"/>
    </w:lvlOverride>
  </w:num>
  <w:num w:numId="11" w16cid:durableId="828256575">
    <w:abstractNumId w:val="7"/>
    <w:lvlOverride w:ilvl="0">
      <w:startOverride w:val="5"/>
    </w:lvlOverride>
  </w:num>
  <w:num w:numId="12" w16cid:durableId="1919896461">
    <w:abstractNumId w:val="7"/>
    <w:lvlOverride w:ilvl="0">
      <w:startOverride w:val="6"/>
    </w:lvlOverride>
  </w:num>
  <w:num w:numId="13" w16cid:durableId="1148089015">
    <w:abstractNumId w:val="4"/>
    <w:lvlOverride w:ilvl="0">
      <w:startOverride w:val="1"/>
    </w:lvlOverride>
  </w:num>
  <w:num w:numId="14" w16cid:durableId="354815131">
    <w:abstractNumId w:val="4"/>
    <w:lvlOverride w:ilvl="0">
      <w:startOverride w:val="2"/>
    </w:lvlOverride>
  </w:num>
  <w:num w:numId="15" w16cid:durableId="1747459884">
    <w:abstractNumId w:val="4"/>
    <w:lvlOverride w:ilvl="0">
      <w:startOverride w:val="3"/>
    </w:lvlOverride>
  </w:num>
  <w:num w:numId="16" w16cid:durableId="660237544">
    <w:abstractNumId w:val="4"/>
    <w:lvlOverride w:ilvl="0">
      <w:startOverride w:val="4"/>
    </w:lvlOverride>
  </w:num>
  <w:num w:numId="17" w16cid:durableId="1767072466">
    <w:abstractNumId w:val="4"/>
    <w:lvlOverride w:ilvl="0">
      <w:startOverride w:val="5"/>
    </w:lvlOverride>
  </w:num>
  <w:num w:numId="18" w16cid:durableId="655301900">
    <w:abstractNumId w:val="4"/>
    <w:lvlOverride w:ilvl="0">
      <w:startOverride w:val="6"/>
    </w:lvlOverride>
  </w:num>
  <w:num w:numId="19" w16cid:durableId="1161307817">
    <w:abstractNumId w:val="4"/>
    <w:lvlOverride w:ilvl="0">
      <w:startOverride w:val="7"/>
    </w:lvlOverride>
  </w:num>
  <w:num w:numId="20" w16cid:durableId="458765447">
    <w:abstractNumId w:val="12"/>
    <w:lvlOverride w:ilvl="0">
      <w:startOverride w:val="1"/>
    </w:lvlOverride>
  </w:num>
  <w:num w:numId="21" w16cid:durableId="1272324151">
    <w:abstractNumId w:val="12"/>
    <w:lvlOverride w:ilvl="0">
      <w:startOverride w:val="2"/>
    </w:lvlOverride>
  </w:num>
  <w:num w:numId="22" w16cid:durableId="198319799">
    <w:abstractNumId w:val="12"/>
    <w:lvlOverride w:ilvl="0">
      <w:startOverride w:val="3"/>
    </w:lvlOverride>
  </w:num>
  <w:num w:numId="23" w16cid:durableId="952712705">
    <w:abstractNumId w:val="8"/>
    <w:lvlOverride w:ilvl="0">
      <w:startOverride w:val="1"/>
    </w:lvlOverride>
  </w:num>
  <w:num w:numId="24" w16cid:durableId="725372693">
    <w:abstractNumId w:val="8"/>
    <w:lvlOverride w:ilvl="0">
      <w:startOverride w:val="2"/>
    </w:lvlOverride>
  </w:num>
  <w:num w:numId="25" w16cid:durableId="725033295">
    <w:abstractNumId w:val="8"/>
    <w:lvlOverride w:ilvl="0">
      <w:startOverride w:val="3"/>
    </w:lvlOverride>
  </w:num>
  <w:num w:numId="26" w16cid:durableId="1210724520">
    <w:abstractNumId w:val="13"/>
    <w:lvlOverride w:ilvl="0">
      <w:startOverride w:val="1"/>
    </w:lvlOverride>
  </w:num>
  <w:num w:numId="27" w16cid:durableId="1373965062">
    <w:abstractNumId w:val="13"/>
    <w:lvlOverride w:ilvl="0">
      <w:startOverride w:val="2"/>
    </w:lvlOverride>
  </w:num>
  <w:num w:numId="28" w16cid:durableId="523592648">
    <w:abstractNumId w:val="13"/>
    <w:lvlOverride w:ilvl="0">
      <w:startOverride w:val="3"/>
    </w:lvlOverride>
  </w:num>
  <w:num w:numId="29" w16cid:durableId="1712150718">
    <w:abstractNumId w:val="0"/>
    <w:lvlOverride w:ilvl="0">
      <w:startOverride w:val="1"/>
    </w:lvlOverride>
  </w:num>
  <w:num w:numId="30" w16cid:durableId="924613757">
    <w:abstractNumId w:val="0"/>
    <w:lvlOverride w:ilvl="0">
      <w:startOverride w:val="2"/>
    </w:lvlOverride>
  </w:num>
  <w:num w:numId="31" w16cid:durableId="693726300">
    <w:abstractNumId w:val="0"/>
    <w:lvlOverride w:ilvl="0">
      <w:startOverride w:val="3"/>
    </w:lvlOverride>
  </w:num>
  <w:num w:numId="32" w16cid:durableId="784425121">
    <w:abstractNumId w:val="0"/>
    <w:lvlOverride w:ilvl="0">
      <w:startOverride w:val="4"/>
    </w:lvlOverride>
  </w:num>
  <w:num w:numId="33" w16cid:durableId="1874268371">
    <w:abstractNumId w:val="1"/>
    <w:lvlOverride w:ilvl="0">
      <w:startOverride w:val="1"/>
    </w:lvlOverride>
  </w:num>
  <w:num w:numId="34" w16cid:durableId="394671961">
    <w:abstractNumId w:val="1"/>
    <w:lvlOverride w:ilvl="0">
      <w:startOverride w:val="2"/>
    </w:lvlOverride>
  </w:num>
  <w:num w:numId="35" w16cid:durableId="986857620">
    <w:abstractNumId w:val="1"/>
    <w:lvlOverride w:ilvl="0">
      <w:startOverride w:val="3"/>
    </w:lvlOverride>
  </w:num>
  <w:num w:numId="36" w16cid:durableId="1737783276">
    <w:abstractNumId w:val="1"/>
    <w:lvlOverride w:ilvl="0">
      <w:startOverride w:val="4"/>
    </w:lvlOverride>
  </w:num>
  <w:num w:numId="37" w16cid:durableId="931860532">
    <w:abstractNumId w:val="11"/>
  </w:num>
  <w:num w:numId="38" w16cid:durableId="6686744">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B9"/>
    <w:rsid w:val="00002211"/>
    <w:rsid w:val="000044F0"/>
    <w:rsid w:val="000060B5"/>
    <w:rsid w:val="000067BE"/>
    <w:rsid w:val="00023296"/>
    <w:rsid w:val="000232F5"/>
    <w:rsid w:val="000261EE"/>
    <w:rsid w:val="00032755"/>
    <w:rsid w:val="000335F8"/>
    <w:rsid w:val="0003627F"/>
    <w:rsid w:val="000374AD"/>
    <w:rsid w:val="000607BF"/>
    <w:rsid w:val="00074448"/>
    <w:rsid w:val="00075906"/>
    <w:rsid w:val="00080639"/>
    <w:rsid w:val="00082530"/>
    <w:rsid w:val="00083A42"/>
    <w:rsid w:val="00087887"/>
    <w:rsid w:val="000901F5"/>
    <w:rsid w:val="00092896"/>
    <w:rsid w:val="00092D40"/>
    <w:rsid w:val="000A4F64"/>
    <w:rsid w:val="000A7845"/>
    <w:rsid w:val="000B0783"/>
    <w:rsid w:val="000B3BC1"/>
    <w:rsid w:val="000C0071"/>
    <w:rsid w:val="000D2A66"/>
    <w:rsid w:val="000D3597"/>
    <w:rsid w:val="000E2A19"/>
    <w:rsid w:val="000F0566"/>
    <w:rsid w:val="000F3456"/>
    <w:rsid w:val="000F4F4B"/>
    <w:rsid w:val="000F54ED"/>
    <w:rsid w:val="00111210"/>
    <w:rsid w:val="00114C64"/>
    <w:rsid w:val="00122898"/>
    <w:rsid w:val="001259B7"/>
    <w:rsid w:val="001273F0"/>
    <w:rsid w:val="00130759"/>
    <w:rsid w:val="00131DC3"/>
    <w:rsid w:val="001333C8"/>
    <w:rsid w:val="0013521D"/>
    <w:rsid w:val="001355C1"/>
    <w:rsid w:val="001473CF"/>
    <w:rsid w:val="001516F3"/>
    <w:rsid w:val="001649E9"/>
    <w:rsid w:val="001650CA"/>
    <w:rsid w:val="001704DF"/>
    <w:rsid w:val="001714A2"/>
    <w:rsid w:val="00172072"/>
    <w:rsid w:val="00174673"/>
    <w:rsid w:val="00175B09"/>
    <w:rsid w:val="00176386"/>
    <w:rsid w:val="001776E0"/>
    <w:rsid w:val="0018095C"/>
    <w:rsid w:val="0018160D"/>
    <w:rsid w:val="0018538F"/>
    <w:rsid w:val="001940FE"/>
    <w:rsid w:val="00195CE3"/>
    <w:rsid w:val="00195E07"/>
    <w:rsid w:val="00196214"/>
    <w:rsid w:val="001965BE"/>
    <w:rsid w:val="00197408"/>
    <w:rsid w:val="001A23F7"/>
    <w:rsid w:val="001A617D"/>
    <w:rsid w:val="001B33A0"/>
    <w:rsid w:val="001C1429"/>
    <w:rsid w:val="001C1B1F"/>
    <w:rsid w:val="001C1D52"/>
    <w:rsid w:val="001C6B56"/>
    <w:rsid w:val="001D1258"/>
    <w:rsid w:val="001D1E5C"/>
    <w:rsid w:val="001D5320"/>
    <w:rsid w:val="001D63D3"/>
    <w:rsid w:val="001E2139"/>
    <w:rsid w:val="001E696D"/>
    <w:rsid w:val="001E6CAD"/>
    <w:rsid w:val="001F0528"/>
    <w:rsid w:val="001F2108"/>
    <w:rsid w:val="001F5BF4"/>
    <w:rsid w:val="001F610B"/>
    <w:rsid w:val="001F751E"/>
    <w:rsid w:val="001F7599"/>
    <w:rsid w:val="0020136B"/>
    <w:rsid w:val="00202BBE"/>
    <w:rsid w:val="002030F2"/>
    <w:rsid w:val="00210733"/>
    <w:rsid w:val="002120B9"/>
    <w:rsid w:val="00213452"/>
    <w:rsid w:val="00224F77"/>
    <w:rsid w:val="002259AF"/>
    <w:rsid w:val="002421E7"/>
    <w:rsid w:val="002437FE"/>
    <w:rsid w:val="00244009"/>
    <w:rsid w:val="00252472"/>
    <w:rsid w:val="00252CCB"/>
    <w:rsid w:val="00255F1F"/>
    <w:rsid w:val="00256B9D"/>
    <w:rsid w:val="00261D75"/>
    <w:rsid w:val="00262AD2"/>
    <w:rsid w:val="00265A74"/>
    <w:rsid w:val="002674A2"/>
    <w:rsid w:val="002745DD"/>
    <w:rsid w:val="00277C41"/>
    <w:rsid w:val="002820C3"/>
    <w:rsid w:val="002917CB"/>
    <w:rsid w:val="0029498C"/>
    <w:rsid w:val="00294DFD"/>
    <w:rsid w:val="002973D2"/>
    <w:rsid w:val="002A2112"/>
    <w:rsid w:val="002A6C3B"/>
    <w:rsid w:val="002B0CEF"/>
    <w:rsid w:val="002B2B73"/>
    <w:rsid w:val="002B5339"/>
    <w:rsid w:val="002B6619"/>
    <w:rsid w:val="002B6C8C"/>
    <w:rsid w:val="002D0F1C"/>
    <w:rsid w:val="002D1D38"/>
    <w:rsid w:val="002D38DB"/>
    <w:rsid w:val="002D7C3E"/>
    <w:rsid w:val="002E25A6"/>
    <w:rsid w:val="002F099B"/>
    <w:rsid w:val="002F5132"/>
    <w:rsid w:val="00304942"/>
    <w:rsid w:val="00305316"/>
    <w:rsid w:val="00305647"/>
    <w:rsid w:val="00307963"/>
    <w:rsid w:val="00307AC1"/>
    <w:rsid w:val="0031046B"/>
    <w:rsid w:val="00321AFA"/>
    <w:rsid w:val="00324422"/>
    <w:rsid w:val="00333A76"/>
    <w:rsid w:val="003346FF"/>
    <w:rsid w:val="00343DB3"/>
    <w:rsid w:val="003472E7"/>
    <w:rsid w:val="0036228C"/>
    <w:rsid w:val="00362FDD"/>
    <w:rsid w:val="00364718"/>
    <w:rsid w:val="003659A3"/>
    <w:rsid w:val="0036629F"/>
    <w:rsid w:val="003668D4"/>
    <w:rsid w:val="0037017D"/>
    <w:rsid w:val="0037054E"/>
    <w:rsid w:val="0037185A"/>
    <w:rsid w:val="00376FE7"/>
    <w:rsid w:val="00382634"/>
    <w:rsid w:val="003833EE"/>
    <w:rsid w:val="003834C4"/>
    <w:rsid w:val="003858D8"/>
    <w:rsid w:val="00390AF9"/>
    <w:rsid w:val="00390B23"/>
    <w:rsid w:val="00391207"/>
    <w:rsid w:val="00391587"/>
    <w:rsid w:val="00395198"/>
    <w:rsid w:val="003A0BE4"/>
    <w:rsid w:val="003A0E7F"/>
    <w:rsid w:val="003A7E80"/>
    <w:rsid w:val="003A7EB6"/>
    <w:rsid w:val="003B6AE1"/>
    <w:rsid w:val="003B7275"/>
    <w:rsid w:val="003C6CFE"/>
    <w:rsid w:val="003D4D08"/>
    <w:rsid w:val="003D5C28"/>
    <w:rsid w:val="003E050D"/>
    <w:rsid w:val="003E310F"/>
    <w:rsid w:val="003F68B1"/>
    <w:rsid w:val="00400050"/>
    <w:rsid w:val="0040076E"/>
    <w:rsid w:val="00402B6A"/>
    <w:rsid w:val="0040309D"/>
    <w:rsid w:val="00405F92"/>
    <w:rsid w:val="00406085"/>
    <w:rsid w:val="00413E31"/>
    <w:rsid w:val="00416065"/>
    <w:rsid w:val="00421648"/>
    <w:rsid w:val="00423213"/>
    <w:rsid w:val="0042780F"/>
    <w:rsid w:val="00427B62"/>
    <w:rsid w:val="00431758"/>
    <w:rsid w:val="00437060"/>
    <w:rsid w:val="004432E8"/>
    <w:rsid w:val="0046768B"/>
    <w:rsid w:val="00472473"/>
    <w:rsid w:val="00473711"/>
    <w:rsid w:val="00473CFD"/>
    <w:rsid w:val="00473E0E"/>
    <w:rsid w:val="004772AB"/>
    <w:rsid w:val="004779AC"/>
    <w:rsid w:val="004802C3"/>
    <w:rsid w:val="00491BD1"/>
    <w:rsid w:val="00492CBD"/>
    <w:rsid w:val="00493CB4"/>
    <w:rsid w:val="004942F8"/>
    <w:rsid w:val="004976B2"/>
    <w:rsid w:val="004A6C6E"/>
    <w:rsid w:val="004B2919"/>
    <w:rsid w:val="004D783A"/>
    <w:rsid w:val="004E0E18"/>
    <w:rsid w:val="004E4167"/>
    <w:rsid w:val="004E4669"/>
    <w:rsid w:val="004E5929"/>
    <w:rsid w:val="0050133C"/>
    <w:rsid w:val="005046E6"/>
    <w:rsid w:val="00505A80"/>
    <w:rsid w:val="00506EEA"/>
    <w:rsid w:val="00507146"/>
    <w:rsid w:val="00507CBB"/>
    <w:rsid w:val="005105B2"/>
    <w:rsid w:val="00515615"/>
    <w:rsid w:val="00521898"/>
    <w:rsid w:val="00522CC2"/>
    <w:rsid w:val="00523B42"/>
    <w:rsid w:val="0052581B"/>
    <w:rsid w:val="00532008"/>
    <w:rsid w:val="005366DE"/>
    <w:rsid w:val="005555D9"/>
    <w:rsid w:val="00556D12"/>
    <w:rsid w:val="00561475"/>
    <w:rsid w:val="00574B92"/>
    <w:rsid w:val="005768A3"/>
    <w:rsid w:val="00580C86"/>
    <w:rsid w:val="00581F83"/>
    <w:rsid w:val="005877EE"/>
    <w:rsid w:val="00595086"/>
    <w:rsid w:val="00595D1C"/>
    <w:rsid w:val="005A08B6"/>
    <w:rsid w:val="005B122C"/>
    <w:rsid w:val="005B3EA6"/>
    <w:rsid w:val="005C00F2"/>
    <w:rsid w:val="005C7517"/>
    <w:rsid w:val="005D1AEB"/>
    <w:rsid w:val="005D1CCD"/>
    <w:rsid w:val="005D7231"/>
    <w:rsid w:val="005D7921"/>
    <w:rsid w:val="005E4FE5"/>
    <w:rsid w:val="005F0A0E"/>
    <w:rsid w:val="005F0A40"/>
    <w:rsid w:val="005F41F6"/>
    <w:rsid w:val="006008EA"/>
    <w:rsid w:val="00600AD1"/>
    <w:rsid w:val="0060584E"/>
    <w:rsid w:val="00613AEE"/>
    <w:rsid w:val="0061728C"/>
    <w:rsid w:val="006175F9"/>
    <w:rsid w:val="00626733"/>
    <w:rsid w:val="00630123"/>
    <w:rsid w:val="006320C2"/>
    <w:rsid w:val="006358AE"/>
    <w:rsid w:val="00635A3D"/>
    <w:rsid w:val="006369FF"/>
    <w:rsid w:val="0064447C"/>
    <w:rsid w:val="006511ED"/>
    <w:rsid w:val="0065751E"/>
    <w:rsid w:val="00675D64"/>
    <w:rsid w:val="0067661A"/>
    <w:rsid w:val="00681F14"/>
    <w:rsid w:val="00683F2C"/>
    <w:rsid w:val="0068559B"/>
    <w:rsid w:val="006919B3"/>
    <w:rsid w:val="0069570D"/>
    <w:rsid w:val="006965C3"/>
    <w:rsid w:val="006A1375"/>
    <w:rsid w:val="006A2A39"/>
    <w:rsid w:val="006B1174"/>
    <w:rsid w:val="006B2594"/>
    <w:rsid w:val="006B26FF"/>
    <w:rsid w:val="006B28ED"/>
    <w:rsid w:val="006B4582"/>
    <w:rsid w:val="006B46CA"/>
    <w:rsid w:val="006B52F8"/>
    <w:rsid w:val="006B569D"/>
    <w:rsid w:val="006C1233"/>
    <w:rsid w:val="006C4788"/>
    <w:rsid w:val="006C63FF"/>
    <w:rsid w:val="006C781A"/>
    <w:rsid w:val="006E2B17"/>
    <w:rsid w:val="006E4A4D"/>
    <w:rsid w:val="006F4005"/>
    <w:rsid w:val="006F4ABB"/>
    <w:rsid w:val="006F687B"/>
    <w:rsid w:val="00706133"/>
    <w:rsid w:val="00712079"/>
    <w:rsid w:val="00715F65"/>
    <w:rsid w:val="00734F50"/>
    <w:rsid w:val="00743DA6"/>
    <w:rsid w:val="00744671"/>
    <w:rsid w:val="00747C8D"/>
    <w:rsid w:val="00752A33"/>
    <w:rsid w:val="00760B71"/>
    <w:rsid w:val="00772BD4"/>
    <w:rsid w:val="00773325"/>
    <w:rsid w:val="00787685"/>
    <w:rsid w:val="007914E6"/>
    <w:rsid w:val="007A12C1"/>
    <w:rsid w:val="007A209C"/>
    <w:rsid w:val="007A30EA"/>
    <w:rsid w:val="007A3D54"/>
    <w:rsid w:val="007A4EF3"/>
    <w:rsid w:val="007A6D4C"/>
    <w:rsid w:val="007B0F1D"/>
    <w:rsid w:val="007B4391"/>
    <w:rsid w:val="007C32B7"/>
    <w:rsid w:val="007D2AD2"/>
    <w:rsid w:val="007D5771"/>
    <w:rsid w:val="007D58F9"/>
    <w:rsid w:val="007D713D"/>
    <w:rsid w:val="007E58B0"/>
    <w:rsid w:val="007E68E2"/>
    <w:rsid w:val="007E68F9"/>
    <w:rsid w:val="007F056A"/>
    <w:rsid w:val="00802085"/>
    <w:rsid w:val="00803B79"/>
    <w:rsid w:val="0081440F"/>
    <w:rsid w:val="00816388"/>
    <w:rsid w:val="008205D1"/>
    <w:rsid w:val="008211A8"/>
    <w:rsid w:val="0082520C"/>
    <w:rsid w:val="008406F6"/>
    <w:rsid w:val="008424E6"/>
    <w:rsid w:val="008457AD"/>
    <w:rsid w:val="00847361"/>
    <w:rsid w:val="00850327"/>
    <w:rsid w:val="00856E30"/>
    <w:rsid w:val="00856E57"/>
    <w:rsid w:val="0087112A"/>
    <w:rsid w:val="00873784"/>
    <w:rsid w:val="00875A9D"/>
    <w:rsid w:val="00887560"/>
    <w:rsid w:val="00887E7F"/>
    <w:rsid w:val="0089133F"/>
    <w:rsid w:val="008947B6"/>
    <w:rsid w:val="00896916"/>
    <w:rsid w:val="008B069B"/>
    <w:rsid w:val="008C0F6A"/>
    <w:rsid w:val="008C1E99"/>
    <w:rsid w:val="008C2EF1"/>
    <w:rsid w:val="008C3BB8"/>
    <w:rsid w:val="008D083B"/>
    <w:rsid w:val="008D1413"/>
    <w:rsid w:val="008E7200"/>
    <w:rsid w:val="008F0EF8"/>
    <w:rsid w:val="008F6A6E"/>
    <w:rsid w:val="00904EC9"/>
    <w:rsid w:val="00906AD8"/>
    <w:rsid w:val="009114F8"/>
    <w:rsid w:val="00914377"/>
    <w:rsid w:val="0091566A"/>
    <w:rsid w:val="00920938"/>
    <w:rsid w:val="00920F5B"/>
    <w:rsid w:val="0092212E"/>
    <w:rsid w:val="0093149F"/>
    <w:rsid w:val="00932155"/>
    <w:rsid w:val="009346BF"/>
    <w:rsid w:val="00943241"/>
    <w:rsid w:val="00947AC4"/>
    <w:rsid w:val="00955295"/>
    <w:rsid w:val="00956921"/>
    <w:rsid w:val="009573EE"/>
    <w:rsid w:val="0096180A"/>
    <w:rsid w:val="009621E7"/>
    <w:rsid w:val="009649A0"/>
    <w:rsid w:val="0096541B"/>
    <w:rsid w:val="00971BF0"/>
    <w:rsid w:val="00974AFA"/>
    <w:rsid w:val="009833B6"/>
    <w:rsid w:val="00984B54"/>
    <w:rsid w:val="009877D1"/>
    <w:rsid w:val="00987DC5"/>
    <w:rsid w:val="00987E85"/>
    <w:rsid w:val="00996E94"/>
    <w:rsid w:val="009A556C"/>
    <w:rsid w:val="009A6EE4"/>
    <w:rsid w:val="009A6FB9"/>
    <w:rsid w:val="009A768A"/>
    <w:rsid w:val="009B7F75"/>
    <w:rsid w:val="009C0A6F"/>
    <w:rsid w:val="009C217C"/>
    <w:rsid w:val="009C27B1"/>
    <w:rsid w:val="009C72C3"/>
    <w:rsid w:val="009D01E4"/>
    <w:rsid w:val="009D0EEE"/>
    <w:rsid w:val="009D7775"/>
    <w:rsid w:val="009E1D81"/>
    <w:rsid w:val="009E5093"/>
    <w:rsid w:val="009F0845"/>
    <w:rsid w:val="009F1F8B"/>
    <w:rsid w:val="009F386A"/>
    <w:rsid w:val="009F60C7"/>
    <w:rsid w:val="00A06DD4"/>
    <w:rsid w:val="00A07517"/>
    <w:rsid w:val="00A11CC0"/>
    <w:rsid w:val="00A134AD"/>
    <w:rsid w:val="00A14A4C"/>
    <w:rsid w:val="00A15285"/>
    <w:rsid w:val="00A15E28"/>
    <w:rsid w:val="00A1640D"/>
    <w:rsid w:val="00A2198D"/>
    <w:rsid w:val="00A22D9F"/>
    <w:rsid w:val="00A32304"/>
    <w:rsid w:val="00A403B4"/>
    <w:rsid w:val="00A47F37"/>
    <w:rsid w:val="00A67C7A"/>
    <w:rsid w:val="00A7003D"/>
    <w:rsid w:val="00A83177"/>
    <w:rsid w:val="00A83938"/>
    <w:rsid w:val="00A869D1"/>
    <w:rsid w:val="00A9010A"/>
    <w:rsid w:val="00A918CE"/>
    <w:rsid w:val="00A93E88"/>
    <w:rsid w:val="00AA685A"/>
    <w:rsid w:val="00AA68B3"/>
    <w:rsid w:val="00AB2319"/>
    <w:rsid w:val="00AC1656"/>
    <w:rsid w:val="00AC6EA0"/>
    <w:rsid w:val="00AD136A"/>
    <w:rsid w:val="00AD3539"/>
    <w:rsid w:val="00AE2533"/>
    <w:rsid w:val="00AE3687"/>
    <w:rsid w:val="00AE5566"/>
    <w:rsid w:val="00AF0579"/>
    <w:rsid w:val="00AF4EC1"/>
    <w:rsid w:val="00AF6109"/>
    <w:rsid w:val="00AF694E"/>
    <w:rsid w:val="00B006E1"/>
    <w:rsid w:val="00B019B7"/>
    <w:rsid w:val="00B044A6"/>
    <w:rsid w:val="00B207DB"/>
    <w:rsid w:val="00B20D70"/>
    <w:rsid w:val="00B22FE4"/>
    <w:rsid w:val="00B23B96"/>
    <w:rsid w:val="00B27FD7"/>
    <w:rsid w:val="00B34761"/>
    <w:rsid w:val="00B41AD7"/>
    <w:rsid w:val="00B52D2F"/>
    <w:rsid w:val="00B53362"/>
    <w:rsid w:val="00B555C0"/>
    <w:rsid w:val="00B56AE7"/>
    <w:rsid w:val="00B654B9"/>
    <w:rsid w:val="00B7145D"/>
    <w:rsid w:val="00B7329C"/>
    <w:rsid w:val="00B770E6"/>
    <w:rsid w:val="00B80DDF"/>
    <w:rsid w:val="00B82499"/>
    <w:rsid w:val="00B842F7"/>
    <w:rsid w:val="00B84720"/>
    <w:rsid w:val="00B84CE4"/>
    <w:rsid w:val="00B84F9E"/>
    <w:rsid w:val="00B85099"/>
    <w:rsid w:val="00B85B7A"/>
    <w:rsid w:val="00B864F9"/>
    <w:rsid w:val="00B874C7"/>
    <w:rsid w:val="00BA5D56"/>
    <w:rsid w:val="00BB1B3F"/>
    <w:rsid w:val="00BB42EC"/>
    <w:rsid w:val="00BB4CD8"/>
    <w:rsid w:val="00BC0F42"/>
    <w:rsid w:val="00BD0C9F"/>
    <w:rsid w:val="00BD23A2"/>
    <w:rsid w:val="00BE2333"/>
    <w:rsid w:val="00BF39CD"/>
    <w:rsid w:val="00BF67DE"/>
    <w:rsid w:val="00C06A60"/>
    <w:rsid w:val="00C16C5F"/>
    <w:rsid w:val="00C16EB3"/>
    <w:rsid w:val="00C21DD8"/>
    <w:rsid w:val="00C247A9"/>
    <w:rsid w:val="00C27458"/>
    <w:rsid w:val="00C3106E"/>
    <w:rsid w:val="00C340CF"/>
    <w:rsid w:val="00C36280"/>
    <w:rsid w:val="00C36702"/>
    <w:rsid w:val="00C37A9B"/>
    <w:rsid w:val="00C400F7"/>
    <w:rsid w:val="00C43798"/>
    <w:rsid w:val="00C477F3"/>
    <w:rsid w:val="00C50093"/>
    <w:rsid w:val="00C510EF"/>
    <w:rsid w:val="00C52192"/>
    <w:rsid w:val="00C55604"/>
    <w:rsid w:val="00C75E5C"/>
    <w:rsid w:val="00C82288"/>
    <w:rsid w:val="00C8265E"/>
    <w:rsid w:val="00C837AF"/>
    <w:rsid w:val="00C84EE9"/>
    <w:rsid w:val="00C914AE"/>
    <w:rsid w:val="00C9163F"/>
    <w:rsid w:val="00CA03D4"/>
    <w:rsid w:val="00CA4061"/>
    <w:rsid w:val="00CB1EF5"/>
    <w:rsid w:val="00CB6167"/>
    <w:rsid w:val="00CB7874"/>
    <w:rsid w:val="00CC2FE6"/>
    <w:rsid w:val="00CC3AE6"/>
    <w:rsid w:val="00CD4C49"/>
    <w:rsid w:val="00CD5BAA"/>
    <w:rsid w:val="00CE0896"/>
    <w:rsid w:val="00CE3D9F"/>
    <w:rsid w:val="00CE4937"/>
    <w:rsid w:val="00CE53CA"/>
    <w:rsid w:val="00CF4D15"/>
    <w:rsid w:val="00CF72E7"/>
    <w:rsid w:val="00D02F59"/>
    <w:rsid w:val="00D06338"/>
    <w:rsid w:val="00D107BE"/>
    <w:rsid w:val="00D11E9D"/>
    <w:rsid w:val="00D121BC"/>
    <w:rsid w:val="00D1514B"/>
    <w:rsid w:val="00D24E8E"/>
    <w:rsid w:val="00D33E2C"/>
    <w:rsid w:val="00D347DB"/>
    <w:rsid w:val="00D401C6"/>
    <w:rsid w:val="00D44B24"/>
    <w:rsid w:val="00D47D1B"/>
    <w:rsid w:val="00D509C1"/>
    <w:rsid w:val="00D51714"/>
    <w:rsid w:val="00D51A77"/>
    <w:rsid w:val="00D530E7"/>
    <w:rsid w:val="00D53FE3"/>
    <w:rsid w:val="00D54128"/>
    <w:rsid w:val="00D5477B"/>
    <w:rsid w:val="00D54A55"/>
    <w:rsid w:val="00D557B4"/>
    <w:rsid w:val="00D55B02"/>
    <w:rsid w:val="00D5672D"/>
    <w:rsid w:val="00D56A26"/>
    <w:rsid w:val="00D664C6"/>
    <w:rsid w:val="00D800EC"/>
    <w:rsid w:val="00D82DAD"/>
    <w:rsid w:val="00D82E73"/>
    <w:rsid w:val="00D83B3D"/>
    <w:rsid w:val="00D83C8A"/>
    <w:rsid w:val="00D87F7A"/>
    <w:rsid w:val="00D90B47"/>
    <w:rsid w:val="00D96C18"/>
    <w:rsid w:val="00DA6200"/>
    <w:rsid w:val="00DA7F39"/>
    <w:rsid w:val="00DB0ACC"/>
    <w:rsid w:val="00DB0D67"/>
    <w:rsid w:val="00DB1B17"/>
    <w:rsid w:val="00DB266E"/>
    <w:rsid w:val="00DB3787"/>
    <w:rsid w:val="00DB5E30"/>
    <w:rsid w:val="00DB6AD6"/>
    <w:rsid w:val="00DC52DC"/>
    <w:rsid w:val="00DD04DE"/>
    <w:rsid w:val="00DD1138"/>
    <w:rsid w:val="00DE2DB7"/>
    <w:rsid w:val="00DF1222"/>
    <w:rsid w:val="00DF33A2"/>
    <w:rsid w:val="00DF445B"/>
    <w:rsid w:val="00E04004"/>
    <w:rsid w:val="00E05A7C"/>
    <w:rsid w:val="00E15D2A"/>
    <w:rsid w:val="00E354F4"/>
    <w:rsid w:val="00E35F2F"/>
    <w:rsid w:val="00E36C6B"/>
    <w:rsid w:val="00E41620"/>
    <w:rsid w:val="00E473C9"/>
    <w:rsid w:val="00E474D2"/>
    <w:rsid w:val="00E513C1"/>
    <w:rsid w:val="00E51E59"/>
    <w:rsid w:val="00E536BE"/>
    <w:rsid w:val="00E542CC"/>
    <w:rsid w:val="00E54486"/>
    <w:rsid w:val="00E55FCC"/>
    <w:rsid w:val="00E63EF5"/>
    <w:rsid w:val="00E65A71"/>
    <w:rsid w:val="00E84659"/>
    <w:rsid w:val="00E8688E"/>
    <w:rsid w:val="00E877EF"/>
    <w:rsid w:val="00E9371A"/>
    <w:rsid w:val="00E94175"/>
    <w:rsid w:val="00E9751F"/>
    <w:rsid w:val="00E978B8"/>
    <w:rsid w:val="00EB0D73"/>
    <w:rsid w:val="00ED654E"/>
    <w:rsid w:val="00ED6622"/>
    <w:rsid w:val="00ED6F2D"/>
    <w:rsid w:val="00EE0DE8"/>
    <w:rsid w:val="00EE2AC6"/>
    <w:rsid w:val="00EF1C1C"/>
    <w:rsid w:val="00F007DC"/>
    <w:rsid w:val="00F00809"/>
    <w:rsid w:val="00F02F59"/>
    <w:rsid w:val="00F07BBF"/>
    <w:rsid w:val="00F134A4"/>
    <w:rsid w:val="00F169EB"/>
    <w:rsid w:val="00F2230A"/>
    <w:rsid w:val="00F225C9"/>
    <w:rsid w:val="00F27BA1"/>
    <w:rsid w:val="00F32212"/>
    <w:rsid w:val="00F326C2"/>
    <w:rsid w:val="00F3528A"/>
    <w:rsid w:val="00F3554C"/>
    <w:rsid w:val="00F4277A"/>
    <w:rsid w:val="00F43D43"/>
    <w:rsid w:val="00F51B22"/>
    <w:rsid w:val="00F53747"/>
    <w:rsid w:val="00F6007C"/>
    <w:rsid w:val="00F64557"/>
    <w:rsid w:val="00F67B47"/>
    <w:rsid w:val="00F70079"/>
    <w:rsid w:val="00F77F0E"/>
    <w:rsid w:val="00F828A5"/>
    <w:rsid w:val="00F83794"/>
    <w:rsid w:val="00F84A96"/>
    <w:rsid w:val="00F855A5"/>
    <w:rsid w:val="00F9287B"/>
    <w:rsid w:val="00F92884"/>
    <w:rsid w:val="00F9627E"/>
    <w:rsid w:val="00FA5F2D"/>
    <w:rsid w:val="00FB1314"/>
    <w:rsid w:val="00FB3973"/>
    <w:rsid w:val="00FB6390"/>
    <w:rsid w:val="00FC0A95"/>
    <w:rsid w:val="00FC176A"/>
    <w:rsid w:val="00FC3001"/>
    <w:rsid w:val="00FC386B"/>
    <w:rsid w:val="00FC7460"/>
    <w:rsid w:val="00FC7DF9"/>
    <w:rsid w:val="00FD16E5"/>
    <w:rsid w:val="00FD4F50"/>
    <w:rsid w:val="00FE5544"/>
    <w:rsid w:val="00FE5C79"/>
    <w:rsid w:val="00FE63B6"/>
    <w:rsid w:val="00FF29A0"/>
    <w:rsid w:val="00FF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8674"/>
  <w15:chartTrackingRefBased/>
  <w15:docId w15:val="{B5FCEC8A-E8EE-4D8F-8AD6-ACD10B4DE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2D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0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4DF"/>
  </w:style>
  <w:style w:type="paragraph" w:styleId="Footer">
    <w:name w:val="footer"/>
    <w:basedOn w:val="Normal"/>
    <w:link w:val="FooterChar"/>
    <w:uiPriority w:val="99"/>
    <w:unhideWhenUsed/>
    <w:rsid w:val="00170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4DF"/>
  </w:style>
  <w:style w:type="character" w:styleId="Hyperlink">
    <w:name w:val="Hyperlink"/>
    <w:basedOn w:val="DefaultParagraphFont"/>
    <w:uiPriority w:val="99"/>
    <w:unhideWhenUsed/>
    <w:rsid w:val="00706133"/>
    <w:rPr>
      <w:color w:val="0000FF"/>
      <w:u w:val="single"/>
    </w:rPr>
  </w:style>
  <w:style w:type="paragraph" w:customStyle="1" w:styleId="muitypography-root">
    <w:name w:val="muitypography-root"/>
    <w:basedOn w:val="Normal"/>
    <w:rsid w:val="00B654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w-post-body-paragraph">
    <w:name w:val="pw-post-body-paragraph"/>
    <w:basedOn w:val="Normal"/>
    <w:rsid w:val="00006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67BE"/>
    <w:rPr>
      <w:b/>
      <w:bCs/>
    </w:rPr>
  </w:style>
  <w:style w:type="paragraph" w:styleId="ListParagraph">
    <w:name w:val="List Paragraph"/>
    <w:basedOn w:val="Normal"/>
    <w:uiPriority w:val="34"/>
    <w:qFormat/>
    <w:rsid w:val="00256B9D"/>
    <w:pPr>
      <w:ind w:left="720"/>
      <w:contextualSpacing/>
    </w:pPr>
  </w:style>
  <w:style w:type="table" w:styleId="TableGrid">
    <w:name w:val="Table Grid"/>
    <w:basedOn w:val="TableNormal"/>
    <w:uiPriority w:val="39"/>
    <w:rsid w:val="00871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92D40"/>
    <w:rPr>
      <w:rFonts w:ascii="Times New Roman" w:eastAsia="Times New Roman" w:hAnsi="Times New Roman" w:cs="Times New Roman"/>
      <w:b/>
      <w:bCs/>
      <w:kern w:val="36"/>
      <w:sz w:val="48"/>
      <w:szCs w:val="48"/>
      <w:lang w:eastAsia="en-GB"/>
    </w:rPr>
  </w:style>
  <w:style w:type="paragraph" w:customStyle="1" w:styleId="kb">
    <w:name w:val="kb"/>
    <w:basedOn w:val="Normal"/>
    <w:rsid w:val="00092D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D4D08"/>
    <w:rPr>
      <w:color w:val="954F72" w:themeColor="followedHyperlink"/>
      <w:u w:val="single"/>
    </w:rPr>
  </w:style>
  <w:style w:type="paragraph" w:customStyle="1" w:styleId="kz">
    <w:name w:val="kz"/>
    <w:basedOn w:val="Normal"/>
    <w:rsid w:val="00402B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B84F9E"/>
  </w:style>
  <w:style w:type="paragraph" w:customStyle="1" w:styleId="kl">
    <w:name w:val="kl"/>
    <w:basedOn w:val="Normal"/>
    <w:rsid w:val="00956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C3AE6"/>
    <w:rPr>
      <w:color w:val="605E5C"/>
      <w:shd w:val="clear" w:color="auto" w:fill="E1DFDD"/>
    </w:rPr>
  </w:style>
  <w:style w:type="paragraph" w:styleId="NormalWeb">
    <w:name w:val="Normal (Web)"/>
    <w:basedOn w:val="Normal"/>
    <w:uiPriority w:val="99"/>
    <w:unhideWhenUsed/>
    <w:rsid w:val="00613A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h-markdown">
    <w:name w:val="csh-markdown"/>
    <w:basedOn w:val="Normal"/>
    <w:rsid w:val="00613A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13AEE"/>
    <w:rPr>
      <w:i/>
      <w:iCs/>
    </w:rPr>
  </w:style>
  <w:style w:type="character" w:customStyle="1" w:styleId="inqyif">
    <w:name w:val="inqyif"/>
    <w:basedOn w:val="DefaultParagraphFont"/>
    <w:rsid w:val="0052581B"/>
  </w:style>
  <w:style w:type="paragraph" w:customStyle="1" w:styleId="z1qcye">
    <w:name w:val="z1qcye"/>
    <w:basedOn w:val="Normal"/>
    <w:rsid w:val="005105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211991">
      <w:bodyDiv w:val="1"/>
      <w:marLeft w:val="0"/>
      <w:marRight w:val="0"/>
      <w:marTop w:val="0"/>
      <w:marBottom w:val="0"/>
      <w:divBdr>
        <w:top w:val="none" w:sz="0" w:space="0" w:color="auto"/>
        <w:left w:val="none" w:sz="0" w:space="0" w:color="auto"/>
        <w:bottom w:val="none" w:sz="0" w:space="0" w:color="auto"/>
        <w:right w:val="none" w:sz="0" w:space="0" w:color="auto"/>
      </w:divBdr>
    </w:div>
    <w:div w:id="400949731">
      <w:bodyDiv w:val="1"/>
      <w:marLeft w:val="0"/>
      <w:marRight w:val="0"/>
      <w:marTop w:val="0"/>
      <w:marBottom w:val="0"/>
      <w:divBdr>
        <w:top w:val="none" w:sz="0" w:space="0" w:color="auto"/>
        <w:left w:val="none" w:sz="0" w:space="0" w:color="auto"/>
        <w:bottom w:val="none" w:sz="0" w:space="0" w:color="auto"/>
        <w:right w:val="none" w:sz="0" w:space="0" w:color="auto"/>
      </w:divBdr>
    </w:div>
    <w:div w:id="404693346">
      <w:bodyDiv w:val="1"/>
      <w:marLeft w:val="0"/>
      <w:marRight w:val="0"/>
      <w:marTop w:val="0"/>
      <w:marBottom w:val="0"/>
      <w:divBdr>
        <w:top w:val="none" w:sz="0" w:space="0" w:color="auto"/>
        <w:left w:val="none" w:sz="0" w:space="0" w:color="auto"/>
        <w:bottom w:val="none" w:sz="0" w:space="0" w:color="auto"/>
        <w:right w:val="none" w:sz="0" w:space="0" w:color="auto"/>
      </w:divBdr>
    </w:div>
    <w:div w:id="416943383">
      <w:bodyDiv w:val="1"/>
      <w:marLeft w:val="0"/>
      <w:marRight w:val="0"/>
      <w:marTop w:val="0"/>
      <w:marBottom w:val="0"/>
      <w:divBdr>
        <w:top w:val="none" w:sz="0" w:space="0" w:color="auto"/>
        <w:left w:val="none" w:sz="0" w:space="0" w:color="auto"/>
        <w:bottom w:val="none" w:sz="0" w:space="0" w:color="auto"/>
        <w:right w:val="none" w:sz="0" w:space="0" w:color="auto"/>
      </w:divBdr>
    </w:div>
    <w:div w:id="713503040">
      <w:bodyDiv w:val="1"/>
      <w:marLeft w:val="0"/>
      <w:marRight w:val="0"/>
      <w:marTop w:val="0"/>
      <w:marBottom w:val="0"/>
      <w:divBdr>
        <w:top w:val="none" w:sz="0" w:space="0" w:color="auto"/>
        <w:left w:val="none" w:sz="0" w:space="0" w:color="auto"/>
        <w:bottom w:val="none" w:sz="0" w:space="0" w:color="auto"/>
        <w:right w:val="none" w:sz="0" w:space="0" w:color="auto"/>
      </w:divBdr>
      <w:divsChild>
        <w:div w:id="1266230220">
          <w:marLeft w:val="0"/>
          <w:marRight w:val="0"/>
          <w:marTop w:val="0"/>
          <w:marBottom w:val="255"/>
          <w:divBdr>
            <w:top w:val="none" w:sz="0" w:space="0" w:color="auto"/>
            <w:left w:val="none" w:sz="0" w:space="0" w:color="auto"/>
            <w:bottom w:val="none" w:sz="0" w:space="0" w:color="auto"/>
            <w:right w:val="none" w:sz="0" w:space="0" w:color="auto"/>
          </w:divBdr>
        </w:div>
        <w:div w:id="1568950946">
          <w:marLeft w:val="0"/>
          <w:marRight w:val="0"/>
          <w:marTop w:val="0"/>
          <w:marBottom w:val="0"/>
          <w:divBdr>
            <w:top w:val="none" w:sz="0" w:space="0" w:color="auto"/>
            <w:left w:val="none" w:sz="0" w:space="0" w:color="auto"/>
            <w:bottom w:val="none" w:sz="0" w:space="0" w:color="auto"/>
            <w:right w:val="none" w:sz="0" w:space="0" w:color="auto"/>
          </w:divBdr>
        </w:div>
        <w:div w:id="1237520465">
          <w:marLeft w:val="0"/>
          <w:marRight w:val="0"/>
          <w:marTop w:val="0"/>
          <w:marBottom w:val="150"/>
          <w:divBdr>
            <w:top w:val="none" w:sz="0" w:space="0" w:color="auto"/>
            <w:left w:val="none" w:sz="0" w:space="0" w:color="auto"/>
            <w:bottom w:val="none" w:sz="0" w:space="0" w:color="auto"/>
            <w:right w:val="none" w:sz="0" w:space="0" w:color="auto"/>
          </w:divBdr>
        </w:div>
        <w:div w:id="163211277">
          <w:marLeft w:val="0"/>
          <w:marRight w:val="0"/>
          <w:marTop w:val="0"/>
          <w:marBottom w:val="0"/>
          <w:divBdr>
            <w:top w:val="none" w:sz="0" w:space="0" w:color="auto"/>
            <w:left w:val="none" w:sz="0" w:space="0" w:color="auto"/>
            <w:bottom w:val="none" w:sz="0" w:space="0" w:color="auto"/>
            <w:right w:val="none" w:sz="0" w:space="0" w:color="auto"/>
          </w:divBdr>
        </w:div>
        <w:div w:id="1506019597">
          <w:marLeft w:val="0"/>
          <w:marRight w:val="0"/>
          <w:marTop w:val="0"/>
          <w:marBottom w:val="150"/>
          <w:divBdr>
            <w:top w:val="none" w:sz="0" w:space="0" w:color="auto"/>
            <w:left w:val="none" w:sz="0" w:space="0" w:color="auto"/>
            <w:bottom w:val="none" w:sz="0" w:space="0" w:color="auto"/>
            <w:right w:val="none" w:sz="0" w:space="0" w:color="auto"/>
          </w:divBdr>
        </w:div>
        <w:div w:id="935211194">
          <w:marLeft w:val="0"/>
          <w:marRight w:val="0"/>
          <w:marTop w:val="0"/>
          <w:marBottom w:val="0"/>
          <w:divBdr>
            <w:top w:val="none" w:sz="0" w:space="0" w:color="auto"/>
            <w:left w:val="none" w:sz="0" w:space="0" w:color="auto"/>
            <w:bottom w:val="none" w:sz="0" w:space="0" w:color="auto"/>
            <w:right w:val="none" w:sz="0" w:space="0" w:color="auto"/>
          </w:divBdr>
        </w:div>
        <w:div w:id="1779989317">
          <w:marLeft w:val="0"/>
          <w:marRight w:val="0"/>
          <w:marTop w:val="0"/>
          <w:marBottom w:val="150"/>
          <w:divBdr>
            <w:top w:val="none" w:sz="0" w:space="0" w:color="auto"/>
            <w:left w:val="none" w:sz="0" w:space="0" w:color="auto"/>
            <w:bottom w:val="none" w:sz="0" w:space="0" w:color="auto"/>
            <w:right w:val="none" w:sz="0" w:space="0" w:color="auto"/>
          </w:divBdr>
        </w:div>
      </w:divsChild>
    </w:div>
    <w:div w:id="995261860">
      <w:bodyDiv w:val="1"/>
      <w:marLeft w:val="0"/>
      <w:marRight w:val="0"/>
      <w:marTop w:val="0"/>
      <w:marBottom w:val="0"/>
      <w:divBdr>
        <w:top w:val="none" w:sz="0" w:space="0" w:color="auto"/>
        <w:left w:val="none" w:sz="0" w:space="0" w:color="auto"/>
        <w:bottom w:val="none" w:sz="0" w:space="0" w:color="auto"/>
        <w:right w:val="none" w:sz="0" w:space="0" w:color="auto"/>
      </w:divBdr>
    </w:div>
    <w:div w:id="1168012013">
      <w:bodyDiv w:val="1"/>
      <w:marLeft w:val="0"/>
      <w:marRight w:val="0"/>
      <w:marTop w:val="0"/>
      <w:marBottom w:val="0"/>
      <w:divBdr>
        <w:top w:val="none" w:sz="0" w:space="0" w:color="auto"/>
        <w:left w:val="none" w:sz="0" w:space="0" w:color="auto"/>
        <w:bottom w:val="none" w:sz="0" w:space="0" w:color="auto"/>
        <w:right w:val="none" w:sz="0" w:space="0" w:color="auto"/>
      </w:divBdr>
    </w:div>
    <w:div w:id="1664694942">
      <w:bodyDiv w:val="1"/>
      <w:marLeft w:val="0"/>
      <w:marRight w:val="0"/>
      <w:marTop w:val="0"/>
      <w:marBottom w:val="0"/>
      <w:divBdr>
        <w:top w:val="none" w:sz="0" w:space="0" w:color="auto"/>
        <w:left w:val="none" w:sz="0" w:space="0" w:color="auto"/>
        <w:bottom w:val="none" w:sz="0" w:space="0" w:color="auto"/>
        <w:right w:val="none" w:sz="0" w:space="0" w:color="auto"/>
      </w:divBdr>
      <w:divsChild>
        <w:div w:id="423115576">
          <w:marLeft w:val="0"/>
          <w:marRight w:val="0"/>
          <w:marTop w:val="0"/>
          <w:marBottom w:val="255"/>
          <w:divBdr>
            <w:top w:val="none" w:sz="0" w:space="0" w:color="auto"/>
            <w:left w:val="none" w:sz="0" w:space="0" w:color="auto"/>
            <w:bottom w:val="none" w:sz="0" w:space="0" w:color="auto"/>
            <w:right w:val="none" w:sz="0" w:space="0" w:color="auto"/>
          </w:divBdr>
        </w:div>
        <w:div w:id="1740128023">
          <w:marLeft w:val="0"/>
          <w:marRight w:val="0"/>
          <w:marTop w:val="0"/>
          <w:marBottom w:val="0"/>
          <w:divBdr>
            <w:top w:val="none" w:sz="0" w:space="0" w:color="auto"/>
            <w:left w:val="none" w:sz="0" w:space="0" w:color="auto"/>
            <w:bottom w:val="none" w:sz="0" w:space="0" w:color="auto"/>
            <w:right w:val="none" w:sz="0" w:space="0" w:color="auto"/>
          </w:divBdr>
        </w:div>
        <w:div w:id="1882861433">
          <w:marLeft w:val="0"/>
          <w:marRight w:val="0"/>
          <w:marTop w:val="0"/>
          <w:marBottom w:val="150"/>
          <w:divBdr>
            <w:top w:val="none" w:sz="0" w:space="0" w:color="auto"/>
            <w:left w:val="none" w:sz="0" w:space="0" w:color="auto"/>
            <w:bottom w:val="none" w:sz="0" w:space="0" w:color="auto"/>
            <w:right w:val="none" w:sz="0" w:space="0" w:color="auto"/>
          </w:divBdr>
        </w:div>
        <w:div w:id="1228537971">
          <w:marLeft w:val="0"/>
          <w:marRight w:val="0"/>
          <w:marTop w:val="0"/>
          <w:marBottom w:val="0"/>
          <w:divBdr>
            <w:top w:val="none" w:sz="0" w:space="0" w:color="auto"/>
            <w:left w:val="none" w:sz="0" w:space="0" w:color="auto"/>
            <w:bottom w:val="none" w:sz="0" w:space="0" w:color="auto"/>
            <w:right w:val="none" w:sz="0" w:space="0" w:color="auto"/>
          </w:divBdr>
        </w:div>
        <w:div w:id="1174488544">
          <w:marLeft w:val="0"/>
          <w:marRight w:val="0"/>
          <w:marTop w:val="0"/>
          <w:marBottom w:val="150"/>
          <w:divBdr>
            <w:top w:val="none" w:sz="0" w:space="0" w:color="auto"/>
            <w:left w:val="none" w:sz="0" w:space="0" w:color="auto"/>
            <w:bottom w:val="none" w:sz="0" w:space="0" w:color="auto"/>
            <w:right w:val="none" w:sz="0" w:space="0" w:color="auto"/>
          </w:divBdr>
        </w:div>
        <w:div w:id="1007446021">
          <w:marLeft w:val="0"/>
          <w:marRight w:val="0"/>
          <w:marTop w:val="0"/>
          <w:marBottom w:val="0"/>
          <w:divBdr>
            <w:top w:val="none" w:sz="0" w:space="0" w:color="auto"/>
            <w:left w:val="none" w:sz="0" w:space="0" w:color="auto"/>
            <w:bottom w:val="none" w:sz="0" w:space="0" w:color="auto"/>
            <w:right w:val="none" w:sz="0" w:space="0" w:color="auto"/>
          </w:divBdr>
        </w:div>
        <w:div w:id="1001470025">
          <w:marLeft w:val="0"/>
          <w:marRight w:val="0"/>
          <w:marTop w:val="0"/>
          <w:marBottom w:val="150"/>
          <w:divBdr>
            <w:top w:val="none" w:sz="0" w:space="0" w:color="auto"/>
            <w:left w:val="none" w:sz="0" w:space="0" w:color="auto"/>
            <w:bottom w:val="none" w:sz="0" w:space="0" w:color="auto"/>
            <w:right w:val="none" w:sz="0" w:space="0" w:color="auto"/>
          </w:divBdr>
        </w:div>
      </w:divsChild>
    </w:div>
    <w:div w:id="1743599590">
      <w:bodyDiv w:val="1"/>
      <w:marLeft w:val="0"/>
      <w:marRight w:val="0"/>
      <w:marTop w:val="0"/>
      <w:marBottom w:val="0"/>
      <w:divBdr>
        <w:top w:val="none" w:sz="0" w:space="0" w:color="auto"/>
        <w:left w:val="none" w:sz="0" w:space="0" w:color="auto"/>
        <w:bottom w:val="none" w:sz="0" w:space="0" w:color="auto"/>
        <w:right w:val="none" w:sz="0" w:space="0" w:color="auto"/>
      </w:divBdr>
      <w:divsChild>
        <w:div w:id="21174993">
          <w:marLeft w:val="0"/>
          <w:marRight w:val="0"/>
          <w:marTop w:val="0"/>
          <w:marBottom w:val="0"/>
          <w:divBdr>
            <w:top w:val="none" w:sz="0" w:space="0" w:color="auto"/>
            <w:left w:val="none" w:sz="0" w:space="0" w:color="auto"/>
            <w:bottom w:val="none" w:sz="0" w:space="0" w:color="auto"/>
            <w:right w:val="none" w:sz="0" w:space="0" w:color="auto"/>
          </w:divBdr>
        </w:div>
        <w:div w:id="1010525197">
          <w:marLeft w:val="0"/>
          <w:marRight w:val="0"/>
          <w:marTop w:val="0"/>
          <w:marBottom w:val="0"/>
          <w:divBdr>
            <w:top w:val="none" w:sz="0" w:space="0" w:color="auto"/>
            <w:left w:val="none" w:sz="0" w:space="0" w:color="auto"/>
            <w:bottom w:val="none" w:sz="0" w:space="0" w:color="auto"/>
            <w:right w:val="none" w:sz="0" w:space="0" w:color="auto"/>
          </w:divBdr>
          <w:divsChild>
            <w:div w:id="1329820194">
              <w:marLeft w:val="0"/>
              <w:marRight w:val="0"/>
              <w:marTop w:val="0"/>
              <w:marBottom w:val="0"/>
              <w:divBdr>
                <w:top w:val="none" w:sz="0" w:space="0" w:color="auto"/>
                <w:left w:val="none" w:sz="0" w:space="0" w:color="auto"/>
                <w:bottom w:val="none" w:sz="0" w:space="0" w:color="auto"/>
                <w:right w:val="none" w:sz="0" w:space="0" w:color="auto"/>
              </w:divBdr>
            </w:div>
          </w:divsChild>
        </w:div>
        <w:div w:id="754547024">
          <w:marLeft w:val="0"/>
          <w:marRight w:val="0"/>
          <w:marTop w:val="0"/>
          <w:marBottom w:val="0"/>
          <w:divBdr>
            <w:top w:val="none" w:sz="0" w:space="0" w:color="auto"/>
            <w:left w:val="none" w:sz="0" w:space="0" w:color="auto"/>
            <w:bottom w:val="none" w:sz="0" w:space="0" w:color="auto"/>
            <w:right w:val="none" w:sz="0" w:space="0" w:color="auto"/>
          </w:divBdr>
          <w:divsChild>
            <w:div w:id="1796483860">
              <w:marLeft w:val="0"/>
              <w:marRight w:val="0"/>
              <w:marTop w:val="0"/>
              <w:marBottom w:val="0"/>
              <w:divBdr>
                <w:top w:val="none" w:sz="0" w:space="0" w:color="auto"/>
                <w:left w:val="none" w:sz="0" w:space="0" w:color="auto"/>
                <w:bottom w:val="none" w:sz="0" w:space="0" w:color="auto"/>
                <w:right w:val="none" w:sz="0" w:space="0" w:color="auto"/>
              </w:divBdr>
            </w:div>
          </w:divsChild>
        </w:div>
        <w:div w:id="353195730">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1790197003">
      <w:bodyDiv w:val="1"/>
      <w:marLeft w:val="0"/>
      <w:marRight w:val="0"/>
      <w:marTop w:val="0"/>
      <w:marBottom w:val="0"/>
      <w:divBdr>
        <w:top w:val="none" w:sz="0" w:space="0" w:color="auto"/>
        <w:left w:val="none" w:sz="0" w:space="0" w:color="auto"/>
        <w:bottom w:val="none" w:sz="0" w:space="0" w:color="auto"/>
        <w:right w:val="none" w:sz="0" w:space="0" w:color="auto"/>
      </w:divBdr>
    </w:div>
    <w:div w:id="1801067742">
      <w:bodyDiv w:val="1"/>
      <w:marLeft w:val="0"/>
      <w:marRight w:val="0"/>
      <w:marTop w:val="0"/>
      <w:marBottom w:val="0"/>
      <w:divBdr>
        <w:top w:val="none" w:sz="0" w:space="0" w:color="auto"/>
        <w:left w:val="none" w:sz="0" w:space="0" w:color="auto"/>
        <w:bottom w:val="none" w:sz="0" w:space="0" w:color="auto"/>
        <w:right w:val="none" w:sz="0" w:space="0" w:color="auto"/>
      </w:divBdr>
    </w:div>
    <w:div w:id="1837498908">
      <w:bodyDiv w:val="1"/>
      <w:marLeft w:val="0"/>
      <w:marRight w:val="0"/>
      <w:marTop w:val="0"/>
      <w:marBottom w:val="0"/>
      <w:divBdr>
        <w:top w:val="none" w:sz="0" w:space="0" w:color="auto"/>
        <w:left w:val="none" w:sz="0" w:space="0" w:color="auto"/>
        <w:bottom w:val="none" w:sz="0" w:space="0" w:color="auto"/>
        <w:right w:val="none" w:sz="0" w:space="0" w:color="auto"/>
      </w:divBdr>
    </w:div>
    <w:div w:id="1972132593">
      <w:bodyDiv w:val="1"/>
      <w:marLeft w:val="0"/>
      <w:marRight w:val="0"/>
      <w:marTop w:val="0"/>
      <w:marBottom w:val="0"/>
      <w:divBdr>
        <w:top w:val="none" w:sz="0" w:space="0" w:color="auto"/>
        <w:left w:val="none" w:sz="0" w:space="0" w:color="auto"/>
        <w:bottom w:val="none" w:sz="0" w:space="0" w:color="auto"/>
        <w:right w:val="none" w:sz="0" w:space="0" w:color="auto"/>
      </w:divBdr>
      <w:divsChild>
        <w:div w:id="1279607659">
          <w:marLeft w:val="0"/>
          <w:marRight w:val="0"/>
          <w:marTop w:val="0"/>
          <w:marBottom w:val="0"/>
          <w:divBdr>
            <w:top w:val="none" w:sz="0" w:space="0" w:color="auto"/>
            <w:left w:val="none" w:sz="0" w:space="0" w:color="auto"/>
            <w:bottom w:val="none" w:sz="0" w:space="0" w:color="auto"/>
            <w:right w:val="none" w:sz="0" w:space="0" w:color="auto"/>
          </w:divBdr>
          <w:divsChild>
            <w:div w:id="60720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1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moremarking.com/" TargetMode="External"/><Relationship Id="rId13" Type="http://schemas.openxmlformats.org/officeDocument/2006/relationships/image" Target="media/image3.jpeg"/><Relationship Id="rId18" Type="http://schemas.openxmlformats.org/officeDocument/2006/relationships/hyperlink" Target="https://substack.nomoremarking.com/p/can-ai-solve-handwriting-bias"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help.nomoremarking.com/en/article/new-feedback-reports-audio-feedback-1xv2znq/"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substack.nomoremarking.com/p/so-can-ai-assess-writing"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759216/HardtoMark_-_FINAL64495.pdf" TargetMode="External"/><Relationship Id="rId20" Type="http://schemas.openxmlformats.org/officeDocument/2006/relationships/hyperlink" Target="https://help.nomoremarking.com/en/article/what-is-our-audio-feedback-14nwklw/"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help.nomoremarking.com/en/article/new-feedback-reports-student-report-1invdkw/" TargetMode="External"/><Relationship Id="rId5" Type="http://schemas.openxmlformats.org/officeDocument/2006/relationships/webSettings" Target="webSettings.xml"/><Relationship Id="rId15" Type="http://schemas.openxmlformats.org/officeDocument/2006/relationships/hyperlink" Target="https://substack.nomoremarking.com/p/can-ai-solve-handwriting-bias" TargetMode="External"/><Relationship Id="rId23" Type="http://schemas.openxmlformats.org/officeDocument/2006/relationships/hyperlink" Target="https://help.nomoremarking.com/en/article/new-feedback-reports-teacher-report-11vo08/" TargetMode="External"/><Relationship Id="rId28" Type="http://schemas.openxmlformats.org/officeDocument/2006/relationships/image" Target="media/image9.png"/><Relationship Id="rId10" Type="http://schemas.openxmlformats.org/officeDocument/2006/relationships/hyperlink" Target="https://help.nomoremarking.com/en/article/new-feedback-reports-ai-disagreements-12suaib/" TargetMode="External"/><Relationship Id="rId19" Type="http://schemas.openxmlformats.org/officeDocument/2006/relationships/hyperlink" Target="https://blog.nomoremarking.com/the-judging-sweet-spot-666d03cec46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GVUJVU5n-mY&amp;t=96s" TargetMode="External"/><Relationship Id="rId14" Type="http://schemas.openxmlformats.org/officeDocument/2006/relationships/hyperlink" Target="https://help.nomoremarking.com/en/article/new-feedback-reports-student-report-1invdkw/" TargetMode="External"/><Relationship Id="rId22" Type="http://schemas.openxmlformats.org/officeDocument/2006/relationships/hyperlink" Target="https://help.nomoremarking.com/en/article/new-feedback-reports-whole-class-audio-feedback-1504myz/" TargetMode="External"/><Relationship Id="rId27" Type="http://schemas.openxmlformats.org/officeDocument/2006/relationships/customXml" Target="ink/ink1.xm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6T17:01:18.95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205 0 16383,'51'5'0,"-1"0"0,45 4 0,-3 0 0,-16-3 0,-22-1 0,-15-3 0,-19-1 0,-4 0 0,24-1 0,15 4 0,19-2 0,-1 2 0,-16-2 0,-11-1 0,-11 0 0,-17 0 0,-8-1 0,12 2 0,11 0 0,19 2 0,11 1 0,-2 0 0,0 0 0,-10-1 0,-11 0 0,-12 0 0,-8-3 0,-5 3 0,3-1 0,-4 1 0,4 1 0,2 0 0,1 2 0,6 1 0,3 2 0,-1-1 0,-3 0 0,-2-1 0,-6-2 0,-4-1 0,17 3 0,1-1 0,13 2 0,6 2 0,-10-3 0,3 2 0,-13-4 0,-10-2 0,-11-2 0,-65-1 0,20-1 0,-37 1 0,42 0 0,6 1 0,7 1 0,-5 1 0,7-2 0,1 1 0,-10-1 0,-6-1 0,-12 0 0,-2 0 0,1 0 0,8-1 0,6 0 0,8 0 0,7 0 0,-4 0 0,5 1 0,-7 1 0,2-1 0,2 0 0,-1 1 0,3-2 0,-2 1 0,0-1 0,0 0 0,0 0 0,1 0 0,-3 0 0,-1 0 0,2 0 0,0 0 0,0 0 0,4 0 0,-10 0 0,9 0 0,-7 0 0,5 0 0,-9 0 0,1 0 0,-1-1 0,5 1 0,6-2 0,-4 2 0,5-1 0,-6 2 0,4-2 0,-3 2 0,-2-2 0,4 1 0,-1 0 0,3 0 0,-2 0 0,0 0 0,-2 1 0,4-1 0,-3 2 0,1-1 0,1 0 0,-3 1 0,4-1 0,-4 1 0,4-2 0,-4 2 0,-1-2 0,4 0 0,-1 1 0,1 0 0,-1-1 0,-14 1 0,-5-1 0,-11 0 0,-3 0 0,4 0 0,9 0 0,13 0 0,13 0 0,-7 0 0,-1 1 0,-10 0 0,0 0 0,4 0 0,4 0 0,8 0 0,-8 0 0,7 0 0,-10 2 0,9-2 0,2 2 0,-9 0 0,5-1 0,-5 1 0,8-1 0,-7 1 0,3 1 0,-4 0 0,6-1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66CDC-42A0-4D59-B1EB-B82A1C24C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11</Pages>
  <Words>3473</Words>
  <Characters>16641</Characters>
  <Application>Microsoft Office Word</Application>
  <DocSecurity>0</DocSecurity>
  <Lines>723</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Ellis</dc:creator>
  <cp:keywords/>
  <dc:description/>
  <cp:lastModifiedBy>Lucy Ellis</cp:lastModifiedBy>
  <cp:revision>566</cp:revision>
  <dcterms:created xsi:type="dcterms:W3CDTF">2022-02-12T11:06:00Z</dcterms:created>
  <dcterms:modified xsi:type="dcterms:W3CDTF">2026-09-06T20:37:00Z</dcterms:modified>
</cp:coreProperties>
</file>