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rPr>
      </w:pPr>
      <w:r w:rsidDel="00000000" w:rsidR="00000000" w:rsidRPr="00000000">
        <w:rPr>
          <w:rFonts w:ascii="Calibri" w:cs="Calibri" w:eastAsia="Calibri" w:hAnsi="Calibri"/>
          <w:rtl w:val="0"/>
        </w:rPr>
        <w:t xml:space="preserve">The Purchase Order (PO) is subject to the following terms and conditions :</w:t>
      </w:r>
    </w:p>
    <w:p w:rsidR="00000000" w:rsidDel="00000000" w:rsidP="00000000" w:rsidRDefault="00000000" w:rsidRPr="00000000" w14:paraId="00000002">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1. This PO shall be deemed delivered and received upon sending by Company via email to Vendor’s specific email address, provided there is no delivery failure notification. After seventy-two (72) hours from receipt by Vendor of this PO and Vendor fails to accept or reject it for any reason, Vendor acknowledges that this PO is deemed accepted by Vendor, notwithstanding the absence of Vendor’s written acceptance or signature. As such, this PO shall be valid and binding between Vendor and Company.</w:t>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2. Company reserves the right to cancel this PO at any time if Vendor fails to deliver all or any part of the products, materials, goods, works, and/or services (collectively, "Works") in accordance with the terms of this PO. Acceptance of any part of the Works shall not be deemed acceptance of the whole or any of the other parts thereof, and shall not bind Company to accept future non-conforming Works.</w:t>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3. In the event of any breach by Vendor of this PO, any advance payment by Company on this PO shall be refunded by Vendor within three (3) business days from such breach, without the need of demand. If Vendor fails to complete the refund within the period indicated, Vendor shall pay interest on the unrefunded balance at the rate of two percent (2%) per month, until full refund is made; a fraction of a month shall be considered as one (1) whole month. Additionally, Company shall have the right to set off the unrefunded amount (including interest) from the amount due and payable to Vendor, or to pause and hold any and all payments due to or to become due to Vendor until the breach has been remedied by Vendor if such breach is capable of being remedied. Notwithstanding anything to the contrary contained in this PO or any agreement, in the event that Vendor has to make any payment to Company, whether by way of refund, rebate, indemnity, or otherwise, Company may, at its sole discretion, opt to deduct or set-off such amount from any amount due or to become due to Vendor. Moreover, in the event of a breach of this PO, Company shall have irrevocable authority, if it chooses, to automatically set off and apply with prior notice to Vendor all funds, credits, monies, securities, and/or account receivables in control and possession of Company that may be due or owing to Vendor.</w:t>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4. Company shall pay valid and uncontested invoices within thirty (30) business</w:t>
      </w:r>
      <w:r w:rsidDel="00000000" w:rsidR="00000000" w:rsidRPr="00000000">
        <w:rPr>
          <w:rFonts w:ascii="Calibri" w:cs="Calibri" w:eastAsia="Calibri" w:hAnsi="Calibri"/>
          <w:rtl w:val="0"/>
        </w:rPr>
        <w:t xml:space="preserve"> days</w:t>
      </w:r>
      <w:r w:rsidDel="00000000" w:rsidR="00000000" w:rsidRPr="00000000">
        <w:rPr>
          <w:rFonts w:ascii="Calibri" w:cs="Calibri" w:eastAsia="Calibri" w:hAnsi="Calibri"/>
          <w:rtl w:val="0"/>
        </w:rPr>
        <w:t xml:space="preserve"> from Company's receipt of the invoice and the appropriate delivery receipt and other Company required supporting documents. In the event that Company disputes the amount stated in an invoice, Company shall, within five (5) business days from receipt of the invoice, send a written notice to Vendor stating therein the amount disputed and the reason why Company is disputing such amount. Thereafter, Company shall pay the disputed amount within ten (10) business days from receipt of the revised invoice. Company shall, at its sole discretion, pay by way of check (which must be picked up by Vendor at its designated releasing counter on designated check releasing dates) or by remittance to a bank account designated by Vendor. If payment is made by check, Vendor shall notify Company of the name of its authorized collector prior to the designated check releasing date. Delivery of the check(s) to the authorized collector shall</w:t>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be deemed delivery to Vendor. </w: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highlight w:val="yellow"/>
        </w:rPr>
      </w:pPr>
      <w:r w:rsidDel="00000000" w:rsidR="00000000" w:rsidRPr="00000000">
        <w:rPr>
          <w:rFonts w:ascii="Calibri" w:cs="Calibri" w:eastAsia="Calibri" w:hAnsi="Calibri"/>
          <w:rtl w:val="0"/>
        </w:rPr>
        <w:t xml:space="preserve">5. The fees under this PO  are inclusive of any and all applicable taxes, duties, fees, charges, and levies required under applicable laws, rules, and regulations, including but not limited to value-added tax (VAT) and withholding taxes (“Taxes”). The fees constitute the full  consideration payable by Company to Vendor for the performance of its obligations under this PO.  Unless otherwise agreed in writing, Company shall not be liable for any Taxes or additional fees. Payment of any Taxes in relation to this PO shall be the obligation of Vendor. Vendor shall not pass on any Taxes to Company in addition to the fees . If Company is required under applicable laws, rules, or regulations, including those of the Republic of the Philippines, to withhold Taxes from any amounts payable to Vendor under this PO, Company shall withhold the required Taxes and remit them to the relevant taxing authority for Vendor’s account. As soon as practicable, Company shall provide Vendor with tax receipts, invoices, or other competent evidence of payment issued by the relevant taxing authority. Vendor shall cooperate with Company and perform any and all actions necessary or convenient to facilitate the withholding and remittance of Taxes. The Vendor shall issue invoice(s) to the Company with the following details: date of transaction, transaction reference number, identification of the buyer (including the TIN, if any), brief description of the transaction, total amount with indication that such amount includes VAT, and breakdown of sales (subject to VAT, VAT-exempt, or VAT zero-rated) and the VAT on each portion of the sale. Vendor acknowledges and agrees that it shall only receive the net amount of fees  after deduction of Taxes.  The net amount paid to Vendor shall be deemed as the full payment and settlement by Company of its payment obligations under this PO. </w:t>
      </w:r>
      <w:r w:rsidDel="00000000" w:rsidR="00000000" w:rsidRPr="00000000">
        <w:rPr>
          <w:rFonts w:ascii="Calibri" w:cs="Calibri" w:eastAsia="Calibri" w:hAnsi="Calibri"/>
          <w:highlight w:val="yellow"/>
          <w:rtl w:val="0"/>
        </w:rPr>
        <w:t xml:space="preserve">To the extent that a preferential tax treatment under an existing tax treaty is available to exempt or minimize the payments to the Vendor from Philippine taxes, the Parties agree that the Company and/or its Third Party- Authorized Representative may file a Request for Confirmation (RFC) with the International Tax Affairs Division (ITAD) of the Bureau of Internal Revenue (BIR). All costs and expenses related to the RFC shall be for the Vendors account. The Vendor shall cooperate in good faith to secure a Philippine Tax Identification Number and provide to the Company and/or its Third Party- Authorized Representative, on a timely basis, the necessary information and documents, which are in the custody of the Vendor or are required to be executed by the Vendor. In the event that the Company  and/or its Third Party- Authorized Representative is unable to file a Request for Confirmation within the prescribed period in the regulation due to failure of the Vendor to cooperate and provide the necessary information and documents, the Company shall be authorized to deduct from its remaining payments to the Vendor, the total amount of withholding tax on the income of the Vendor, using the applicable rates prescribed under the tax laws and regulations and related penalties and interests due to the late remittance of the withholding tax. If there is no remaining payment to the Vendor or if the remaining payment is not enough, the Vendor shall pay such withholding tax, penalties and interests to the Company within thirty (30) days from receipt of the Company's written demand, otherwise, the Company may charge interest of two percent (2%) of the amount due per month.</w:t>
      </w:r>
      <w:r w:rsidDel="00000000" w:rsidR="00000000" w:rsidRPr="00000000">
        <w:rPr>
          <w:rtl w:val="0"/>
        </w:rPr>
      </w:r>
    </w:p>
    <w:p w:rsidR="00000000" w:rsidDel="00000000" w:rsidP="00000000" w:rsidRDefault="00000000" w:rsidRPr="00000000" w14:paraId="0000000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6. Vendor represents, warrants, and covenants to Company that: (a) the Works and the Work Product shall not infringe any third party’s intellectual property rights, and Vendor shall not use any method or material that infringes any third party’s intellectual property rights. For the avoidance of doubt, "Work Product" means all the output or product generated, produced by, or that resulted from Vendor’s performance of the Services, solely or jointly with others, and as commissioned herein by Company, including the Works and Vendor-supplied documentations; (b) Vendor has the necessary rights, title, and interest to the Works and to supply the same to Company, and the Work Product shall be free of any and all liens, claims, encumbrances, security interests, charges, taxes and assessments whatsoever; (c) the Goods are new, and not secondhand, reconditioned, or used, of merchantable quality in accordance with good industry standards, free from defects, disabling codes, spywares, or viruses, fit for the intended purpose, of good material and workmanship, are of the highest quality, and are not contrary to applicable laws, rules, and regulations; (d) the Works and the Work Product are free from defects in design, materials, or workmanship and conform to the descriptions and specifications under this PO, and in case of any defects, Vendor shall repair, replace and/or render the repair works at no additional cost to Company; (e) the Services provided shall be performed in accordance with good industry practice and applicable laws, rules, and regulations; and (f) the Work Product shall comply with all implied conditions, warranties, and terms of applicable laws, including but not limited to Articles 1561 and 1562 of Republic Act No. 386, otherwise known as the "Civil Code of the Philippines".</w:t>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7. Vendor warrants that it will deliver the Works in accordance with the agreed delivery/completion dates. Should Vendor fail to supply/deliver the Works on the agreed delivery/completion dates, Vendor will be liable to pay Company liquidated damages at one-tenth of one percent of the total value of this PO, for every day of delay until the Works and/or Work Product have been completely delivered. Vendor's warranties are deemed to extend to any Works of a third party that is bundled with the Works. Upon delivery, Vendor shall convey to Company a good and valid title to the Work Products.</w:t>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rtl w:val="0"/>
        </w:rPr>
        <w:t xml:space="preserve">8. Unless the parties stipulated for a longer warranty period, the Work Product will have a warranty period of twelve (12) months from the actual date of complete delivery of the Goods, completion of the Services, and acceptance of Company of the Work Product, and in any case over and above any OTB (Out-of-the-Box) manufacturer's warranty, when applicable.</w:t>
      </w:r>
    </w:p>
    <w:p w:rsidR="00000000" w:rsidDel="00000000" w:rsidP="00000000" w:rsidRDefault="00000000" w:rsidRPr="00000000" w14:paraId="00000013">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9. No other form of acceptance is binding on Company. Company expressly limits its acceptance to the terms and conditions stated in this PO and any additional or different terms proposed by Vendor shall</w:t>
      </w:r>
    </w:p>
    <w:p w:rsidR="00000000" w:rsidDel="00000000" w:rsidP="00000000" w:rsidRDefault="00000000" w:rsidRPr="00000000" w14:paraId="00000015">
      <w:pPr>
        <w:jc w:val="both"/>
        <w:rPr>
          <w:rFonts w:ascii="Calibri" w:cs="Calibri" w:eastAsia="Calibri" w:hAnsi="Calibri"/>
        </w:rPr>
      </w:pPr>
      <w:r w:rsidDel="00000000" w:rsidR="00000000" w:rsidRPr="00000000">
        <w:rPr>
          <w:rFonts w:ascii="Calibri" w:cs="Calibri" w:eastAsia="Calibri" w:hAnsi="Calibri"/>
          <w:rtl w:val="0"/>
        </w:rPr>
        <w:t xml:space="preserve">not be binding on Company unless accepted by Company in writing. In the event of any conflict or inconsistency between this PO and the terms and conditions of Vendor supplied documents attached, referred, or delivered with the Work Product, and for the purposes of interpretation, this PO shall prevail.</w:t>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10. Unless otherwise earlier terminated by Company, in accordance with the terms of this PO, this PO shall be valid until the end of the warranty period ("Term"). This PO may be terminated by Company for convenience upon fifteen (15) days prior written notice to Vendor. Vendor shall have no cause of action against the Company for such termination for convenience, except to demand Company to honor any unpaid obligations and the remaining unpaid amounts for the Works completed and Work Product accepted by the Company prior to the effective date of termination of this PO.</w:t>
      </w:r>
    </w:p>
    <w:p w:rsidR="00000000" w:rsidDel="00000000" w:rsidP="00000000" w:rsidRDefault="00000000" w:rsidRPr="00000000" w14:paraId="00000018">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9">
      <w:pPr>
        <w:jc w:val="both"/>
        <w:rPr>
          <w:rFonts w:ascii="Calibri" w:cs="Calibri" w:eastAsia="Calibri" w:hAnsi="Calibri"/>
        </w:rPr>
      </w:pPr>
      <w:r w:rsidDel="00000000" w:rsidR="00000000" w:rsidRPr="00000000">
        <w:rPr>
          <w:rFonts w:ascii="Calibri" w:cs="Calibri" w:eastAsia="Calibri" w:hAnsi="Calibri"/>
          <w:rtl w:val="0"/>
        </w:rPr>
        <w:t xml:space="preserve">11. In addition to any other rights and/or remedies that Company may have, Company shall be entitled to immediately terminate this PO if: (a) Vendor is in breach of its warranties herein, and if the breach is remediable, Vendor failed to cure and remedy such breach within the period required by Company; (b) if Vendor shall have offered, agreed, or given any employee of Company and/or its affiliates any gift or consideration of any kind as an inducement or reward or shall have done fraudulent and legally prohibited act for doing or forbearing to do or having done or forborne to do any said action in relation to the issuance of this PO with Company and/or its affiliates; (c) if any government or any legal/judicial mandate or order requires the termination; (d) if the Works covered by this PO, and by operation of law, is considered illegal, contrary to rules, or regulation.</w:t>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jc w:val="both"/>
        <w:rPr>
          <w:rFonts w:ascii="Calibri" w:cs="Calibri" w:eastAsia="Calibri" w:hAnsi="Calibri"/>
        </w:rPr>
      </w:pPr>
      <w:r w:rsidDel="00000000" w:rsidR="00000000" w:rsidRPr="00000000">
        <w:rPr>
          <w:rFonts w:ascii="Calibri" w:cs="Calibri" w:eastAsia="Calibri" w:hAnsi="Calibri"/>
          <w:rtl w:val="0"/>
        </w:rPr>
        <w:t xml:space="preserve">12. In addition to the other representations and warranties stated in this PO, Vendor represents and warrants to Company as of the date of this PO that: (a) it has all requisite corporate power and authority to execute, deliver and perform its obligations under this PO, and that its representative executing this PO on its behalf is its duly appointed and acting representative with power to bind it; (b) it has obtained all the permits, licenses, certificates, and consents from third parties required by applicable laws and Company to be obtained ("Permits") for the issuance of this PO and the performance of its obligations under this PO, and such Permits are in full force and effect and shall remain in full force and effect throughout the Term; and (c) it shall comply with all applicable laws, rules, and regulations related to the performance of its obligations under this PO, including if applicable the Banko Sentral ng Pilipinas Circular No. 1137, Series of 2022 otherwise known as the Amendments to Regulations on Outsourcing and IT Risks Management and those relating to privacy and data protection.</w:t>
      </w:r>
    </w:p>
    <w:p w:rsidR="00000000" w:rsidDel="00000000" w:rsidP="00000000" w:rsidRDefault="00000000" w:rsidRPr="00000000" w14:paraId="0000001C">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D">
      <w:pPr>
        <w:jc w:val="both"/>
        <w:rPr>
          <w:rFonts w:ascii="Calibri" w:cs="Calibri" w:eastAsia="Calibri" w:hAnsi="Calibri"/>
        </w:rPr>
      </w:pPr>
      <w:r w:rsidDel="00000000" w:rsidR="00000000" w:rsidRPr="00000000">
        <w:rPr>
          <w:rFonts w:ascii="Calibri" w:cs="Calibri" w:eastAsia="Calibri" w:hAnsi="Calibri"/>
          <w:rtl w:val="0"/>
        </w:rPr>
        <w:t xml:space="preserve">13. Vendor confirms that it shall, at all times, maintain business continuity plans and procedures in place for the continuity of the Works and use of Work Product, and to counter any eventuality/situation that may arise on account of an act of God, or emergencies (including response to all hazards that affect parties# people, process, or technology) ("BCP"). The BCP shall, at a minimum, address crisis management, business recovery, and IT disaster recovery. Company may request copy of the BCP only in relation to and as may be necessary for this PO. A party shall notify, as soon as possible, the other party in the event of any incident which may impact said party’s ability to comply with this PO.</w:t>
      </w:r>
    </w:p>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jc w:val="both"/>
        <w:rPr>
          <w:rFonts w:ascii="Calibri" w:cs="Calibri" w:eastAsia="Calibri" w:hAnsi="Calibri"/>
        </w:rPr>
      </w:pPr>
      <w:r w:rsidDel="00000000" w:rsidR="00000000" w:rsidRPr="00000000">
        <w:rPr>
          <w:rFonts w:ascii="Calibri" w:cs="Calibri" w:eastAsia="Calibri" w:hAnsi="Calibri"/>
          <w:rtl w:val="0"/>
        </w:rPr>
        <w:t xml:space="preserve">14. Save for the purposes of coordination, negotiation, PO issuance and execution, security, and audit of this PO, a party shall not process, use, alter, modify, share, or transfer any disclosed personal data of any of the other party’s employees, officers, representatives, agents, service providers, or customers unless upon the documented instructions and at the direction of the other party. In the event that during the term of this PO, personal data will be processed for other purposes not included in the preceding paragraph, the Company’s Data Processing Terms and Conditions ("DPTC") available at https://www.new.gcash.com/data-privacy-agreement/dptc shall apply.</w:t>
      </w:r>
    </w:p>
    <w:p w:rsidR="00000000" w:rsidDel="00000000" w:rsidP="00000000" w:rsidRDefault="00000000" w:rsidRPr="00000000" w14:paraId="0000002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15. </w:t>
      </w:r>
      <w:r w:rsidDel="00000000" w:rsidR="00000000" w:rsidRPr="00000000">
        <w:rPr>
          <w:rFonts w:ascii="Calibri" w:cs="Calibri" w:eastAsia="Calibri" w:hAnsi="Calibri"/>
          <w:rtl w:val="0"/>
        </w:rPr>
        <w:t xml:space="preserve">Any and all communications, information, and/or documentation of any nature provided now and in the future by one party to the other in relation to this PO, including the existence of this PO (“</w:t>
      </w:r>
      <w:r w:rsidDel="00000000" w:rsidR="00000000" w:rsidRPr="00000000">
        <w:rPr>
          <w:rFonts w:ascii="Calibri" w:cs="Calibri" w:eastAsia="Calibri" w:hAnsi="Calibri"/>
          <w:b w:val="1"/>
          <w:rtl w:val="0"/>
        </w:rPr>
        <w:t xml:space="preserve">Confidential Information</w:t>
      </w:r>
      <w:r w:rsidDel="00000000" w:rsidR="00000000" w:rsidRPr="00000000">
        <w:rPr>
          <w:rFonts w:ascii="Calibri" w:cs="Calibri" w:eastAsia="Calibri" w:hAnsi="Calibri"/>
          <w:rtl w:val="0"/>
        </w:rPr>
        <w:t xml:space="preserve">”) shall be kept strictly confidential, and shall be solely used for purposes of this PO. For the term of this PO, the parties agree that the Confidential Information shall not be disclosed to any third party, copied, and/or reproduced in any form without the prior written consent of the disclosing party. The confidentiality obligation shall not apply to information which: (a) at the time of disclosure, was generally known or available to the public, or thereafter becomes generally known or available to the public other than through a breach of this PO by the receiving party; (b) at the time of disclosure was already in the lawful possession of the receiving party, or thereafter has been made available by a third party who was entitled to disclose information without any restrictions; or (c) has been developed independently by the receiving party without making use of information or part thereof received from the disclosing party. The receiving party shall bear the burden of proof for the exceptions set forth in items (a) to (c) above.  The receiving party shall not have any rights over the disclosing party's Confidential Information except as may be granted by the disclosing party in writing or in this PO. </w:t>
      </w:r>
      <w:r w:rsidDel="00000000" w:rsidR="00000000" w:rsidRPr="00000000">
        <w:rPr>
          <w:rFonts w:ascii="Calibri" w:cs="Calibri" w:eastAsia="Calibri" w:hAnsi="Calibri"/>
          <w:rtl w:val="0"/>
        </w:rPr>
        <w:t xml:space="preserve">Notwithstanding anything to the contrary in this PO, the receiving party may disclose Confidential Information to any competent governmental agency or regulatory authority if required to do so by applicable law, rule, regulation, order, or legal process, without the prior written consent of the disclosing party. </w:t>
      </w:r>
    </w:p>
    <w:p w:rsidR="00000000" w:rsidDel="00000000" w:rsidP="00000000" w:rsidRDefault="00000000" w:rsidRPr="00000000" w14:paraId="0000002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rPr>
      </w:pPr>
      <w:r w:rsidDel="00000000" w:rsidR="00000000" w:rsidRPr="00000000">
        <w:rPr>
          <w:rFonts w:ascii="Calibri" w:cs="Calibri" w:eastAsia="Calibri" w:hAnsi="Calibri"/>
          <w:rtl w:val="0"/>
        </w:rPr>
        <w:t xml:space="preserve">16. Vendor shall defend, indemnify, and hold Company harmless against any and all claims, damages, losses, and liabilities incurred, threatened, or arising, directly or indirectly, from Vendor’s negligence, willful misconduct, and/or breach of this PO, without prejudice to any other rights and remedies Company may exercise in accordance with this PO and applicable laws.</w:t>
      </w:r>
    </w:p>
    <w:p w:rsidR="00000000" w:rsidDel="00000000" w:rsidP="00000000" w:rsidRDefault="00000000" w:rsidRPr="00000000" w14:paraId="00000024">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jc w:val="both"/>
        <w:rPr>
          <w:rFonts w:ascii="Calibri" w:cs="Calibri" w:eastAsia="Calibri" w:hAnsi="Calibri"/>
        </w:rPr>
      </w:pPr>
      <w:r w:rsidDel="00000000" w:rsidR="00000000" w:rsidRPr="00000000">
        <w:rPr>
          <w:rFonts w:ascii="Calibri" w:cs="Calibri" w:eastAsia="Calibri" w:hAnsi="Calibri"/>
          <w:rtl w:val="0"/>
        </w:rPr>
        <w:t xml:space="preserve">17. This PO shall be governed by the laws of the Republic of the Philippines. Any dispute arising from the execution of or in connection with this PO shall be brought before the proper courts of Taguig City, Metro Manila, Philippines to the exclusion of all other venues.</w:t>
      </w:r>
    </w:p>
    <w:p w:rsidR="00000000" w:rsidDel="00000000" w:rsidP="00000000" w:rsidRDefault="00000000" w:rsidRPr="00000000" w14:paraId="00000026">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jc w:val="both"/>
        <w:rPr>
          <w:rFonts w:ascii="Calibri" w:cs="Calibri" w:eastAsia="Calibri" w:hAnsi="Calibri"/>
        </w:rPr>
      </w:pPr>
      <w:r w:rsidDel="00000000" w:rsidR="00000000" w:rsidRPr="00000000">
        <w:rPr>
          <w:rFonts w:ascii="Calibri" w:cs="Calibri" w:eastAsia="Calibri" w:hAnsi="Calibri"/>
          <w:rtl w:val="0"/>
        </w:rPr>
        <w:t xml:space="preserve">18. If the PO will be used as an interim agreement pending the execution of a long-form contract, the following terms shall apply:</w:t>
      </w:r>
    </w:p>
    <w:p w:rsidR="00000000" w:rsidDel="00000000" w:rsidP="00000000" w:rsidRDefault="00000000" w:rsidRPr="00000000" w14:paraId="00000028">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jc w:val="both"/>
        <w:rPr>
          <w:rFonts w:ascii="Calibri" w:cs="Calibri" w:eastAsia="Calibri" w:hAnsi="Calibri"/>
        </w:rPr>
      </w:pPr>
      <w:r w:rsidDel="00000000" w:rsidR="00000000" w:rsidRPr="00000000">
        <w:rPr>
          <w:rFonts w:ascii="Calibri" w:cs="Calibri" w:eastAsia="Calibri" w:hAnsi="Calibri"/>
          <w:rtl w:val="0"/>
        </w:rPr>
        <w:t xml:space="preserve">18.1 By this PO and subject to the terms and conditions below, Company directs and instructs Vendor, and Vendor accepts and agrees to comply with such instruction, to commence the supply of Works (the "Works").</w:t>
      </w:r>
    </w:p>
    <w:p w:rsidR="00000000" w:rsidDel="00000000" w:rsidP="00000000" w:rsidRDefault="00000000" w:rsidRPr="00000000" w14:paraId="0000002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rPr>
      </w:pPr>
      <w:r w:rsidDel="00000000" w:rsidR="00000000" w:rsidRPr="00000000">
        <w:rPr>
          <w:rFonts w:ascii="Calibri" w:cs="Calibri" w:eastAsia="Calibri" w:hAnsi="Calibri"/>
          <w:rtl w:val="0"/>
        </w:rPr>
        <w:t xml:space="preserve">18.2 Notwithstanding the issuance of this PO, Company may, at its sole discretion, require the execution of a fully-termed contract for the performance of such Works (herein referred to as "Contract"). In such case, the parties agree and confirm that the terms of the PO shall serve as minimum terms from which the parties shall conduct further good-faith negotiations for the execution of the Contract the terms of which shall not be less than the terms and conditions of this PO. The parties also agree that if Company requires the execution of the Contract: (a) the authority granted to Vendor to perform the Works pursuant to this PO shall automatically expire sixty (60) days from the date of issuance of this PO or such period as may be agreed by the parties in writing ("Interim Period"); provided, that if the parties execute the Contract in respect of Works within the Interim Period, then Section 18.3 of this PO shall apply, and (b) if the authority granted to Vendor to perform the Works pursuant to this PO expires pursuant to Section 18.2(a), then: (i) Vendor shall immediately cease performance of the Works; (ii) Company shall, within thirty (30) days from receipt of an invoice from Vendor, reimburse Vendor only for Company-approved expenses and reasonable and substantiated direct costs incurred by Vendor for the performance of the Works pursuant to the terms of this PO (without profit or provision for overhead or other margin or markup) as of the date of expiration hereof; and (iii) reimbursement of Vendor’s costs shall constitute the sole liability of Company to Vendor in respect of the latter’s performance of the Works prior to the expiration of the Interim Period. Company shall have no other liability whatsoever to Vendor arising from this PO following such expiration, whether based in contract, tort (including negligence and strict liability), or otherwise.</w:t>
      </w:r>
    </w:p>
    <w:p w:rsidR="00000000" w:rsidDel="00000000" w:rsidP="00000000" w:rsidRDefault="00000000" w:rsidRPr="00000000" w14:paraId="0000002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jc w:val="both"/>
        <w:rPr>
          <w:rFonts w:ascii="Calibri" w:cs="Calibri" w:eastAsia="Calibri" w:hAnsi="Calibri"/>
        </w:rPr>
      </w:pPr>
      <w:r w:rsidDel="00000000" w:rsidR="00000000" w:rsidRPr="00000000">
        <w:rPr>
          <w:rFonts w:ascii="Calibri" w:cs="Calibri" w:eastAsia="Calibri" w:hAnsi="Calibri"/>
          <w:rtl w:val="0"/>
        </w:rPr>
        <w:t xml:space="preserve">18.3 Where the Contract is executed within the Interim Period, then: (a) this PO shall constitute Company’s instruction under the Contract for Vendor to commence and continue performance of the Works to completion; (b) Vendor shall continue performance of the Works to completion in accordance with the terms and conditions of the Contract; and (c) the Contract price or consideration agreed under the Contract for the completion of the Works shall be deemed to include remuneration or compensation for Vendor’s performance of any Works prior to the execution of the Contract and pursuant to this PO.</w:t>
      </w:r>
    </w:p>
    <w:p w:rsidR="00000000" w:rsidDel="00000000" w:rsidP="00000000" w:rsidRDefault="00000000" w:rsidRPr="00000000" w14:paraId="0000002F">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jc w:val="both"/>
        <w:rPr>
          <w:rFonts w:ascii="Calibri" w:cs="Calibri" w:eastAsia="Calibri" w:hAnsi="Calibri"/>
        </w:rPr>
      </w:pPr>
      <w:r w:rsidDel="00000000" w:rsidR="00000000" w:rsidRPr="00000000">
        <w:rPr>
          <w:rFonts w:ascii="Calibri" w:cs="Calibri" w:eastAsia="Calibri" w:hAnsi="Calibri"/>
          <w:rtl w:val="0"/>
        </w:rPr>
        <w:t xml:space="preserve">18.4 Subject to Section 18.2(b), no payments shall be made to Vendor unless the Contract is executed.</w:t>
      </w:r>
    </w:p>
    <w:p w:rsidR="00000000" w:rsidDel="00000000" w:rsidP="00000000" w:rsidRDefault="00000000" w:rsidRPr="00000000" w14:paraId="00000031">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2">
      <w:pPr>
        <w:jc w:val="both"/>
        <w:rPr>
          <w:rFonts w:ascii="Calibri" w:cs="Calibri" w:eastAsia="Calibri" w:hAnsi="Calibri"/>
        </w:rPr>
      </w:pPr>
      <w:r w:rsidDel="00000000" w:rsidR="00000000" w:rsidRPr="00000000">
        <w:rPr>
          <w:rFonts w:ascii="Calibri" w:cs="Calibri" w:eastAsia="Calibri" w:hAnsi="Calibri"/>
          <w:rtl w:val="0"/>
        </w:rPr>
        <w:t xml:space="preserve">18.5 The parties hereby agree to act in utmost good faith and use all commercially reasonable efforts to agree and execute the Contract within the Interim Period.</w:t>
      </w:r>
    </w:p>
    <w:p w:rsidR="00000000" w:rsidDel="00000000" w:rsidP="00000000" w:rsidRDefault="00000000" w:rsidRPr="00000000" w14:paraId="00000033">
      <w:pPr>
        <w:jc w:val="both"/>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