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DFA53" w14:textId="7D0A1FAD" w:rsidR="00A403B2" w:rsidRPr="00DB57B0" w:rsidRDefault="0076595B" w:rsidP="00DB57B0">
      <w:pPr>
        <w:jc w:val="center"/>
        <w:rPr>
          <w:b/>
          <w:bCs/>
          <w:lang w:val="de-DE"/>
        </w:rPr>
      </w:pPr>
      <w:r w:rsidRPr="00DB57B0">
        <w:rPr>
          <w:b/>
          <w:bCs/>
          <w:lang w:val="de-DE"/>
        </w:rPr>
        <w:t>n8n-</w:t>
      </w:r>
      <w:r w:rsidR="009A79B4">
        <w:rPr>
          <w:b/>
          <w:bCs/>
          <w:lang w:val="de-DE"/>
        </w:rPr>
        <w:t>Mitarbeiter</w:t>
      </w:r>
      <w:r w:rsidRPr="00DB57B0">
        <w:rPr>
          <w:b/>
          <w:bCs/>
          <w:lang w:val="de-DE"/>
        </w:rPr>
        <w:t xml:space="preserve"> der ersten Stunde: Ben Hesseldieck wird Head of Engineering bei Synera</w:t>
      </w:r>
    </w:p>
    <w:p w14:paraId="343B353F" w14:textId="77777777" w:rsidR="0076595B" w:rsidRPr="00DB57B0" w:rsidRDefault="0076595B" w:rsidP="00DB57B0">
      <w:pPr>
        <w:jc w:val="center"/>
        <w:rPr>
          <w:i/>
          <w:iCs/>
          <w:lang w:val="de-DE"/>
        </w:rPr>
      </w:pPr>
    </w:p>
    <w:p w14:paraId="51F91193" w14:textId="5F9E9B34" w:rsidR="00A403B2" w:rsidRPr="00DB57B0" w:rsidRDefault="00A54294" w:rsidP="00DB57B0">
      <w:pPr>
        <w:jc w:val="center"/>
        <w:rPr>
          <w:i/>
          <w:iCs/>
          <w:lang w:val="de-DE"/>
        </w:rPr>
      </w:pPr>
      <w:r w:rsidRPr="00DB57B0">
        <w:rPr>
          <w:i/>
          <w:iCs/>
          <w:lang w:val="de-DE"/>
        </w:rPr>
        <w:t>Der</w:t>
      </w:r>
      <w:r w:rsidR="0076595B" w:rsidRPr="00DB57B0">
        <w:rPr>
          <w:i/>
          <w:iCs/>
          <w:lang w:val="de-DE"/>
        </w:rPr>
        <w:t xml:space="preserve"> Automationsexperte soll </w:t>
      </w:r>
      <w:proofErr w:type="spellStart"/>
      <w:r w:rsidR="0076595B" w:rsidRPr="00DB57B0">
        <w:rPr>
          <w:i/>
          <w:iCs/>
          <w:lang w:val="de-DE"/>
        </w:rPr>
        <w:t>Syneras</w:t>
      </w:r>
      <w:proofErr w:type="spellEnd"/>
      <w:r w:rsidR="0076595B" w:rsidRPr="00DB57B0">
        <w:rPr>
          <w:i/>
          <w:iCs/>
          <w:lang w:val="de-DE"/>
        </w:rPr>
        <w:t xml:space="preserve"> </w:t>
      </w:r>
      <w:r w:rsidR="003A0425">
        <w:rPr>
          <w:i/>
          <w:iCs/>
          <w:lang w:val="de-DE"/>
        </w:rPr>
        <w:t>Softwareentwicklung</w:t>
      </w:r>
      <w:r w:rsidR="0076595B" w:rsidRPr="00DB57B0">
        <w:rPr>
          <w:i/>
          <w:iCs/>
          <w:lang w:val="de-DE"/>
        </w:rPr>
        <w:t xml:space="preserve"> skalieren und die nächste Wachstumsphase </w:t>
      </w:r>
      <w:r w:rsidRPr="00DB57B0">
        <w:rPr>
          <w:i/>
          <w:iCs/>
          <w:lang w:val="de-DE"/>
        </w:rPr>
        <w:t xml:space="preserve">der </w:t>
      </w:r>
      <w:proofErr w:type="spellStart"/>
      <w:r w:rsidRPr="00DB57B0">
        <w:rPr>
          <w:i/>
          <w:iCs/>
          <w:lang w:val="de-DE"/>
        </w:rPr>
        <w:t>Agentic</w:t>
      </w:r>
      <w:proofErr w:type="spellEnd"/>
      <w:r w:rsidRPr="00DB57B0">
        <w:rPr>
          <w:i/>
          <w:iCs/>
          <w:lang w:val="de-DE"/>
        </w:rPr>
        <w:t>-AI-Plattform vorantreiben</w:t>
      </w:r>
      <w:r w:rsidR="0076595B" w:rsidRPr="00DB57B0">
        <w:rPr>
          <w:i/>
          <w:iCs/>
          <w:lang w:val="de-DE"/>
        </w:rPr>
        <w:t>.</w:t>
      </w:r>
    </w:p>
    <w:p w14:paraId="5B2422EC" w14:textId="77777777" w:rsidR="00A403B2" w:rsidRPr="00DB57B0" w:rsidRDefault="00A403B2" w:rsidP="00DB57B0">
      <w:pPr>
        <w:rPr>
          <w:i/>
          <w:iCs/>
          <w:lang w:val="de-DE"/>
        </w:rPr>
      </w:pPr>
    </w:p>
    <w:p w14:paraId="44E95BA8" w14:textId="6BBA7AE1" w:rsidR="00A54294" w:rsidRPr="00DB57B0" w:rsidRDefault="007E3D23" w:rsidP="009A79B4">
      <w:pPr>
        <w:jc w:val="both"/>
        <w:rPr>
          <w:lang w:val="de-DE"/>
        </w:rPr>
      </w:pPr>
      <w:r w:rsidRPr="406404AA">
        <w:rPr>
          <w:b/>
          <w:bCs/>
          <w:lang w:val="de-DE"/>
        </w:rPr>
        <w:t xml:space="preserve">BREMEN – 1. </w:t>
      </w:r>
      <w:r w:rsidR="00A54294" w:rsidRPr="406404AA">
        <w:rPr>
          <w:b/>
          <w:bCs/>
          <w:lang w:val="de-DE"/>
        </w:rPr>
        <w:t>Oktober</w:t>
      </w:r>
      <w:r w:rsidRPr="406404AA">
        <w:rPr>
          <w:b/>
          <w:bCs/>
          <w:lang w:val="de-DE"/>
        </w:rPr>
        <w:t xml:space="preserve"> 2026 </w:t>
      </w:r>
      <w:r w:rsidRPr="406404AA">
        <w:rPr>
          <w:lang w:val="de-DE"/>
        </w:rPr>
        <w:t>–</w:t>
      </w:r>
      <w:r w:rsidR="00A54294" w:rsidRPr="406404AA">
        <w:rPr>
          <w:lang w:val="de-DE"/>
        </w:rPr>
        <w:t xml:space="preserve"> Als </w:t>
      </w:r>
      <w:proofErr w:type="spellStart"/>
      <w:r w:rsidR="00A54294" w:rsidRPr="406404AA">
        <w:rPr>
          <w:lang w:val="de-DE"/>
        </w:rPr>
        <w:t>Founding</w:t>
      </w:r>
      <w:proofErr w:type="spellEnd"/>
      <w:r w:rsidR="00A54294" w:rsidRPr="406404AA">
        <w:rPr>
          <w:lang w:val="de-DE"/>
        </w:rPr>
        <w:t xml:space="preserve"> Engineer und fünfter Mitarbeiter hat Ben Hesseldieck n8n von Beginn an mit aufgebaut. </w:t>
      </w:r>
      <w:r w:rsidR="00266786">
        <w:rPr>
          <w:lang w:val="de-DE"/>
        </w:rPr>
        <w:t>Nach weiteren Stationen</w:t>
      </w:r>
      <w:r w:rsidR="00A54294" w:rsidRPr="406404AA">
        <w:rPr>
          <w:lang w:val="de-DE"/>
        </w:rPr>
        <w:t xml:space="preserve"> </w:t>
      </w:r>
      <w:r w:rsidR="00CE3892">
        <w:rPr>
          <w:lang w:val="de-DE"/>
        </w:rPr>
        <w:t xml:space="preserve">übernimmt er </w:t>
      </w:r>
      <w:r w:rsidR="00266786">
        <w:rPr>
          <w:lang w:val="de-DE"/>
        </w:rPr>
        <w:t xml:space="preserve">nun </w:t>
      </w:r>
      <w:r w:rsidR="00CE3892">
        <w:rPr>
          <w:lang w:val="de-DE"/>
        </w:rPr>
        <w:t>die Rolle des</w:t>
      </w:r>
      <w:r w:rsidR="00A54294" w:rsidRPr="406404AA">
        <w:rPr>
          <w:lang w:val="de-DE"/>
        </w:rPr>
        <w:t xml:space="preserve"> Head of Engineering </w:t>
      </w:r>
      <w:r w:rsidR="00CE3892">
        <w:rPr>
          <w:lang w:val="de-DE"/>
        </w:rPr>
        <w:t>bei</w:t>
      </w:r>
      <w:r w:rsidR="00A54294" w:rsidRPr="406404AA">
        <w:rPr>
          <w:lang w:val="de-DE"/>
        </w:rPr>
        <w:t xml:space="preserve"> </w:t>
      </w:r>
      <w:hyperlink r:id="rId10">
        <w:r w:rsidR="00A403B2" w:rsidRPr="406404AA">
          <w:rPr>
            <w:color w:val="1155CC"/>
            <w:u w:val="single"/>
            <w:lang w:val="de-DE"/>
          </w:rPr>
          <w:t>Synera</w:t>
        </w:r>
      </w:hyperlink>
      <w:r w:rsidRPr="406404AA">
        <w:rPr>
          <w:lang w:val="de-DE"/>
        </w:rPr>
        <w:t xml:space="preserve">, </w:t>
      </w:r>
      <w:r w:rsidR="00C807ED" w:rsidRPr="406404AA">
        <w:rPr>
          <w:lang w:val="de-DE"/>
        </w:rPr>
        <w:t>Anbieter einer</w:t>
      </w:r>
      <w:r w:rsidRPr="406404AA">
        <w:rPr>
          <w:lang w:val="de-DE"/>
        </w:rPr>
        <w:t xml:space="preserve"> </w:t>
      </w:r>
      <w:proofErr w:type="spellStart"/>
      <w:r w:rsidRPr="406404AA">
        <w:rPr>
          <w:lang w:val="de-DE"/>
        </w:rPr>
        <w:t>agentische</w:t>
      </w:r>
      <w:r w:rsidR="00C807ED" w:rsidRPr="406404AA">
        <w:rPr>
          <w:lang w:val="de-DE"/>
        </w:rPr>
        <w:t>n</w:t>
      </w:r>
      <w:proofErr w:type="spellEnd"/>
      <w:r w:rsidRPr="406404AA">
        <w:rPr>
          <w:lang w:val="de-DE"/>
        </w:rPr>
        <w:t xml:space="preserve"> KI-Plattform für die gesamte Wertschöpfungskette der Produktentwicklung. </w:t>
      </w:r>
      <w:r w:rsidR="00266786" w:rsidRPr="00266786">
        <w:rPr>
          <w:lang w:val="de-DE"/>
        </w:rPr>
        <w:t xml:space="preserve">Dort verantwortet Ben Hesseldieck die Softwareentwicklung, die Umsetzung im Engineering sowie die strategische Ausrichtung. Der Fokus liegt dabei auf der Skalierung von </w:t>
      </w:r>
      <w:proofErr w:type="spellStart"/>
      <w:r w:rsidR="00266786" w:rsidRPr="00266786">
        <w:rPr>
          <w:lang w:val="de-DE"/>
        </w:rPr>
        <w:t>Syneras</w:t>
      </w:r>
      <w:proofErr w:type="spellEnd"/>
      <w:r w:rsidR="00266786" w:rsidRPr="00266786">
        <w:rPr>
          <w:lang w:val="de-DE"/>
        </w:rPr>
        <w:t xml:space="preserve"> </w:t>
      </w:r>
      <w:proofErr w:type="spellStart"/>
      <w:r w:rsidR="00266786" w:rsidRPr="00266786">
        <w:rPr>
          <w:lang w:val="de-DE"/>
        </w:rPr>
        <w:t>agentischen</w:t>
      </w:r>
      <w:proofErr w:type="spellEnd"/>
      <w:r w:rsidR="00266786" w:rsidRPr="00266786">
        <w:rPr>
          <w:lang w:val="de-DE"/>
        </w:rPr>
        <w:t xml:space="preserve"> KI-Systemen für den Einsatz im laufenden R&amp;D-Betrieb.</w:t>
      </w:r>
    </w:p>
    <w:p w14:paraId="5C775328" w14:textId="77777777" w:rsidR="00A403B2" w:rsidRPr="00DB57B0" w:rsidRDefault="00A403B2" w:rsidP="009A79B4">
      <w:pPr>
        <w:jc w:val="both"/>
        <w:rPr>
          <w:lang w:val="de-DE"/>
        </w:rPr>
      </w:pPr>
    </w:p>
    <w:p w14:paraId="3BEE61E2" w14:textId="7BB0DD0C" w:rsidR="00A403B2" w:rsidRDefault="00A54294" w:rsidP="009A79B4">
      <w:pPr>
        <w:jc w:val="both"/>
        <w:rPr>
          <w:lang w:val="de-DE"/>
        </w:rPr>
      </w:pPr>
      <w:r w:rsidRPr="00DB57B0">
        <w:rPr>
          <w:lang w:val="de-DE"/>
        </w:rPr>
        <w:t>Der Wechsel fällt in eine entscheidende Phase</w:t>
      </w:r>
      <w:r w:rsidR="00DB57B0">
        <w:rPr>
          <w:lang w:val="de-DE"/>
        </w:rPr>
        <w:t xml:space="preserve"> –</w:t>
      </w:r>
      <w:r w:rsidRPr="00DB57B0">
        <w:rPr>
          <w:lang w:val="de-DE"/>
        </w:rPr>
        <w:t xml:space="preserve"> für Synera ebenso wie für die Automobil-, Luft- und Raumfahrt- sowie Verteidigungsindustrie</w:t>
      </w:r>
      <w:r w:rsidR="00DB57B0">
        <w:rPr>
          <w:lang w:val="de-DE"/>
        </w:rPr>
        <w:t>:</w:t>
      </w:r>
      <w:r w:rsidRPr="00DB57B0">
        <w:rPr>
          <w:lang w:val="de-DE"/>
        </w:rPr>
        <w:t xml:space="preserve"> KI verändert, wie physische Produkte entstehen und wie Engineering-Arbeit organisiert wird. Synera verstärkt deshalb seine Führungsebene, um die </w:t>
      </w:r>
      <w:r w:rsidR="00712FF7">
        <w:rPr>
          <w:lang w:val="de-DE"/>
        </w:rPr>
        <w:t xml:space="preserve">Entwicklung der </w:t>
      </w:r>
      <w:r w:rsidRPr="00DB57B0">
        <w:rPr>
          <w:lang w:val="de-DE"/>
        </w:rPr>
        <w:t xml:space="preserve">Plattform </w:t>
      </w:r>
      <w:r w:rsidR="00712FF7">
        <w:rPr>
          <w:lang w:val="de-DE"/>
        </w:rPr>
        <w:t>weiter zu beschleunigen</w:t>
      </w:r>
      <w:r w:rsidRPr="00DB57B0">
        <w:rPr>
          <w:lang w:val="de-DE"/>
        </w:rPr>
        <w:t xml:space="preserve">. Das langfristige Ziel sind autonome KI-Co-Worker im Engineering, die die </w:t>
      </w:r>
      <w:r w:rsidR="00712FF7">
        <w:rPr>
          <w:lang w:val="de-DE"/>
        </w:rPr>
        <w:t>Entwicklungsabsichten</w:t>
      </w:r>
      <w:r w:rsidRPr="00DB57B0">
        <w:rPr>
          <w:lang w:val="de-DE"/>
        </w:rPr>
        <w:t xml:space="preserve"> von Ingenieurteams in fertigungsreife Konstruktionen übersetzen.</w:t>
      </w:r>
    </w:p>
    <w:p w14:paraId="0B2346C7" w14:textId="77777777" w:rsidR="00231683" w:rsidRDefault="00231683" w:rsidP="00DB57B0">
      <w:pPr>
        <w:rPr>
          <w:lang w:val="de-DE"/>
        </w:rPr>
      </w:pPr>
    </w:p>
    <w:p w14:paraId="0B54B390" w14:textId="77777777" w:rsidR="00231683" w:rsidRPr="00DB57B0" w:rsidRDefault="00231683" w:rsidP="00231683">
      <w:pPr>
        <w:rPr>
          <w:b/>
          <w:bCs/>
          <w:lang w:val="de-DE"/>
        </w:rPr>
      </w:pPr>
      <w:proofErr w:type="spellStart"/>
      <w:r w:rsidRPr="00DB57B0">
        <w:rPr>
          <w:b/>
          <w:bCs/>
          <w:lang w:val="de-DE"/>
        </w:rPr>
        <w:t>Agentic</w:t>
      </w:r>
      <w:proofErr w:type="spellEnd"/>
      <w:r w:rsidRPr="00DB57B0">
        <w:rPr>
          <w:b/>
          <w:bCs/>
          <w:lang w:val="de-DE"/>
        </w:rPr>
        <w:t xml:space="preserve"> AI für den realen Engineering-Einsatz</w:t>
      </w:r>
    </w:p>
    <w:p w14:paraId="7C9F6E3A" w14:textId="77777777" w:rsidR="00231683" w:rsidRPr="00DB57B0" w:rsidRDefault="00231683" w:rsidP="00DB57B0">
      <w:pPr>
        <w:rPr>
          <w:lang w:val="de-DE"/>
        </w:rPr>
      </w:pPr>
    </w:p>
    <w:p w14:paraId="6DBA0E66" w14:textId="6D906DCD" w:rsidR="00A54294" w:rsidRPr="00DB57B0" w:rsidRDefault="00231683" w:rsidP="009A79B4">
      <w:pPr>
        <w:jc w:val="both"/>
        <w:rPr>
          <w:lang w:val="de-DE"/>
        </w:rPr>
      </w:pPr>
      <w:r w:rsidRPr="00231683">
        <w:rPr>
          <w:lang w:val="de-DE"/>
        </w:rPr>
        <w:t xml:space="preserve">Der Zeitdruck in der Produktentwicklung wächst branchenübergreifend. Gefragt sind Lösungen, die Entwicklungszyklen verkürzen, ohne dabei Qualität oder Sicherheit zu gefährden. Entsprechend hoch sind die Erwartungen an KI. Synera setzt </w:t>
      </w:r>
      <w:proofErr w:type="spellStart"/>
      <w:r w:rsidRPr="00231683">
        <w:rPr>
          <w:lang w:val="de-DE"/>
        </w:rPr>
        <w:t>agentische</w:t>
      </w:r>
      <w:proofErr w:type="spellEnd"/>
      <w:r w:rsidRPr="00231683">
        <w:rPr>
          <w:lang w:val="de-DE"/>
        </w:rPr>
        <w:t xml:space="preserve"> KI bereits heute</w:t>
      </w:r>
      <w:r w:rsidR="00CE3892">
        <w:rPr>
          <w:lang w:val="de-DE"/>
        </w:rPr>
        <w:t xml:space="preserve"> bei seinen Kunden</w:t>
      </w:r>
      <w:r w:rsidRPr="00231683">
        <w:rPr>
          <w:lang w:val="de-DE"/>
        </w:rPr>
        <w:t xml:space="preserve"> in realen Engineering-Umgebungen ein. Mehr als 170.000 Automatisierungs-Workflows </w:t>
      </w:r>
      <w:proofErr w:type="gramStart"/>
      <w:r w:rsidRPr="00231683">
        <w:rPr>
          <w:lang w:val="de-DE"/>
        </w:rPr>
        <w:t>sind</w:t>
      </w:r>
      <w:proofErr w:type="gramEnd"/>
      <w:r w:rsidRPr="00231683">
        <w:rPr>
          <w:lang w:val="de-DE"/>
        </w:rPr>
        <w:t xml:space="preserve"> produktiv im Einsatz und knapp 30 Agent-Engineering-Projekte werden mit Tier-1-Zulieferern, Prime Contractors und führenden OEMs durchgeführt. Zu den Nutzern zählen die NASA, sieben Unternehmen aus den Fortune Global 500 sowie sechs der zehn umsatzstärksten Automobilhersteller.</w:t>
      </w:r>
    </w:p>
    <w:p w14:paraId="6CA97EC9" w14:textId="252563DE" w:rsidR="00DB57B0" w:rsidRDefault="00231683" w:rsidP="009A79B4">
      <w:pPr>
        <w:pStyle w:val="StandardWeb"/>
        <w:spacing w:line="276" w:lineRule="auto"/>
        <w:jc w:val="both"/>
        <w:rPr>
          <w:rFonts w:ascii="Arial" w:hAnsi="Arial" w:cs="Arial"/>
          <w:sz w:val="22"/>
          <w:szCs w:val="22"/>
        </w:rPr>
      </w:pPr>
      <w:r>
        <w:rPr>
          <w:rFonts w:ascii="Arial" w:hAnsi="Arial" w:cs="Arial"/>
          <w:sz w:val="22"/>
          <w:szCs w:val="22"/>
        </w:rPr>
        <w:t>„</w:t>
      </w:r>
      <w:r w:rsidR="00DB66ED" w:rsidRPr="00DB57B0">
        <w:rPr>
          <w:rFonts w:ascii="Arial" w:hAnsi="Arial" w:cs="Arial"/>
          <w:sz w:val="22"/>
          <w:szCs w:val="22"/>
        </w:rPr>
        <w:t xml:space="preserve">Im Engineering bilden sich zunehmend zwei Ebenen heraus. Auf der Anforderungsebene entscheiden Ingenieurinnen und Ingenieure, was entwickelt wird und warum. Auf der Ausführungsebene werden etwa CAD-Modelle angepasst und Daten manuell zwischen verschiedenen Tools übertragen. Fast die Hälfte der Engineering-Kapazität fließt heute in diese repetitive zweite Ebene. Genau hier liegt der Engpass – und genau hier können wir inzwischen ansetzen“, sagt </w:t>
      </w:r>
      <w:r w:rsidR="00DB66ED" w:rsidRPr="00DB57B0">
        <w:rPr>
          <w:rStyle w:val="Fett"/>
          <w:rFonts w:ascii="Arial" w:hAnsi="Arial" w:cs="Arial"/>
          <w:sz w:val="22"/>
          <w:szCs w:val="22"/>
        </w:rPr>
        <w:t xml:space="preserve">Daniel Siegel, Chief </w:t>
      </w:r>
      <w:proofErr w:type="spellStart"/>
      <w:r w:rsidR="00DB66ED" w:rsidRPr="00DB57B0">
        <w:rPr>
          <w:rStyle w:val="Fett"/>
          <w:rFonts w:ascii="Arial" w:hAnsi="Arial" w:cs="Arial"/>
          <w:sz w:val="22"/>
          <w:szCs w:val="22"/>
        </w:rPr>
        <w:t>Product</w:t>
      </w:r>
      <w:proofErr w:type="spellEnd"/>
      <w:r w:rsidR="00DB66ED" w:rsidRPr="00DB57B0">
        <w:rPr>
          <w:rStyle w:val="Fett"/>
          <w:rFonts w:ascii="Arial" w:hAnsi="Arial" w:cs="Arial"/>
          <w:sz w:val="22"/>
          <w:szCs w:val="22"/>
        </w:rPr>
        <w:t xml:space="preserve"> Officer bei Synera</w:t>
      </w:r>
      <w:r w:rsidR="00DB66ED" w:rsidRPr="00DB57B0">
        <w:rPr>
          <w:rFonts w:ascii="Arial" w:hAnsi="Arial" w:cs="Arial"/>
          <w:sz w:val="22"/>
          <w:szCs w:val="22"/>
        </w:rPr>
        <w:t>. „Entscheidend wird nicht sein, KI einfach nur einzuführen. Unternehmen müssen grundlegend neu denken, wie diese beiden Ebenen zusammenspielen und wie Engineering-Arbeit künftig organisiert wird. Ben verbindet technische Führungserfahrung mit internationaler Skalierungsexpertise und einem tiefen Verständnis dafür, was leistungsfähige Technologieorganisationen ausmacht. Damit ist er genau der Richtige, um die nächste Phase unserer Produktentwicklung voranzutreiben.“</w:t>
      </w:r>
    </w:p>
    <w:p w14:paraId="4DF0E101" w14:textId="77777777" w:rsidR="00231683" w:rsidRDefault="00231683" w:rsidP="00DB57B0">
      <w:pPr>
        <w:pStyle w:val="StandardWeb"/>
        <w:spacing w:line="276" w:lineRule="auto"/>
        <w:rPr>
          <w:rFonts w:ascii="Arial" w:hAnsi="Arial" w:cs="Arial"/>
          <w:sz w:val="22"/>
          <w:szCs w:val="22"/>
        </w:rPr>
      </w:pPr>
    </w:p>
    <w:p w14:paraId="21BDDE61" w14:textId="3EAA500D" w:rsidR="00231683" w:rsidRPr="00DB1D31" w:rsidRDefault="00DB1D31" w:rsidP="00DB57B0">
      <w:pPr>
        <w:pStyle w:val="StandardWeb"/>
        <w:spacing w:line="276" w:lineRule="auto"/>
        <w:rPr>
          <w:rFonts w:ascii="Arial" w:hAnsi="Arial" w:cs="Arial"/>
          <w:b/>
          <w:bCs/>
          <w:sz w:val="22"/>
          <w:szCs w:val="22"/>
        </w:rPr>
      </w:pPr>
      <w:r w:rsidRPr="00DB1D31">
        <w:rPr>
          <w:rFonts w:ascii="Arial" w:hAnsi="Arial" w:cs="Arial"/>
          <w:b/>
          <w:bCs/>
          <w:sz w:val="22"/>
          <w:szCs w:val="22"/>
        </w:rPr>
        <w:lastRenderedPageBreak/>
        <w:t>Vom n8n-Aufbau zur nächsten Skalierungsphase</w:t>
      </w:r>
    </w:p>
    <w:p w14:paraId="047F43C9" w14:textId="1DCB0A25" w:rsidR="00DB57B0" w:rsidRDefault="00DB57B0" w:rsidP="000A2DDD">
      <w:pPr>
        <w:pStyle w:val="StandardWeb"/>
        <w:spacing w:line="276" w:lineRule="auto"/>
        <w:jc w:val="both"/>
        <w:rPr>
          <w:rFonts w:ascii="Arial" w:hAnsi="Arial" w:cs="Arial"/>
          <w:sz w:val="22"/>
          <w:szCs w:val="22"/>
        </w:rPr>
      </w:pPr>
      <w:r w:rsidRPr="00DB57B0">
        <w:rPr>
          <w:rFonts w:ascii="Arial" w:hAnsi="Arial" w:cs="Arial"/>
          <w:sz w:val="22"/>
          <w:szCs w:val="22"/>
        </w:rPr>
        <w:t xml:space="preserve">Ben Hesseldieck bringt mehr als zehn Jahre Erfahrung im Aufbau von Enterprise- und Automatisierungssoftware mit. Als </w:t>
      </w:r>
      <w:proofErr w:type="spellStart"/>
      <w:r w:rsidRPr="00DB57B0">
        <w:rPr>
          <w:rFonts w:ascii="Arial" w:hAnsi="Arial" w:cs="Arial"/>
          <w:sz w:val="22"/>
          <w:szCs w:val="22"/>
        </w:rPr>
        <w:t>Founding</w:t>
      </w:r>
      <w:proofErr w:type="spellEnd"/>
      <w:r w:rsidRPr="00DB57B0">
        <w:rPr>
          <w:rFonts w:ascii="Arial" w:hAnsi="Arial" w:cs="Arial"/>
          <w:sz w:val="22"/>
          <w:szCs w:val="22"/>
        </w:rPr>
        <w:t xml:space="preserve"> Engineer und fünfter Mitarbeiter von n8n entwickelte er die Open-Source-Plattform von Beginn an mit und begleitete den Ausbau der Engineering-Organisation während des starken Wachstums. </w:t>
      </w:r>
      <w:r w:rsidR="00231683" w:rsidRPr="00231683">
        <w:rPr>
          <w:rFonts w:ascii="Arial" w:hAnsi="Arial" w:cs="Arial"/>
          <w:sz w:val="22"/>
          <w:szCs w:val="22"/>
        </w:rPr>
        <w:t>In dieser Zeit entwickelte sich n8n zu einem der weltweit meistgenutzten Tools für Workflow-Automatisierung und baute eine globale Community mit mehreren hunderttausend Nutzern auf.</w:t>
      </w:r>
      <w:r w:rsidR="00231683">
        <w:rPr>
          <w:rFonts w:ascii="Arial" w:hAnsi="Arial" w:cs="Arial"/>
          <w:sz w:val="22"/>
          <w:szCs w:val="22"/>
        </w:rPr>
        <w:t xml:space="preserve"> </w:t>
      </w:r>
      <w:proofErr w:type="spellStart"/>
      <w:r w:rsidRPr="00851EEB">
        <w:rPr>
          <w:rFonts w:ascii="Arial" w:hAnsi="Arial" w:cs="Arial"/>
          <w:sz w:val="22"/>
          <w:szCs w:val="22"/>
          <w:lang w:val="en-US"/>
        </w:rPr>
        <w:t>Zuletzt</w:t>
      </w:r>
      <w:proofErr w:type="spellEnd"/>
      <w:r w:rsidRPr="00851EEB">
        <w:rPr>
          <w:rFonts w:ascii="Arial" w:hAnsi="Arial" w:cs="Arial"/>
          <w:sz w:val="22"/>
          <w:szCs w:val="22"/>
          <w:lang w:val="en-US"/>
        </w:rPr>
        <w:t xml:space="preserve"> war </w:t>
      </w:r>
      <w:r w:rsidR="00CE3892">
        <w:rPr>
          <w:rFonts w:ascii="Arial" w:hAnsi="Arial" w:cs="Arial"/>
          <w:sz w:val="22"/>
          <w:szCs w:val="22"/>
          <w:lang w:val="en-US"/>
        </w:rPr>
        <w:t xml:space="preserve">Ben </w:t>
      </w:r>
      <w:r w:rsidRPr="00851EEB">
        <w:rPr>
          <w:rFonts w:ascii="Arial" w:hAnsi="Arial" w:cs="Arial"/>
          <w:sz w:val="22"/>
          <w:szCs w:val="22"/>
          <w:lang w:val="en-US"/>
        </w:rPr>
        <w:t xml:space="preserve">Hesseldieck Vice President of Technology and Engineering </w:t>
      </w:r>
      <w:proofErr w:type="spellStart"/>
      <w:r w:rsidRPr="00851EEB">
        <w:rPr>
          <w:rFonts w:ascii="Arial" w:hAnsi="Arial" w:cs="Arial"/>
          <w:sz w:val="22"/>
          <w:szCs w:val="22"/>
          <w:lang w:val="en-US"/>
        </w:rPr>
        <w:t>bei</w:t>
      </w:r>
      <w:proofErr w:type="spellEnd"/>
      <w:r w:rsidRPr="00851EEB">
        <w:rPr>
          <w:rFonts w:ascii="Arial" w:hAnsi="Arial" w:cs="Arial"/>
          <w:sz w:val="22"/>
          <w:szCs w:val="22"/>
          <w:lang w:val="en-US"/>
        </w:rPr>
        <w:t xml:space="preserve"> Code &amp; Co. </w:t>
      </w:r>
      <w:r w:rsidRPr="00DB57B0">
        <w:rPr>
          <w:rFonts w:ascii="Arial" w:hAnsi="Arial" w:cs="Arial"/>
          <w:sz w:val="22"/>
          <w:szCs w:val="22"/>
        </w:rPr>
        <w:t>Dort verantwortete er technische Due-Diligence-Prüfungen für Softwareunternehmen in der Wachstumsphase und arbeitete eng mit Gründern, Engineering-Verantwortlichen und Investoren zusammen.</w:t>
      </w:r>
    </w:p>
    <w:p w14:paraId="1409DB3A" w14:textId="77777777" w:rsidR="00266786" w:rsidRDefault="00266786" w:rsidP="000A2DDD">
      <w:pPr>
        <w:pStyle w:val="StandardWeb"/>
        <w:spacing w:line="276" w:lineRule="auto"/>
        <w:jc w:val="both"/>
        <w:rPr>
          <w:rFonts w:ascii="Arial" w:hAnsi="Arial" w:cs="Arial"/>
          <w:sz w:val="22"/>
          <w:szCs w:val="22"/>
        </w:rPr>
      </w:pPr>
      <w:r w:rsidRPr="00266786">
        <w:rPr>
          <w:rFonts w:ascii="Arial" w:hAnsi="Arial" w:cs="Arial"/>
          <w:sz w:val="22"/>
          <w:szCs w:val="22"/>
        </w:rPr>
        <w:t xml:space="preserve">Zu Ben Hesseldiecks ersten Prioritäten bei Synera gehören der Ausbau der Softwareentwicklung, die Arbeit am Synera Assistant sowie der verstärkte Einsatz von KI in der eigenen Produktentwicklung. Er berichtet direkt an Daniel Siegel. </w:t>
      </w:r>
    </w:p>
    <w:p w14:paraId="0BB2AA9D" w14:textId="776C6273" w:rsidR="00DB66ED" w:rsidRPr="00DB57B0" w:rsidRDefault="00DB66ED" w:rsidP="000A2DDD">
      <w:pPr>
        <w:pStyle w:val="StandardWeb"/>
        <w:spacing w:line="276" w:lineRule="auto"/>
        <w:jc w:val="both"/>
        <w:rPr>
          <w:rFonts w:ascii="Arial" w:hAnsi="Arial" w:cs="Arial"/>
          <w:sz w:val="22"/>
          <w:szCs w:val="22"/>
        </w:rPr>
      </w:pPr>
      <w:r w:rsidRPr="406404AA">
        <w:rPr>
          <w:rFonts w:ascii="Arial" w:hAnsi="Arial" w:cs="Arial"/>
          <w:sz w:val="22"/>
          <w:szCs w:val="22"/>
        </w:rPr>
        <w:t xml:space="preserve">„Mich haben in meiner Laufbahn immer Aufgaben gereizt, bei denen Technologie grundlegend verändert, wie Menschen arbeiten“, sagt </w:t>
      </w:r>
      <w:r w:rsidRPr="406404AA">
        <w:rPr>
          <w:rStyle w:val="Fett"/>
          <w:rFonts w:ascii="Arial" w:hAnsi="Arial" w:cs="Arial"/>
          <w:sz w:val="22"/>
          <w:szCs w:val="22"/>
        </w:rPr>
        <w:t>Ben Hesseldieck</w:t>
      </w:r>
      <w:r w:rsidRPr="406404AA">
        <w:rPr>
          <w:rFonts w:ascii="Arial" w:hAnsi="Arial" w:cs="Arial"/>
          <w:sz w:val="22"/>
          <w:szCs w:val="22"/>
        </w:rPr>
        <w:t>. „</w:t>
      </w:r>
      <w:r w:rsidR="002B6D9A">
        <w:rPr>
          <w:rFonts w:ascii="Arial" w:hAnsi="Arial" w:cs="Arial"/>
          <w:sz w:val="22"/>
          <w:szCs w:val="22"/>
        </w:rPr>
        <w:t>R&amp;D</w:t>
      </w:r>
      <w:r w:rsidRPr="406404AA">
        <w:rPr>
          <w:rFonts w:ascii="Arial" w:hAnsi="Arial" w:cs="Arial"/>
          <w:sz w:val="22"/>
          <w:szCs w:val="22"/>
        </w:rPr>
        <w:t xml:space="preserve">-Teams verbringen noch immer zu viel Zeit mit repetitiven Aufgaben. Das bindet dringend benötigte Kapazitäten und schöpft ihre Expertise nicht aus. Synera ändert genau das – mit Agenten, die bereits heute im laufenden </w:t>
      </w:r>
      <w:r w:rsidR="002B6D9A">
        <w:rPr>
          <w:rFonts w:ascii="Arial" w:hAnsi="Arial" w:cs="Arial"/>
          <w:sz w:val="22"/>
          <w:szCs w:val="22"/>
        </w:rPr>
        <w:t>R&amp;D</w:t>
      </w:r>
      <w:r w:rsidRPr="406404AA">
        <w:rPr>
          <w:rFonts w:ascii="Arial" w:hAnsi="Arial" w:cs="Arial"/>
          <w:sz w:val="22"/>
          <w:szCs w:val="22"/>
        </w:rPr>
        <w:t xml:space="preserve">-Betrieb eingesetzt werden. </w:t>
      </w:r>
      <w:r w:rsidR="00266786" w:rsidRPr="00266786">
        <w:rPr>
          <w:rFonts w:ascii="Arial" w:hAnsi="Arial" w:cs="Arial"/>
          <w:sz w:val="22"/>
          <w:szCs w:val="22"/>
        </w:rPr>
        <w:t>Letztlich haben mich die Vision des Teams, die Technologie und die Dimension der Aufgabe überzeugt – und ich freue mich darauf, diese Entwicklung mitzugestalten.</w:t>
      </w:r>
      <w:r w:rsidRPr="406404AA">
        <w:rPr>
          <w:rFonts w:ascii="Arial" w:hAnsi="Arial" w:cs="Arial"/>
          <w:sz w:val="22"/>
          <w:szCs w:val="22"/>
        </w:rPr>
        <w:t>“</w:t>
      </w:r>
      <w:r w:rsidR="00CE3892">
        <w:rPr>
          <w:rFonts w:ascii="Arial" w:hAnsi="Arial" w:cs="Arial"/>
          <w:sz w:val="22"/>
          <w:szCs w:val="22"/>
        </w:rPr>
        <w:t xml:space="preserve"> </w:t>
      </w:r>
    </w:p>
    <w:p w14:paraId="41D81888" w14:textId="690412EA" w:rsidR="00DB66ED" w:rsidRPr="00DB57B0" w:rsidRDefault="00DB66ED" w:rsidP="00DB57B0">
      <w:pPr>
        <w:pStyle w:val="StandardWeb"/>
        <w:spacing w:line="276" w:lineRule="auto"/>
        <w:rPr>
          <w:rFonts w:ascii="Arial" w:hAnsi="Arial" w:cs="Arial"/>
          <w:b/>
          <w:bCs/>
          <w:sz w:val="22"/>
          <w:szCs w:val="22"/>
        </w:rPr>
      </w:pPr>
      <w:r w:rsidRPr="00DB57B0">
        <w:rPr>
          <w:rFonts w:ascii="Arial" w:hAnsi="Arial" w:cs="Arial"/>
          <w:b/>
          <w:bCs/>
          <w:sz w:val="22"/>
          <w:szCs w:val="22"/>
        </w:rPr>
        <w:t>Der näch</w:t>
      </w:r>
      <w:r w:rsidR="00C807ED" w:rsidRPr="00DB57B0">
        <w:rPr>
          <w:rFonts w:ascii="Arial" w:hAnsi="Arial" w:cs="Arial"/>
          <w:b/>
          <w:bCs/>
          <w:sz w:val="22"/>
          <w:szCs w:val="22"/>
        </w:rPr>
        <w:t>s</w:t>
      </w:r>
      <w:r w:rsidRPr="00DB57B0">
        <w:rPr>
          <w:rFonts w:ascii="Arial" w:hAnsi="Arial" w:cs="Arial"/>
          <w:b/>
          <w:bCs/>
          <w:sz w:val="22"/>
          <w:szCs w:val="22"/>
        </w:rPr>
        <w:t xml:space="preserve">te Schritt in der </w:t>
      </w:r>
      <w:proofErr w:type="spellStart"/>
      <w:r w:rsidRPr="00DB57B0">
        <w:rPr>
          <w:rFonts w:ascii="Arial" w:hAnsi="Arial" w:cs="Arial"/>
          <w:b/>
          <w:bCs/>
          <w:sz w:val="22"/>
          <w:szCs w:val="22"/>
        </w:rPr>
        <w:t>Agentic</w:t>
      </w:r>
      <w:proofErr w:type="spellEnd"/>
      <w:r w:rsidRPr="00DB57B0">
        <w:rPr>
          <w:rFonts w:ascii="Arial" w:hAnsi="Arial" w:cs="Arial"/>
          <w:b/>
          <w:bCs/>
          <w:sz w:val="22"/>
          <w:szCs w:val="22"/>
        </w:rPr>
        <w:t>-AI-Strategie</w:t>
      </w:r>
    </w:p>
    <w:p w14:paraId="2D9F5CCD" w14:textId="59A8868B" w:rsidR="00DB66ED" w:rsidRPr="00DB57B0" w:rsidRDefault="00DB66ED" w:rsidP="000A2DDD">
      <w:pPr>
        <w:pStyle w:val="StandardWeb"/>
        <w:spacing w:line="276" w:lineRule="auto"/>
        <w:jc w:val="both"/>
        <w:rPr>
          <w:rFonts w:ascii="Arial" w:hAnsi="Arial" w:cs="Arial"/>
          <w:sz w:val="22"/>
          <w:szCs w:val="22"/>
        </w:rPr>
      </w:pPr>
      <w:r w:rsidRPr="00DB57B0">
        <w:rPr>
          <w:rFonts w:ascii="Arial" w:hAnsi="Arial" w:cs="Arial"/>
          <w:sz w:val="22"/>
          <w:szCs w:val="22"/>
        </w:rPr>
        <w:t xml:space="preserve">Der </w:t>
      </w:r>
      <w:r w:rsidRPr="00DB57B0">
        <w:rPr>
          <w:rStyle w:val="Fett"/>
          <w:rFonts w:ascii="Arial" w:hAnsi="Arial" w:cs="Arial"/>
          <w:b w:val="0"/>
          <w:bCs w:val="0"/>
          <w:sz w:val="22"/>
          <w:szCs w:val="22"/>
        </w:rPr>
        <w:t>Synera Assistant</w:t>
      </w:r>
      <w:r w:rsidRPr="00DB57B0">
        <w:rPr>
          <w:rFonts w:ascii="Arial" w:hAnsi="Arial" w:cs="Arial"/>
          <w:sz w:val="22"/>
          <w:szCs w:val="22"/>
        </w:rPr>
        <w:t xml:space="preserve"> ist derzeit in einer </w:t>
      </w:r>
      <w:proofErr w:type="spellStart"/>
      <w:r w:rsidRPr="00DB57B0">
        <w:rPr>
          <w:rFonts w:ascii="Arial" w:hAnsi="Arial" w:cs="Arial"/>
          <w:sz w:val="22"/>
          <w:szCs w:val="22"/>
        </w:rPr>
        <w:t>Closed</w:t>
      </w:r>
      <w:proofErr w:type="spellEnd"/>
      <w:r w:rsidRPr="00DB57B0">
        <w:rPr>
          <w:rFonts w:ascii="Arial" w:hAnsi="Arial" w:cs="Arial"/>
          <w:sz w:val="22"/>
          <w:szCs w:val="22"/>
        </w:rPr>
        <w:t xml:space="preserve"> Beta verfügbar und bildet den nächsten Schritt in </w:t>
      </w:r>
      <w:proofErr w:type="spellStart"/>
      <w:r w:rsidRPr="00DB57B0">
        <w:rPr>
          <w:rFonts w:ascii="Arial" w:hAnsi="Arial" w:cs="Arial"/>
          <w:sz w:val="22"/>
          <w:szCs w:val="22"/>
        </w:rPr>
        <w:t>Syneras</w:t>
      </w:r>
      <w:proofErr w:type="spellEnd"/>
      <w:r w:rsidRPr="00DB57B0">
        <w:rPr>
          <w:rFonts w:ascii="Arial" w:hAnsi="Arial" w:cs="Arial"/>
          <w:sz w:val="22"/>
          <w:szCs w:val="22"/>
        </w:rPr>
        <w:t xml:space="preserve"> </w:t>
      </w:r>
      <w:proofErr w:type="spellStart"/>
      <w:r w:rsidRPr="00DB57B0">
        <w:rPr>
          <w:rFonts w:ascii="Arial" w:hAnsi="Arial" w:cs="Arial"/>
          <w:sz w:val="22"/>
          <w:szCs w:val="22"/>
        </w:rPr>
        <w:t>Agentic</w:t>
      </w:r>
      <w:proofErr w:type="spellEnd"/>
      <w:r w:rsidRPr="00DB57B0">
        <w:rPr>
          <w:rFonts w:ascii="Arial" w:hAnsi="Arial" w:cs="Arial"/>
          <w:sz w:val="22"/>
          <w:szCs w:val="22"/>
        </w:rPr>
        <w:t>-AI-Strategie. Über natürliche Sprache können Ingenieurinnen und Ingenieure auf Produktwissen zugreifen, Agenten aufbauen, individuelle Automatisierungen erstellen, 3D-Designs generieren und Engineering-Prozesse abbilden.</w:t>
      </w:r>
      <w:r w:rsidR="00DB57B0" w:rsidRPr="00DB57B0">
        <w:rPr>
          <w:rFonts w:ascii="Arial" w:hAnsi="Arial" w:cs="Arial"/>
          <w:sz w:val="22"/>
          <w:szCs w:val="22"/>
        </w:rPr>
        <w:t xml:space="preserve"> </w:t>
      </w:r>
      <w:r w:rsidRPr="00DB57B0">
        <w:rPr>
          <w:rFonts w:ascii="Arial" w:hAnsi="Arial" w:cs="Arial"/>
          <w:sz w:val="22"/>
          <w:szCs w:val="22"/>
        </w:rPr>
        <w:t xml:space="preserve">Perspektivisch will Synera den Assistant zu dem ausbauen, was das Unternehmen als </w:t>
      </w:r>
      <w:r w:rsidRPr="00DB57B0">
        <w:rPr>
          <w:rStyle w:val="Fett"/>
          <w:rFonts w:ascii="Arial" w:hAnsi="Arial" w:cs="Arial"/>
          <w:b w:val="0"/>
          <w:bCs w:val="0"/>
          <w:sz w:val="22"/>
          <w:szCs w:val="22"/>
        </w:rPr>
        <w:t>„JARVIS für das Engineering“</w:t>
      </w:r>
      <w:r w:rsidRPr="00DB57B0">
        <w:rPr>
          <w:rFonts w:ascii="Arial" w:hAnsi="Arial" w:cs="Arial"/>
          <w:sz w:val="22"/>
          <w:szCs w:val="22"/>
        </w:rPr>
        <w:t xml:space="preserve"> beschreibt: ein System, das Entwicklungsabsichten versteht, präzise 3D-Geometrien erzeugt, </w:t>
      </w:r>
      <w:proofErr w:type="spellStart"/>
      <w:r w:rsidRPr="00DB57B0">
        <w:rPr>
          <w:rFonts w:ascii="Arial" w:hAnsi="Arial" w:cs="Arial"/>
          <w:sz w:val="22"/>
          <w:szCs w:val="22"/>
        </w:rPr>
        <w:t>CAx</w:t>
      </w:r>
      <w:proofErr w:type="spellEnd"/>
      <w:r w:rsidRPr="00DB57B0">
        <w:rPr>
          <w:rFonts w:ascii="Arial" w:hAnsi="Arial" w:cs="Arial"/>
          <w:sz w:val="22"/>
          <w:szCs w:val="22"/>
        </w:rPr>
        <w:t xml:space="preserve">-Tools steuert, komplexe Workflows orchestriert und dabei unterstützt, Ideen in fertigungsreife Konstruktionen zu überführen. Der Marktstart des Synera Assistant ist für </w:t>
      </w:r>
      <w:r w:rsidRPr="00DB57B0">
        <w:rPr>
          <w:rStyle w:val="Fett"/>
          <w:rFonts w:ascii="Arial" w:hAnsi="Arial" w:cs="Arial"/>
          <w:b w:val="0"/>
          <w:bCs w:val="0"/>
          <w:sz w:val="22"/>
          <w:szCs w:val="22"/>
        </w:rPr>
        <w:t>Anfang 2027</w:t>
      </w:r>
      <w:r w:rsidRPr="00DB57B0">
        <w:rPr>
          <w:rFonts w:ascii="Arial" w:hAnsi="Arial" w:cs="Arial"/>
          <w:sz w:val="22"/>
          <w:szCs w:val="22"/>
        </w:rPr>
        <w:t xml:space="preserve"> geplant.</w:t>
      </w:r>
    </w:p>
    <w:p w14:paraId="432DF10B" w14:textId="74C6D188" w:rsidR="00A403B2" w:rsidRPr="00DB57B0" w:rsidRDefault="713EB6CA" w:rsidP="00DB57B0">
      <w:pPr>
        <w:rPr>
          <w:lang w:val="de-DE"/>
        </w:rPr>
      </w:pPr>
      <w:r w:rsidRPr="62583199">
        <w:rPr>
          <w:lang w:val="de-DE"/>
        </w:rPr>
        <w:t>###</w:t>
      </w:r>
      <w:r w:rsidR="007E3D23" w:rsidRPr="00D3066C">
        <w:rPr>
          <w:lang w:val="de-DE"/>
        </w:rPr>
        <w:br/>
      </w:r>
    </w:p>
    <w:p w14:paraId="548519F2" w14:textId="77777777" w:rsidR="00A403B2" w:rsidRPr="00DB57B0" w:rsidRDefault="007E3D23" w:rsidP="00DB57B0">
      <w:pPr>
        <w:pStyle w:val="s19"/>
        <w:spacing w:beforeAutospacing="0" w:afterAutospacing="0" w:line="276" w:lineRule="auto"/>
        <w:jc w:val="both"/>
        <w:rPr>
          <w:rFonts w:ascii="Arial" w:hAnsi="Arial" w:cs="Arial"/>
          <w:color w:val="000000"/>
          <w:sz w:val="22"/>
          <w:szCs w:val="22"/>
        </w:rPr>
      </w:pPr>
      <w:r w:rsidRPr="00DB57B0">
        <w:rPr>
          <w:rStyle w:val="s18"/>
          <w:rFonts w:ascii="Arial" w:hAnsi="Arial" w:cs="Arial"/>
          <w:b/>
          <w:bCs/>
          <w:color w:val="000000"/>
          <w:sz w:val="22"/>
          <w:szCs w:val="22"/>
        </w:rPr>
        <w:t>ÜBER SYNERA</w:t>
      </w:r>
    </w:p>
    <w:p w14:paraId="60680FCE" w14:textId="635A657D" w:rsidR="713EB6CA" w:rsidRDefault="713EB6CA" w:rsidP="62583199">
      <w:pPr>
        <w:pStyle w:val="s21"/>
        <w:spacing w:before="210" w:beforeAutospacing="0" w:after="210" w:afterAutospacing="0" w:line="276" w:lineRule="auto"/>
        <w:jc w:val="both"/>
      </w:pPr>
      <w:r w:rsidRPr="62583199">
        <w:rPr>
          <w:rStyle w:val="s20"/>
          <w:rFonts w:ascii="Arial" w:hAnsi="Arial" w:cs="Arial"/>
          <w:color w:val="000000" w:themeColor="text1"/>
          <w:sz w:val="22"/>
          <w:szCs w:val="22"/>
        </w:rPr>
        <w:t xml:space="preserve">Synera entwickelt die agentische KI-Plattform für Engineering und ermöglicht Unternehmen die Automatisierung komplexer Produktentwicklungsprozesse über mehr als </w:t>
      </w:r>
      <w:r w:rsidR="6358EF54" w:rsidRPr="62583199">
        <w:rPr>
          <w:rStyle w:val="s20"/>
          <w:rFonts w:ascii="Arial" w:hAnsi="Arial" w:cs="Arial"/>
          <w:color w:val="000000" w:themeColor="text1"/>
          <w:sz w:val="22"/>
          <w:szCs w:val="22"/>
        </w:rPr>
        <w:t>9</w:t>
      </w:r>
      <w:r w:rsidRPr="62583199">
        <w:rPr>
          <w:rStyle w:val="s20"/>
          <w:rFonts w:ascii="Arial" w:hAnsi="Arial" w:cs="Arial"/>
          <w:color w:val="000000" w:themeColor="text1"/>
          <w:sz w:val="22"/>
          <w:szCs w:val="22"/>
        </w:rPr>
        <w:t xml:space="preserve">0 CAx- und Unternehmenssysteme hinweg. Zu den Kunden zählen führende Unternehmen und Institutionen wie BMW, Airbus und </w:t>
      </w:r>
      <w:r w:rsidR="6358EF54" w:rsidRPr="62583199">
        <w:rPr>
          <w:rStyle w:val="s20"/>
          <w:rFonts w:ascii="Arial" w:hAnsi="Arial" w:cs="Arial"/>
          <w:color w:val="000000" w:themeColor="text1"/>
          <w:sz w:val="22"/>
          <w:szCs w:val="22"/>
        </w:rPr>
        <w:t xml:space="preserve">die </w:t>
      </w:r>
      <w:r w:rsidRPr="62583199">
        <w:rPr>
          <w:rStyle w:val="s20"/>
          <w:rFonts w:ascii="Arial" w:hAnsi="Arial" w:cs="Arial"/>
          <w:color w:val="000000" w:themeColor="text1"/>
          <w:sz w:val="22"/>
          <w:szCs w:val="22"/>
        </w:rPr>
        <w:t xml:space="preserve">NASA. Syneras KI-Agenten arbeiten wie digitale Kollegen und beschleunigen Entwicklungszyklen, während sie Komplexität, Kosten und Materialverbrauch </w:t>
      </w:r>
      <w:r w:rsidRPr="62583199">
        <w:rPr>
          <w:rStyle w:val="s20"/>
          <w:rFonts w:ascii="Arial" w:hAnsi="Arial" w:cs="Arial"/>
          <w:color w:val="000000" w:themeColor="text1"/>
          <w:sz w:val="22"/>
          <w:szCs w:val="22"/>
        </w:rPr>
        <w:lastRenderedPageBreak/>
        <w:t>reduzieren. Synera wurde 2018 in Bremen gegründet und verfügt über Standorte in Boston und San Francisco.</w:t>
      </w:r>
      <w:r w:rsidRPr="62583199">
        <w:rPr>
          <w:rStyle w:val="apple-converted-space"/>
          <w:rFonts w:ascii="Arial" w:hAnsi="Arial" w:cs="Arial"/>
          <w:color w:val="000000" w:themeColor="text1"/>
          <w:sz w:val="22"/>
          <w:szCs w:val="22"/>
        </w:rPr>
        <w:t> </w:t>
      </w:r>
      <w:r w:rsidRPr="62583199">
        <w:rPr>
          <w:rStyle w:val="s20"/>
          <w:rFonts w:ascii="Arial" w:hAnsi="Arial" w:cs="Arial"/>
          <w:color w:val="000000" w:themeColor="text1"/>
          <w:sz w:val="22"/>
          <w:szCs w:val="22"/>
        </w:rPr>
        <w:t>Weitere Informationen:</w:t>
      </w:r>
      <w:r w:rsidRPr="62583199">
        <w:rPr>
          <w:rStyle w:val="apple-converted-space"/>
          <w:rFonts w:ascii="Arial" w:hAnsi="Arial" w:cs="Arial"/>
          <w:color w:val="000000" w:themeColor="text1"/>
          <w:sz w:val="22"/>
          <w:szCs w:val="22"/>
        </w:rPr>
        <w:t> </w:t>
      </w:r>
      <w:hyperlink r:id="rId11">
        <w:r w:rsidR="67DAE793" w:rsidRPr="62583199">
          <w:rPr>
            <w:rFonts w:ascii="Arial" w:hAnsi="Arial" w:cs="Arial"/>
            <w:color w:val="0000FF"/>
            <w:sz w:val="22"/>
            <w:szCs w:val="22"/>
            <w:u w:val="single"/>
          </w:rPr>
          <w:t>www.synera.</w:t>
        </w:r>
        <w:r w:rsidR="5930EA7B" w:rsidRPr="62583199">
          <w:rPr>
            <w:rFonts w:ascii="Arial" w:hAnsi="Arial" w:cs="Arial"/>
            <w:color w:val="0000FF"/>
            <w:sz w:val="22"/>
            <w:szCs w:val="22"/>
            <w:u w:val="single"/>
          </w:rPr>
          <w:t>ai</w:t>
        </w:r>
      </w:hyperlink>
    </w:p>
    <w:p w14:paraId="6936647D" w14:textId="7CE79E88" w:rsidR="62583199" w:rsidRDefault="62583199" w:rsidP="62583199">
      <w:pPr>
        <w:pStyle w:val="s21"/>
        <w:spacing w:before="210" w:beforeAutospacing="0" w:after="210" w:afterAutospacing="0" w:line="276" w:lineRule="auto"/>
        <w:jc w:val="both"/>
        <w:rPr>
          <w:rFonts w:ascii="Arial" w:hAnsi="Arial" w:cs="Arial"/>
          <w:color w:val="0000FF"/>
          <w:sz w:val="22"/>
          <w:szCs w:val="22"/>
          <w:u w:val="single"/>
        </w:rPr>
      </w:pPr>
    </w:p>
    <w:p w14:paraId="44136B4A" w14:textId="46C767ED" w:rsidR="7417F983" w:rsidRDefault="7417F983" w:rsidP="62583199">
      <w:pPr>
        <w:pStyle w:val="s21"/>
        <w:spacing w:before="210" w:beforeAutospacing="0" w:after="210" w:afterAutospacing="0" w:line="276" w:lineRule="auto"/>
        <w:jc w:val="both"/>
        <w:rPr>
          <w:rFonts w:ascii="Arial" w:eastAsia="Arial" w:hAnsi="Arial" w:cs="Arial"/>
          <w:b/>
          <w:bCs/>
          <w:sz w:val="22"/>
          <w:szCs w:val="22"/>
        </w:rPr>
      </w:pPr>
      <w:r w:rsidRPr="62583199">
        <w:rPr>
          <w:rFonts w:ascii="Arial" w:eastAsia="Arial" w:hAnsi="Arial" w:cs="Arial"/>
          <w:b/>
          <w:bCs/>
          <w:sz w:val="22"/>
          <w:szCs w:val="22"/>
        </w:rPr>
        <w:t>Pressekontakt</w:t>
      </w:r>
    </w:p>
    <w:p w14:paraId="4E3CB1B4" w14:textId="232673A4" w:rsidR="5BFE351B" w:rsidRDefault="5BFE351B" w:rsidP="00D3066C">
      <w:pPr>
        <w:pStyle w:val="s21"/>
        <w:spacing w:before="210" w:beforeAutospacing="0" w:after="210" w:afterAutospacing="0" w:line="276" w:lineRule="auto"/>
        <w:rPr>
          <w:rFonts w:ascii="Arial" w:eastAsia="Arial" w:hAnsi="Arial" w:cs="Arial"/>
          <w:sz w:val="22"/>
          <w:szCs w:val="22"/>
        </w:rPr>
      </w:pPr>
      <w:r w:rsidRPr="62583199">
        <w:rPr>
          <w:rFonts w:ascii="Arial" w:eastAsia="Arial" w:hAnsi="Arial" w:cs="Arial"/>
          <w:sz w:val="22"/>
          <w:szCs w:val="22"/>
        </w:rPr>
        <w:t>Christoph</w:t>
      </w:r>
      <w:r w:rsidR="00D3066C">
        <w:rPr>
          <w:rFonts w:ascii="Arial" w:eastAsia="Arial" w:hAnsi="Arial" w:cs="Arial"/>
          <w:sz w:val="22"/>
          <w:szCs w:val="22"/>
        </w:rPr>
        <w:t xml:space="preserve"> </w:t>
      </w:r>
      <w:r w:rsidRPr="62583199">
        <w:rPr>
          <w:rFonts w:ascii="Arial" w:eastAsia="Arial" w:hAnsi="Arial" w:cs="Arial"/>
          <w:sz w:val="22"/>
          <w:szCs w:val="22"/>
        </w:rPr>
        <w:t>Hausel</w:t>
      </w:r>
      <w:r>
        <w:br/>
      </w:r>
      <w:r w:rsidR="3C082EB2" w:rsidRPr="62583199">
        <w:rPr>
          <w:rFonts w:ascii="Arial" w:eastAsia="Arial" w:hAnsi="Arial" w:cs="Arial"/>
          <w:sz w:val="22"/>
          <w:szCs w:val="22"/>
        </w:rPr>
        <w:t>synera@elementc.de</w:t>
      </w:r>
    </w:p>
    <w:sectPr w:rsidR="5BFE351B">
      <w:pgSz w:w="12240" w:h="15840"/>
      <w:pgMar w:top="1440" w:right="1440" w:bottom="1440" w:left="1440" w:header="720" w:footer="0" w:gutter="0"/>
      <w:pgNumType w:start="1"/>
      <w:cols w:space="720"/>
      <w:formProt w:val="0"/>
      <w:titlePg/>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BEFCF" w14:textId="77777777" w:rsidR="00D07E7C" w:rsidRDefault="00D07E7C">
      <w:pPr>
        <w:spacing w:line="240" w:lineRule="auto"/>
      </w:pPr>
      <w:r>
        <w:separator/>
      </w:r>
    </w:p>
  </w:endnote>
  <w:endnote w:type="continuationSeparator" w:id="0">
    <w:p w14:paraId="45446D39" w14:textId="77777777" w:rsidR="00D07E7C" w:rsidRDefault="00D07E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1" w:fontKey="{D7607E3B-CA1C-4604-BC1D-1B24AF2A90B6}"/>
  </w:font>
  <w:font w:name="Cambria">
    <w:panose1 w:val="02040503050406030204"/>
    <w:charset w:val="00"/>
    <w:family w:val="roman"/>
    <w:pitch w:val="variable"/>
    <w:sig w:usb0="E00006FF" w:usb1="420024FF" w:usb2="02000000" w:usb3="00000000" w:csb0="0000019F" w:csb1="00000000"/>
    <w:embedRegular r:id="rId2" w:fontKey="{B63186B8-60CE-44C0-AB7F-512FD96BEBC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F4272" w14:textId="77777777" w:rsidR="00D07E7C" w:rsidRDefault="00D07E7C">
      <w:pPr>
        <w:spacing w:line="240" w:lineRule="auto"/>
      </w:pPr>
      <w:r>
        <w:separator/>
      </w:r>
    </w:p>
  </w:footnote>
  <w:footnote w:type="continuationSeparator" w:id="0">
    <w:p w14:paraId="6EF5F2E0" w14:textId="77777777" w:rsidR="00D07E7C" w:rsidRDefault="00D07E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3B2"/>
    <w:rsid w:val="00053CB2"/>
    <w:rsid w:val="000A2DDD"/>
    <w:rsid w:val="000D79A8"/>
    <w:rsid w:val="000F30F6"/>
    <w:rsid w:val="00226B40"/>
    <w:rsid w:val="00231683"/>
    <w:rsid w:val="00266786"/>
    <w:rsid w:val="00270A35"/>
    <w:rsid w:val="002B6D9A"/>
    <w:rsid w:val="002D71A5"/>
    <w:rsid w:val="0034374B"/>
    <w:rsid w:val="003A0425"/>
    <w:rsid w:val="003A5D9B"/>
    <w:rsid w:val="003C1699"/>
    <w:rsid w:val="003D138F"/>
    <w:rsid w:val="004A1AB6"/>
    <w:rsid w:val="00503D2C"/>
    <w:rsid w:val="00557008"/>
    <w:rsid w:val="005A4469"/>
    <w:rsid w:val="005D7600"/>
    <w:rsid w:val="006012BB"/>
    <w:rsid w:val="00637B4F"/>
    <w:rsid w:val="006702BC"/>
    <w:rsid w:val="006711BA"/>
    <w:rsid w:val="00712FF7"/>
    <w:rsid w:val="0076595B"/>
    <w:rsid w:val="007B682E"/>
    <w:rsid w:val="007E164C"/>
    <w:rsid w:val="007E3D23"/>
    <w:rsid w:val="00851EEB"/>
    <w:rsid w:val="009A79B4"/>
    <w:rsid w:val="00A17659"/>
    <w:rsid w:val="00A403B2"/>
    <w:rsid w:val="00A54294"/>
    <w:rsid w:val="00A66644"/>
    <w:rsid w:val="00AD2742"/>
    <w:rsid w:val="00B61677"/>
    <w:rsid w:val="00BE75E1"/>
    <w:rsid w:val="00C807ED"/>
    <w:rsid w:val="00C81CA2"/>
    <w:rsid w:val="00CE3892"/>
    <w:rsid w:val="00D00742"/>
    <w:rsid w:val="00D07E7C"/>
    <w:rsid w:val="00D3066C"/>
    <w:rsid w:val="00D636E0"/>
    <w:rsid w:val="00DB1D31"/>
    <w:rsid w:val="00DB57B0"/>
    <w:rsid w:val="00DB66ED"/>
    <w:rsid w:val="00DE5677"/>
    <w:rsid w:val="00DF219F"/>
    <w:rsid w:val="00EF2A63"/>
    <w:rsid w:val="00F22812"/>
    <w:rsid w:val="019F957C"/>
    <w:rsid w:val="0A73102F"/>
    <w:rsid w:val="101A734A"/>
    <w:rsid w:val="1DE3A031"/>
    <w:rsid w:val="1EF7D46C"/>
    <w:rsid w:val="2246A09D"/>
    <w:rsid w:val="3C082EB2"/>
    <w:rsid w:val="406404AA"/>
    <w:rsid w:val="5930EA7B"/>
    <w:rsid w:val="5BFE351B"/>
    <w:rsid w:val="5CCBA34A"/>
    <w:rsid w:val="62583199"/>
    <w:rsid w:val="6358EF54"/>
    <w:rsid w:val="67DAE793"/>
    <w:rsid w:val="6917B869"/>
    <w:rsid w:val="713EB6CA"/>
    <w:rsid w:val="7417F98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72FE6"/>
  <w15:docId w15:val="{64560687-108E-47E9-B51E-F44C4726D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76" w:lineRule="auto"/>
    </w:pPr>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8D2310"/>
  </w:style>
  <w:style w:type="character" w:customStyle="1" w:styleId="FuzeileZchn">
    <w:name w:val="Fußzeile Zchn"/>
    <w:basedOn w:val="Absatz-Standardschriftart"/>
    <w:link w:val="Fuzeile"/>
    <w:uiPriority w:val="99"/>
    <w:qFormat/>
    <w:rsid w:val="008D2310"/>
  </w:style>
  <w:style w:type="character" w:customStyle="1" w:styleId="KommentartextZchn">
    <w:name w:val="Kommentartext Zchn"/>
    <w:basedOn w:val="Absatz-Standardschriftart"/>
    <w:link w:val="Kommentartext"/>
    <w:uiPriority w:val="99"/>
    <w:qFormat/>
    <w:rPr>
      <w:sz w:val="20"/>
      <w:szCs w:val="20"/>
    </w:rPr>
  </w:style>
  <w:style w:type="character" w:styleId="Kommentarzeichen">
    <w:name w:val="annotation reference"/>
    <w:basedOn w:val="Absatz-Standardschriftart"/>
    <w:uiPriority w:val="99"/>
    <w:semiHidden/>
    <w:unhideWhenUsed/>
    <w:qFormat/>
    <w:rPr>
      <w:sz w:val="16"/>
      <w:szCs w:val="16"/>
    </w:rPr>
  </w:style>
  <w:style w:type="character" w:customStyle="1" w:styleId="s18">
    <w:name w:val="s18"/>
    <w:basedOn w:val="Absatz-Standardschriftart"/>
    <w:qFormat/>
    <w:rsid w:val="005C13C5"/>
  </w:style>
  <w:style w:type="character" w:customStyle="1" w:styleId="s20">
    <w:name w:val="s20"/>
    <w:basedOn w:val="Absatz-Standardschriftart"/>
    <w:qFormat/>
    <w:rsid w:val="005C13C5"/>
  </w:style>
  <w:style w:type="character" w:customStyle="1" w:styleId="apple-converted-space">
    <w:name w:val="apple-converted-space"/>
    <w:basedOn w:val="Absatz-Standardschriftart"/>
    <w:qFormat/>
    <w:rsid w:val="005C13C5"/>
  </w:style>
  <w:style w:type="character" w:customStyle="1" w:styleId="s22">
    <w:name w:val="s22"/>
    <w:basedOn w:val="Absatz-Standardschriftart"/>
    <w:qFormat/>
    <w:rsid w:val="005C13C5"/>
  </w:style>
  <w:style w:type="character" w:styleId="Hyperlink">
    <w:name w:val="Hyperlink"/>
    <w:rPr>
      <w:color w:val="000080"/>
      <w:u w:val="single"/>
    </w:rPr>
  </w:style>
  <w:style w:type="character" w:styleId="Zeilennummer">
    <w:name w:val="line number"/>
  </w:style>
  <w:style w:type="paragraph" w:customStyle="1" w:styleId="Heading">
    <w:name w:val="Heading"/>
    <w:basedOn w:val="Standard"/>
    <w:next w:val="Textkrper"/>
    <w:qFormat/>
    <w:pPr>
      <w:keepNext/>
      <w:spacing w:before="240" w:after="120"/>
    </w:pPr>
    <w:rPr>
      <w:rFonts w:ascii="Liberation Sans" w:eastAsia="Noto Sans CJK SC" w:hAnsi="Liberation Sans" w:cs="FreeSans"/>
      <w:sz w:val="28"/>
      <w:szCs w:val="28"/>
    </w:rPr>
  </w:style>
  <w:style w:type="paragraph" w:styleId="Textkrper">
    <w:name w:val="Body Text"/>
    <w:basedOn w:val="Standard"/>
    <w:pPr>
      <w:spacing w:after="140"/>
    </w:p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sz w:val="24"/>
      <w:szCs w:val="24"/>
    </w:rPr>
  </w:style>
  <w:style w:type="paragraph" w:customStyle="1" w:styleId="Index">
    <w:name w:val="Index"/>
    <w:basedOn w:val="Standard"/>
    <w:qFormat/>
    <w:pPr>
      <w:suppressLineNumbers/>
    </w:pPr>
    <w:rPr>
      <w:rFonts w:cs="FreeSans"/>
    </w:r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paragraph" w:customStyle="1" w:styleId="HeaderandFooter">
    <w:name w:val="Header and Footer"/>
    <w:basedOn w:val="Standard"/>
    <w:qFormat/>
  </w:style>
  <w:style w:type="paragraph" w:styleId="Kopfzeile">
    <w:name w:val="header"/>
    <w:basedOn w:val="Standard"/>
    <w:link w:val="KopfzeileZchn"/>
    <w:uiPriority w:val="99"/>
    <w:unhideWhenUsed/>
    <w:rsid w:val="008D2310"/>
    <w:pPr>
      <w:tabs>
        <w:tab w:val="center" w:pos="4513"/>
        <w:tab w:val="right" w:pos="9026"/>
      </w:tabs>
      <w:spacing w:line="240" w:lineRule="auto"/>
    </w:pPr>
  </w:style>
  <w:style w:type="paragraph" w:styleId="Fuzeile">
    <w:name w:val="footer"/>
    <w:basedOn w:val="Standard"/>
    <w:link w:val="FuzeileZchn"/>
    <w:uiPriority w:val="99"/>
    <w:unhideWhenUsed/>
    <w:rsid w:val="008D2310"/>
    <w:pPr>
      <w:tabs>
        <w:tab w:val="center" w:pos="4513"/>
        <w:tab w:val="right" w:pos="9026"/>
      </w:tabs>
      <w:spacing w:line="240" w:lineRule="auto"/>
    </w:pPr>
  </w:style>
  <w:style w:type="paragraph" w:styleId="Kommentartext">
    <w:name w:val="annotation text"/>
    <w:basedOn w:val="Standard"/>
    <w:link w:val="KommentartextZchn"/>
    <w:uiPriority w:val="99"/>
    <w:unhideWhenUsed/>
    <w:pPr>
      <w:spacing w:line="240" w:lineRule="auto"/>
    </w:pPr>
    <w:rPr>
      <w:sz w:val="20"/>
      <w:szCs w:val="20"/>
    </w:rPr>
  </w:style>
  <w:style w:type="paragraph" w:styleId="berarbeitung">
    <w:name w:val="Revision"/>
    <w:uiPriority w:val="99"/>
    <w:semiHidden/>
    <w:qFormat/>
    <w:rsid w:val="00A85831"/>
  </w:style>
  <w:style w:type="paragraph" w:customStyle="1" w:styleId="s19">
    <w:name w:val="s19"/>
    <w:basedOn w:val="Standard"/>
    <w:qFormat/>
    <w:rsid w:val="005C13C5"/>
    <w:pPr>
      <w:spacing w:beforeAutospacing="1" w:afterAutospacing="1" w:line="240" w:lineRule="auto"/>
    </w:pPr>
    <w:rPr>
      <w:rFonts w:ascii="Times New Roman" w:eastAsia="Times New Roman" w:hAnsi="Times New Roman" w:cs="Times New Roman"/>
      <w:sz w:val="24"/>
      <w:szCs w:val="24"/>
      <w:lang w:val="de-DE" w:eastAsia="de-DE"/>
    </w:rPr>
  </w:style>
  <w:style w:type="paragraph" w:customStyle="1" w:styleId="s21">
    <w:name w:val="s21"/>
    <w:basedOn w:val="Standard"/>
    <w:qFormat/>
    <w:rsid w:val="005C13C5"/>
    <w:pPr>
      <w:spacing w:beforeAutospacing="1" w:afterAutospacing="1" w:line="240" w:lineRule="auto"/>
    </w:pPr>
    <w:rPr>
      <w:rFonts w:ascii="Times New Roman" w:eastAsia="Times New Roman" w:hAnsi="Times New Roman" w:cs="Times New Roman"/>
      <w:sz w:val="24"/>
      <w:szCs w:val="24"/>
      <w:lang w:val="de-DE" w:eastAsia="de-DE"/>
    </w:rPr>
  </w:style>
  <w:style w:type="paragraph" w:styleId="StandardWeb">
    <w:name w:val="Normal (Web)"/>
    <w:basedOn w:val="Standard"/>
    <w:uiPriority w:val="99"/>
    <w:semiHidden/>
    <w:unhideWhenUsed/>
    <w:rsid w:val="00A54294"/>
    <w:pPr>
      <w:suppressAutoHyphens w:val="0"/>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qFormat/>
    <w:rsid w:val="00A54294"/>
    <w:rPr>
      <w:b/>
      <w:bCs/>
    </w:rPr>
  </w:style>
  <w:style w:type="paragraph" w:styleId="Kommentarthema">
    <w:name w:val="annotation subject"/>
    <w:basedOn w:val="Kommentartext"/>
    <w:next w:val="Kommentartext"/>
    <w:link w:val="KommentarthemaZchn"/>
    <w:uiPriority w:val="99"/>
    <w:semiHidden/>
    <w:unhideWhenUsed/>
    <w:rsid w:val="00851EEB"/>
    <w:rPr>
      <w:b/>
      <w:bCs/>
    </w:rPr>
  </w:style>
  <w:style w:type="character" w:customStyle="1" w:styleId="KommentarthemaZchn">
    <w:name w:val="Kommentarthema Zchn"/>
    <w:basedOn w:val="KommentartextZchn"/>
    <w:link w:val="Kommentarthema"/>
    <w:uiPriority w:val="99"/>
    <w:semiHidden/>
    <w:rsid w:val="00851E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ynera.ai" TargetMode="External"/><Relationship Id="rId5" Type="http://schemas.openxmlformats.org/officeDocument/2006/relationships/styles" Target="styles.xml"/><Relationship Id="rId10" Type="http://schemas.openxmlformats.org/officeDocument/2006/relationships/hyperlink" Target="https://www.synera.ai/" TargetMode="Externa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3DCB1038648314F88E9DBBB23994C48" ma:contentTypeVersion="20" ma:contentTypeDescription="Ein neues Dokument erstellen." ma:contentTypeScope="" ma:versionID="033e4119769966339dd6b29a5e2ffbb3">
  <xsd:schema xmlns:xsd="http://www.w3.org/2001/XMLSchema" xmlns:xs="http://www.w3.org/2001/XMLSchema" xmlns:p="http://schemas.microsoft.com/office/2006/metadata/properties" xmlns:ns2="1db1453e-fc79-40bf-b378-15a974c0564c" xmlns:ns3="2e692281-0f72-4776-97fe-8e0cc449a8b1" targetNamespace="http://schemas.microsoft.com/office/2006/metadata/properties" ma:root="true" ma:fieldsID="c20a0afa4c99f1e08c7ce8120e191ad4" ns2:_="" ns3:_="">
    <xsd:import namespace="1db1453e-fc79-40bf-b378-15a974c0564c"/>
    <xsd:import namespace="2e692281-0f72-4776-97fe-8e0cc449a8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Cap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b1453e-fc79-40bf-b378-15a974c05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b859a50c-b49d-4e56-aef6-ab65d92e56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Captions" ma:index="27" nillable="true" ma:displayName="Captions" ma:description="Possible headline for the design asset" ma:format="Dropdown" ma:internalName="Caption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692281-0f72-4776-97fe-8e0cc449a8b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df53fcb1-3f86-4f5b-bd93-0e70af601d98}" ma:internalName="TaxCatchAll" ma:showField="CatchAllData" ma:web="2e692281-0f72-4776-97fe-8e0cc449a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b1453e-fc79-40bf-b378-15a974c0564c">
      <Terms xmlns="http://schemas.microsoft.com/office/infopath/2007/PartnerControls"/>
    </lcf76f155ced4ddcb4097134ff3c332f>
    <TaxCatchAll xmlns="2e692281-0f72-4776-97fe-8e0cc449a8b1" xsi:nil="true"/>
    <Captions xmlns="1db1453e-fc79-40bf-b378-15a974c0564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61374D-3E67-4557-B60E-91F54FE50D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b1453e-fc79-40bf-b378-15a974c0564c"/>
    <ds:schemaRef ds:uri="2e692281-0f72-4776-97fe-8e0cc449a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8B7D14-FCC0-4DD6-89BE-D4C5C690BB24}">
  <ds:schemaRefs>
    <ds:schemaRef ds:uri="http://schemas.microsoft.com/office/2006/metadata/properties"/>
    <ds:schemaRef ds:uri="http://schemas.microsoft.com/office/infopath/2007/PartnerControls"/>
    <ds:schemaRef ds:uri="1db1453e-fc79-40bf-b378-15a974c0564c"/>
    <ds:schemaRef ds:uri="2e692281-0f72-4776-97fe-8e0cc449a8b1"/>
  </ds:schemaRefs>
</ds:datastoreItem>
</file>

<file path=customXml/itemProps3.xml><?xml version="1.0" encoding="utf-8"?>
<ds:datastoreItem xmlns:ds="http://schemas.openxmlformats.org/officeDocument/2006/customXml" ds:itemID="{C0363B6A-552A-415D-88C5-CF6AA397F8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830</Words>
  <Characters>5232</Characters>
  <Application>Microsoft Office Word</Application>
  <DocSecurity>0</DocSecurity>
  <Lines>43</Lines>
  <Paragraphs>12</Paragraphs>
  <ScaleCrop>false</ScaleCrop>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Sartorelli</dc:creator>
  <cp:keywords>docId 0646BADB1FECEE8EC02F9FFDDA59FE16</cp:keywords>
  <dc:description/>
  <cp:lastModifiedBy>Daniel Meyer</cp:lastModifiedBy>
  <cp:revision>8</cp:revision>
  <cp:lastPrinted>2026-10-01T11:11:00Z</cp:lastPrinted>
  <dcterms:created xsi:type="dcterms:W3CDTF">2026-10-01T09:16:00Z</dcterms:created>
  <dcterms:modified xsi:type="dcterms:W3CDTF">2026-10-01T11:12:00Z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0x01010023DCB1038648314F88E9DBBB23994C48</vt:lpwstr>
  </property>
  <property fmtid="{D5CDD505-2E9C-101B-9397-08002B2CF9AE}" pid="3" name="MediaServiceImageTags">
    <vt:lpwstr/>
  </property>
</Properties>
</file>