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582A0F56" w:rsidR="00461BE0" w:rsidRDefault="00921574">
      <w:pPr>
        <w:pBdr>
          <w:top w:val="nil"/>
          <w:left w:val="nil"/>
          <w:bottom w:val="nil"/>
          <w:right w:val="nil"/>
          <w:between w:val="nil"/>
        </w:pBdr>
        <w:spacing w:after="200"/>
        <w:rPr>
          <w:rFonts w:ascii="Cambria" w:eastAsia="Cambria" w:hAnsi="Cambria" w:cs="Cambria"/>
        </w:rPr>
      </w:pPr>
      <w:r>
        <w:rPr>
          <w:rFonts w:ascii="Cambria" w:eastAsia="Cambria" w:hAnsi="Cambria" w:cs="Cambria"/>
          <w:color w:val="000000"/>
        </w:rPr>
        <w:t xml:space="preserve">Document Title: </w:t>
      </w:r>
      <w:proofErr w:type="spellStart"/>
      <w:r w:rsidR="00897913">
        <w:rPr>
          <w:rFonts w:ascii="Cambria" w:eastAsia="Cambria" w:hAnsi="Cambria" w:cs="Cambria"/>
          <w:color w:val="000000"/>
        </w:rPr>
        <w:t>SciAps</w:t>
      </w:r>
      <w:proofErr w:type="spellEnd"/>
      <w:r w:rsidR="009F2AC4">
        <w:rPr>
          <w:rFonts w:ascii="Cambria" w:eastAsia="Cambria" w:hAnsi="Cambria" w:cs="Cambria"/>
          <w:color w:val="000000"/>
        </w:rPr>
        <w:t xml:space="preserve"> X-200 Alloy Specifications</w:t>
      </w:r>
    </w:p>
    <w:p w14:paraId="113A9299" w14:textId="69316652"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9F2AC4">
        <w:rPr>
          <w:rFonts w:ascii="Cambria" w:eastAsia="Cambria" w:hAnsi="Cambria" w:cs="Cambria"/>
          <w:color w:val="000000"/>
        </w:rPr>
        <w:t>Feb 2024</w:t>
      </w:r>
    </w:p>
    <w:p w14:paraId="0F16BB3F" w14:textId="12E3A69F" w:rsidR="00461BE0" w:rsidRDefault="009F2AC4">
      <w:pPr>
        <w:pBdr>
          <w:top w:val="nil"/>
          <w:left w:val="nil"/>
          <w:bottom w:val="nil"/>
          <w:right w:val="nil"/>
          <w:between w:val="nil"/>
        </w:pBdr>
        <w:spacing w:after="200"/>
        <w:rPr>
          <w:rFonts w:ascii="Cambria" w:eastAsia="Cambria" w:hAnsi="Cambria" w:cs="Cambria"/>
          <w:color w:val="000000"/>
        </w:rPr>
      </w:pPr>
      <w:r>
        <w:fldChar w:fldCharType="begin"/>
      </w:r>
      <w:r>
        <w:instrText xml:space="preserve"> INCLUDEPICTURE "https://assets-global.website-files.com/63c0247dbe3fbf0e517c48c2/65c149b68550509fc0199d55_X-200%20Alloy%20Spec%20Sheet.png" \* MERGEFORMATINET </w:instrText>
      </w:r>
      <w:r>
        <w:fldChar w:fldCharType="separate"/>
      </w:r>
      <w:r>
        <w:rPr>
          <w:noProof/>
        </w:rPr>
        <w:drawing>
          <wp:inline distT="0" distB="0" distL="0" distR="0" wp14:anchorId="25B1259D" wp14:editId="609B3CBE">
            <wp:extent cx="1690577" cy="2188909"/>
            <wp:effectExtent l="0" t="0" r="0" b="0"/>
            <wp:docPr id="1642026139" name="Picture 1" descr="A pag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6139" name="Picture 1" descr="A page of a produc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7208" cy="2197494"/>
                    </a:xfrm>
                    <a:prstGeom prst="rect">
                      <a:avLst/>
                    </a:prstGeom>
                    <a:noFill/>
                    <a:ln>
                      <a:noFill/>
                    </a:ln>
                  </pic:spPr>
                </pic:pic>
              </a:graphicData>
            </a:graphic>
          </wp:inline>
        </w:drawing>
      </w:r>
      <w:r>
        <w:fldChar w:fldCharType="end"/>
      </w: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169E3FAF" w:rsidR="00461BE0" w:rsidRDefault="00987FB5">
            <w:r w:rsidRPr="00987FB5">
              <w:rPr>
                <w:noProof/>
              </w:rPr>
              <w:drawing>
                <wp:inline distT="0" distB="0" distL="0" distR="0" wp14:anchorId="4FFDD79E" wp14:editId="5845A755">
                  <wp:extent cx="2640965" cy="813435"/>
                  <wp:effectExtent l="0" t="0" r="635" b="0"/>
                  <wp:docPr id="101147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78172" name=""/>
                          <pic:cNvPicPr/>
                        </pic:nvPicPr>
                        <pic:blipFill>
                          <a:blip r:embed="rId8"/>
                          <a:stretch>
                            <a:fillRect/>
                          </a:stretch>
                        </pic:blipFill>
                        <pic:spPr>
                          <a:xfrm>
                            <a:off x="0" y="0"/>
                            <a:ext cx="2640965" cy="8134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543FAA2D" w:rsidR="00461BE0" w:rsidRDefault="00987FB5">
            <w:pPr>
              <w:rPr>
                <w:rFonts w:ascii="Cambria" w:eastAsia="Cambria" w:hAnsi="Cambria" w:cs="Cambria"/>
              </w:rPr>
            </w:pPr>
            <w:proofErr w:type="spellStart"/>
            <w:r>
              <w:rPr>
                <w:rFonts w:ascii="Cambria" w:eastAsia="Cambria" w:hAnsi="Cambria" w:cs="Cambria"/>
              </w:rPr>
              <w:t>SciAps</w:t>
            </w:r>
            <w:proofErr w:type="spellEnd"/>
            <w:r>
              <w:rPr>
                <w:rFonts w:ascii="Cambria" w:eastAsia="Cambria" w:hAnsi="Cambria" w:cs="Cambria"/>
              </w:rPr>
              <w:t xml:space="preserve"> X-200 Alloy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6F6C113F" w:rsidR="00461BE0" w:rsidRDefault="00987FB5">
            <w:pPr>
              <w:rPr>
                <w:rFonts w:ascii="Cambria" w:eastAsia="Cambria" w:hAnsi="Cambria" w:cs="Cambria"/>
              </w:rPr>
            </w:pPr>
            <w:r>
              <w:rPr>
                <w:rFonts w:ascii="Cambria" w:eastAsia="Cambria" w:hAnsi="Cambria" w:cs="Cambria"/>
              </w:rP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161C90E5" w:rsidR="00461BE0" w:rsidRDefault="00CD18CA">
            <w:r w:rsidRPr="00CD18CA">
              <w:rPr>
                <w:noProof/>
              </w:rPr>
              <w:drawing>
                <wp:inline distT="0" distB="0" distL="0" distR="0" wp14:anchorId="60EF709D" wp14:editId="5CC0258E">
                  <wp:extent cx="2640965" cy="648970"/>
                  <wp:effectExtent l="0" t="0" r="635" b="0"/>
                  <wp:docPr id="43714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46326" name=""/>
                          <pic:cNvPicPr/>
                        </pic:nvPicPr>
                        <pic:blipFill>
                          <a:blip r:embed="rId9"/>
                          <a:stretch>
                            <a:fillRect/>
                          </a:stretch>
                        </pic:blipFill>
                        <pic:spPr>
                          <a:xfrm>
                            <a:off x="0" y="0"/>
                            <a:ext cx="2640965" cy="64897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03AC45C9" w:rsidR="00461BE0" w:rsidRDefault="008229B6">
            <w:pPr>
              <w:spacing w:line="276" w:lineRule="auto"/>
              <w:rPr>
                <w:rFonts w:ascii="Cambria" w:eastAsia="Cambria" w:hAnsi="Cambria" w:cs="Cambria"/>
              </w:rPr>
            </w:pPr>
            <w:r>
              <w:t xml:space="preserve">Get exactly what you need in a perfect blend of high performance and attractive price. A little beefier than </w:t>
            </w:r>
            <w:proofErr w:type="spellStart"/>
            <w:r>
              <w:t>SciAps</w:t>
            </w:r>
            <w:proofErr w:type="spellEnd"/>
            <w:r>
              <w:t xml:space="preserve"> sleeker models, X-200 still offers comparable or </w:t>
            </w:r>
            <w:r>
              <w:lastRenderedPageBreak/>
              <w:t>superior speed and precision to the top end analyzers from other brands. Combining a top-performing SDD with highly optimized X-ray tube and detector geometry, the X-200 is rapidly becoming the choice for scrap processing and non-destructive testing. It’s fast on every alloy family, including aluminum alloys.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06603158" w:rsidR="00461BE0" w:rsidRDefault="00CE10D2">
            <w:r w:rsidRPr="00CE10D2">
              <w:rPr>
                <w:noProof/>
              </w:rPr>
              <w:drawing>
                <wp:inline distT="0" distB="0" distL="0" distR="0" wp14:anchorId="3351AE93" wp14:editId="5FA2FA51">
                  <wp:extent cx="2640965" cy="2004060"/>
                  <wp:effectExtent l="0" t="0" r="635" b="2540"/>
                  <wp:docPr id="210807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72975" name=""/>
                          <pic:cNvPicPr/>
                        </pic:nvPicPr>
                        <pic:blipFill>
                          <a:blip r:embed="rId10"/>
                          <a:stretch>
                            <a:fillRect/>
                          </a:stretch>
                        </pic:blipFill>
                        <pic:spPr>
                          <a:xfrm>
                            <a:off x="0" y="0"/>
                            <a:ext cx="2640965" cy="200406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5F9C1A23" w:rsidR="00461BE0" w:rsidRDefault="00811A2D">
            <w:pPr>
              <w:spacing w:line="276" w:lineRule="auto"/>
              <w:rPr>
                <w:rFonts w:ascii="Cambria" w:eastAsia="Cambria" w:hAnsi="Cambria" w:cs="Cambria"/>
              </w:rPr>
            </w:pPr>
            <w:r>
              <w:t>The workhorse XRF</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56B4880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1FF073C3" w:rsidR="00461BE0" w:rsidRDefault="00811A2D">
            <w:pPr>
              <w:spacing w:line="276" w:lineRule="auto"/>
              <w:rPr>
                <w:rFonts w:ascii="Cambria" w:eastAsia="Cambria" w:hAnsi="Cambria" w:cs="Cambria"/>
              </w:rPr>
            </w:pPr>
            <w:r>
              <w:t>50 kV anode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6A6B0D2A" w:rsidR="00461BE0" w:rsidRDefault="00811A2D">
            <w:pPr>
              <w:spacing w:line="276" w:lineRule="auto"/>
              <w:rPr>
                <w:rFonts w:ascii="Cambria" w:eastAsia="Cambria" w:hAnsi="Cambria" w:cs="Cambria"/>
              </w:rPr>
            </w:pPr>
            <w:r>
              <w:t>Factory calibrations, or user-defined empirical calibrations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70EB9948" w:rsidR="00461BE0" w:rsidRDefault="00F5754E">
            <w:pPr>
              <w:spacing w:line="276" w:lineRule="auto"/>
              <w:rPr>
                <w:rFonts w:ascii="Cambria" w:eastAsia="Cambria" w:hAnsi="Cambria" w:cs="Cambria"/>
              </w:rPr>
            </w:pPr>
            <w:r>
              <w:t>Fast, precise results at • a great value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66F3BEDC" w:rsidR="00461BE0" w:rsidRDefault="00631BCB">
            <w:r w:rsidRPr="00631BCB">
              <w:rPr>
                <w:noProof/>
              </w:rPr>
              <w:lastRenderedPageBreak/>
              <w:drawing>
                <wp:inline distT="0" distB="0" distL="0" distR="0" wp14:anchorId="2FEDDE95" wp14:editId="5380B9BE">
                  <wp:extent cx="939800" cy="635000"/>
                  <wp:effectExtent l="0" t="0" r="0" b="0"/>
                  <wp:docPr id="72810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00229" name=""/>
                          <pic:cNvPicPr/>
                        </pic:nvPicPr>
                        <pic:blipFill>
                          <a:blip r:embed="rId11"/>
                          <a:stretch>
                            <a:fillRect/>
                          </a:stretch>
                        </pic:blipFill>
                        <pic:spPr>
                          <a:xfrm>
                            <a:off x="0" y="0"/>
                            <a:ext cx="939800" cy="6350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560AD86B" w:rsidR="00461BE0" w:rsidRDefault="00631BCB">
            <w:pPr>
              <w:rPr>
                <w:rFonts w:ascii="Cambria" w:eastAsia="Cambria" w:hAnsi="Cambria" w:cs="Cambria"/>
              </w:rPr>
            </w:pPr>
            <w:r>
              <w:rPr>
                <w:rFonts w:ascii="Cambria" w:eastAsia="Cambria" w:hAnsi="Cambria" w:cs="Cambria"/>
              </w:rPr>
              <w:t>X-200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126B766F" w:rsidR="00461BE0" w:rsidRDefault="00631BCB">
            <w:pPr>
              <w:spacing w:line="276" w:lineRule="auto"/>
              <w:rPr>
                <w:rFonts w:ascii="Cambria" w:eastAsia="Cambria" w:hAnsi="Cambria" w:cs="Cambria"/>
              </w:rPr>
            </w:pPr>
            <w:r>
              <w:rPr>
                <w:rFonts w:ascii="Cambria" w:eastAsia="Cambria" w:hAnsi="Cambria" w:cs="Cambria"/>
              </w:rPr>
              <w:t>XRF</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076F5142" w:rsidR="00461BE0" w:rsidRDefault="006C1CD0">
            <w:r w:rsidRPr="006C1CD0">
              <w:rPr>
                <w:noProof/>
              </w:rPr>
              <w:drawing>
                <wp:inline distT="0" distB="0" distL="0" distR="0" wp14:anchorId="548CFA30" wp14:editId="3F66D988">
                  <wp:extent cx="2640965" cy="774700"/>
                  <wp:effectExtent l="0" t="0" r="635" b="0"/>
                  <wp:docPr id="193526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1598" name=""/>
                          <pic:cNvPicPr/>
                        </pic:nvPicPr>
                        <pic:blipFill>
                          <a:blip r:embed="rId12"/>
                          <a:stretch>
                            <a:fillRect/>
                          </a:stretch>
                        </pic:blipFill>
                        <pic:spPr>
                          <a:xfrm>
                            <a:off x="0" y="0"/>
                            <a:ext cx="2640965" cy="7747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46FA7C20" w:rsidR="00461BE0" w:rsidRDefault="006C1CD0">
            <w:pPr>
              <w:spacing w:line="276" w:lineRule="auto"/>
              <w:rPr>
                <w:rFonts w:ascii="Cambria" w:eastAsia="Cambria" w:hAnsi="Cambria" w:cs="Cambria"/>
              </w:rPr>
            </w:pPr>
            <w:r>
              <w:t>Fast, precise tests with SciAps X-200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156F888B" w:rsidR="00461BE0" w:rsidRDefault="003578F8">
            <w:pPr>
              <w:spacing w:line="276" w:lineRule="auto"/>
              <w:rPr>
                <w:rFonts w:ascii="Cambria" w:eastAsia="Cambria" w:hAnsi="Cambria" w:cs="Cambria"/>
              </w:rPr>
            </w:pPr>
            <w:proofErr w:type="spellStart"/>
            <w:r>
              <w:t>SciAps</w:t>
            </w:r>
            <w:proofErr w:type="spellEnd"/>
            <w:r>
              <w:t xml:space="preserve"> X-200 analyzes common alloys in 1-2 seconds or less. Alloys requiring longer test times or two-beam light-element analysis are readily measured by industry specific apps. Tap the Alloy App for ultra-fast verification of any metal. Even aluminum grades that confound other X-ray guns — 3003/3004/3005, cast 356 and 357, and 2014/2024 — are easy for the X-200. The analyzer uses pre-set testing times to measure low concentrations of Cr, Ni, and Cu, then calculates its sum. Operators won’t be adjusting test times in the field or generating unexceptional data due to insufficient testing times.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4E410F20" w:rsidR="00461BE0" w:rsidRDefault="00522156">
            <w:r w:rsidRPr="00522156">
              <w:rPr>
                <w:noProof/>
              </w:rPr>
              <w:lastRenderedPageBreak/>
              <w:drawing>
                <wp:inline distT="0" distB="0" distL="0" distR="0" wp14:anchorId="30EE0EA6" wp14:editId="37B4CFD8">
                  <wp:extent cx="2640965" cy="548005"/>
                  <wp:effectExtent l="0" t="0" r="635" b="0"/>
                  <wp:docPr id="51745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56633" name=""/>
                          <pic:cNvPicPr/>
                        </pic:nvPicPr>
                        <pic:blipFill>
                          <a:blip r:embed="rId13"/>
                          <a:stretch>
                            <a:fillRect/>
                          </a:stretch>
                        </pic:blipFill>
                        <pic:spPr>
                          <a:xfrm>
                            <a:off x="0" y="0"/>
                            <a:ext cx="2640965" cy="54800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13B71288" w:rsidR="00461BE0" w:rsidRDefault="00331069">
            <w:pPr>
              <w:spacing w:line="276" w:lineRule="auto"/>
              <w:rPr>
                <w:rFonts w:ascii="Cambria" w:eastAsia="Cambria" w:hAnsi="Cambria" w:cs="Cambria"/>
              </w:rPr>
            </w:pPr>
            <w:r>
              <w:t>Connectivity and Android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10FEC5F0" w:rsidR="00461BE0" w:rsidRPr="004D496E" w:rsidRDefault="0057569A">
            <w:pPr>
              <w:spacing w:line="276" w:lineRule="auto"/>
              <w:rPr>
                <w:rFonts w:eastAsia="Cambria"/>
              </w:rPr>
            </w:pPr>
            <w:r w:rsidRPr="004D496E">
              <w:rPr>
                <w:color w:val="212121"/>
              </w:rPr>
              <w:t xml:space="preserve">Built on Google’s Android platform, </w:t>
            </w:r>
            <w:proofErr w:type="spellStart"/>
            <w:r w:rsidRPr="004D496E">
              <w:rPr>
                <w:color w:val="212121"/>
              </w:rPr>
              <w:t>SciAps</w:t>
            </w:r>
            <w:proofErr w:type="spellEnd"/>
            <w:r w:rsidRPr="004D496E">
              <w:rPr>
                <w:color w:val="212121"/>
              </w:rPr>
              <w:t xml:space="preserve"> X Series has the feel of a smartphone, with results easily viewed on a vibrant display and on-board macro camera for photo- documentation or 2D/3D bar code reading and storage. With built-in Wi-Fi, Bluetooth, and USB connectivity, you can easily print, email, or transfer results to virtually any information management system. The analyzer is also GPS capable and compatible with </w:t>
            </w:r>
            <w:proofErr w:type="spellStart"/>
            <w:r w:rsidRPr="004D496E">
              <w:rPr>
                <w:color w:val="212121"/>
              </w:rPr>
              <w:t>SciAps</w:t>
            </w:r>
            <w:proofErr w:type="spellEnd"/>
            <w:r w:rsidRPr="004D496E">
              <w:rPr>
                <w:color w:val="212121"/>
              </w:rPr>
              <w:t xml:space="preserve"> Profile Builder PC software, ensuring fast and efficient test data handling and reporting.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0980A1A9" w:rsidR="00461BE0" w:rsidRDefault="00210145">
            <w:r w:rsidRPr="00210145">
              <w:rPr>
                <w:noProof/>
              </w:rPr>
              <w:drawing>
                <wp:inline distT="0" distB="0" distL="0" distR="0" wp14:anchorId="26C68DFD" wp14:editId="2A41E23A">
                  <wp:extent cx="2640965" cy="901065"/>
                  <wp:effectExtent l="0" t="0" r="635" b="635"/>
                  <wp:docPr id="173839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94522" name=""/>
                          <pic:cNvPicPr/>
                        </pic:nvPicPr>
                        <pic:blipFill>
                          <a:blip r:embed="rId14"/>
                          <a:stretch>
                            <a:fillRect/>
                          </a:stretch>
                        </pic:blipFill>
                        <pic:spPr>
                          <a:xfrm>
                            <a:off x="0" y="0"/>
                            <a:ext cx="2640965" cy="9010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5362C2CA" w:rsidR="00461BE0" w:rsidRDefault="002E65CB">
            <w:pPr>
              <w:spacing w:line="276" w:lineRule="auto"/>
              <w:rPr>
                <w:rFonts w:ascii="Cambria" w:eastAsia="Cambria" w:hAnsi="Cambria" w:cs="Cambria"/>
              </w:rPr>
            </w:pPr>
            <w:r>
              <w:t>Need carbon? Add LIBS in OneBox</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0165F8C9" w:rsidR="00461BE0" w:rsidRDefault="002E65CB">
            <w:pPr>
              <w:spacing w:line="276" w:lineRule="auto"/>
              <w:rPr>
                <w:rFonts w:ascii="Cambria" w:eastAsia="Cambria" w:hAnsi="Cambria" w:cs="Cambria"/>
              </w:rPr>
            </w:pPr>
            <w:r>
              <w:t xml:space="preserve">For users who need to also measure carbon in steels, stainless and cast iron, </w:t>
            </w:r>
            <w:proofErr w:type="spellStart"/>
            <w:r>
              <w:t>SciAps</w:t>
            </w:r>
            <w:proofErr w:type="spellEnd"/>
            <w:r>
              <w:t xml:space="preserve"> manufacturers the world’s only handheld </w:t>
            </w:r>
            <w:r>
              <w:lastRenderedPageBreak/>
              <w:t xml:space="preserve">laser system (LIBS) capable of measuring carbon content low enough to separate L and H grade stainless. The Z also analyzes beryllium, boron and lithium in alloys. Packaged together with shared accessories in the </w:t>
            </w:r>
            <w:proofErr w:type="spellStart"/>
            <w:r>
              <w:t>OneBox</w:t>
            </w:r>
            <w:proofErr w:type="spellEnd"/>
            <w:r>
              <w:t>, the X and Z provide optimal performance for virtually every alloy and element, and for less money than a comparable spark OES system.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24D36DF4" w:rsidR="00461BE0" w:rsidRDefault="00E3241A">
            <w:r w:rsidRPr="00E3241A">
              <w:rPr>
                <w:noProof/>
              </w:rPr>
              <w:drawing>
                <wp:inline distT="0" distB="0" distL="0" distR="0" wp14:anchorId="5E2DE4C2" wp14:editId="21ADCC62">
                  <wp:extent cx="2082800" cy="2311400"/>
                  <wp:effectExtent l="0" t="0" r="0" b="0"/>
                  <wp:docPr id="172852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26465" name=""/>
                          <pic:cNvPicPr/>
                        </pic:nvPicPr>
                        <pic:blipFill>
                          <a:blip r:embed="rId15"/>
                          <a:stretch>
                            <a:fillRect/>
                          </a:stretch>
                        </pic:blipFill>
                        <pic:spPr>
                          <a:xfrm>
                            <a:off x="0" y="0"/>
                            <a:ext cx="2082800" cy="23114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457E834C" w:rsidR="00461BE0" w:rsidRDefault="00E3241A">
            <w:pPr>
              <w:spacing w:line="276" w:lineRule="auto"/>
              <w:rPr>
                <w:rFonts w:ascii="Cambria" w:eastAsia="Cambria" w:hAnsi="Cambria" w:cs="Cambria"/>
              </w:rPr>
            </w:pPr>
            <w:r>
              <w:rPr>
                <w:rFonts w:ascii="Cambria" w:eastAsia="Cambria" w:hAnsi="Cambria" w:cs="Cambria"/>
              </w:rPr>
              <w:t>XRF &amp; LIBS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09B9C19C" w:rsidR="00461BE0" w:rsidRDefault="00BE26E0">
            <w:r w:rsidRPr="00BE26E0">
              <w:rPr>
                <w:noProof/>
              </w:rPr>
              <w:lastRenderedPageBreak/>
              <w:drawing>
                <wp:inline distT="0" distB="0" distL="0" distR="0" wp14:anchorId="364536D8" wp14:editId="1855C6A7">
                  <wp:extent cx="2082800" cy="1879600"/>
                  <wp:effectExtent l="0" t="0" r="0" b="0"/>
                  <wp:docPr id="177000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01830" name=""/>
                          <pic:cNvPicPr/>
                        </pic:nvPicPr>
                        <pic:blipFill>
                          <a:blip r:embed="rId16"/>
                          <a:stretch>
                            <a:fillRect/>
                          </a:stretch>
                        </pic:blipFill>
                        <pic:spPr>
                          <a:xfrm>
                            <a:off x="0" y="0"/>
                            <a:ext cx="2082800" cy="18796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6628DBD9" w:rsidR="00461BE0" w:rsidRDefault="00EE1E97">
            <w:pPr>
              <w:spacing w:line="276" w:lineRule="auto"/>
              <w:rPr>
                <w:rFonts w:ascii="Cambria" w:eastAsia="Cambria" w:hAnsi="Cambria" w:cs="Cambria"/>
              </w:rPr>
            </w:pPr>
            <w:r>
              <w:t>For more information, or to schedule a demonstration: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BE26E0" w14:paraId="57455973"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51206" w14:textId="77777777" w:rsidR="00BE26E0" w:rsidRDefault="00BE26E0" w:rsidP="009F228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13FC2" w14:textId="77777777" w:rsidR="00BE26E0" w:rsidRPr="00995A35" w:rsidRDefault="00BE26E0" w:rsidP="009F2280">
            <w:pPr>
              <w:spacing w:line="276" w:lineRule="auto"/>
              <w:rPr>
                <w:rFonts w:ascii="Cambria" w:eastAsia="Cambria" w:hAnsi="Cambria" w:cs="Cambria"/>
              </w:rPr>
            </w:pPr>
            <w:r w:rsidRPr="00995A35">
              <w:rPr>
                <w:rFonts w:ascii="Cambria" w:eastAsia="Cambria" w:hAnsi="Cambria" w:cs="Cambria"/>
              </w:rPr>
              <w:t xml:space="preserve">If applicable, please add: </w:t>
            </w:r>
          </w:p>
          <w:p w14:paraId="4CA7A535" w14:textId="77777777" w:rsidR="00BE26E0" w:rsidRPr="00995A35" w:rsidRDefault="00BE26E0" w:rsidP="009F2280">
            <w:pPr>
              <w:spacing w:line="276" w:lineRule="auto"/>
              <w:rPr>
                <w:rFonts w:ascii="Cambria" w:eastAsia="Cambria" w:hAnsi="Cambria" w:cs="Cambria"/>
              </w:rPr>
            </w:pPr>
            <w:r w:rsidRPr="00995A35">
              <w:rPr>
                <w:rFonts w:ascii="Cambria" w:eastAsia="Cambria" w:hAnsi="Cambria" w:cs="Cambria"/>
              </w:rPr>
              <w:t>LOCAL COMPANY NAME</w:t>
            </w:r>
          </w:p>
          <w:p w14:paraId="5679B0C7" w14:textId="77777777" w:rsidR="00BE26E0" w:rsidRPr="00995A35" w:rsidRDefault="00BE26E0" w:rsidP="009F2280">
            <w:pPr>
              <w:spacing w:line="276" w:lineRule="auto"/>
              <w:rPr>
                <w:rFonts w:ascii="Cambria" w:eastAsia="Cambria" w:hAnsi="Cambria" w:cs="Cambria"/>
              </w:rPr>
            </w:pPr>
            <w:r w:rsidRPr="00995A35">
              <w:rPr>
                <w:rFonts w:ascii="Cambria" w:eastAsia="Cambria" w:hAnsi="Cambria" w:cs="Cambria"/>
              </w:rPr>
              <w:t>LOCAL WEBSITE</w:t>
            </w:r>
          </w:p>
          <w:p w14:paraId="157FA9EC" w14:textId="77777777" w:rsidR="00BE26E0" w:rsidRDefault="00BE26E0" w:rsidP="009F2280">
            <w:pPr>
              <w:spacing w:line="276" w:lineRule="auto"/>
              <w:rPr>
                <w:rFonts w:ascii="Cambria" w:eastAsia="Cambria" w:hAnsi="Cambria" w:cs="Cambria"/>
              </w:rPr>
            </w:pPr>
            <w:r w:rsidRPr="00995A35">
              <w:rPr>
                <w:rFonts w:ascii="Cambria" w:eastAsia="Cambria" w:hAnsi="Cambria" w:cs="Cambria"/>
              </w:rPr>
              <w:t>LOCAL PHONE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A67E3A" w14:textId="77777777" w:rsidR="00BE26E0" w:rsidRDefault="00BE26E0" w:rsidP="009F2280"/>
        </w:tc>
      </w:tr>
      <w:tr w:rsidR="00BE26E0" w14:paraId="20B903FD"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57D93" w14:textId="77777777" w:rsidR="00BE26E0" w:rsidRDefault="00BE26E0" w:rsidP="009F2280">
            <w:r w:rsidRPr="00AC07F6">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F405B" w14:textId="77777777" w:rsidR="00BE26E0" w:rsidRDefault="00BE26E0" w:rsidP="009F228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48F44" w14:textId="77777777" w:rsidR="00BE26E0" w:rsidRDefault="00BE26E0" w:rsidP="009F2280"/>
        </w:tc>
      </w:tr>
      <w:tr w:rsidR="00B17D0F" w14:paraId="0C13DA61"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F45252" w14:textId="77777777" w:rsidR="00B17D0F" w:rsidRDefault="00B17D0F" w:rsidP="009F2280">
            <w:r w:rsidRPr="00987FB5">
              <w:rPr>
                <w:noProof/>
              </w:rPr>
              <w:drawing>
                <wp:inline distT="0" distB="0" distL="0" distR="0" wp14:anchorId="21000346" wp14:editId="188A64E8">
                  <wp:extent cx="2640965" cy="813435"/>
                  <wp:effectExtent l="0" t="0" r="635" b="0"/>
                  <wp:docPr id="56727005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70059" name="Picture 1" descr="A black text on a white background&#10;&#10;Description automatically generated"/>
                          <pic:cNvPicPr/>
                        </pic:nvPicPr>
                        <pic:blipFill>
                          <a:blip r:embed="rId8"/>
                          <a:stretch>
                            <a:fillRect/>
                          </a:stretch>
                        </pic:blipFill>
                        <pic:spPr>
                          <a:xfrm>
                            <a:off x="0" y="0"/>
                            <a:ext cx="2640965" cy="8134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06ECE1" w14:textId="77777777" w:rsidR="00B17D0F" w:rsidRDefault="00B17D0F" w:rsidP="009F2280">
            <w:pPr>
              <w:rPr>
                <w:rFonts w:ascii="Cambria" w:eastAsia="Cambria" w:hAnsi="Cambria" w:cs="Cambria"/>
              </w:rPr>
            </w:pPr>
            <w:proofErr w:type="spellStart"/>
            <w:r>
              <w:rPr>
                <w:rFonts w:ascii="Cambria" w:eastAsia="Cambria" w:hAnsi="Cambria" w:cs="Cambria"/>
              </w:rPr>
              <w:t>SciAps</w:t>
            </w:r>
            <w:proofErr w:type="spellEnd"/>
            <w:r>
              <w:rPr>
                <w:rFonts w:ascii="Cambria" w:eastAsia="Cambria" w:hAnsi="Cambria" w:cs="Cambria"/>
              </w:rPr>
              <w:t xml:space="preserve"> X-200 Alloy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A4C74" w14:textId="77777777" w:rsidR="00B17D0F" w:rsidRDefault="00B17D0F" w:rsidP="009F2280"/>
        </w:tc>
      </w:tr>
      <w:tr w:rsidR="00B17D0F" w14:paraId="516B6B4B" w14:textId="77777777" w:rsidTr="009F2280">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D85B7" w14:textId="77777777" w:rsidR="00B17D0F" w:rsidRDefault="00B17D0F" w:rsidP="009F228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FAC73" w14:textId="77777777" w:rsidR="00B17D0F" w:rsidRDefault="00B17D0F" w:rsidP="009F2280">
            <w:pPr>
              <w:rPr>
                <w:rFonts w:ascii="Cambria" w:eastAsia="Cambria" w:hAnsi="Cambria" w:cs="Cambria"/>
              </w:rPr>
            </w:pPr>
            <w:r>
              <w:rPr>
                <w:rFonts w:ascii="Cambria" w:eastAsia="Cambria" w:hAnsi="Cambria" w:cs="Cambria"/>
              </w:rPr>
              <w:t>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79211" w14:textId="77777777" w:rsidR="00B17D0F" w:rsidRDefault="00B17D0F" w:rsidP="009F228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3278BF44" w:rsidR="00461BE0" w:rsidRDefault="001B51A0">
            <w:r w:rsidRPr="001B51A0">
              <w:rPr>
                <w:noProof/>
              </w:rPr>
              <w:lastRenderedPageBreak/>
              <w:drawing>
                <wp:inline distT="0" distB="0" distL="0" distR="0" wp14:anchorId="5D4E57E3" wp14:editId="218E848C">
                  <wp:extent cx="1943100" cy="1435100"/>
                  <wp:effectExtent l="0" t="0" r="0" b="0"/>
                  <wp:docPr id="67374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42760" name=""/>
                          <pic:cNvPicPr/>
                        </pic:nvPicPr>
                        <pic:blipFill>
                          <a:blip r:embed="rId17"/>
                          <a:stretch>
                            <a:fillRect/>
                          </a:stretch>
                        </pic:blipFill>
                        <pic:spPr>
                          <a:xfrm>
                            <a:off x="0" y="0"/>
                            <a:ext cx="1943100" cy="14351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77505912" w:rsidR="00461BE0" w:rsidRDefault="001B51A0">
            <w:pPr>
              <w:spacing w:line="276" w:lineRule="auto"/>
              <w:rPr>
                <w:rFonts w:ascii="Cambria" w:eastAsia="Cambria" w:hAnsi="Cambria" w:cs="Cambria"/>
              </w:rPr>
            </w:pPr>
            <w:proofErr w:type="spellStart"/>
            <w:r>
              <w:t>Ultra Fast</w:t>
            </w:r>
            <w:proofErr w:type="spellEnd"/>
            <w:r>
              <w:t>, Precise X-ray Fluorescence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062EFF1D" w:rsidR="00461BE0" w:rsidRDefault="001911B2">
            <w:r>
              <w:rPr>
                <w:noProof/>
              </w:rPr>
              <w:drawing>
                <wp:inline distT="0" distB="0" distL="0" distR="0" wp14:anchorId="53FDA0D9" wp14:editId="42C118CF">
                  <wp:extent cx="2640965" cy="3733800"/>
                  <wp:effectExtent l="0" t="0" r="635" b="0"/>
                  <wp:docPr id="2120749046" name="Picture 1" descr="A black and white informationa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9046" name="Picture 1" descr="A black and white informational cha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965" cy="37338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3027E0A4" w:rsidR="00461BE0" w:rsidRDefault="00CD388B">
            <w:pPr>
              <w:spacing w:line="276" w:lineRule="auto"/>
              <w:rPr>
                <w:rFonts w:ascii="Cambria" w:eastAsia="Cambria" w:hAnsi="Cambria" w:cs="Cambria"/>
              </w:rPr>
            </w:pPr>
            <w:r>
              <w:rPr>
                <w:rFonts w:ascii="Cambria" w:eastAsia="Cambria" w:hAnsi="Cambria" w:cs="Cambria"/>
              </w:rPr>
              <w:t>Weight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18F4503A" w:rsidR="00461BE0" w:rsidRDefault="00724A0D">
            <w:pPr>
              <w:spacing w:line="276" w:lineRule="auto"/>
              <w:rPr>
                <w:rFonts w:ascii="Cambria" w:eastAsia="Cambria" w:hAnsi="Cambria" w:cs="Cambria"/>
              </w:rPr>
            </w:pPr>
            <w:r>
              <w:t>3.1 lbs. (1.40kg) with battery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04FD52A9" w:rsidR="00461BE0" w:rsidRDefault="00CD388B">
            <w:pPr>
              <w:spacing w:line="276" w:lineRule="auto"/>
              <w:rPr>
                <w:rFonts w:ascii="Cambria" w:eastAsia="Cambria" w:hAnsi="Cambria" w:cs="Cambria"/>
              </w:rPr>
            </w:pPr>
            <w:r>
              <w:rPr>
                <w:rFonts w:ascii="Cambria" w:eastAsia="Cambria" w:hAnsi="Cambria" w:cs="Cambria"/>
              </w:rPr>
              <w:t>Dimensions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72515584" w:rsidR="00461BE0" w:rsidRDefault="00724A0D">
            <w:pPr>
              <w:spacing w:line="276" w:lineRule="auto"/>
              <w:rPr>
                <w:rFonts w:ascii="Cambria" w:eastAsia="Cambria" w:hAnsi="Cambria" w:cs="Cambria"/>
              </w:rPr>
            </w:pPr>
            <w:r>
              <w:t>9.38in (238mm) x 11.15in (283mm) x 3.34in (84mm)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157E49CE" w:rsidR="00461BE0" w:rsidRDefault="00CD388B">
            <w:pPr>
              <w:spacing w:line="276" w:lineRule="auto"/>
              <w:rPr>
                <w:rFonts w:ascii="Cambria" w:eastAsia="Cambria" w:hAnsi="Cambria" w:cs="Cambria"/>
              </w:rPr>
            </w:pPr>
            <w:r>
              <w:rPr>
                <w:rFonts w:ascii="Cambria" w:eastAsia="Cambria" w:hAnsi="Cambria" w:cs="Cambria"/>
              </w:rPr>
              <w:t>Excitation Source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461BE0"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15DBD862" w:rsidR="00461BE0" w:rsidRDefault="002E5685">
            <w:pPr>
              <w:rPr>
                <w:rFonts w:ascii="Cambria" w:eastAsia="Cambria" w:hAnsi="Cambria" w:cs="Cambria"/>
              </w:rPr>
            </w:pPr>
            <w:r>
              <w:t xml:space="preserve">5 W X-ray tube. Typical: 50 kV, 200 </w:t>
            </w:r>
            <w:proofErr w:type="spellStart"/>
            <w:r>
              <w:t>uA</w:t>
            </w:r>
            <w:proofErr w:type="spellEnd"/>
            <w:r>
              <w:t xml:space="preserve"> Rh anode and 10kV, 200 </w:t>
            </w:r>
            <w:proofErr w:type="spellStart"/>
            <w:r>
              <w:t>uA</w:t>
            </w:r>
            <w:proofErr w:type="spellEnd"/>
            <w:r>
              <w:t xml:space="preserve"> for alloy testing, 50 kV, 200 </w:t>
            </w:r>
            <w:proofErr w:type="spellStart"/>
            <w:r>
              <w:t>uA</w:t>
            </w:r>
            <w:proofErr w:type="spellEnd"/>
            <w:r>
              <w:t xml:space="preserve"> Au anode for most other apps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461BE0" w:rsidRDefault="00461BE0"/>
        </w:tc>
      </w:tr>
      <w:tr w:rsidR="00461BE0"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60D59C80"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1EFFA696" w:rsidR="00461BE0" w:rsidRDefault="0070061A">
            <w:pPr>
              <w:rPr>
                <w:rFonts w:ascii="Cambria" w:eastAsia="Cambria" w:hAnsi="Cambria" w:cs="Cambria"/>
              </w:rPr>
            </w:pPr>
            <w:r>
              <w:rPr>
                <w:rFonts w:ascii="Cambria" w:eastAsia="Cambria" w:hAnsi="Cambria" w:cs="Cambria"/>
              </w:rPr>
              <w:t>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461BE0" w:rsidRDefault="00461BE0"/>
        </w:tc>
      </w:tr>
      <w:tr w:rsidR="00461BE0"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02A97560" w:rsidR="00461BE0" w:rsidRDefault="002E5685">
            <w:pPr>
              <w:spacing w:line="276" w:lineRule="auto"/>
              <w:rPr>
                <w:rFonts w:ascii="Cambria" w:eastAsia="Cambria" w:hAnsi="Cambria" w:cs="Cambria"/>
              </w:rPr>
            </w:pPr>
            <w:r>
              <w:t>20 mm2 silicon drift detector (active area), 140 eV resolution FWHM at 5.95 Mn K-alpha line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461BE0" w:rsidRDefault="00461BE0"/>
        </w:tc>
      </w:tr>
      <w:tr w:rsidR="00461BE0"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443546FA" w:rsidR="00461BE0" w:rsidRDefault="0070061A">
            <w:pPr>
              <w:rPr>
                <w:rFonts w:ascii="Cambria" w:eastAsia="Cambria" w:hAnsi="Cambria" w:cs="Cambria"/>
              </w:rPr>
            </w:pPr>
            <w:r>
              <w:rPr>
                <w:rFonts w:ascii="Cambria" w:eastAsia="Cambria" w:hAnsi="Cambria" w:cs="Cambria"/>
              </w:rPr>
              <w:t>Available Apps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461BE0" w:rsidRDefault="00461BE0"/>
        </w:tc>
      </w:tr>
      <w:tr w:rsidR="00461BE0"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4AA9DC1B" w:rsidR="00461BE0" w:rsidRDefault="002E5685">
            <w:pPr>
              <w:spacing w:line="276" w:lineRule="auto"/>
              <w:rPr>
                <w:rFonts w:ascii="Cambria" w:eastAsia="Cambria" w:hAnsi="Cambria" w:cs="Cambria"/>
              </w:rPr>
            </w:pPr>
            <w:r>
              <w:t>Alloy analysis, Precious Metals, Car Cats, Mining, Empirical, Soil, RoHS apps. New apps are added regularly, please check with company or website.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461BE0" w:rsidRDefault="00461BE0"/>
        </w:tc>
      </w:tr>
      <w:tr w:rsidR="00461BE0"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4B92E5CE" w:rsidR="00461BE0" w:rsidRDefault="0070061A">
            <w:pPr>
              <w:spacing w:line="276" w:lineRule="auto"/>
              <w:ind w:left="60"/>
              <w:rPr>
                <w:rFonts w:ascii="Cambria" w:eastAsia="Cambria" w:hAnsi="Cambria" w:cs="Cambria"/>
              </w:rPr>
            </w:pPr>
            <w:r>
              <w:rPr>
                <w:rFonts w:ascii="Cambria" w:eastAsia="Cambria" w:hAnsi="Cambria" w:cs="Cambria"/>
              </w:rPr>
              <w:t>X-ray Filtering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461BE0" w:rsidRDefault="00461BE0"/>
        </w:tc>
      </w:tr>
      <w:tr w:rsidR="00461BE0"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3149FA84" w:rsidR="00461BE0" w:rsidRDefault="00FB40BB">
            <w:pPr>
              <w:spacing w:line="276" w:lineRule="auto"/>
              <w:rPr>
                <w:rFonts w:ascii="Cambria" w:eastAsia="Cambria" w:hAnsi="Cambria" w:cs="Cambria"/>
              </w:rPr>
            </w:pPr>
            <w:r>
              <w:t>Multi-position filter wheel for beam optimization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461BE0" w:rsidRDefault="00461BE0"/>
        </w:tc>
      </w:tr>
      <w:tr w:rsidR="00461BE0"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1EF49EA6" w:rsidR="00461BE0" w:rsidRDefault="0070061A">
            <w:pPr>
              <w:spacing w:line="276" w:lineRule="auto"/>
              <w:ind w:left="60"/>
              <w:rPr>
                <w:rFonts w:ascii="Cambria" w:eastAsia="Cambria" w:hAnsi="Cambria" w:cs="Cambria"/>
              </w:rPr>
            </w:pPr>
            <w:r>
              <w:rPr>
                <w:rFonts w:ascii="Cambria" w:eastAsia="Cambria" w:hAnsi="Cambria" w:cs="Cambria"/>
              </w:rPr>
              <w:t>Environmental Temperature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461BE0" w:rsidRDefault="00461BE0"/>
        </w:tc>
      </w:tr>
      <w:tr w:rsidR="00461BE0"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581E1C83" w:rsidR="00461BE0" w:rsidRDefault="00FB40BB">
            <w:pPr>
              <w:spacing w:line="276" w:lineRule="auto"/>
              <w:rPr>
                <w:rFonts w:ascii="Cambria" w:eastAsia="Cambria" w:hAnsi="Cambria" w:cs="Cambria"/>
              </w:rPr>
            </w:pPr>
            <w:r>
              <w:t>10F to 130F at 25% (-12.2C to 54.44C) duty cycle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461BE0" w:rsidRDefault="00461BE0"/>
        </w:tc>
      </w:tr>
      <w:tr w:rsidR="00461BE0"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087F7D2F" w:rsidR="00461BE0" w:rsidRDefault="00BF6070">
            <w:pPr>
              <w:spacing w:line="276" w:lineRule="auto"/>
              <w:ind w:left="60"/>
              <w:rPr>
                <w:rFonts w:ascii="Cambria" w:eastAsia="Cambria" w:hAnsi="Cambria" w:cs="Cambria"/>
              </w:rPr>
            </w:pPr>
            <w:r>
              <w:rPr>
                <w:rFonts w:ascii="Cambria" w:eastAsia="Cambria" w:hAnsi="Cambria" w:cs="Cambria"/>
              </w:rPr>
              <w:t>Analytical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461BE0" w:rsidRDefault="00461BE0"/>
        </w:tc>
      </w:tr>
      <w:tr w:rsidR="00461BE0"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461BE0" w:rsidRDefault="00461BE0">
            <w:pPr>
              <w:rPr>
                <w:b/>
              </w:rPr>
            </w:pPr>
          </w:p>
          <w:p w14:paraId="65046921"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1F545DF9" w:rsidR="00461BE0" w:rsidRDefault="00FB40BB">
            <w:pPr>
              <w:spacing w:line="276" w:lineRule="auto"/>
              <w:rPr>
                <w:rFonts w:ascii="Cambria" w:eastAsia="Cambria" w:hAnsi="Cambria" w:cs="Cambria"/>
              </w:rPr>
            </w:pPr>
            <w:r>
              <w:t>32 elements standard, specific elements vary by app. Additional elements may be added upon user request. Precious metals app is 22 elements standard.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461BE0" w:rsidRDefault="00461BE0"/>
        </w:tc>
      </w:tr>
      <w:tr w:rsidR="00461BE0"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55FFCCED" w:rsidR="00461BE0" w:rsidRDefault="00BF6070" w:rsidP="00A25410">
            <w:pPr>
              <w:spacing w:line="276" w:lineRule="auto"/>
              <w:rPr>
                <w:rFonts w:ascii="Cambria" w:eastAsia="Cambria" w:hAnsi="Cambria" w:cs="Cambria"/>
              </w:rPr>
            </w:pPr>
            <w:r>
              <w:t>Processing Electronics and Host Processing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461BE0" w:rsidRDefault="00461BE0"/>
        </w:tc>
      </w:tr>
      <w:tr w:rsidR="00461BE0"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2CD739D0" w:rsidR="00461BE0" w:rsidRDefault="007C7B70">
            <w:pPr>
              <w:spacing w:line="276" w:lineRule="auto"/>
              <w:rPr>
                <w:rFonts w:ascii="Cambria" w:eastAsia="Cambria" w:hAnsi="Cambria" w:cs="Cambria"/>
              </w:rPr>
            </w:pPr>
            <w:r>
              <w:t>1.2 GHz quad ARM Cortex A53 64/32-bit; RAM: 2 GB LP-DDR3; Storage: 16 GB eMMC (storage).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461BE0" w:rsidRDefault="00461BE0"/>
        </w:tc>
      </w:tr>
      <w:tr w:rsidR="00461BE0"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52596266" w:rsidR="00461BE0" w:rsidRDefault="00BF6070">
            <w:pPr>
              <w:spacing w:line="276" w:lineRule="auto"/>
              <w:rPr>
                <w:rFonts w:ascii="Cambria" w:eastAsia="Cambria" w:hAnsi="Cambria" w:cs="Cambria"/>
              </w:rPr>
            </w:pPr>
            <w:r>
              <w:rPr>
                <w:rFonts w:ascii="Cambria" w:eastAsia="Cambria" w:hAnsi="Cambria" w:cs="Cambria"/>
              </w:rPr>
              <w:t>Pulse Processor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461BE0" w:rsidRDefault="00461BE0"/>
        </w:tc>
      </w:tr>
      <w:tr w:rsidR="00461BE0"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3D278A35" w:rsidR="00461BE0" w:rsidRDefault="007C7B70">
            <w:pPr>
              <w:spacing w:line="276" w:lineRule="auto"/>
              <w:rPr>
                <w:rFonts w:ascii="Cambria" w:eastAsia="Cambria" w:hAnsi="Cambria" w:cs="Cambria"/>
              </w:rPr>
            </w:pPr>
            <w:r>
              <w:t xml:space="preserve">12 </w:t>
            </w:r>
            <w:proofErr w:type="gramStart"/>
            <w:r>
              <w:t>bit</w:t>
            </w:r>
            <w:proofErr w:type="gramEnd"/>
            <w:r>
              <w:t xml:space="preserve"> with digitization rate of 80 MSPS 8K channel MCA USB 2.0 for high-speed data transfer to host processor. Digital filtering implemented in FPGA for high throughput pulse processing, 20 </w:t>
            </w:r>
            <w:proofErr w:type="spellStart"/>
            <w:r>
              <w:t>nS</w:t>
            </w:r>
            <w:proofErr w:type="spellEnd"/>
            <w:r>
              <w:t xml:space="preserve"> - 24 </w:t>
            </w:r>
            <w:proofErr w:type="spellStart"/>
            <w:r>
              <w:t>uS</w:t>
            </w:r>
            <w:proofErr w:type="spellEnd"/>
            <w:r>
              <w:t xml:space="preserve"> peaking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461BE0" w:rsidRDefault="00461BE0"/>
        </w:tc>
      </w:tr>
      <w:tr w:rsidR="00461BE0"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4FA1C264" w:rsidR="00461BE0" w:rsidRDefault="00BF6070">
            <w:pPr>
              <w:spacing w:line="276" w:lineRule="auto"/>
              <w:rPr>
                <w:rFonts w:ascii="Cambria" w:eastAsia="Cambria" w:hAnsi="Cambria" w:cs="Cambria"/>
              </w:rPr>
            </w:pPr>
            <w:r>
              <w:rPr>
                <w:rFonts w:ascii="Cambria" w:eastAsia="Cambria" w:hAnsi="Cambria" w:cs="Cambria"/>
              </w:rPr>
              <w:t>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461BE0" w:rsidRDefault="00461BE0"/>
        </w:tc>
      </w:tr>
      <w:tr w:rsidR="00461BE0"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75A1848E" w:rsidR="00461BE0" w:rsidRDefault="007C7B70">
            <w:pPr>
              <w:spacing w:line="276" w:lineRule="auto"/>
              <w:rPr>
                <w:rFonts w:ascii="Cambria" w:eastAsia="Cambria" w:hAnsi="Cambria" w:cs="Cambria"/>
              </w:rPr>
            </w:pPr>
            <w:r>
              <w:t>On-board rechargeable Li-ion battery, rechargeable inside device or with external charger, AC power, hot-swap capability (60 s max swap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461BE0" w:rsidRDefault="00461BE0"/>
        </w:tc>
      </w:tr>
      <w:tr w:rsidR="00461BE0"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12CFDB47" w:rsidR="00461BE0" w:rsidRDefault="00BF6070">
            <w:pPr>
              <w:spacing w:line="276" w:lineRule="auto"/>
              <w:rPr>
                <w:rFonts w:ascii="Cambria" w:eastAsia="Cambria" w:hAnsi="Cambria" w:cs="Cambria"/>
              </w:rPr>
            </w:pPr>
            <w:r>
              <w:rPr>
                <w:rFonts w:ascii="Cambria" w:eastAsia="Cambria" w:hAnsi="Cambria" w:cs="Cambria"/>
              </w:rPr>
              <w:t>Display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461BE0" w:rsidRDefault="00461BE0"/>
        </w:tc>
      </w:tr>
      <w:tr w:rsidR="00461BE0"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5763722D" w:rsidR="00461BE0" w:rsidRDefault="00162710">
            <w:pPr>
              <w:spacing w:line="276" w:lineRule="auto"/>
              <w:rPr>
                <w:rFonts w:ascii="Cambria" w:eastAsia="Cambria" w:hAnsi="Cambria" w:cs="Cambria"/>
              </w:rPr>
            </w:pPr>
            <w:r>
              <w:t>3.5-inch(88.9mm) color capacitive touchscreen — 400 MHz Qualcomm Adreno 306 2D/3D graphics accelerator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461BE0" w:rsidRDefault="00461BE0"/>
        </w:tc>
      </w:tr>
      <w:tr w:rsidR="00BF6070" w14:paraId="4524451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95E10"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A6905" w14:textId="0AB878A0" w:rsidR="00BF6070" w:rsidRDefault="00BF6070">
            <w:pPr>
              <w:spacing w:line="276" w:lineRule="auto"/>
              <w:rPr>
                <w:rFonts w:ascii="Cambria" w:eastAsia="Cambria" w:hAnsi="Cambria" w:cs="Cambria"/>
              </w:rPr>
            </w:pPr>
            <w:r>
              <w:rPr>
                <w:rFonts w:ascii="Cambria" w:eastAsia="Cambria" w:hAnsi="Cambria" w:cs="Cambria"/>
              </w:rPr>
              <w:t>Sample Viewing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BE385" w14:textId="77777777" w:rsidR="00BF6070" w:rsidRDefault="00BF6070"/>
        </w:tc>
      </w:tr>
      <w:tr w:rsidR="00BF6070" w14:paraId="37CCC45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F76C81"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A72CB" w14:textId="42DD8600" w:rsidR="00BF6070" w:rsidRDefault="00162710">
            <w:pPr>
              <w:spacing w:line="276" w:lineRule="auto"/>
              <w:rPr>
                <w:rFonts w:ascii="Cambria" w:eastAsia="Cambria" w:hAnsi="Cambria" w:cs="Cambria"/>
              </w:rPr>
            </w:pPr>
            <w:r>
              <w:t>Internal camera for viewing sample before and during analysis for proper sample alignment. Second macro-camera for scanning QR or barcodes and for photo-documentation and report generation.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E2BF2C" w14:textId="77777777" w:rsidR="00BF6070" w:rsidRDefault="00BF6070"/>
        </w:tc>
      </w:tr>
      <w:tr w:rsidR="00BF6070" w14:paraId="31D5DEC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9510C7"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16D9A" w14:textId="115413E0" w:rsidR="00BF6070" w:rsidRDefault="00771C4A">
            <w:pPr>
              <w:spacing w:line="276" w:lineRule="auto"/>
              <w:rPr>
                <w:rFonts w:ascii="Cambria" w:eastAsia="Cambria" w:hAnsi="Cambria" w:cs="Cambria"/>
              </w:rPr>
            </w:pPr>
            <w:r>
              <w:rPr>
                <w:rFonts w:ascii="Cambria" w:eastAsia="Cambria" w:hAnsi="Cambria" w:cs="Cambria"/>
              </w:rPr>
              <w:t>Comms/Data Transfer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64F1C" w14:textId="77777777" w:rsidR="00BF6070" w:rsidRDefault="00BF6070"/>
        </w:tc>
      </w:tr>
      <w:tr w:rsidR="00BF6070" w14:paraId="520FECB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857EC"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1F543" w14:textId="37B4C1C5" w:rsidR="00BF6070" w:rsidRDefault="000D2149">
            <w:pPr>
              <w:spacing w:line="276" w:lineRule="auto"/>
              <w:rPr>
                <w:rFonts w:ascii="Cambria" w:eastAsia="Cambria" w:hAnsi="Cambria" w:cs="Cambria"/>
              </w:rPr>
            </w:pPr>
            <w:r>
              <w:t xml:space="preserve">Wi-Fi, Bluetooth, USB connectivity to most devices, including </w:t>
            </w:r>
            <w:proofErr w:type="spellStart"/>
            <w:r>
              <w:t>SciAps</w:t>
            </w:r>
            <w:proofErr w:type="spellEnd"/>
            <w:r>
              <w:t xml:space="preserve"> Profile Builder PC software.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BB0732" w14:textId="77777777" w:rsidR="00BF6070" w:rsidRDefault="00BF6070"/>
        </w:tc>
      </w:tr>
      <w:tr w:rsidR="00BF6070" w14:paraId="5D3BB7A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A1E4C"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692B50" w14:textId="1D1DE71D" w:rsidR="00BF6070" w:rsidRDefault="00771C4A">
            <w:pPr>
              <w:spacing w:line="276" w:lineRule="auto"/>
              <w:rPr>
                <w:rFonts w:ascii="Cambria" w:eastAsia="Cambria" w:hAnsi="Cambria" w:cs="Cambria"/>
              </w:rPr>
            </w:pPr>
            <w:r>
              <w:rPr>
                <w:rFonts w:ascii="Cambria" w:eastAsia="Cambria" w:hAnsi="Cambria" w:cs="Cambria"/>
              </w:rPr>
              <w:t>Calibration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F96DF" w14:textId="77777777" w:rsidR="00BF6070" w:rsidRDefault="00BF6070"/>
        </w:tc>
      </w:tr>
      <w:tr w:rsidR="00BF6070" w14:paraId="2626BEB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2AA23"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45DA55" w14:textId="2E5AA03C" w:rsidR="00BF6070" w:rsidRDefault="000D2149">
            <w:pPr>
              <w:spacing w:line="276" w:lineRule="auto"/>
              <w:rPr>
                <w:rFonts w:ascii="Cambria" w:eastAsia="Cambria" w:hAnsi="Cambria" w:cs="Cambria"/>
              </w:rPr>
            </w:pPr>
            <w:r>
              <w:t xml:space="preserve">Fundamental parameters. For Geochem and Environmental Soil apps, users may also choose “Compton Normalization” </w:t>
            </w:r>
            <w:r>
              <w:lastRenderedPageBreak/>
              <w:t>method and/or use empirically derived calibrations.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D5ABA5" w14:textId="77777777" w:rsidR="00BF6070" w:rsidRDefault="00BF6070"/>
        </w:tc>
      </w:tr>
      <w:tr w:rsidR="00BF6070" w14:paraId="72C07FA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E7FC4"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285886" w14:textId="1FE5F1C0" w:rsidR="00BF6070" w:rsidRDefault="00771C4A">
            <w:pPr>
              <w:spacing w:line="276" w:lineRule="auto"/>
              <w:rPr>
                <w:rFonts w:ascii="Cambria" w:eastAsia="Cambria" w:hAnsi="Cambria" w:cs="Cambria"/>
              </w:rPr>
            </w:pPr>
            <w:r>
              <w:rPr>
                <w:rFonts w:ascii="Cambria" w:eastAsia="Cambria" w:hAnsi="Cambria" w:cs="Cambria"/>
              </w:rPr>
              <w:t>Calibration Check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8C9C0" w14:textId="77777777" w:rsidR="00BF6070" w:rsidRDefault="00BF6070"/>
        </w:tc>
      </w:tr>
      <w:tr w:rsidR="00BF6070" w14:paraId="5A85078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B17F4"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92B033" w14:textId="5D0C922E" w:rsidR="00BF6070" w:rsidRDefault="000D2149">
            <w:pPr>
              <w:spacing w:line="276" w:lineRule="auto"/>
              <w:rPr>
                <w:rFonts w:ascii="Cambria" w:eastAsia="Cambria" w:hAnsi="Cambria" w:cs="Cambria"/>
              </w:rPr>
            </w:pPr>
            <w:r>
              <w:t>External 316 stainless check standard for calibration verification and energy scale validation.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E7616" w14:textId="77777777" w:rsidR="00BF6070" w:rsidRDefault="00BF6070"/>
        </w:tc>
      </w:tr>
      <w:tr w:rsidR="00BF6070" w14:paraId="2D605BA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DADB7"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E14C1" w14:textId="3EE73139" w:rsidR="00BF6070" w:rsidRDefault="00771C4A">
            <w:pPr>
              <w:spacing w:line="276" w:lineRule="auto"/>
              <w:rPr>
                <w:rFonts w:ascii="Cambria" w:eastAsia="Cambria" w:hAnsi="Cambria" w:cs="Cambria"/>
              </w:rPr>
            </w:pPr>
            <w:r>
              <w:rPr>
                <w:rFonts w:ascii="Cambria" w:eastAsia="Cambria" w:hAnsi="Cambria" w:cs="Cambria"/>
              </w:rPr>
              <w:t>Grade Library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F10B2" w14:textId="77777777" w:rsidR="00BF6070" w:rsidRDefault="00BF6070"/>
        </w:tc>
      </w:tr>
      <w:tr w:rsidR="00BF6070" w14:paraId="60C2E17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9BB9C"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8F3F9D" w14:textId="70ED9B99" w:rsidR="00BF6070" w:rsidRDefault="00AD4D65">
            <w:pPr>
              <w:spacing w:line="276" w:lineRule="auto"/>
              <w:rPr>
                <w:rFonts w:ascii="Cambria" w:eastAsia="Cambria" w:hAnsi="Cambria" w:cs="Cambria"/>
              </w:rPr>
            </w:pPr>
            <w:r>
              <w:t>Standard library contains 500+ grades, no practical size limit. Multiple libraries supported, grades may be added on analyzer or via PC software package (Profile</w:t>
            </w:r>
            <w:r w:rsidR="00333BAC">
              <w:t xml:space="preserve"> </w:t>
            </w:r>
            <w:r>
              <w:t>Builder)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8521D" w14:textId="77777777" w:rsidR="00BF6070" w:rsidRDefault="00BF6070"/>
        </w:tc>
      </w:tr>
      <w:tr w:rsidR="00BF6070" w14:paraId="0380F3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0CEFA"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11580" w14:textId="51F8F146" w:rsidR="00BF6070" w:rsidRDefault="00771C4A">
            <w:pPr>
              <w:spacing w:line="276" w:lineRule="auto"/>
              <w:rPr>
                <w:rFonts w:ascii="Cambria" w:eastAsia="Cambria" w:hAnsi="Cambria" w:cs="Cambria"/>
              </w:rPr>
            </w:pPr>
            <w:r>
              <w:rPr>
                <w:rFonts w:ascii="Cambria" w:eastAsia="Cambria" w:hAnsi="Cambria" w:cs="Cambria"/>
              </w:rPr>
              <w:t>Security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2B0AE" w14:textId="77777777" w:rsidR="00BF6070" w:rsidRDefault="00BF6070"/>
        </w:tc>
      </w:tr>
      <w:tr w:rsidR="00BF6070" w14:paraId="00B63B6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0E4679"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B2362C" w14:textId="59427BC8" w:rsidR="00BF6070" w:rsidRDefault="00AD4D65">
            <w:pPr>
              <w:spacing w:line="276" w:lineRule="auto"/>
              <w:rPr>
                <w:rFonts w:ascii="Cambria" w:eastAsia="Cambria" w:hAnsi="Cambria" w:cs="Cambria"/>
              </w:rPr>
            </w:pPr>
            <w:r>
              <w:t>Password protected usage (user level) and internal settings (admin).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501E3" w14:textId="77777777" w:rsidR="00BF6070" w:rsidRDefault="00BF6070"/>
        </w:tc>
      </w:tr>
      <w:tr w:rsidR="00BF6070" w14:paraId="30CB8BE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C3DDE" w14:textId="77777777" w:rsidR="00BF6070" w:rsidRDefault="00BF607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8E5A12" w14:textId="2AD878DB" w:rsidR="00BF6070" w:rsidRDefault="00C37978">
            <w:pPr>
              <w:spacing w:line="276" w:lineRule="auto"/>
              <w:rPr>
                <w:rFonts w:ascii="Cambria" w:eastAsia="Cambria" w:hAnsi="Cambria" w:cs="Cambria"/>
              </w:rPr>
            </w:pPr>
            <w:r>
              <w:rPr>
                <w:rFonts w:ascii="Cambria" w:eastAsia="Cambria" w:hAnsi="Cambria" w:cs="Cambria"/>
              </w:rPr>
              <w:t>Regulatory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23802" w14:textId="77777777" w:rsidR="00BF6070" w:rsidRDefault="00BF6070"/>
        </w:tc>
      </w:tr>
      <w:tr w:rsidR="00771C4A" w14:paraId="7A45A05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D14580" w14:textId="77777777" w:rsidR="00771C4A" w:rsidRDefault="00771C4A"/>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420C2" w14:textId="6742C96C" w:rsidR="00771C4A" w:rsidRDefault="00333BAC">
            <w:pPr>
              <w:spacing w:line="276" w:lineRule="auto"/>
              <w:rPr>
                <w:rFonts w:ascii="Cambria" w:eastAsia="Cambria" w:hAnsi="Cambria" w:cs="Cambria"/>
              </w:rPr>
            </w:pPr>
            <w:r>
              <w:t>CE, RoHS, USFDA registered, Canada RED Act.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9837A" w14:textId="77777777" w:rsidR="00771C4A" w:rsidRDefault="00771C4A"/>
        </w:tc>
      </w:tr>
      <w:tr w:rsidR="00771C4A" w14:paraId="6EAFEA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5B65F" w14:textId="4789612E" w:rsidR="00771C4A" w:rsidRDefault="00764381">
            <w:r w:rsidRPr="00764381">
              <w:rPr>
                <w:noProof/>
              </w:rPr>
              <w:lastRenderedPageBreak/>
              <w:drawing>
                <wp:inline distT="0" distB="0" distL="0" distR="0" wp14:anchorId="7C61FE8B" wp14:editId="566F1CB8">
                  <wp:extent cx="2235200" cy="2400300"/>
                  <wp:effectExtent l="0" t="0" r="0" b="0"/>
                  <wp:docPr id="41927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2721" name=""/>
                          <pic:cNvPicPr/>
                        </pic:nvPicPr>
                        <pic:blipFill>
                          <a:blip r:embed="rId19"/>
                          <a:stretch>
                            <a:fillRect/>
                          </a:stretch>
                        </pic:blipFill>
                        <pic:spPr>
                          <a:xfrm>
                            <a:off x="0" y="0"/>
                            <a:ext cx="2235200" cy="24003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24955" w14:textId="30220C95" w:rsidR="00771C4A" w:rsidRDefault="00D06748">
            <w:pPr>
              <w:spacing w:line="276" w:lineRule="auto"/>
              <w:rPr>
                <w:rFonts w:ascii="Cambria" w:eastAsia="Cambria" w:hAnsi="Cambria" w:cs="Cambria"/>
              </w:rPr>
            </w:pPr>
            <w:r>
              <w:t>YouTube.com/</w:t>
            </w:r>
            <w:proofErr w:type="spellStart"/>
            <w:r>
              <w:t>SciAps</w:t>
            </w:r>
            <w:proofErr w:type="spellEnd"/>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40E27" w14:textId="77777777" w:rsidR="00771C4A" w:rsidRDefault="00771C4A"/>
        </w:tc>
      </w:tr>
      <w:tr w:rsidR="00461BE0"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BB7DD" w14:textId="77777777" w:rsidR="007D5E04" w:rsidRPr="007D5E04" w:rsidRDefault="007D5E04" w:rsidP="007D5E04">
            <w:pPr>
              <w:spacing w:line="276" w:lineRule="auto"/>
              <w:ind w:left="60"/>
              <w:rPr>
                <w:rFonts w:ascii="Cambria" w:eastAsia="Cambria" w:hAnsi="Cambria" w:cs="Cambria"/>
              </w:rPr>
            </w:pPr>
            <w:r w:rsidRPr="007D5E04">
              <w:rPr>
                <w:rFonts w:ascii="Cambria" w:eastAsia="Cambria" w:hAnsi="Cambria" w:cs="Cambria"/>
              </w:rPr>
              <w:t xml:space="preserve">If applicable, please add: </w:t>
            </w:r>
          </w:p>
          <w:p w14:paraId="10F98423" w14:textId="77777777" w:rsidR="007D5E04" w:rsidRPr="007D5E04" w:rsidRDefault="007D5E04" w:rsidP="007D5E04">
            <w:pPr>
              <w:spacing w:line="276" w:lineRule="auto"/>
              <w:ind w:left="60"/>
              <w:rPr>
                <w:rFonts w:ascii="Cambria" w:eastAsia="Cambria" w:hAnsi="Cambria" w:cs="Cambria"/>
              </w:rPr>
            </w:pPr>
            <w:r w:rsidRPr="007D5E04">
              <w:rPr>
                <w:rFonts w:ascii="Cambria" w:eastAsia="Cambria" w:hAnsi="Cambria" w:cs="Cambria"/>
              </w:rPr>
              <w:t>LOCAL COMPANY NAME</w:t>
            </w:r>
          </w:p>
          <w:p w14:paraId="4F4EE717" w14:textId="77777777" w:rsidR="007D5E04" w:rsidRPr="007D5E04" w:rsidRDefault="007D5E04" w:rsidP="007D5E04">
            <w:pPr>
              <w:spacing w:line="276" w:lineRule="auto"/>
              <w:ind w:left="60"/>
              <w:rPr>
                <w:rFonts w:ascii="Cambria" w:eastAsia="Cambria" w:hAnsi="Cambria" w:cs="Cambria"/>
              </w:rPr>
            </w:pPr>
            <w:r w:rsidRPr="007D5E04">
              <w:rPr>
                <w:rFonts w:ascii="Cambria" w:eastAsia="Cambria" w:hAnsi="Cambria" w:cs="Cambria"/>
              </w:rPr>
              <w:t>LOCAL WEBSITE</w:t>
            </w:r>
          </w:p>
          <w:p w14:paraId="7EE4FA87" w14:textId="210435EC" w:rsidR="00461BE0" w:rsidRDefault="007D5E04" w:rsidP="007D5E04">
            <w:pPr>
              <w:spacing w:line="276" w:lineRule="auto"/>
              <w:ind w:left="60"/>
              <w:rPr>
                <w:rFonts w:ascii="Cambria" w:eastAsia="Cambria" w:hAnsi="Cambria" w:cs="Cambria"/>
              </w:rPr>
            </w:pPr>
            <w:r w:rsidRPr="007D5E04">
              <w:rPr>
                <w:rFonts w:ascii="Cambria" w:eastAsia="Cambria" w:hAnsi="Cambria" w:cs="Cambria"/>
              </w:rPr>
              <w:t>LOCAL PHONE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461BE0" w:rsidRDefault="00461BE0"/>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20"/>
      <w:footerReference w:type="default" r:id="rId21"/>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09BE6" w14:textId="77777777" w:rsidR="0072103F" w:rsidRDefault="0072103F">
      <w:r>
        <w:separator/>
      </w:r>
    </w:p>
  </w:endnote>
  <w:endnote w:type="continuationSeparator" w:id="0">
    <w:p w14:paraId="3A76AA8D" w14:textId="77777777" w:rsidR="0072103F" w:rsidRDefault="00721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074B8" w14:textId="77777777" w:rsidR="0072103F" w:rsidRDefault="0072103F">
      <w:r>
        <w:separator/>
      </w:r>
    </w:p>
  </w:footnote>
  <w:footnote w:type="continuationSeparator" w:id="0">
    <w:p w14:paraId="498EBFE7" w14:textId="77777777" w:rsidR="0072103F" w:rsidRDefault="00721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D2149"/>
    <w:rsid w:val="000D6EE2"/>
    <w:rsid w:val="000E5801"/>
    <w:rsid w:val="00100834"/>
    <w:rsid w:val="00147511"/>
    <w:rsid w:val="00151BAC"/>
    <w:rsid w:val="00154C8F"/>
    <w:rsid w:val="00162710"/>
    <w:rsid w:val="001911B2"/>
    <w:rsid w:val="001B48D1"/>
    <w:rsid w:val="001B51A0"/>
    <w:rsid w:val="00205E87"/>
    <w:rsid w:val="00210145"/>
    <w:rsid w:val="00222D87"/>
    <w:rsid w:val="002A6C77"/>
    <w:rsid w:val="002D5125"/>
    <w:rsid w:val="002E5685"/>
    <w:rsid w:val="002E65CB"/>
    <w:rsid w:val="002F2017"/>
    <w:rsid w:val="002F527A"/>
    <w:rsid w:val="00331069"/>
    <w:rsid w:val="00333BAC"/>
    <w:rsid w:val="003578F8"/>
    <w:rsid w:val="00375C18"/>
    <w:rsid w:val="00392D35"/>
    <w:rsid w:val="00461BE0"/>
    <w:rsid w:val="00473A49"/>
    <w:rsid w:val="004D496E"/>
    <w:rsid w:val="004D7855"/>
    <w:rsid w:val="00522156"/>
    <w:rsid w:val="00562E39"/>
    <w:rsid w:val="0057569A"/>
    <w:rsid w:val="005E3169"/>
    <w:rsid w:val="00615A39"/>
    <w:rsid w:val="00631BCB"/>
    <w:rsid w:val="00664EBE"/>
    <w:rsid w:val="006718B3"/>
    <w:rsid w:val="006C1CD0"/>
    <w:rsid w:val="0070061A"/>
    <w:rsid w:val="007149FF"/>
    <w:rsid w:val="0072103F"/>
    <w:rsid w:val="00724A0D"/>
    <w:rsid w:val="00764381"/>
    <w:rsid w:val="00771C4A"/>
    <w:rsid w:val="007B24DD"/>
    <w:rsid w:val="007C7B70"/>
    <w:rsid w:val="007D5168"/>
    <w:rsid w:val="007D5E04"/>
    <w:rsid w:val="007D7E37"/>
    <w:rsid w:val="008069BE"/>
    <w:rsid w:val="00811A2D"/>
    <w:rsid w:val="008229B6"/>
    <w:rsid w:val="00837D23"/>
    <w:rsid w:val="0086123C"/>
    <w:rsid w:val="00864F28"/>
    <w:rsid w:val="008732DE"/>
    <w:rsid w:val="00897913"/>
    <w:rsid w:val="008A52C9"/>
    <w:rsid w:val="008D0931"/>
    <w:rsid w:val="008D0EF7"/>
    <w:rsid w:val="00921574"/>
    <w:rsid w:val="0093717F"/>
    <w:rsid w:val="009413C9"/>
    <w:rsid w:val="00987FB5"/>
    <w:rsid w:val="00995A35"/>
    <w:rsid w:val="009A0FCE"/>
    <w:rsid w:val="009B04EC"/>
    <w:rsid w:val="009F2AC4"/>
    <w:rsid w:val="00A175DA"/>
    <w:rsid w:val="00A25410"/>
    <w:rsid w:val="00A44409"/>
    <w:rsid w:val="00A65763"/>
    <w:rsid w:val="00A70154"/>
    <w:rsid w:val="00AC07F6"/>
    <w:rsid w:val="00AD4D65"/>
    <w:rsid w:val="00AF0096"/>
    <w:rsid w:val="00B17D0F"/>
    <w:rsid w:val="00B625AF"/>
    <w:rsid w:val="00B815F7"/>
    <w:rsid w:val="00BE26E0"/>
    <w:rsid w:val="00BF6070"/>
    <w:rsid w:val="00BF63D6"/>
    <w:rsid w:val="00C31F38"/>
    <w:rsid w:val="00C37978"/>
    <w:rsid w:val="00C92136"/>
    <w:rsid w:val="00CD18CA"/>
    <w:rsid w:val="00CD388B"/>
    <w:rsid w:val="00CE10D2"/>
    <w:rsid w:val="00CF1BFB"/>
    <w:rsid w:val="00D06748"/>
    <w:rsid w:val="00D16E3E"/>
    <w:rsid w:val="00D21A16"/>
    <w:rsid w:val="00D64FFC"/>
    <w:rsid w:val="00D66801"/>
    <w:rsid w:val="00D92A3F"/>
    <w:rsid w:val="00DC5430"/>
    <w:rsid w:val="00E2750C"/>
    <w:rsid w:val="00E319B4"/>
    <w:rsid w:val="00E3241A"/>
    <w:rsid w:val="00E65393"/>
    <w:rsid w:val="00E76DAA"/>
    <w:rsid w:val="00EA4162"/>
    <w:rsid w:val="00ED44B5"/>
    <w:rsid w:val="00EE1E97"/>
    <w:rsid w:val="00F26D9F"/>
    <w:rsid w:val="00F27578"/>
    <w:rsid w:val="00F35390"/>
    <w:rsid w:val="00F5754E"/>
    <w:rsid w:val="00FB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824</Words>
  <Characters>4699</Characters>
  <Application>Microsoft Office Word</Application>
  <DocSecurity>0</DocSecurity>
  <Lines>39</Lines>
  <Paragraphs>11</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41</cp:revision>
  <cp:lastPrinted>2024-02-06T15:10:00Z</cp:lastPrinted>
  <dcterms:created xsi:type="dcterms:W3CDTF">2024-02-06T14:53:00Z</dcterms:created>
  <dcterms:modified xsi:type="dcterms:W3CDTF">2025-09-08T21:32:00Z</dcterms:modified>
</cp:coreProperties>
</file>