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12DCCE5F"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proofErr w:type="spellStart"/>
      <w:r w:rsidR="00604BB1">
        <w:rPr>
          <w:rFonts w:ascii="Cambria" w:eastAsia="Cambria" w:hAnsi="Cambria" w:cs="Cambria"/>
          <w:color w:val="000000"/>
        </w:rPr>
        <w:t>SciAps</w:t>
      </w:r>
      <w:proofErr w:type="spellEnd"/>
      <w:r w:rsidR="00604BB1">
        <w:rPr>
          <w:rFonts w:ascii="Cambria" w:eastAsia="Cambria" w:hAnsi="Cambria" w:cs="Cambria"/>
          <w:color w:val="000000"/>
        </w:rPr>
        <w:t xml:space="preserve"> Z-9</w:t>
      </w:r>
      <w:r w:rsidR="00B35FD1">
        <w:rPr>
          <w:rFonts w:ascii="Cambria" w:eastAsia="Cambria" w:hAnsi="Cambria" w:cs="Cambria"/>
          <w:color w:val="000000"/>
        </w:rPr>
        <w:t>02 Alloy Specifications</w:t>
      </w:r>
    </w:p>
    <w:p w14:paraId="2E55A165" w14:textId="57EAAF7B" w:rsidR="00C35A5F" w:rsidRDefault="006E67D6">
      <w:pPr>
        <w:pBdr>
          <w:top w:val="nil"/>
          <w:left w:val="nil"/>
          <w:bottom w:val="nil"/>
          <w:right w:val="nil"/>
          <w:between w:val="nil"/>
        </w:pBdr>
        <w:spacing w:after="200"/>
        <w:rPr>
          <w:rFonts w:ascii="Cambria" w:eastAsia="Cambria" w:hAnsi="Cambria" w:cs="Cambria"/>
        </w:rPr>
      </w:pPr>
      <w:r>
        <w:rPr>
          <w:rFonts w:ascii="Cambria" w:eastAsia="Cambria" w:hAnsi="Cambria" w:cs="Cambria"/>
          <w:noProof/>
        </w:rPr>
        <w:drawing>
          <wp:inline distT="0" distB="0" distL="0" distR="0" wp14:anchorId="615AF778" wp14:editId="4C5B623E">
            <wp:extent cx="1865497" cy="2412135"/>
            <wp:effectExtent l="0" t="0" r="1905" b="1270"/>
            <wp:docPr id="1397881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1511" name="Picture 13978815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5914" cy="2438535"/>
                    </a:xfrm>
                    <a:prstGeom prst="rect">
                      <a:avLst/>
                    </a:prstGeom>
                  </pic:spPr>
                </pic:pic>
              </a:graphicData>
            </a:graphic>
          </wp:inline>
        </w:drawing>
      </w:r>
    </w:p>
    <w:p w14:paraId="113A9299" w14:textId="2E065C74"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1B4474DE" w:rsidR="00461BE0" w:rsidRDefault="00124F38">
            <w:r w:rsidRPr="00124F38">
              <w:drawing>
                <wp:inline distT="0" distB="0" distL="0" distR="0" wp14:anchorId="2C442AF6" wp14:editId="4E30EFB1">
                  <wp:extent cx="2640965" cy="690245"/>
                  <wp:effectExtent l="0" t="0" r="635" b="0"/>
                  <wp:docPr id="194843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3666" name=""/>
                          <pic:cNvPicPr/>
                        </pic:nvPicPr>
                        <pic:blipFill>
                          <a:blip r:embed="rId8"/>
                          <a:stretch>
                            <a:fillRect/>
                          </a:stretch>
                        </pic:blipFill>
                        <pic:spPr>
                          <a:xfrm>
                            <a:off x="0" y="0"/>
                            <a:ext cx="2640965" cy="6902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13D9C173" w:rsidR="00461BE0" w:rsidRDefault="00B04155">
            <w:pPr>
              <w:rPr>
                <w:rFonts w:ascii="Cambria" w:eastAsia="Cambria" w:hAnsi="Cambria" w:cs="Cambria"/>
              </w:rPr>
            </w:pPr>
            <w:proofErr w:type="spellStart"/>
            <w:r>
              <w:t>SciAps</w:t>
            </w:r>
            <w:proofErr w:type="spellEnd"/>
            <w:r>
              <w:t xml:space="preserve"> Z-902 Alloy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48F9D3B9" w:rsidR="00461BE0" w:rsidRDefault="00B04155">
            <w:pPr>
              <w:rPr>
                <w:rFonts w:ascii="Cambria" w:eastAsia="Cambria" w:hAnsi="Cambria" w:cs="Cambria"/>
              </w:rPr>
            </w:pPr>
            <w: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26AEFBFF" w:rsidR="00461BE0" w:rsidRDefault="00B9754F">
            <w:r w:rsidRPr="00B9754F">
              <w:lastRenderedPageBreak/>
              <w:drawing>
                <wp:inline distT="0" distB="0" distL="0" distR="0" wp14:anchorId="220623FB" wp14:editId="609F0C74">
                  <wp:extent cx="2640965" cy="644525"/>
                  <wp:effectExtent l="0" t="0" r="635" b="3175"/>
                  <wp:docPr id="214308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82606" name=""/>
                          <pic:cNvPicPr/>
                        </pic:nvPicPr>
                        <pic:blipFill>
                          <a:blip r:embed="rId9"/>
                          <a:stretch>
                            <a:fillRect/>
                          </a:stretch>
                        </pic:blipFill>
                        <pic:spPr>
                          <a:xfrm>
                            <a:off x="0" y="0"/>
                            <a:ext cx="2640965" cy="64452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03C4305A" w:rsidR="00461BE0" w:rsidRDefault="00B9754F">
            <w:pPr>
              <w:spacing w:line="276" w:lineRule="auto"/>
              <w:rPr>
                <w:rFonts w:ascii="Cambria" w:eastAsia="Cambria" w:hAnsi="Cambria" w:cs="Cambria"/>
              </w:rPr>
            </w:pPr>
            <w:r>
              <w:t xml:space="preserve">The Z-902 Alloy is a next-generation handheld LIBS analyzer engineered for fast, precise alloy identification and elemental analysis. Designed with user comfort in mind, the instrument features an ergonomic form factor and weighs approximately 4.4 </w:t>
            </w:r>
            <w:proofErr w:type="spellStart"/>
            <w:r>
              <w:t>lbs</w:t>
            </w:r>
            <w:proofErr w:type="spellEnd"/>
            <w:r>
              <w:t xml:space="preserve"> (2 kg) with battery, making it ideal for extended field use. Enhanced thermal management ensures reliable performance even in demanding environments, while fully updated software and processing electronics deliver faster data acquisition and improved analytical performance.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5ECA3806" w:rsidR="00461BE0" w:rsidRDefault="00CF013C">
            <w:r w:rsidRPr="00CF013C">
              <w:drawing>
                <wp:inline distT="0" distB="0" distL="0" distR="0" wp14:anchorId="0ED42D27" wp14:editId="7CD4E504">
                  <wp:extent cx="2640965" cy="2406650"/>
                  <wp:effectExtent l="0" t="0" r="635" b="6350"/>
                  <wp:docPr id="182225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51941" name=""/>
                          <pic:cNvPicPr/>
                        </pic:nvPicPr>
                        <pic:blipFill>
                          <a:blip r:embed="rId10"/>
                          <a:stretch>
                            <a:fillRect/>
                          </a:stretch>
                        </pic:blipFill>
                        <pic:spPr>
                          <a:xfrm>
                            <a:off x="0" y="0"/>
                            <a:ext cx="2640965" cy="240665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4BE5AE8D" w:rsidR="00461BE0" w:rsidRDefault="003A74C7">
            <w:pPr>
              <w:spacing w:line="276" w:lineRule="auto"/>
              <w:rPr>
                <w:rFonts w:ascii="Cambria" w:eastAsia="Cambria" w:hAnsi="Cambria" w:cs="Cambria"/>
              </w:rPr>
            </w:pPr>
            <w:r>
              <w:t>Analytical Performance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0823E68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600F9337" w:rsidR="00461BE0" w:rsidRDefault="003A74C7">
            <w:pPr>
              <w:spacing w:line="276" w:lineRule="auto"/>
              <w:rPr>
                <w:rFonts w:ascii="Cambria" w:eastAsia="Cambria" w:hAnsi="Cambria" w:cs="Cambria"/>
              </w:rPr>
            </w:pPr>
            <w:r>
              <w:t>At the core of the Z-902 Alloy is a dual-spectrometer system that expands the measurable wavelength range from 190 to 620 nm. This extended range enables accurate detection of a wide array of elements across multiple alloy families. The analyzer is factory calibrated for 15–20 elements (depending on application), providing immediate out-of-the-box capability for common industrial needs.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779B807C" w:rsidR="00461BE0" w:rsidRDefault="000A695C">
            <w:pPr>
              <w:spacing w:line="276" w:lineRule="auto"/>
              <w:rPr>
                <w:rFonts w:ascii="Cambria" w:eastAsia="Cambria" w:hAnsi="Cambria" w:cs="Cambria"/>
              </w:rPr>
            </w:pPr>
            <w:r>
              <w:t>For more specialized requirements, users can leverage the Profile Builder software package to customize calibrations, select specific elements, and incorporate their own reference standards. This flexibility allows the Z-902 Alloy to be configured to measure the emissions of virtually any element, adapting to unique workflows and materials.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29B73CF6" w:rsidR="00461BE0" w:rsidRDefault="000A695C">
            <w:pPr>
              <w:spacing w:line="276" w:lineRule="auto"/>
              <w:rPr>
                <w:rFonts w:ascii="Cambria" w:eastAsia="Cambria" w:hAnsi="Cambria" w:cs="Cambria"/>
              </w:rPr>
            </w:pPr>
            <w:r>
              <w:t>Argon Purge Capability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258291FB" w:rsidR="00461BE0" w:rsidRDefault="000A695C">
            <w:pPr>
              <w:rPr>
                <w:rFonts w:ascii="Cambria" w:eastAsia="Cambria" w:hAnsi="Cambria" w:cs="Cambria"/>
              </w:rPr>
            </w:pPr>
            <w:r>
              <w:t xml:space="preserve">The integrated on-board argon purge system significantly enhances analytical precision and lowers detection limits. This feature is particularly valuable for applications such as aluminum alloy </w:t>
            </w:r>
            <w:r>
              <w:lastRenderedPageBreak/>
              <w:t>analysis, where customers frequently rely on argon purge to achieve the accuracy required for producing and verifying mill</w:t>
            </w:r>
            <w:r>
              <w:t>-</w:t>
            </w:r>
            <w:r>
              <w:t>ready scrap.</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54FF1B1E" w:rsidR="00461BE0" w:rsidRDefault="00D03979">
            <w:pPr>
              <w:spacing w:line="276" w:lineRule="auto"/>
              <w:rPr>
                <w:rFonts w:ascii="Cambria" w:eastAsia="Cambria" w:hAnsi="Cambria" w:cs="Cambria"/>
              </w:rPr>
            </w:pPr>
            <w:r>
              <w:t>Expanded Capabilities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3B06FD8C" w:rsidR="00461BE0" w:rsidRDefault="00D03979">
            <w:pPr>
              <w:spacing w:line="276" w:lineRule="auto"/>
              <w:rPr>
                <w:rFonts w:ascii="Cambria" w:eastAsia="Cambria" w:hAnsi="Cambria" w:cs="Cambria"/>
              </w:rPr>
            </w:pPr>
            <w:r>
              <w:t>For applications requiring carbon analysis in steels and stainless alloys—including verification of L- and H-grade materials—the Z-902 Alloy can be complemented by the Z-902 Carbon analyzer, widely used for precise carbon measurement in global markets</w:t>
            </w:r>
            <w:r w:rsidR="00E6153F">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3336B0BF" w:rsidR="00461BE0" w:rsidRDefault="00E6153F">
            <w:pPr>
              <w:spacing w:line="276" w:lineRule="auto"/>
              <w:rPr>
                <w:rFonts w:ascii="Cambria" w:eastAsia="Cambria" w:hAnsi="Cambria" w:cs="Cambria"/>
              </w:rPr>
            </w:pPr>
            <w:r>
              <w:t xml:space="preserve">For users who already utilize handheld XRF and only need to add carbon and silicon capabilities, the ultra-compact Z-901 </w:t>
            </w:r>
            <w:proofErr w:type="spellStart"/>
            <w:r>
              <w:t>CSi</w:t>
            </w:r>
            <w:proofErr w:type="spellEnd"/>
            <w:r>
              <w:t xml:space="preserve"> provides a focused solution for measuring these elements in steels and stainless materials.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5876C304" w:rsidR="00461BE0" w:rsidRDefault="00487AD7">
            <w:r w:rsidRPr="00487AD7">
              <w:lastRenderedPageBreak/>
              <w:drawing>
                <wp:inline distT="0" distB="0" distL="0" distR="0" wp14:anchorId="5F245A7A" wp14:editId="10AFD4FD">
                  <wp:extent cx="2640965" cy="3649345"/>
                  <wp:effectExtent l="0" t="0" r="635" b="0"/>
                  <wp:docPr id="113136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62217" name=""/>
                          <pic:cNvPicPr/>
                        </pic:nvPicPr>
                        <pic:blipFill>
                          <a:blip r:embed="rId11"/>
                          <a:stretch>
                            <a:fillRect/>
                          </a:stretch>
                        </pic:blipFill>
                        <pic:spPr>
                          <a:xfrm>
                            <a:off x="0" y="0"/>
                            <a:ext cx="2640965" cy="36493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1F3CCBD0" w:rsidR="00461BE0" w:rsidRDefault="00053CD8">
            <w:pPr>
              <w:spacing w:line="276" w:lineRule="auto"/>
              <w:rPr>
                <w:rFonts w:ascii="Cambria" w:eastAsia="Cambria" w:hAnsi="Cambria" w:cs="Cambria"/>
              </w:rPr>
            </w:pPr>
            <w:r>
              <w:t>Handheld LIBS for Fast, Precise Alloy Identification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65E7ABAD" w:rsidR="00461BE0" w:rsidRDefault="00053CD8">
            <w:pPr>
              <w:spacing w:line="276" w:lineRule="auto"/>
              <w:rPr>
                <w:rFonts w:ascii="Cambria" w:eastAsia="Cambria" w:hAnsi="Cambria" w:cs="Cambria"/>
              </w:rPr>
            </w:pPr>
            <w:r>
              <w:t>Advanced Dual-Spectrometer Design extending wavelength range from 190–620 nm for broader elemental coverage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4A3D5C39" w:rsidR="00461BE0" w:rsidRDefault="00053CD8">
            <w:pPr>
              <w:spacing w:line="276" w:lineRule="auto"/>
              <w:rPr>
                <w:rFonts w:ascii="Cambria" w:eastAsia="Cambria" w:hAnsi="Cambria" w:cs="Cambria"/>
              </w:rPr>
            </w:pPr>
            <w:r>
              <w:t>On-board Argon Purge for enhanced precision and improved detection limits, especially in aluminum applications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4D7EB8A1" w:rsidR="00461BE0" w:rsidRDefault="00C11037">
            <w:pPr>
              <w:spacing w:line="276" w:lineRule="auto"/>
              <w:rPr>
                <w:rFonts w:ascii="Cambria" w:eastAsia="Cambria" w:hAnsi="Cambria" w:cs="Cambria"/>
              </w:rPr>
            </w:pPr>
            <w:r>
              <w:t>Customizable Calibration with Profile Builder software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61544DCD" w:rsidR="00461BE0" w:rsidRDefault="00C11037">
            <w:pPr>
              <w:spacing w:line="276" w:lineRule="auto"/>
              <w:rPr>
                <w:rFonts w:ascii="Cambria" w:eastAsia="Cambria" w:hAnsi="Cambria" w:cs="Cambria"/>
              </w:rPr>
            </w:pPr>
            <w:r>
              <w:t>Ergonomic, Lightweight Design (4.4 lbs with battery)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27A717B" w:rsidR="00461BE0" w:rsidRDefault="0088396E">
            <w:r w:rsidRPr="0088396E">
              <w:drawing>
                <wp:inline distT="0" distB="0" distL="0" distR="0" wp14:anchorId="6E6047BC" wp14:editId="7EACDF25">
                  <wp:extent cx="2640965" cy="2450465"/>
                  <wp:effectExtent l="0" t="0" r="635" b="635"/>
                  <wp:docPr id="1593007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07451" name=""/>
                          <pic:cNvPicPr/>
                        </pic:nvPicPr>
                        <pic:blipFill>
                          <a:blip r:embed="rId12"/>
                          <a:stretch>
                            <a:fillRect/>
                          </a:stretch>
                        </pic:blipFill>
                        <pic:spPr>
                          <a:xfrm>
                            <a:off x="0" y="0"/>
                            <a:ext cx="2640965" cy="24504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6ED1BD8F" w:rsidR="00461BE0" w:rsidRDefault="00D25682">
            <w:pPr>
              <w:spacing w:line="276" w:lineRule="auto"/>
              <w:rPr>
                <w:rFonts w:ascii="Cambria" w:eastAsia="Cambria" w:hAnsi="Cambria" w:cs="Cambria"/>
              </w:rPr>
            </w:pPr>
            <w:r>
              <w:t>Expand Your Capabilities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37319211" w:rsidR="00461BE0" w:rsidRDefault="00D25682">
            <w:pPr>
              <w:spacing w:line="276" w:lineRule="auto"/>
              <w:rPr>
                <w:rFonts w:ascii="Cambria" w:eastAsia="Cambria" w:hAnsi="Cambria" w:cs="Cambria"/>
              </w:rPr>
            </w:pPr>
            <w:r>
              <w:t xml:space="preserve">For applications requiring carbon, users can expand into the Z-902 Carbon or Z-903 Carbon analyzer, which offers extended wavelength capabilities. Pair LIBS with a handheld XRF analyzer in a </w:t>
            </w:r>
            <w:proofErr w:type="spellStart"/>
            <w:r>
              <w:t>OneBox</w:t>
            </w:r>
            <w:proofErr w:type="spellEnd"/>
            <w:r>
              <w:t xml:space="preserve"> solution, for complete elemental coverage.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10B3BB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7A48A0EF" w:rsidR="00461BE0" w:rsidRDefault="00B51548">
            <w:pPr>
              <w:spacing w:line="276" w:lineRule="auto"/>
              <w:rPr>
                <w:rFonts w:ascii="Cambria" w:eastAsia="Cambria" w:hAnsi="Cambria" w:cs="Cambria"/>
              </w:rPr>
            </w:pPr>
            <w:r w:rsidRPr="0088396E">
              <w:t>For more information, or to schedule a demonstration: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728CA579" w:rsidR="00461BE0" w:rsidRDefault="00B51548">
            <w:r w:rsidRPr="00AC07F6">
              <w:t>(BACK)</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25451E43"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B51548" w14:paraId="72FC18D5" w14:textId="77777777" w:rsidTr="00A0210B">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6DC43" w14:textId="77777777" w:rsidR="00B51548" w:rsidRDefault="00B51548" w:rsidP="00A0210B">
            <w:r w:rsidRPr="00124F38">
              <w:drawing>
                <wp:inline distT="0" distB="0" distL="0" distR="0" wp14:anchorId="19D9E538" wp14:editId="573B63CB">
                  <wp:extent cx="2640965" cy="690245"/>
                  <wp:effectExtent l="0" t="0" r="635" b="0"/>
                  <wp:docPr id="59223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3666" name=""/>
                          <pic:cNvPicPr/>
                        </pic:nvPicPr>
                        <pic:blipFill>
                          <a:blip r:embed="rId8"/>
                          <a:stretch>
                            <a:fillRect/>
                          </a:stretch>
                        </pic:blipFill>
                        <pic:spPr>
                          <a:xfrm>
                            <a:off x="0" y="0"/>
                            <a:ext cx="2640965" cy="6902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CB222" w14:textId="77777777" w:rsidR="00B51548" w:rsidRDefault="00B51548" w:rsidP="00A0210B">
            <w:pPr>
              <w:rPr>
                <w:rFonts w:ascii="Cambria" w:eastAsia="Cambria" w:hAnsi="Cambria" w:cs="Cambria"/>
              </w:rPr>
            </w:pPr>
            <w:proofErr w:type="spellStart"/>
            <w:r>
              <w:t>SciAps</w:t>
            </w:r>
            <w:proofErr w:type="spellEnd"/>
            <w:r>
              <w:t xml:space="preserve"> Z-902 Alloy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A9A3E" w14:textId="77777777" w:rsidR="00B51548" w:rsidRDefault="00B51548" w:rsidP="00A0210B"/>
        </w:tc>
      </w:tr>
      <w:tr w:rsidR="00B51548" w14:paraId="684428B0" w14:textId="77777777" w:rsidTr="00A0210B">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519B30" w14:textId="77777777" w:rsidR="00B51548" w:rsidRDefault="00B51548" w:rsidP="00A0210B"/>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BB6B5C" w14:textId="77777777" w:rsidR="00B51548" w:rsidRDefault="00B51548" w:rsidP="00A0210B">
            <w:pPr>
              <w:rPr>
                <w:rFonts w:ascii="Cambria" w:eastAsia="Cambria" w:hAnsi="Cambria" w:cs="Cambria"/>
              </w:rPr>
            </w:pPr>
            <w: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289FB" w14:textId="77777777" w:rsidR="00B51548" w:rsidRDefault="00B51548" w:rsidP="00A0210B"/>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2DDE269" w:rsidR="00461BE0" w:rsidRDefault="00AB2D6E">
            <w:r w:rsidRPr="00AB2D6E">
              <w:drawing>
                <wp:inline distT="0" distB="0" distL="0" distR="0" wp14:anchorId="6543999E" wp14:editId="6D691ED2">
                  <wp:extent cx="2640965" cy="2628900"/>
                  <wp:effectExtent l="0" t="0" r="635" b="0"/>
                  <wp:docPr id="173685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4974" name=""/>
                          <pic:cNvPicPr/>
                        </pic:nvPicPr>
                        <pic:blipFill>
                          <a:blip r:embed="rId13"/>
                          <a:stretch>
                            <a:fillRect/>
                          </a:stretch>
                        </pic:blipFill>
                        <pic:spPr>
                          <a:xfrm>
                            <a:off x="0" y="0"/>
                            <a:ext cx="2640965" cy="26289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3750FAB1" w:rsidR="00461BE0" w:rsidRDefault="00604FDD">
            <w:pPr>
              <w:spacing w:line="276" w:lineRule="auto"/>
              <w:rPr>
                <w:rFonts w:ascii="Cambria" w:eastAsia="Cambria" w:hAnsi="Cambria" w:cs="Cambria"/>
              </w:rPr>
            </w:pPr>
            <w:r>
              <w:t>Alloy Coverage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156BDD40" w:rsidR="00461BE0" w:rsidRDefault="00604FDD">
            <w:pPr>
              <w:spacing w:line="276" w:lineRule="auto"/>
              <w:rPr>
                <w:rFonts w:ascii="Cambria" w:eastAsia="Cambria" w:hAnsi="Cambria" w:cs="Cambria"/>
              </w:rPr>
            </w:pPr>
            <w:r>
              <w:t>The Z-902 Alloy is designed to analyze 15–20 elements across seven primary alloy bases, including: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425BDCB7" w:rsidR="00461BE0" w:rsidRDefault="0098529B">
            <w:pPr>
              <w:spacing w:line="276" w:lineRule="auto"/>
              <w:rPr>
                <w:rFonts w:ascii="Cambria" w:eastAsia="Cambria" w:hAnsi="Cambria" w:cs="Cambria"/>
              </w:rPr>
            </w:pPr>
            <w:r>
              <w:t>Aluminum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64FDAAC1"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1820B41F" w:rsidR="0019027C" w:rsidRDefault="0098529B" w:rsidP="0019027C">
            <w:pPr>
              <w:rPr>
                <w:rFonts w:ascii="Cambria" w:eastAsia="Cambria" w:hAnsi="Cambria" w:cs="Cambria"/>
              </w:rPr>
            </w:pPr>
            <w:r>
              <w:t>Stainless steels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2B99898A" w:rsidR="0019027C" w:rsidRDefault="00145A91" w:rsidP="0019027C">
            <w:pPr>
              <w:rPr>
                <w:rFonts w:ascii="Cambria" w:eastAsia="Cambria" w:hAnsi="Cambria" w:cs="Cambria"/>
              </w:rPr>
            </w:pPr>
            <w:r>
              <w:t>Iron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74E3A7DD" w:rsidR="0019027C" w:rsidRDefault="00145A91" w:rsidP="0019027C">
            <w:pPr>
              <w:spacing w:line="276" w:lineRule="auto"/>
              <w:rPr>
                <w:rFonts w:ascii="Cambria" w:eastAsia="Cambria" w:hAnsi="Cambria" w:cs="Cambria"/>
              </w:rPr>
            </w:pPr>
            <w:r>
              <w:t>Copper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7D996274" w:rsidR="0019027C" w:rsidRDefault="00145A91" w:rsidP="0019027C">
            <w:pPr>
              <w:spacing w:line="276" w:lineRule="auto"/>
              <w:rPr>
                <w:rFonts w:ascii="Cambria" w:eastAsia="Cambria" w:hAnsi="Cambria" w:cs="Cambria"/>
              </w:rPr>
            </w:pPr>
            <w:r>
              <w:t>Titanium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652496D7" w:rsidR="0019027C" w:rsidRDefault="00145A91" w:rsidP="0019027C">
            <w:pPr>
              <w:spacing w:line="276" w:lineRule="auto"/>
              <w:rPr>
                <w:rFonts w:ascii="Cambria" w:eastAsia="Cambria" w:hAnsi="Cambria" w:cs="Cambria"/>
              </w:rPr>
            </w:pPr>
            <w:r>
              <w:t>Nickel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31D53F21" w:rsidR="0019027C" w:rsidRDefault="00145A91" w:rsidP="0019027C">
            <w:pPr>
              <w:rPr>
                <w:rFonts w:ascii="Cambria" w:eastAsia="Cambria" w:hAnsi="Cambria" w:cs="Cambria"/>
              </w:rPr>
            </w:pPr>
            <w:r>
              <w:t>Cobalt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57D8BBB7" w:rsidR="0019027C" w:rsidRDefault="00D86D54" w:rsidP="0019027C">
            <w:r w:rsidRPr="00D86D54">
              <w:drawing>
                <wp:inline distT="0" distB="0" distL="0" distR="0" wp14:anchorId="30A63CE3" wp14:editId="747AAF65">
                  <wp:extent cx="2640965" cy="2964815"/>
                  <wp:effectExtent l="0" t="0" r="635" b="0"/>
                  <wp:docPr id="76307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74823" name=""/>
                          <pic:cNvPicPr/>
                        </pic:nvPicPr>
                        <pic:blipFill>
                          <a:blip r:embed="rId14"/>
                          <a:stretch>
                            <a:fillRect/>
                          </a:stretch>
                        </pic:blipFill>
                        <pic:spPr>
                          <a:xfrm>
                            <a:off x="0" y="0"/>
                            <a:ext cx="2640965" cy="29648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57B82693" w:rsidR="0019027C" w:rsidRDefault="00D86D54" w:rsidP="0019027C">
            <w:pPr>
              <w:spacing w:line="276" w:lineRule="auto"/>
              <w:rPr>
                <w:rFonts w:ascii="Cambria" w:eastAsia="Cambria" w:hAnsi="Cambria" w:cs="Cambria"/>
              </w:rPr>
            </w:pPr>
            <w:r>
              <w:t>Connected with SciAps Cloud+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33609020" w:rsidR="0019027C" w:rsidRDefault="005F5D3E" w:rsidP="0019027C">
            <w:pPr>
              <w:spacing w:line="276" w:lineRule="auto"/>
              <w:ind w:left="60"/>
              <w:rPr>
                <w:rFonts w:ascii="Cambria" w:eastAsia="Cambria" w:hAnsi="Cambria" w:cs="Cambria"/>
              </w:rPr>
            </w:pPr>
            <w:r>
              <w:t xml:space="preserve">With integrated </w:t>
            </w:r>
            <w:proofErr w:type="spellStart"/>
            <w:r>
              <w:t>SciAps</w:t>
            </w:r>
            <w:proofErr w:type="spellEnd"/>
            <w:r>
              <w:t xml:space="preserve"> Cloud+, users can streamline data management, monitor analyzer performance, and access results in real time from anywhere. Cloud+ enables automatic data storage, simplified reporting, and fleet management capabilities, helping organizations improve traceability, compliance, and operational efficiency.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084478E0" w:rsidR="0019027C" w:rsidRDefault="003E05D6" w:rsidP="0019027C">
            <w:r w:rsidRPr="003E05D6">
              <w:lastRenderedPageBreak/>
              <w:drawing>
                <wp:inline distT="0" distB="0" distL="0" distR="0" wp14:anchorId="45DDE791" wp14:editId="6D09765F">
                  <wp:extent cx="2640965" cy="3961765"/>
                  <wp:effectExtent l="0" t="0" r="635" b="635"/>
                  <wp:docPr id="113200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01124" name=""/>
                          <pic:cNvPicPr/>
                        </pic:nvPicPr>
                        <pic:blipFill>
                          <a:blip r:embed="rId15"/>
                          <a:stretch>
                            <a:fillRect/>
                          </a:stretch>
                        </pic:blipFill>
                        <pic:spPr>
                          <a:xfrm>
                            <a:off x="0" y="0"/>
                            <a:ext cx="2640965" cy="39617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4DF1DA41" w:rsidR="0019027C" w:rsidRDefault="00EA233A" w:rsidP="0019027C">
            <w:pPr>
              <w:spacing w:line="276" w:lineRule="auto"/>
              <w:rPr>
                <w:rFonts w:ascii="Cambria" w:eastAsia="Cambria" w:hAnsi="Cambria" w:cs="Cambria"/>
              </w:rPr>
            </w:pPr>
            <w:r>
              <w:t>Weight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4A22F326" w:rsidR="0019027C" w:rsidRDefault="00EA233A" w:rsidP="0019027C">
            <w:pPr>
              <w:spacing w:line="276" w:lineRule="auto"/>
              <w:ind w:left="60"/>
              <w:rPr>
                <w:rFonts w:ascii="Cambria" w:eastAsia="Cambria" w:hAnsi="Cambria" w:cs="Cambria"/>
              </w:rPr>
            </w:pPr>
            <w:r>
              <w:t>4.4 lbs. (2 kg) with battery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58BFBD1C" w:rsidR="0019027C" w:rsidRDefault="00EA233A" w:rsidP="0019027C">
            <w:pPr>
              <w:spacing w:line="276" w:lineRule="auto"/>
              <w:rPr>
                <w:rFonts w:ascii="Cambria" w:eastAsia="Cambria" w:hAnsi="Cambria" w:cs="Cambria"/>
              </w:rPr>
            </w:pPr>
            <w:r>
              <w:t>Dimensions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4E5DEDDF" w:rsidR="0019027C" w:rsidRDefault="006B14A4" w:rsidP="0019027C">
            <w:pPr>
              <w:spacing w:line="276" w:lineRule="auto"/>
              <w:ind w:left="60"/>
              <w:rPr>
                <w:rFonts w:ascii="Cambria" w:eastAsia="Cambria" w:hAnsi="Cambria" w:cs="Cambria"/>
              </w:rPr>
            </w:pPr>
            <w:r>
              <w:t>10.59” X 2.86” X 10.58” (269 mm x 72.6 mm x 268.7 mm)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6CE0E858" w:rsidR="0019027C" w:rsidRDefault="00E06193" w:rsidP="0019027C">
            <w:pPr>
              <w:spacing w:line="276" w:lineRule="auto"/>
              <w:rPr>
                <w:rFonts w:ascii="Cambria" w:eastAsia="Cambria" w:hAnsi="Cambria" w:cs="Cambria"/>
              </w:rPr>
            </w:pPr>
            <w:r>
              <w:t>Display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54962128" w:rsidR="0019027C" w:rsidRDefault="00E06193" w:rsidP="0019027C">
            <w:pPr>
              <w:spacing w:line="276" w:lineRule="auto"/>
              <w:rPr>
                <w:rFonts w:ascii="Cambria" w:eastAsia="Cambria" w:hAnsi="Cambria" w:cs="Cambria"/>
              </w:rPr>
            </w:pPr>
            <w:r>
              <w:t>2.7″ high-brightness, color touchscreen, readable in all lighting conditions. R</w:t>
            </w:r>
            <w:r w:rsidR="0080013E">
              <w:t>ear-facing display for easy results viewing.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70305E44" w:rsidR="0019027C" w:rsidRDefault="0080013E" w:rsidP="0019027C">
            <w:pPr>
              <w:spacing w:line="276" w:lineRule="auto"/>
              <w:rPr>
                <w:rFonts w:ascii="Cambria" w:eastAsia="Cambria" w:hAnsi="Cambria" w:cs="Cambria"/>
              </w:rPr>
            </w:pPr>
            <w:r>
              <w:t>Power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4C0E77CE" w:rsidR="0019027C" w:rsidRDefault="002A456B" w:rsidP="0019027C">
            <w:pPr>
              <w:spacing w:line="276" w:lineRule="auto"/>
              <w:rPr>
                <w:rFonts w:ascii="Cambria" w:eastAsia="Cambria" w:hAnsi="Cambria" w:cs="Cambria"/>
              </w:rPr>
            </w:pPr>
            <w:r>
              <w:t>On-board rechargeable Li-ion battery, rechargeable inside device or with</w:t>
            </w:r>
            <w:r w:rsidR="003D702C">
              <w:t xml:space="preserve"> </w:t>
            </w:r>
            <w:r w:rsidR="003D702C">
              <w:t>external charger, AC power</w:t>
            </w:r>
            <w:r w:rsidR="003D702C">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514EEC7B" w:rsidR="0019027C" w:rsidRDefault="003D702C" w:rsidP="0019027C">
            <w:pPr>
              <w:spacing w:line="276" w:lineRule="auto"/>
              <w:rPr>
                <w:rFonts w:ascii="Cambria" w:eastAsia="Cambria" w:hAnsi="Cambria" w:cs="Cambria"/>
              </w:rPr>
            </w:pPr>
            <w:r>
              <w:t>Processing Electronics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2B6E94B8" w:rsidR="0019027C" w:rsidRDefault="001175D4" w:rsidP="0019027C">
            <w:pPr>
              <w:spacing w:line="276" w:lineRule="auto"/>
              <w:rPr>
                <w:rFonts w:ascii="Cambria" w:eastAsia="Cambria" w:hAnsi="Cambria" w:cs="Cambria"/>
              </w:rPr>
            </w:pPr>
            <w:r>
              <w:t>ARM Quad Cortex -A53 1.2 GHz Memory: 2 GB LPDDR3, 16 GB eMMC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4E33E756" w:rsidR="0019027C" w:rsidRDefault="001175D4" w:rsidP="0019027C">
            <w:pPr>
              <w:spacing w:line="276" w:lineRule="auto"/>
              <w:rPr>
                <w:rFonts w:ascii="Cambria" w:eastAsia="Cambria" w:hAnsi="Cambria" w:cs="Cambria"/>
              </w:rPr>
            </w:pPr>
            <w:r>
              <w:t>Data Storage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31715C54" w:rsidR="0019027C" w:rsidRDefault="001175D4" w:rsidP="0019027C">
            <w:pPr>
              <w:spacing w:line="276" w:lineRule="auto"/>
              <w:rPr>
                <w:rFonts w:ascii="Cambria" w:eastAsia="Cambria" w:hAnsi="Cambria" w:cs="Cambria"/>
              </w:rPr>
            </w:pPr>
            <w:r>
              <w:t>Results storage: 32 GB SD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2D1AC00C" w:rsidR="0019027C" w:rsidRDefault="006E0A74" w:rsidP="0019027C">
            <w:pPr>
              <w:spacing w:line="276" w:lineRule="auto"/>
              <w:rPr>
                <w:rFonts w:ascii="Cambria" w:eastAsia="Cambria" w:hAnsi="Cambria" w:cs="Cambria"/>
              </w:rPr>
            </w:pPr>
            <w:r>
              <w:t>Connectivity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7FE370D9" w:rsidR="0019027C" w:rsidRDefault="006E0A74" w:rsidP="0019027C">
            <w:pPr>
              <w:spacing w:line="276" w:lineRule="auto"/>
              <w:ind w:left="60"/>
              <w:rPr>
                <w:rFonts w:ascii="Cambria" w:eastAsia="Cambria" w:hAnsi="Cambria" w:cs="Cambria"/>
              </w:rPr>
            </w:pPr>
            <w:r>
              <w:t>Built on Google’s Android platform for real-time data exporting</w:t>
            </w:r>
            <w:r w:rsidR="001C107A">
              <w:t>,</w:t>
            </w:r>
            <w:r w:rsidR="008E6B90">
              <w:t xml:space="preserve"> includi</w:t>
            </w:r>
            <w:r w:rsidR="008E6B90">
              <w:t xml:space="preserve">ng built-in </w:t>
            </w:r>
            <w:proofErr w:type="spellStart"/>
            <w:r w:rsidR="008E6B90">
              <w:t>WiFi</w:t>
            </w:r>
            <w:proofErr w:type="spellEnd"/>
            <w:r w:rsidR="008E6B90">
              <w:t xml:space="preserve"> (IEEE 802.11b/g/n), Bluetooth (BR/EDR+BLE), GPS</w:t>
            </w:r>
            <w:r w:rsidR="00936717">
              <w:t xml:space="preserve"> </w:t>
            </w:r>
            <w:r w:rsidR="00936717">
              <w:t>and USB-C to connect to virtually any information management system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98529B" w14:paraId="45008C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62DAC"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2D941" w14:textId="750EB5D4" w:rsidR="0098529B" w:rsidRDefault="00DF7A9E" w:rsidP="0019027C">
            <w:pPr>
              <w:spacing w:line="276" w:lineRule="auto"/>
              <w:ind w:left="60"/>
              <w:rPr>
                <w:rFonts w:ascii="Cambria" w:eastAsia="Cambria" w:hAnsi="Cambria" w:cs="Cambria"/>
              </w:rPr>
            </w:pPr>
            <w:r>
              <w:t>Sample Viewing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256E2C" w14:textId="77777777" w:rsidR="0098529B" w:rsidRDefault="0098529B" w:rsidP="0019027C"/>
        </w:tc>
      </w:tr>
      <w:tr w:rsidR="0098529B" w14:paraId="15AE8F3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27DB70"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A2E88" w14:textId="4490658D" w:rsidR="0098529B" w:rsidRDefault="00DF7A9E" w:rsidP="0019027C">
            <w:pPr>
              <w:spacing w:line="276" w:lineRule="auto"/>
              <w:ind w:left="60"/>
              <w:rPr>
                <w:rFonts w:ascii="Cambria" w:eastAsia="Cambria" w:hAnsi="Cambria" w:cs="Cambria"/>
              </w:rPr>
            </w:pPr>
            <w:r>
              <w:t>Integrated camera and laser target indicator for viewing sample before and during analysis for proper sample alignment. Includes second “macro camera” for scanning QR or barcodes and for photo-documentation and report generation.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7DEE3" w14:textId="77777777" w:rsidR="0098529B" w:rsidRDefault="0098529B" w:rsidP="0019027C"/>
        </w:tc>
      </w:tr>
      <w:tr w:rsidR="0098529B" w14:paraId="5384884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BA2320"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E26827" w14:textId="2AC26EB5" w:rsidR="0098529B" w:rsidRDefault="00D118FF" w:rsidP="0019027C">
            <w:pPr>
              <w:spacing w:line="276" w:lineRule="auto"/>
              <w:ind w:left="60"/>
              <w:rPr>
                <w:rFonts w:ascii="Cambria" w:eastAsia="Cambria" w:hAnsi="Cambria" w:cs="Cambria"/>
              </w:rPr>
            </w:pPr>
            <w:r>
              <w:t>Laser Raster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C27EBB" w14:textId="77777777" w:rsidR="0098529B" w:rsidRDefault="0098529B" w:rsidP="0019027C"/>
        </w:tc>
      </w:tr>
      <w:tr w:rsidR="0098529B" w14:paraId="2686D7F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BE18F"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B8EA6A" w14:textId="1AA5AEA6" w:rsidR="0098529B" w:rsidRDefault="000C1C69" w:rsidP="0019027C">
            <w:pPr>
              <w:spacing w:line="276" w:lineRule="auto"/>
              <w:ind w:left="60"/>
              <w:rPr>
                <w:rFonts w:ascii="Cambria" w:eastAsia="Cambria" w:hAnsi="Cambria" w:cs="Cambria"/>
              </w:rPr>
            </w:pPr>
            <w:r>
              <w:t>O</w:t>
            </w:r>
            <w:r>
              <w:t xml:space="preserve">n-board Y stage for </w:t>
            </w:r>
            <w:proofErr w:type="spellStart"/>
            <w:r>
              <w:t>rastering</w:t>
            </w:r>
            <w:proofErr w:type="spellEnd"/>
            <w:r>
              <w:t xml:space="preserve"> laser to discrete locations for targeted analysis or averaging.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5B893" w14:textId="77777777" w:rsidR="0098529B" w:rsidRDefault="0098529B" w:rsidP="0019027C"/>
        </w:tc>
      </w:tr>
      <w:tr w:rsidR="0098529B" w14:paraId="007EB9C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17DC40"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693B99" w14:textId="70C6F412" w:rsidR="0098529B" w:rsidRDefault="000C1C69" w:rsidP="0019027C">
            <w:pPr>
              <w:spacing w:line="276" w:lineRule="auto"/>
              <w:ind w:left="60"/>
              <w:rPr>
                <w:rFonts w:ascii="Cambria" w:eastAsia="Cambria" w:hAnsi="Cambria" w:cs="Cambria"/>
              </w:rPr>
            </w:pPr>
            <w:r>
              <w:t>Atmosphere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026D7" w14:textId="77777777" w:rsidR="0098529B" w:rsidRDefault="0098529B" w:rsidP="0019027C"/>
        </w:tc>
      </w:tr>
      <w:tr w:rsidR="0098529B" w14:paraId="0F30869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AFA6A"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558188" w14:textId="5640DDFE" w:rsidR="0098529B" w:rsidRDefault="001D5D8B" w:rsidP="0019027C">
            <w:pPr>
              <w:spacing w:line="276" w:lineRule="auto"/>
              <w:ind w:left="60"/>
              <w:rPr>
                <w:rFonts w:ascii="Cambria" w:eastAsia="Cambria" w:hAnsi="Cambria" w:cs="Cambria"/>
              </w:rPr>
            </w:pPr>
            <w:proofErr w:type="spellStart"/>
            <w:r>
              <w:t>SciAps</w:t>
            </w:r>
            <w:proofErr w:type="spellEnd"/>
            <w:r>
              <w:t xml:space="preserve"> proprietary Opti-Purge provides an inert argon environment, improving spectral signal-to-noise ratio and improving performance in the UV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573F9E" w14:textId="77777777" w:rsidR="0098529B" w:rsidRDefault="0098529B" w:rsidP="0019027C"/>
        </w:tc>
      </w:tr>
      <w:tr w:rsidR="0098529B" w14:paraId="693796F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706F2"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C25A70" w14:textId="27E0EB38" w:rsidR="0098529B" w:rsidRDefault="002D1EA7" w:rsidP="0019027C">
            <w:pPr>
              <w:spacing w:line="276" w:lineRule="auto"/>
              <w:ind w:left="60"/>
              <w:rPr>
                <w:rFonts w:ascii="Cambria" w:eastAsia="Cambria" w:hAnsi="Cambria" w:cs="Cambria"/>
              </w:rPr>
            </w:pPr>
            <w:r>
              <w:t>Calibration Check</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46370" w14:textId="77777777" w:rsidR="0098529B" w:rsidRDefault="0098529B" w:rsidP="0019027C"/>
        </w:tc>
      </w:tr>
      <w:tr w:rsidR="0098529B" w14:paraId="20815C5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A7E61D"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3B297" w14:textId="561BC6E1" w:rsidR="0098529B" w:rsidRDefault="002D1EA7" w:rsidP="0019027C">
            <w:pPr>
              <w:spacing w:line="276" w:lineRule="auto"/>
              <w:ind w:left="60"/>
              <w:rPr>
                <w:rFonts w:ascii="Cambria" w:eastAsia="Cambria" w:hAnsi="Cambria" w:cs="Cambria"/>
              </w:rPr>
            </w:pPr>
            <w:r>
              <w:t xml:space="preserve">316 stainless steel </w:t>
            </w:r>
            <w:proofErr w:type="gramStart"/>
            <w:r>
              <w:t>standard</w:t>
            </w:r>
            <w:proofErr w:type="gramEnd"/>
            <w:r>
              <w:t xml:space="preserve"> for automated calibration and wavelength scale v</w:t>
            </w:r>
            <w:r>
              <w:t>alidation.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70C58" w14:textId="77777777" w:rsidR="0098529B" w:rsidRDefault="0098529B" w:rsidP="0019027C"/>
        </w:tc>
      </w:tr>
      <w:tr w:rsidR="0098529B" w14:paraId="0024B53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1582B"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60312E" w14:textId="5B50BE4E" w:rsidR="0098529B" w:rsidRDefault="00147AC5" w:rsidP="0019027C">
            <w:pPr>
              <w:spacing w:line="276" w:lineRule="auto"/>
              <w:ind w:left="60"/>
              <w:rPr>
                <w:rFonts w:ascii="Cambria" w:eastAsia="Cambria" w:hAnsi="Cambria" w:cs="Cambria"/>
              </w:rPr>
            </w:pPr>
            <w:r>
              <w:t>Drift Correction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4B7719" w14:textId="77777777" w:rsidR="0098529B" w:rsidRDefault="0098529B" w:rsidP="0019027C"/>
        </w:tc>
      </w:tr>
      <w:tr w:rsidR="0098529B" w14:paraId="07B8404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484B6F"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29600" w14:textId="6511F838" w:rsidR="0098529B" w:rsidRDefault="00147AC5" w:rsidP="0019027C">
            <w:pPr>
              <w:spacing w:line="276" w:lineRule="auto"/>
              <w:ind w:left="60"/>
              <w:rPr>
                <w:rFonts w:ascii="Cambria" w:eastAsia="Cambria" w:hAnsi="Cambria" w:cs="Cambria"/>
              </w:rPr>
            </w:pPr>
            <w:r>
              <w:t>On-board automated drift correction software with factory-provided or user-provided reference materials.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C15A77" w14:textId="77777777" w:rsidR="0098529B" w:rsidRDefault="0098529B" w:rsidP="0019027C"/>
        </w:tc>
      </w:tr>
      <w:tr w:rsidR="0098529B" w14:paraId="20F950C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85B9DB"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37E1E6" w14:textId="1AC9D3A7" w:rsidR="0098529B" w:rsidRDefault="004D18F5" w:rsidP="0019027C">
            <w:pPr>
              <w:spacing w:line="276" w:lineRule="auto"/>
              <w:ind w:left="60"/>
              <w:rPr>
                <w:rFonts w:ascii="Cambria" w:eastAsia="Cambria" w:hAnsi="Cambria" w:cs="Cambria"/>
              </w:rPr>
            </w:pPr>
            <w:r>
              <w:t>Grade Library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1F824" w14:textId="77777777" w:rsidR="0098529B" w:rsidRDefault="0098529B" w:rsidP="0019027C"/>
        </w:tc>
      </w:tr>
      <w:tr w:rsidR="0098529B" w14:paraId="1937D54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C91A7"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C5F59" w14:textId="627C4043" w:rsidR="0098529B" w:rsidRDefault="00A7116E" w:rsidP="0019027C">
            <w:pPr>
              <w:spacing w:line="276" w:lineRule="auto"/>
              <w:ind w:left="60"/>
              <w:rPr>
                <w:rFonts w:ascii="Cambria" w:eastAsia="Cambria" w:hAnsi="Cambria" w:cs="Cambria"/>
              </w:rPr>
            </w:pPr>
            <w:r>
              <w:t>Grade Library 500+ grades, multi-library support, libraries may be added or edited.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2D590" w14:textId="77777777" w:rsidR="0098529B" w:rsidRDefault="0098529B" w:rsidP="0019027C"/>
        </w:tc>
      </w:tr>
      <w:tr w:rsidR="0098529B" w14:paraId="6B221A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E923D"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CE887" w14:textId="3CE5C158" w:rsidR="0098529B" w:rsidRDefault="008E78ED" w:rsidP="0019027C">
            <w:pPr>
              <w:spacing w:line="276" w:lineRule="auto"/>
              <w:ind w:left="60"/>
              <w:rPr>
                <w:rFonts w:ascii="Cambria" w:eastAsia="Cambria" w:hAnsi="Cambria" w:cs="Cambria"/>
              </w:rPr>
            </w:pPr>
            <w:r>
              <w:t>Regulatory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16FFE" w14:textId="77777777" w:rsidR="0098529B" w:rsidRDefault="0098529B" w:rsidP="0019027C"/>
        </w:tc>
      </w:tr>
      <w:tr w:rsidR="0098529B" w14:paraId="6C3D8F5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6ACE71"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E7FB9" w14:textId="08BFEAA0" w:rsidR="0098529B" w:rsidRDefault="008E78ED" w:rsidP="0019027C">
            <w:pPr>
              <w:spacing w:line="276" w:lineRule="auto"/>
              <w:ind w:left="60"/>
              <w:rPr>
                <w:rFonts w:ascii="Cambria" w:eastAsia="Cambria" w:hAnsi="Cambria" w:cs="Cambria"/>
              </w:rPr>
            </w:pPr>
            <w:r>
              <w:t>CE, RoHS, USFDA registered. Class 3b laser. Sample sensor on board, allows for operation under Class 1 conditions, subject to local LSO appro</w:t>
            </w:r>
            <w:r w:rsidR="000A3B28">
              <w:t>val.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6984E" w14:textId="77777777" w:rsidR="0098529B" w:rsidRDefault="0098529B" w:rsidP="0019027C"/>
        </w:tc>
      </w:tr>
      <w:tr w:rsidR="0098529B" w14:paraId="2E301EC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221B5"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C3E044" w14:textId="64E22EC6" w:rsidR="0098529B" w:rsidRDefault="000A3B28" w:rsidP="0019027C">
            <w:pPr>
              <w:spacing w:line="276" w:lineRule="auto"/>
              <w:ind w:left="60"/>
              <w:rPr>
                <w:rFonts w:ascii="Cambria" w:eastAsia="Cambria" w:hAnsi="Cambria" w:cs="Cambria"/>
              </w:rPr>
            </w:pPr>
            <w:r>
              <w:t>Spectral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7F5D6F" w14:textId="77777777" w:rsidR="0098529B" w:rsidRDefault="0098529B" w:rsidP="0019027C"/>
        </w:tc>
      </w:tr>
      <w:tr w:rsidR="0098529B" w14:paraId="2A21EF1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1A7026"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4D14D5" w14:textId="1C6066EA" w:rsidR="0098529B" w:rsidRDefault="005674EA" w:rsidP="0019027C">
            <w:pPr>
              <w:spacing w:line="276" w:lineRule="auto"/>
              <w:ind w:left="60"/>
              <w:rPr>
                <w:rFonts w:ascii="Cambria" w:eastAsia="Cambria" w:hAnsi="Cambria" w:cs="Cambria"/>
              </w:rPr>
            </w:pPr>
            <w:r>
              <w:t>190 – 620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24FD9A" w14:textId="77777777" w:rsidR="0098529B" w:rsidRDefault="0098529B" w:rsidP="0019027C"/>
        </w:tc>
      </w:tr>
      <w:tr w:rsidR="0098529B" w14:paraId="1C92FB3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D04C9"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D9A44" w14:textId="2468DA22" w:rsidR="0098529B" w:rsidRDefault="005674EA" w:rsidP="0019027C">
            <w:pPr>
              <w:spacing w:line="276" w:lineRule="auto"/>
              <w:ind w:left="60"/>
              <w:rPr>
                <w:rFonts w:ascii="Cambria" w:eastAsia="Cambria" w:hAnsi="Cambria" w:cs="Cambria"/>
              </w:rPr>
            </w:pPr>
            <w:r>
              <w:t>Calibrations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3F74C" w14:textId="77777777" w:rsidR="0098529B" w:rsidRDefault="0098529B" w:rsidP="0019027C"/>
        </w:tc>
      </w:tr>
      <w:tr w:rsidR="0098529B" w14:paraId="1B668A3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BC80AA"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0D41F" w14:textId="15A2E153" w:rsidR="0098529B" w:rsidRDefault="005674EA" w:rsidP="0019027C">
            <w:pPr>
              <w:spacing w:line="276" w:lineRule="auto"/>
              <w:ind w:left="60"/>
              <w:rPr>
                <w:rFonts w:ascii="Cambria" w:eastAsia="Cambria" w:hAnsi="Cambria" w:cs="Cambria"/>
              </w:rPr>
            </w:pPr>
            <w:r>
              <w:t xml:space="preserve">Aluminum: Be, Mg, Al, Si, Ti, V, Cr, Mn, Fe, Ni, Cu, Zn, Zr, Pb, Bi, Ag, Sn Titanium Base: Al, Ti, V, Cr, Fe, Cu, Zr, Nb, Mo, Sn LAS Base: C, Al, Si, Ti, V, Cr, Mn, Fe, Cu, Ni, Nb, Mo, Pb Stainless Steels: C, Al, Si, Ti, V, Cr, Mn, Ni, Fe, Ni, Cu, Nb, Mo, W Nickel Base: Al, Si, Ti, Cr, Mn, Fe, Co, Ni, Cu, Nb, Mo, W </w:t>
            </w:r>
            <w:r>
              <w:lastRenderedPageBreak/>
              <w:t>Copper Base: Be, Al, Si, Cr, Mn, Fe, Ni, Cu, Zn, Ag, Sn, Pb, Bi Cobalt Base: Al, Si, Ti, Cr, Mn, Fe, Co, Ni, Cu, Nb, Mo, W Specialty Bases: Mg, V, Cr, Mn, Co, Zn, Zr, Nb, Mo, Ag, Sn, Hf, Ta, W, Re, Pb, Sn.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68559" w14:textId="77777777" w:rsidR="0098529B" w:rsidRDefault="0098529B" w:rsidP="0019027C"/>
        </w:tc>
      </w:tr>
      <w:tr w:rsidR="0098529B" w14:paraId="3A82434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D21702"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C98130" w14:textId="5EF9BD13" w:rsidR="0098529B" w:rsidRDefault="00690775" w:rsidP="0019027C">
            <w:pPr>
              <w:spacing w:line="276" w:lineRule="auto"/>
              <w:ind w:left="60"/>
              <w:rPr>
                <w:rFonts w:ascii="Cambria" w:eastAsia="Cambria" w:hAnsi="Cambria" w:cs="Cambria"/>
              </w:rPr>
            </w:pPr>
            <w:r>
              <w:t>Security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6E09FF" w14:textId="77777777" w:rsidR="0098529B" w:rsidRDefault="0098529B" w:rsidP="0019027C"/>
        </w:tc>
      </w:tr>
      <w:tr w:rsidR="0098529B" w14:paraId="66B3BEB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B7A6B" w14:textId="77777777" w:rsidR="0098529B" w:rsidRDefault="0098529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4383A" w14:textId="3E917D3C" w:rsidR="0098529B" w:rsidRDefault="008A1FA7" w:rsidP="0019027C">
            <w:pPr>
              <w:spacing w:line="276" w:lineRule="auto"/>
              <w:ind w:left="60"/>
              <w:rPr>
                <w:rFonts w:ascii="Cambria" w:eastAsia="Cambria" w:hAnsi="Cambria" w:cs="Cambria"/>
              </w:rPr>
            </w:pPr>
            <w:r>
              <w:t>Password protected; multi-user support with configurable access settings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E15B6" w14:textId="77777777" w:rsidR="0098529B" w:rsidRDefault="0098529B"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6"/>
      <w:footerReference w:type="default" r:id="rId17"/>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6E34D" w14:textId="77777777" w:rsidR="008713B3" w:rsidRDefault="008713B3">
      <w:r>
        <w:separator/>
      </w:r>
    </w:p>
  </w:endnote>
  <w:endnote w:type="continuationSeparator" w:id="0">
    <w:p w14:paraId="71A1C28B" w14:textId="77777777" w:rsidR="008713B3" w:rsidRDefault="00871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B35D8" w14:textId="77777777" w:rsidR="008713B3" w:rsidRDefault="008713B3">
      <w:r>
        <w:separator/>
      </w:r>
    </w:p>
  </w:footnote>
  <w:footnote w:type="continuationSeparator" w:id="0">
    <w:p w14:paraId="7BAAAAFD" w14:textId="77777777" w:rsidR="008713B3" w:rsidRDefault="00871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0F5A"/>
    <w:rsid w:val="00053CD8"/>
    <w:rsid w:val="000A3B28"/>
    <w:rsid w:val="000A695C"/>
    <w:rsid w:val="000C1C69"/>
    <w:rsid w:val="000D6EE2"/>
    <w:rsid w:val="000E0AC3"/>
    <w:rsid w:val="000E5801"/>
    <w:rsid w:val="000E798E"/>
    <w:rsid w:val="00100834"/>
    <w:rsid w:val="001175D4"/>
    <w:rsid w:val="00124F38"/>
    <w:rsid w:val="00125B33"/>
    <w:rsid w:val="001422DD"/>
    <w:rsid w:val="00145A91"/>
    <w:rsid w:val="00147511"/>
    <w:rsid w:val="00147AC5"/>
    <w:rsid w:val="00151BAC"/>
    <w:rsid w:val="00154C8F"/>
    <w:rsid w:val="00160F9F"/>
    <w:rsid w:val="001804BB"/>
    <w:rsid w:val="0019027C"/>
    <w:rsid w:val="001B48D1"/>
    <w:rsid w:val="001C107A"/>
    <w:rsid w:val="001D5189"/>
    <w:rsid w:val="001D5D8B"/>
    <w:rsid w:val="001F2A94"/>
    <w:rsid w:val="00203A2F"/>
    <w:rsid w:val="00205E87"/>
    <w:rsid w:val="00222D87"/>
    <w:rsid w:val="002A456B"/>
    <w:rsid w:val="002A6C77"/>
    <w:rsid w:val="002D1EA7"/>
    <w:rsid w:val="002D78F1"/>
    <w:rsid w:val="002E657B"/>
    <w:rsid w:val="002F2017"/>
    <w:rsid w:val="002F527A"/>
    <w:rsid w:val="00302B72"/>
    <w:rsid w:val="00320EBD"/>
    <w:rsid w:val="0032177B"/>
    <w:rsid w:val="0036297F"/>
    <w:rsid w:val="00372DC6"/>
    <w:rsid w:val="00375C18"/>
    <w:rsid w:val="00392D35"/>
    <w:rsid w:val="003A74C7"/>
    <w:rsid w:val="003D702C"/>
    <w:rsid w:val="003E05D6"/>
    <w:rsid w:val="003E09B8"/>
    <w:rsid w:val="003E203C"/>
    <w:rsid w:val="00404136"/>
    <w:rsid w:val="00461BE0"/>
    <w:rsid w:val="00462184"/>
    <w:rsid w:val="00473A49"/>
    <w:rsid w:val="00487AD7"/>
    <w:rsid w:val="004C1EAA"/>
    <w:rsid w:val="004D18F5"/>
    <w:rsid w:val="004D7855"/>
    <w:rsid w:val="00541C4A"/>
    <w:rsid w:val="00562E39"/>
    <w:rsid w:val="005674EA"/>
    <w:rsid w:val="005D644A"/>
    <w:rsid w:val="005E3169"/>
    <w:rsid w:val="005F5D3E"/>
    <w:rsid w:val="00604BB1"/>
    <w:rsid w:val="00604FDD"/>
    <w:rsid w:val="006130ED"/>
    <w:rsid w:val="00615A39"/>
    <w:rsid w:val="00647474"/>
    <w:rsid w:val="00647CDD"/>
    <w:rsid w:val="00664EBE"/>
    <w:rsid w:val="006718B3"/>
    <w:rsid w:val="00690775"/>
    <w:rsid w:val="006B14A4"/>
    <w:rsid w:val="006B3AA1"/>
    <w:rsid w:val="006E0A74"/>
    <w:rsid w:val="006E67D6"/>
    <w:rsid w:val="007142E8"/>
    <w:rsid w:val="007149FF"/>
    <w:rsid w:val="007D5168"/>
    <w:rsid w:val="007D5E04"/>
    <w:rsid w:val="007D7E37"/>
    <w:rsid w:val="0080013E"/>
    <w:rsid w:val="008069BE"/>
    <w:rsid w:val="00820EA4"/>
    <w:rsid w:val="00837D23"/>
    <w:rsid w:val="00841825"/>
    <w:rsid w:val="0086123C"/>
    <w:rsid w:val="00864F28"/>
    <w:rsid w:val="008713B3"/>
    <w:rsid w:val="008732DE"/>
    <w:rsid w:val="0088228B"/>
    <w:rsid w:val="0088396E"/>
    <w:rsid w:val="00897913"/>
    <w:rsid w:val="008A1FA7"/>
    <w:rsid w:val="008A52C9"/>
    <w:rsid w:val="008A61CD"/>
    <w:rsid w:val="008C095E"/>
    <w:rsid w:val="008C491D"/>
    <w:rsid w:val="008D0931"/>
    <w:rsid w:val="008D0EF7"/>
    <w:rsid w:val="008E6B90"/>
    <w:rsid w:val="008E78ED"/>
    <w:rsid w:val="008F3791"/>
    <w:rsid w:val="00921574"/>
    <w:rsid w:val="00936717"/>
    <w:rsid w:val="0093717F"/>
    <w:rsid w:val="009413C9"/>
    <w:rsid w:val="0098529B"/>
    <w:rsid w:val="00995A35"/>
    <w:rsid w:val="009A0FCE"/>
    <w:rsid w:val="009B04EC"/>
    <w:rsid w:val="009F323D"/>
    <w:rsid w:val="00A25410"/>
    <w:rsid w:val="00A44409"/>
    <w:rsid w:val="00A447E2"/>
    <w:rsid w:val="00A65763"/>
    <w:rsid w:val="00A70154"/>
    <w:rsid w:val="00A7116E"/>
    <w:rsid w:val="00AB2D6E"/>
    <w:rsid w:val="00AC07F6"/>
    <w:rsid w:val="00AC6B4D"/>
    <w:rsid w:val="00AF0096"/>
    <w:rsid w:val="00AF3D84"/>
    <w:rsid w:val="00AF47A2"/>
    <w:rsid w:val="00B04155"/>
    <w:rsid w:val="00B35FD1"/>
    <w:rsid w:val="00B44AA9"/>
    <w:rsid w:val="00B51548"/>
    <w:rsid w:val="00B815F7"/>
    <w:rsid w:val="00B9754F"/>
    <w:rsid w:val="00BC202B"/>
    <w:rsid w:val="00BF09FE"/>
    <w:rsid w:val="00BF63D6"/>
    <w:rsid w:val="00C11037"/>
    <w:rsid w:val="00C31F38"/>
    <w:rsid w:val="00C35A5F"/>
    <w:rsid w:val="00C92136"/>
    <w:rsid w:val="00CD44F0"/>
    <w:rsid w:val="00CF013C"/>
    <w:rsid w:val="00CF1BFB"/>
    <w:rsid w:val="00D02451"/>
    <w:rsid w:val="00D03979"/>
    <w:rsid w:val="00D07CF3"/>
    <w:rsid w:val="00D118FF"/>
    <w:rsid w:val="00D16E3E"/>
    <w:rsid w:val="00D25682"/>
    <w:rsid w:val="00D64FFC"/>
    <w:rsid w:val="00D66801"/>
    <w:rsid w:val="00D86D54"/>
    <w:rsid w:val="00D92A3F"/>
    <w:rsid w:val="00DC5430"/>
    <w:rsid w:val="00DE0CB5"/>
    <w:rsid w:val="00DF7A9E"/>
    <w:rsid w:val="00E06193"/>
    <w:rsid w:val="00E319B4"/>
    <w:rsid w:val="00E6153F"/>
    <w:rsid w:val="00E65393"/>
    <w:rsid w:val="00E76DAA"/>
    <w:rsid w:val="00E81277"/>
    <w:rsid w:val="00EA233A"/>
    <w:rsid w:val="00EA4162"/>
    <w:rsid w:val="00EB6230"/>
    <w:rsid w:val="00ED44B5"/>
    <w:rsid w:val="00ED6DED"/>
    <w:rsid w:val="00F26D9F"/>
    <w:rsid w:val="00F27578"/>
    <w:rsid w:val="00F35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868</Words>
  <Characters>5210</Characters>
  <Application>Microsoft Office Word</Application>
  <DocSecurity>0</DocSecurity>
  <Lines>5210</Lines>
  <Paragraphs>506</Paragraphs>
  <ScaleCrop>false</ScaleCrop>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52</cp:revision>
  <dcterms:created xsi:type="dcterms:W3CDTF">2026-05-08T20:11:00Z</dcterms:created>
  <dcterms:modified xsi:type="dcterms:W3CDTF">2026-05-11T21:49:00Z</dcterms:modified>
</cp:coreProperties>
</file>