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259426E2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Document Title:</w:t>
      </w:r>
      <w:r w:rsidR="0085113B">
        <w:rPr>
          <w:rFonts w:ascii="Cambria" w:eastAsia="Cambria" w:hAnsi="Cambria" w:cs="Cambria"/>
          <w:color w:val="000000"/>
        </w:rPr>
        <w:t xml:space="preserve"> </w:t>
      </w:r>
      <w:proofErr w:type="spellStart"/>
      <w:r w:rsidR="0085113B">
        <w:rPr>
          <w:rFonts w:ascii="Cambria" w:eastAsia="Cambria" w:hAnsi="Cambria" w:cs="Cambria"/>
          <w:color w:val="000000"/>
        </w:rPr>
        <w:t>SciAps</w:t>
      </w:r>
      <w:proofErr w:type="spellEnd"/>
      <w:r w:rsidR="0085113B">
        <w:rPr>
          <w:rFonts w:ascii="Cambria" w:eastAsia="Cambria" w:hAnsi="Cambria" w:cs="Cambria"/>
          <w:color w:val="000000"/>
        </w:rPr>
        <w:t xml:space="preserve"> Cloud+ Specifications</w:t>
      </w:r>
      <w:r>
        <w:rPr>
          <w:rFonts w:ascii="Cambria" w:eastAsia="Cambria" w:hAnsi="Cambria" w:cs="Cambria"/>
          <w:color w:val="000000"/>
        </w:rPr>
        <w:t xml:space="preserve"> </w:t>
      </w:r>
    </w:p>
    <w:p w14:paraId="2E55A165" w14:textId="0C2AD9A8" w:rsidR="00C35A5F" w:rsidRDefault="00697A97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62ECBEB9" wp14:editId="10931A74">
            <wp:extent cx="2195541" cy="2838893"/>
            <wp:effectExtent l="0" t="0" r="1905" b="0"/>
            <wp:docPr id="1984641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641214" name="Picture 19846412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810" cy="290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2E065C74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1F63E59C" w:rsidR="00461BE0" w:rsidRDefault="003A1E8E">
            <w:r w:rsidRPr="003A1E8E">
              <w:drawing>
                <wp:inline distT="0" distB="0" distL="0" distR="0" wp14:anchorId="566C5FAC" wp14:editId="169F26B3">
                  <wp:extent cx="2640965" cy="843915"/>
                  <wp:effectExtent l="0" t="0" r="635" b="0"/>
                  <wp:docPr id="889090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09089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84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611A10FD" w:rsidR="00461BE0" w:rsidRDefault="00A12E90">
            <w:pPr>
              <w:rPr>
                <w:rFonts w:ascii="Cambria" w:eastAsia="Cambria" w:hAnsi="Cambria" w:cs="Cambria"/>
              </w:rPr>
            </w:pPr>
            <w:r>
              <w:t>Specifications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11E5D5E6" w:rsidR="00461BE0" w:rsidRDefault="00354F0B">
            <w:r w:rsidRPr="00354F0B">
              <w:lastRenderedPageBreak/>
              <w:drawing>
                <wp:inline distT="0" distB="0" distL="0" distR="0" wp14:anchorId="394B8643" wp14:editId="216A8A8A">
                  <wp:extent cx="2603500" cy="2857500"/>
                  <wp:effectExtent l="0" t="0" r="0" b="0"/>
                  <wp:docPr id="19512409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24093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08F71146" w:rsidR="00461BE0" w:rsidRDefault="00671E66">
            <w:pPr>
              <w:rPr>
                <w:rFonts w:ascii="Cambria" w:eastAsia="Cambria" w:hAnsi="Cambria" w:cs="Cambria"/>
              </w:rPr>
            </w:pPr>
            <w:r>
              <w:t>The Operational Advantage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3CAEC737" w:rsidR="00461BE0" w:rsidRDefault="00671E66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Greater sampling density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70B8F18C" w:rsidR="00461BE0" w:rsidRDefault="00796AF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Clearer spatial understanding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0A802370" w:rsidR="00461BE0" w:rsidRDefault="00796AF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Faster, more confident decisions - made where the work happens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25512AD3" w:rsidR="00461BE0" w:rsidRDefault="0077271D">
            <w:r w:rsidRPr="0077271D">
              <w:lastRenderedPageBreak/>
              <w:drawing>
                <wp:inline distT="0" distB="0" distL="0" distR="0" wp14:anchorId="35E49939" wp14:editId="1DD6FEDE">
                  <wp:extent cx="2640965" cy="2070100"/>
                  <wp:effectExtent l="0" t="0" r="635" b="0"/>
                  <wp:docPr id="1319646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64684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07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1F7CC386" w:rsidR="00461BE0" w:rsidRDefault="0077519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Real-Time VIS–NIR Intelligence - Connected, Scalable, Immediate From measurement to decision, without delay.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4B8F7140" w:rsidR="00461BE0" w:rsidRDefault="0077519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transforms VIS–NIR field measurements into calibrated, actionable insight in real time. The platform supports both quantitative and qualitative chemometric models, enabling identification, classification, and measurement workflows across diverse field applications.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1F534035" w:rsidR="00461BE0" w:rsidRDefault="0077519C">
            <w:pPr>
              <w:rPr>
                <w:rFonts w:ascii="Cambria" w:eastAsia="Cambria" w:hAnsi="Cambria" w:cs="Cambria"/>
              </w:rPr>
            </w:pPr>
            <w:r>
              <w:t>Secure cloud infrastructure and seamless instrument integration create a connected intelligence layer between laboratory science and field operations.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0AC3EF5C" w:rsidR="00461BE0" w:rsidRDefault="004D0FE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Designed for agriculture, mining, and other field-driven industries, </w:t>
            </w:r>
            <w:proofErr w:type="spellStart"/>
            <w:r>
              <w:t>SciAps</w:t>
            </w:r>
            <w:proofErr w:type="spellEnd"/>
            <w:r>
              <w:t xml:space="preserve"> </w:t>
            </w:r>
            <w:r>
              <w:lastRenderedPageBreak/>
              <w:t>Cloud+ delivers the precision of the lab at the speed of the field.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7DF55147" w:rsidR="00461BE0" w:rsidRDefault="004D0FE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 New Standard for Field Intelligence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725687AA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0CD098F2" w:rsidR="00461BE0" w:rsidRDefault="004D0FE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VIS–NIR has always had extraordinary analytical potential. What’s changed is the ability to operationalize it at scale.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2B77CF56" w:rsidR="00461BE0" w:rsidRDefault="004D0FE5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creates a continuous connection between: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FBED4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7C7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3A14" w14:textId="4A649C1C" w:rsidR="00461BE0" w:rsidRDefault="00031C3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Laboratory reference data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B802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722D8B7A" w:rsidR="00461BE0" w:rsidRDefault="00031C3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Cloud-based model development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F9CC0E3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57AB976C" w:rsidR="00461BE0" w:rsidRDefault="00031C3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Field instrument deployment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51A9082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7FB6F032" w:rsidR="00461BE0" w:rsidRDefault="00031C3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Spatial visualization and oversight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4BFF285B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7DF43CAB" w:rsidR="00461BE0" w:rsidRDefault="00031C3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ML Calibration models are built, refined, and centrally managed in the cloud, then deployed directly to instruments for immediate prediction. Field measurements sync back for real-time visibility and continuous improvement.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7674CBD0" w:rsidR="00461BE0" w:rsidRDefault="009A455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This is not isolated data collection; it is an integrated measurement ecosystem.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045C5A39" w:rsidR="00461BE0" w:rsidRDefault="00985E21">
            <w:r w:rsidRPr="00985E21">
              <w:lastRenderedPageBreak/>
              <w:drawing>
                <wp:inline distT="0" distB="0" distL="0" distR="0" wp14:anchorId="65FDF2E1" wp14:editId="5A5B8817">
                  <wp:extent cx="2640965" cy="1280795"/>
                  <wp:effectExtent l="0" t="0" r="635" b="1905"/>
                  <wp:docPr id="114048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4887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28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770FD680" w:rsidR="00461BE0" w:rsidRDefault="00985E21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Real-Time Crop &amp; Soil Intelligence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1019D518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1E916BF5" w:rsidR="00461BE0" w:rsidRDefault="00985E21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In agriculture, </w:t>
            </w:r>
            <w:proofErr w:type="spellStart"/>
            <w:r>
              <w:t>SciAps</w:t>
            </w:r>
            <w:proofErr w:type="spellEnd"/>
            <w:r>
              <w:t xml:space="preserve"> Cloud+ extends laboratory-grade calibration into everyday operations.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0F6731C6" w:rsidR="00461BE0" w:rsidRDefault="0012576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Reference lab data establishes analytical precision.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3324" w14:textId="37FD038B" w:rsidR="00461BE0" w:rsidRDefault="0012576E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transforms that reference into scalable predictive capability.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79B98530" w:rsidR="00461BE0" w:rsidRDefault="0012576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Field teams apply it across entire operations in real time.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12576E" w14:paraId="7FC54BD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9A0D0" w14:textId="77777777" w:rsidR="0012576E" w:rsidRPr="00AC07F6" w:rsidRDefault="0012576E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B2972" w14:textId="192D0358" w:rsidR="0012576E" w:rsidRDefault="00705758" w:rsidP="0019027C">
            <w:pPr>
              <w:rPr>
                <w:rFonts w:ascii="Cambria" w:eastAsia="Cambria" w:hAnsi="Cambria" w:cs="Cambria"/>
              </w:rPr>
            </w:pPr>
            <w:r>
              <w:t>Once models are deployed, hundreds of non-destructive measurements can be collected per day, capturing spatial variability across fields, zones, and seasons.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1EB1C" w14:textId="77777777" w:rsidR="0012576E" w:rsidRDefault="0012576E" w:rsidP="0019027C"/>
        </w:tc>
      </w:tr>
      <w:tr w:rsidR="0012576E" w14:paraId="0B7FF0F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30B0C" w14:textId="77777777" w:rsidR="0012576E" w:rsidRPr="00AC07F6" w:rsidRDefault="0012576E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BC770" w14:textId="2DBB733C" w:rsidR="0012576E" w:rsidRDefault="00705758" w:rsidP="0019027C">
            <w:pPr>
              <w:rPr>
                <w:rFonts w:ascii="Cambria" w:eastAsia="Cambria" w:hAnsi="Cambria" w:cs="Cambria"/>
              </w:rPr>
            </w:pPr>
            <w:r>
              <w:t>The lab defines accuracy. The cloud enables scale. The field gains clarity.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F0C1A" w14:textId="77777777" w:rsidR="0012576E" w:rsidRDefault="0012576E" w:rsidP="0019027C"/>
        </w:tc>
      </w:tr>
      <w:tr w:rsidR="0012576E" w14:paraId="382A5E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21995" w14:textId="4CCFBE32" w:rsidR="0012576E" w:rsidRPr="00AC07F6" w:rsidRDefault="00C43F84" w:rsidP="0019027C">
            <w:r w:rsidRPr="00C43F84">
              <w:lastRenderedPageBreak/>
              <w:drawing>
                <wp:inline distT="0" distB="0" distL="0" distR="0" wp14:anchorId="58C05157" wp14:editId="75C48E46">
                  <wp:extent cx="1930400" cy="552893"/>
                  <wp:effectExtent l="0" t="0" r="0" b="6350"/>
                  <wp:docPr id="8085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569054" name=""/>
                          <pic:cNvPicPr/>
                        </pic:nvPicPr>
                        <pic:blipFill rotWithShape="1">
                          <a:blip r:embed="rId12"/>
                          <a:srcRect b="69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0" cy="552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C3F5F" w14:textId="0A17E195" w:rsidR="0012576E" w:rsidRDefault="00C43F84" w:rsidP="0019027C">
            <w:pPr>
              <w:rPr>
                <w:rFonts w:ascii="Cambria" w:eastAsia="Cambria" w:hAnsi="Cambria" w:cs="Cambria"/>
              </w:rPr>
            </w:pPr>
            <w:r>
              <w:t>For more information, or to schedule a demonstration: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7FBF9" w14:textId="77777777" w:rsidR="0012576E" w:rsidRDefault="0012576E" w:rsidP="0019027C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19BD4D89" w:rsidR="0019027C" w:rsidRDefault="0019027C" w:rsidP="0019027C">
            <w:r w:rsidRPr="00AC07F6">
              <w:t>(BACK)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668B" w14:textId="3F3B4BBE" w:rsidR="0019027C" w:rsidRDefault="0019027C" w:rsidP="0019027C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A97614" w14:paraId="73F5C096" w14:textId="77777777" w:rsidTr="00B663D2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42325" w14:textId="77777777" w:rsidR="00A97614" w:rsidRDefault="00A97614" w:rsidP="00B663D2">
            <w:r w:rsidRPr="003A1E8E">
              <w:drawing>
                <wp:inline distT="0" distB="0" distL="0" distR="0" wp14:anchorId="35EA40FD" wp14:editId="76CC058B">
                  <wp:extent cx="2640965" cy="843915"/>
                  <wp:effectExtent l="0" t="0" r="635" b="0"/>
                  <wp:docPr id="2058424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09089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84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36E2" w14:textId="77777777" w:rsidR="00A97614" w:rsidRDefault="00A97614" w:rsidP="00B663D2">
            <w:pPr>
              <w:rPr>
                <w:rFonts w:ascii="Cambria" w:eastAsia="Cambria" w:hAnsi="Cambria" w:cs="Cambria"/>
              </w:rPr>
            </w:pPr>
            <w:r>
              <w:t>Specifications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39EB" w14:textId="77777777" w:rsidR="00A97614" w:rsidRDefault="00A97614" w:rsidP="00B663D2"/>
        </w:tc>
      </w:tr>
      <w:tr w:rsidR="00A97614" w14:paraId="53A42EC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4A84" w14:textId="024845D3" w:rsidR="00A97614" w:rsidRDefault="007D5AFE" w:rsidP="0019027C">
            <w:r w:rsidRPr="007D5AFE">
              <w:drawing>
                <wp:inline distT="0" distB="0" distL="0" distR="0" wp14:anchorId="29AB6022" wp14:editId="2E93BFD6">
                  <wp:extent cx="2400300" cy="1651000"/>
                  <wp:effectExtent l="0" t="0" r="0" b="0"/>
                  <wp:docPr id="1162776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776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09687" w14:textId="2815B237" w:rsidR="00A97614" w:rsidRDefault="007D5AFE" w:rsidP="0019027C">
            <w:pPr>
              <w:rPr>
                <w:rFonts w:ascii="Cambria" w:eastAsia="Cambria" w:hAnsi="Cambria" w:cs="Cambria"/>
              </w:rPr>
            </w:pPr>
            <w:r>
              <w:t>One connected platform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B742A" w14:textId="77777777" w:rsidR="00A97614" w:rsidRDefault="00A97614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5D9EE688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FB81" w14:textId="5D4DC8C1" w:rsidR="0019027C" w:rsidRDefault="00250764" w:rsidP="0019027C">
            <w:pPr>
              <w:rPr>
                <w:rFonts w:ascii="Cambria" w:eastAsia="Cambria" w:hAnsi="Cambria" w:cs="Cambria"/>
              </w:rPr>
            </w:pPr>
            <w:r>
              <w:t>Unlimited applications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37499D2F" w:rsidR="0019027C" w:rsidRDefault="0025076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Real-time intelligence at operational scale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0CCBF54D" w:rsidR="0019027C" w:rsidRDefault="008E6458" w:rsidP="0019027C">
            <w:r w:rsidRPr="008E6458">
              <w:lastRenderedPageBreak/>
              <w:drawing>
                <wp:inline distT="0" distB="0" distL="0" distR="0" wp14:anchorId="078E4D96" wp14:editId="79433952">
                  <wp:extent cx="2640965" cy="2150110"/>
                  <wp:effectExtent l="0" t="0" r="635" b="0"/>
                  <wp:docPr id="990081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0818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4AD81D10" w:rsidR="0019027C" w:rsidRDefault="003105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From Measurements to Maps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AF79" w14:textId="73DB42E8" w:rsidR="0019027C" w:rsidRDefault="003105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integrates directly with cloud visualization and GIS workflows, converting individual VIS–NIR readings into spatial intelligence.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D12D" w14:textId="2E8D548A" w:rsidR="0019027C" w:rsidRDefault="0031057C" w:rsidP="0019027C">
            <w:pPr>
              <w:rPr>
                <w:rFonts w:ascii="Cambria" w:eastAsia="Cambria" w:hAnsi="Cambria" w:cs="Cambria"/>
              </w:rPr>
            </w:pPr>
            <w:r>
              <w:t>Visualize variability across entire fields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4986985A" w:rsidR="0019027C" w:rsidRDefault="0031057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Identify management zones instantly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39B570A7" w:rsidR="0019027C" w:rsidRDefault="00F93C17" w:rsidP="00F93C1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Support variable-rate application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6817" w14:textId="2F13F655" w:rsidR="0019027C" w:rsidRDefault="00F93C1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Strengthen sustainability and input optimization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72EF" w14:textId="67C514A5" w:rsidR="0019027C" w:rsidRDefault="00F93C1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Data becomes visible, variability becomes measurable, decisions become immediate.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2C477258" w:rsidR="0019027C" w:rsidRDefault="00F93C1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Starter Models &amp; Scalable Expansion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49AB" w14:textId="292D06CD" w:rsidR="0019027C" w:rsidRDefault="00BD41A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includes starter calibration models for common agricultural applications, allowing rapid deployment while enabling refinement with proprietary lab datasets over time.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692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16BD" w14:textId="5780635E" w:rsidR="0019027C" w:rsidRDefault="00BD41A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Typical applications include: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201AA040" w:rsidR="0019027C" w:rsidRDefault="00BD41A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Soil properties and variability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2E8F8535" w:rsidR="0019027C" w:rsidRDefault="007C193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Crop composition and quality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6106" w14:textId="424E0019" w:rsidR="0019027C" w:rsidRDefault="007C193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Moisture and organic content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  <w:tr w:rsidR="0019027C" w14:paraId="6BE71F2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00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C8D" w14:textId="03458C54" w:rsidR="0019027C" w:rsidRDefault="007C193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Nutrient-related indicators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4FB8" w14:textId="77777777" w:rsidR="0019027C" w:rsidRDefault="0019027C" w:rsidP="0019027C"/>
        </w:tc>
      </w:tr>
      <w:tr w:rsidR="0019027C" w14:paraId="2B051BE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2F2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BB1E" w14:textId="1F374871" w:rsidR="0019027C" w:rsidRDefault="007C193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The platform scales seamlessly across crops, geographies, and seasons.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4078" w14:textId="77777777" w:rsidR="0019027C" w:rsidRDefault="0019027C" w:rsidP="0019027C"/>
        </w:tc>
      </w:tr>
      <w:tr w:rsidR="0019027C" w14:paraId="5285B0E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49D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6A0" w14:textId="6D9F53DD" w:rsidR="0019027C" w:rsidRDefault="00926D0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Beyond Agriculture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049" w14:textId="77777777" w:rsidR="0019027C" w:rsidRDefault="0019027C" w:rsidP="0019027C"/>
        </w:tc>
      </w:tr>
      <w:tr w:rsidR="0019027C" w14:paraId="22855CD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349C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D92" w14:textId="58C2264E" w:rsidR="0019027C" w:rsidRDefault="00926D0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supports any VIS–NIR workflow, from mining exploration to environmental monitoring and research, without custom software or dedicated modeling teams.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1F45" w14:textId="77777777" w:rsidR="0019027C" w:rsidRDefault="0019027C" w:rsidP="0019027C"/>
        </w:tc>
      </w:tr>
      <w:tr w:rsidR="0019027C" w14:paraId="386A09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04C8" w14:textId="2FEE9BB0" w:rsidR="0019027C" w:rsidRDefault="00EC2A42" w:rsidP="0019027C">
            <w:r w:rsidRPr="00EC2A42">
              <w:drawing>
                <wp:inline distT="0" distB="0" distL="0" distR="0" wp14:anchorId="6FD776CB" wp14:editId="37F52B01">
                  <wp:extent cx="2640965" cy="577850"/>
                  <wp:effectExtent l="0" t="0" r="635" b="6350"/>
                  <wp:docPr id="20446063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60636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7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6FB5" w14:textId="142A735F" w:rsidR="0019027C" w:rsidRDefault="005D274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>: Where Laboratory Precision Meets Field Execution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40C1" w14:textId="77777777" w:rsidR="0019027C" w:rsidRDefault="0019027C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6"/>
      <w:footerReference w:type="default" r:id="rId17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B15E56" w14:textId="77777777" w:rsidR="00181800" w:rsidRDefault="00181800">
      <w:r>
        <w:separator/>
      </w:r>
    </w:p>
  </w:endnote>
  <w:endnote w:type="continuationSeparator" w:id="0">
    <w:p w14:paraId="34F72B21" w14:textId="77777777" w:rsidR="00181800" w:rsidRDefault="0018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020D5" w14:textId="77777777" w:rsidR="00181800" w:rsidRDefault="00181800">
      <w:r>
        <w:separator/>
      </w:r>
    </w:p>
  </w:footnote>
  <w:footnote w:type="continuationSeparator" w:id="0">
    <w:p w14:paraId="338E3A11" w14:textId="77777777" w:rsidR="00181800" w:rsidRDefault="00181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0F5A"/>
    <w:rsid w:val="00031C3F"/>
    <w:rsid w:val="000D6EE2"/>
    <w:rsid w:val="000E0AC3"/>
    <w:rsid w:val="000E5801"/>
    <w:rsid w:val="000E798E"/>
    <w:rsid w:val="00100834"/>
    <w:rsid w:val="0012576E"/>
    <w:rsid w:val="00125B33"/>
    <w:rsid w:val="001422DD"/>
    <w:rsid w:val="00147511"/>
    <w:rsid w:val="00151BAC"/>
    <w:rsid w:val="00154C8F"/>
    <w:rsid w:val="00160F9F"/>
    <w:rsid w:val="001804BB"/>
    <w:rsid w:val="00181800"/>
    <w:rsid w:val="0019027C"/>
    <w:rsid w:val="001B48D1"/>
    <w:rsid w:val="001D5189"/>
    <w:rsid w:val="001F2A94"/>
    <w:rsid w:val="00203A2F"/>
    <w:rsid w:val="00205E87"/>
    <w:rsid w:val="00222D87"/>
    <w:rsid w:val="00250764"/>
    <w:rsid w:val="002A6C77"/>
    <w:rsid w:val="002D78F1"/>
    <w:rsid w:val="002E657B"/>
    <w:rsid w:val="002F2017"/>
    <w:rsid w:val="002F527A"/>
    <w:rsid w:val="00302B72"/>
    <w:rsid w:val="0031057C"/>
    <w:rsid w:val="00320EBD"/>
    <w:rsid w:val="0032177B"/>
    <w:rsid w:val="00354F0B"/>
    <w:rsid w:val="0036297F"/>
    <w:rsid w:val="00372DC6"/>
    <w:rsid w:val="00375C18"/>
    <w:rsid w:val="00392D35"/>
    <w:rsid w:val="003A1E8E"/>
    <w:rsid w:val="003E203C"/>
    <w:rsid w:val="00404136"/>
    <w:rsid w:val="00461BE0"/>
    <w:rsid w:val="00462184"/>
    <w:rsid w:val="00473A49"/>
    <w:rsid w:val="004C1EAA"/>
    <w:rsid w:val="004D0FE5"/>
    <w:rsid w:val="004D7855"/>
    <w:rsid w:val="00541C4A"/>
    <w:rsid w:val="00562E39"/>
    <w:rsid w:val="005D274A"/>
    <w:rsid w:val="005E3169"/>
    <w:rsid w:val="006130ED"/>
    <w:rsid w:val="00615A39"/>
    <w:rsid w:val="00647474"/>
    <w:rsid w:val="00647CDD"/>
    <w:rsid w:val="00664EBE"/>
    <w:rsid w:val="006718B3"/>
    <w:rsid w:val="00671E66"/>
    <w:rsid w:val="00697A97"/>
    <w:rsid w:val="006B3AA1"/>
    <w:rsid w:val="00705758"/>
    <w:rsid w:val="007142E8"/>
    <w:rsid w:val="007149FF"/>
    <w:rsid w:val="0077271D"/>
    <w:rsid w:val="0077519C"/>
    <w:rsid w:val="00796AF0"/>
    <w:rsid w:val="007C193A"/>
    <w:rsid w:val="007D5168"/>
    <w:rsid w:val="007D5AFE"/>
    <w:rsid w:val="007D5E04"/>
    <w:rsid w:val="007D7E37"/>
    <w:rsid w:val="008069BE"/>
    <w:rsid w:val="00820EA4"/>
    <w:rsid w:val="00837D23"/>
    <w:rsid w:val="00841825"/>
    <w:rsid w:val="0085113B"/>
    <w:rsid w:val="0086123C"/>
    <w:rsid w:val="00864093"/>
    <w:rsid w:val="00864F28"/>
    <w:rsid w:val="008732DE"/>
    <w:rsid w:val="0088228B"/>
    <w:rsid w:val="00897913"/>
    <w:rsid w:val="008A52C9"/>
    <w:rsid w:val="008A61CD"/>
    <w:rsid w:val="008C095E"/>
    <w:rsid w:val="008C491D"/>
    <w:rsid w:val="008D0931"/>
    <w:rsid w:val="008D0EF7"/>
    <w:rsid w:val="008E6458"/>
    <w:rsid w:val="008F3791"/>
    <w:rsid w:val="00921574"/>
    <w:rsid w:val="00926D01"/>
    <w:rsid w:val="0093717F"/>
    <w:rsid w:val="009413C9"/>
    <w:rsid w:val="00985E21"/>
    <w:rsid w:val="00995A35"/>
    <w:rsid w:val="009A0FCE"/>
    <w:rsid w:val="009A455E"/>
    <w:rsid w:val="009B04EC"/>
    <w:rsid w:val="00A12E90"/>
    <w:rsid w:val="00A25410"/>
    <w:rsid w:val="00A44409"/>
    <w:rsid w:val="00A447E2"/>
    <w:rsid w:val="00A65763"/>
    <w:rsid w:val="00A70154"/>
    <w:rsid w:val="00A97614"/>
    <w:rsid w:val="00AC07F6"/>
    <w:rsid w:val="00AC6B4D"/>
    <w:rsid w:val="00AE028E"/>
    <w:rsid w:val="00AF0096"/>
    <w:rsid w:val="00AF3D84"/>
    <w:rsid w:val="00AF47A2"/>
    <w:rsid w:val="00B44AA9"/>
    <w:rsid w:val="00B815F7"/>
    <w:rsid w:val="00BC202B"/>
    <w:rsid w:val="00BD41A7"/>
    <w:rsid w:val="00BF09FE"/>
    <w:rsid w:val="00BF63D6"/>
    <w:rsid w:val="00C30B0F"/>
    <w:rsid w:val="00C31F38"/>
    <w:rsid w:val="00C35A5F"/>
    <w:rsid w:val="00C43F84"/>
    <w:rsid w:val="00C92136"/>
    <w:rsid w:val="00CF1BFB"/>
    <w:rsid w:val="00D02451"/>
    <w:rsid w:val="00D07CF3"/>
    <w:rsid w:val="00D16E3E"/>
    <w:rsid w:val="00D64FFC"/>
    <w:rsid w:val="00D66801"/>
    <w:rsid w:val="00D92A3F"/>
    <w:rsid w:val="00DC5430"/>
    <w:rsid w:val="00DE0CB5"/>
    <w:rsid w:val="00E319B4"/>
    <w:rsid w:val="00E65393"/>
    <w:rsid w:val="00E76DAA"/>
    <w:rsid w:val="00E81277"/>
    <w:rsid w:val="00EA4162"/>
    <w:rsid w:val="00EB6230"/>
    <w:rsid w:val="00EC2A42"/>
    <w:rsid w:val="00ED44B5"/>
    <w:rsid w:val="00ED6DED"/>
    <w:rsid w:val="00F26D9F"/>
    <w:rsid w:val="00F27578"/>
    <w:rsid w:val="00F35390"/>
    <w:rsid w:val="00F9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507</Words>
  <Characters>3044</Characters>
  <Application>Microsoft Office Word</Application>
  <DocSecurity>0</DocSecurity>
  <Lines>3044</Lines>
  <Paragraphs>295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30</cp:revision>
  <dcterms:created xsi:type="dcterms:W3CDTF">2026-09-21T18:39:00Z</dcterms:created>
  <dcterms:modified xsi:type="dcterms:W3CDTF">2026-09-21T20:43:00Z</dcterms:modified>
</cp:coreProperties>
</file>