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204D19" w14:textId="53671EA8" w:rsidR="00461BE0" w:rsidRDefault="00921574" w:rsidP="00A02CEE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Document Title: </w:t>
      </w:r>
      <w:proofErr w:type="spellStart"/>
      <w:r w:rsidR="00FD642F">
        <w:rPr>
          <w:rFonts w:ascii="Cambria" w:eastAsia="Cambria" w:hAnsi="Cambria" w:cs="Cambria"/>
          <w:color w:val="000000"/>
        </w:rPr>
        <w:t>ApNote</w:t>
      </w:r>
      <w:proofErr w:type="spellEnd"/>
      <w:r w:rsidR="00FD642F">
        <w:rPr>
          <w:rFonts w:ascii="Cambria" w:eastAsia="Cambria" w:hAnsi="Cambria" w:cs="Cambria"/>
          <w:color w:val="000000"/>
        </w:rPr>
        <w:t xml:space="preserve"> </w:t>
      </w:r>
      <w:r w:rsidR="00A02CEE" w:rsidRPr="00A02CEE">
        <w:rPr>
          <w:rFonts w:ascii="Cambria" w:eastAsia="Cambria" w:hAnsi="Cambria" w:cs="Cambria"/>
          <w:color w:val="000000"/>
        </w:rPr>
        <w:t>Selecting the Right Field Spectrometer for Field and</w:t>
      </w:r>
      <w:r w:rsidR="00A02CEE">
        <w:rPr>
          <w:rFonts w:ascii="Cambria" w:eastAsia="Cambria" w:hAnsi="Cambria" w:cs="Cambria"/>
          <w:color w:val="000000"/>
        </w:rPr>
        <w:t xml:space="preserve"> </w:t>
      </w:r>
      <w:r w:rsidR="00A02CEE" w:rsidRPr="00A02CEE">
        <w:rPr>
          <w:rFonts w:ascii="Cambria" w:eastAsia="Cambria" w:hAnsi="Cambria" w:cs="Cambria"/>
          <w:color w:val="000000"/>
        </w:rPr>
        <w:t>Laboratory Applications</w:t>
      </w:r>
      <w:r w:rsidR="00A02CEE">
        <w:rPr>
          <w:rFonts w:ascii="Cambria" w:eastAsia="Cambria" w:hAnsi="Cambria" w:cs="Cambria"/>
          <w:color w:val="000000"/>
        </w:rPr>
        <w:t xml:space="preserve">, </w:t>
      </w:r>
      <w:r w:rsidR="00FD642F" w:rsidRPr="00FD642F">
        <w:rPr>
          <w:rFonts w:ascii="Cambria" w:eastAsia="Cambria" w:hAnsi="Cambria" w:cs="Cambria"/>
          <w:color w:val="000000"/>
        </w:rPr>
        <w:t>A Practical Comparison:</w:t>
      </w:r>
      <w:r w:rsidR="00FD642F">
        <w:rPr>
          <w:rFonts w:ascii="Cambria" w:eastAsia="Cambria" w:hAnsi="Cambria" w:cs="Cambria"/>
          <w:color w:val="000000"/>
        </w:rPr>
        <w:t xml:space="preserve"> </w:t>
      </w:r>
      <w:proofErr w:type="spellStart"/>
      <w:r w:rsidR="00FD642F" w:rsidRPr="00FD642F">
        <w:rPr>
          <w:rFonts w:ascii="Cambria" w:eastAsia="Cambria" w:hAnsi="Cambria" w:cs="Cambria"/>
          <w:color w:val="000000"/>
        </w:rPr>
        <w:t>FieldSpec</w:t>
      </w:r>
      <w:proofErr w:type="spellEnd"/>
      <w:r w:rsidR="00FD642F" w:rsidRPr="00FD642F">
        <w:rPr>
          <w:rFonts w:ascii="Cambria" w:eastAsia="Cambria" w:hAnsi="Cambria" w:cs="Cambria"/>
          <w:color w:val="000000"/>
        </w:rPr>
        <w:t xml:space="preserve"> 4 and </w:t>
      </w:r>
      <w:proofErr w:type="spellStart"/>
      <w:r w:rsidR="00FD642F" w:rsidRPr="00FD642F">
        <w:rPr>
          <w:rFonts w:ascii="Cambria" w:eastAsia="Cambria" w:hAnsi="Cambria" w:cs="Cambria"/>
          <w:color w:val="000000"/>
        </w:rPr>
        <w:t>reveNIR</w:t>
      </w:r>
      <w:proofErr w:type="spellEnd"/>
    </w:p>
    <w:p w14:paraId="2E55A165" w14:textId="1BA2A862" w:rsidR="00C35A5F" w:rsidRDefault="00FD642F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noProof/>
        </w:rPr>
        <w:drawing>
          <wp:inline distT="0" distB="0" distL="0" distR="0" wp14:anchorId="4A2266BB" wp14:editId="6B434C21">
            <wp:extent cx="2663638" cy="3444152"/>
            <wp:effectExtent l="0" t="0" r="3810" b="0"/>
            <wp:docPr id="15954285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428594" name="Picture 159542859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675" cy="3486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A9299" w14:textId="5C9A0640" w:rsidR="00461BE0" w:rsidRDefault="00921574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Rev Date: </w:t>
      </w:r>
      <w:r w:rsidR="00085082">
        <w:rPr>
          <w:rFonts w:ascii="Cambria" w:eastAsia="Cambria" w:hAnsi="Cambria" w:cs="Cambria"/>
          <w:color w:val="000000"/>
        </w:rPr>
        <w:t>February 2026</w:t>
      </w:r>
    </w:p>
    <w:p w14:paraId="0F16BB3F" w14:textId="77777777" w:rsidR="00461BE0" w:rsidRDefault="00461BE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</w:p>
    <w:tbl>
      <w:tblPr>
        <w:tblStyle w:val="a4"/>
        <w:tblW w:w="129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319"/>
        <w:gridCol w:w="4320"/>
        <w:gridCol w:w="4321"/>
      </w:tblGrid>
      <w:tr w:rsidR="00461BE0" w14:paraId="79C1968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A142F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Roboto Medium" w:eastAsia="Roboto Medium" w:hAnsi="Roboto Medium" w:cs="Roboto Medium"/>
                <w:color w:val="000000"/>
              </w:rPr>
              <w:t>Layout Preview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54708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b/>
                <w:color w:val="000000"/>
              </w:rPr>
            </w:pPr>
            <w:r>
              <w:rPr>
                <w:rFonts w:ascii="Roboto" w:eastAsia="Roboto" w:hAnsi="Roboto" w:cs="Roboto"/>
                <w:b/>
                <w:color w:val="000000"/>
              </w:rPr>
              <w:t>English Text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2F6C4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Roboto Medium" w:eastAsia="Roboto Medium" w:hAnsi="Roboto Medium" w:cs="Roboto Medium"/>
                <w:color w:val="000000"/>
              </w:rPr>
              <w:t>Translated Text</w:t>
            </w:r>
          </w:p>
        </w:tc>
      </w:tr>
      <w:tr w:rsidR="00461BE0" w14:paraId="19E691FD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83394" w14:textId="2980F63F" w:rsidR="00461BE0" w:rsidRDefault="00857A69">
            <w:r w:rsidRPr="00857A69">
              <w:lastRenderedPageBreak/>
              <w:drawing>
                <wp:inline distT="0" distB="0" distL="0" distR="0" wp14:anchorId="53739A30" wp14:editId="14EF1256">
                  <wp:extent cx="2640965" cy="551815"/>
                  <wp:effectExtent l="0" t="0" r="635" b="0"/>
                  <wp:docPr id="19365946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6594669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55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F5E5A" w14:textId="620EF63D" w:rsidR="00461BE0" w:rsidRDefault="005B4185">
            <w:pPr>
              <w:rPr>
                <w:rFonts w:ascii="Cambria" w:eastAsia="Cambria" w:hAnsi="Cambria" w:cs="Cambria"/>
              </w:rPr>
            </w:pPr>
            <w:r>
              <w:t xml:space="preserve">A Practical Comparison: </w:t>
            </w:r>
            <w:proofErr w:type="spellStart"/>
            <w:r>
              <w:t>FieldSpec</w:t>
            </w:r>
            <w:proofErr w:type="spellEnd"/>
            <w:r>
              <w:t xml:space="preserve"> 4 and reveNIR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37544" w14:textId="77777777" w:rsidR="00461BE0" w:rsidRDefault="00461BE0"/>
        </w:tc>
      </w:tr>
      <w:tr w:rsidR="00461BE0" w14:paraId="009981E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B5A0C" w14:textId="245C78D6" w:rsidR="00461BE0" w:rsidRDefault="002409E8">
            <w:r w:rsidRPr="002409E8">
              <w:drawing>
                <wp:inline distT="0" distB="0" distL="0" distR="0" wp14:anchorId="0A947234" wp14:editId="7BEDDACD">
                  <wp:extent cx="2640965" cy="293370"/>
                  <wp:effectExtent l="0" t="0" r="635" b="0"/>
                  <wp:docPr id="7789925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99259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293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A4E9C" w14:textId="0F87759B" w:rsidR="00461BE0" w:rsidRDefault="002409E8">
            <w:pPr>
              <w:rPr>
                <w:rFonts w:ascii="Cambria" w:eastAsia="Cambria" w:hAnsi="Cambria" w:cs="Cambria"/>
              </w:rPr>
            </w:pPr>
            <w:r>
              <w:t>Selecting the Right Field Spectrometer for Field and Laboratory Applications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67EC1" w14:textId="77777777" w:rsidR="00461BE0" w:rsidRDefault="00461BE0"/>
        </w:tc>
      </w:tr>
      <w:tr w:rsidR="00461BE0" w14:paraId="47073D9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9B2A5" w14:textId="3F06CDEA" w:rsidR="00461BE0" w:rsidRDefault="003E39FA">
            <w:r w:rsidRPr="003E39FA">
              <w:drawing>
                <wp:inline distT="0" distB="0" distL="0" distR="0" wp14:anchorId="03164F19" wp14:editId="09E51155">
                  <wp:extent cx="2640965" cy="768350"/>
                  <wp:effectExtent l="0" t="0" r="635" b="6350"/>
                  <wp:docPr id="5016338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633897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7261B" w14:textId="4B287848" w:rsidR="00461BE0" w:rsidRDefault="003E39FA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Introduction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DA7B2" w14:textId="77777777" w:rsidR="00461BE0" w:rsidRDefault="00461BE0"/>
        </w:tc>
      </w:tr>
      <w:tr w:rsidR="00461BE0" w14:paraId="7ADF862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32EAF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2E56F" w14:textId="16C01E12" w:rsidR="00461BE0" w:rsidRDefault="003E39FA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 xml:space="preserve">Field and portable spectrometers are used across mining, agriculture, environmental monitoring, and remote sensing. While </w:t>
            </w:r>
            <w:proofErr w:type="spellStart"/>
            <w:r>
              <w:t>FieldSpec</w:t>
            </w:r>
            <w:proofErr w:type="spellEnd"/>
            <w:r>
              <w:t xml:space="preserve">™ 4 and </w:t>
            </w:r>
            <w:proofErr w:type="spellStart"/>
            <w:r>
              <w:t>reveNIR</w:t>
            </w:r>
            <w:proofErr w:type="spellEnd"/>
            <w:r>
              <w:t>™ operate in similar spectral regions, they are designed for different measurement workflows.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8C8E3" w14:textId="77777777" w:rsidR="00461BE0" w:rsidRDefault="00461BE0"/>
        </w:tc>
      </w:tr>
      <w:tr w:rsidR="00461BE0" w14:paraId="135B878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A7044" w14:textId="0823E689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1C256" w14:textId="6961FF22" w:rsidR="00461BE0" w:rsidRDefault="003E39FA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FieldSpec</w:t>
            </w:r>
            <w:proofErr w:type="spellEnd"/>
            <w:r>
              <w:t xml:space="preserve"> 4 is optimized for applications requiring the highest spectral quality, flexible sampling geometries, and radiometrically calibrated measurements. It supports non-contact measurements and can use external illumination sources, including sunlight.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92ACB" w14:textId="77777777" w:rsidR="00461BE0" w:rsidRDefault="00461BE0"/>
        </w:tc>
      </w:tr>
      <w:tr w:rsidR="00461BE0" w14:paraId="08BA82C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A774B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F55C2" w14:textId="7A308B91" w:rsidR="00461BE0" w:rsidRDefault="003E39FA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reveNIR</w:t>
            </w:r>
            <w:proofErr w:type="spellEnd"/>
            <w:r>
              <w:t xml:space="preserve"> is optimized for fast, handheld field use. It is designed for contact </w:t>
            </w:r>
            <w:r>
              <w:lastRenderedPageBreak/>
              <w:t>measurements and includes integrated tools for mineral matching and quantitative predictions directly in the field.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9C153" w14:textId="77777777" w:rsidR="00461BE0" w:rsidRDefault="00461BE0"/>
        </w:tc>
      </w:tr>
      <w:tr w:rsidR="00461BE0" w14:paraId="1069143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8601D" w14:textId="269B06AE" w:rsidR="00461BE0" w:rsidRDefault="006944F6">
            <w:r w:rsidRPr="006944F6">
              <w:drawing>
                <wp:inline distT="0" distB="0" distL="0" distR="0" wp14:anchorId="245C0E2A" wp14:editId="7A9829A3">
                  <wp:extent cx="2640965" cy="1760855"/>
                  <wp:effectExtent l="0" t="0" r="635" b="4445"/>
                  <wp:docPr id="5706935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69358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760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C257B" w14:textId="035F9A0A" w:rsidR="00461BE0" w:rsidRDefault="006944F6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When to Use FieldSpec 4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6BDB9" w14:textId="77777777" w:rsidR="00461BE0" w:rsidRDefault="00461BE0"/>
        </w:tc>
      </w:tr>
      <w:tr w:rsidR="00461BE0" w14:paraId="3EA7983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82ED6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98076" w14:textId="37688368" w:rsidR="00461BE0" w:rsidRDefault="0015095D">
            <w:pPr>
              <w:rPr>
                <w:rFonts w:ascii="Cambria" w:eastAsia="Cambria" w:hAnsi="Cambria" w:cs="Cambria"/>
              </w:rPr>
            </w:pPr>
            <w:proofErr w:type="spellStart"/>
            <w:r>
              <w:t>FieldSpec</w:t>
            </w:r>
            <w:proofErr w:type="spellEnd"/>
            <w:r>
              <w:t xml:space="preserve"> 4 is best suited for applications requiring: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21BF7" w14:textId="77777777" w:rsidR="00461BE0" w:rsidRDefault="00461BE0"/>
        </w:tc>
      </w:tr>
      <w:tr w:rsidR="00461BE0" w14:paraId="3E021B8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651E3" w14:textId="5F15532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0533F" w14:textId="322F4117" w:rsidR="00461BE0" w:rsidRDefault="0015095D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maximum spectral quality and low noise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6734D" w14:textId="77777777" w:rsidR="00461BE0" w:rsidRDefault="00461BE0"/>
        </w:tc>
      </w:tr>
      <w:tr w:rsidR="00461BE0" w14:paraId="192A331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6D99D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7587E" w14:textId="6070CE8D" w:rsidR="00461BE0" w:rsidRDefault="0015095D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non-contact measurement capability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AA860" w14:textId="77777777" w:rsidR="00461BE0" w:rsidRDefault="00461BE0"/>
        </w:tc>
      </w:tr>
      <w:tr w:rsidR="00461BE0" w14:paraId="32366C6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7708C" w14:textId="725687AA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56740" w14:textId="22B4342D" w:rsidR="00461BE0" w:rsidRDefault="0015095D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radiance and irradiance measurements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6EB88" w14:textId="77777777" w:rsidR="00461BE0" w:rsidRDefault="00461BE0"/>
        </w:tc>
      </w:tr>
      <w:tr w:rsidR="00461BE0" w14:paraId="0DD7972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903B4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00641" w14:textId="7F2C8F46" w:rsidR="00461BE0" w:rsidRDefault="0015095D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use of sunlight as a light source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CBAD0" w14:textId="77777777" w:rsidR="00461BE0" w:rsidRDefault="00461BE0"/>
        </w:tc>
      </w:tr>
      <w:tr w:rsidR="00461BE0" w14:paraId="5FBED4A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F7C7B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73A14" w14:textId="21C04532" w:rsidR="00461BE0" w:rsidRDefault="00BC26F6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flexible sampling through specialized accessories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BB802" w14:textId="77777777" w:rsidR="00461BE0" w:rsidRDefault="00461BE0"/>
        </w:tc>
      </w:tr>
      <w:tr w:rsidR="00461BE0" w14:paraId="5D1832E2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1FAA4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940D6" w14:textId="1B209C86" w:rsidR="00461BE0" w:rsidRDefault="00BC26F6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 xml:space="preserve">Typical applications include remote sensing and validation studies, NDVI and </w:t>
            </w:r>
            <w:r>
              <w:lastRenderedPageBreak/>
              <w:t>vegetation analysis, ground truthing, environmental and water studies, and laboratory-based spectroscopy.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95B16" w14:textId="77777777" w:rsidR="00461BE0" w:rsidRDefault="00461BE0"/>
        </w:tc>
      </w:tr>
      <w:tr w:rsidR="00461BE0" w14:paraId="2F23440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4E46B" w14:textId="0EE5F6EA" w:rsidR="00461BE0" w:rsidRDefault="00C86222">
            <w:r w:rsidRPr="00C86222">
              <w:drawing>
                <wp:inline distT="0" distB="0" distL="0" distR="0" wp14:anchorId="273E2927" wp14:editId="16BD9536">
                  <wp:extent cx="2640965" cy="1791335"/>
                  <wp:effectExtent l="0" t="0" r="635" b="0"/>
                  <wp:docPr id="13385084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50845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791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B87F5" w14:textId="7A64CC2D" w:rsidR="00461BE0" w:rsidRDefault="00C86222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When to Use reveNIR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B867D" w14:textId="77777777" w:rsidR="00461BE0" w:rsidRDefault="00461BE0"/>
        </w:tc>
      </w:tr>
      <w:tr w:rsidR="00461BE0" w14:paraId="16783F8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47EA0" w14:textId="51A90826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ABD08" w14:textId="79CBEA3F" w:rsidR="00461BE0" w:rsidRDefault="00C86222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reveNIR</w:t>
            </w:r>
            <w:proofErr w:type="spellEnd"/>
            <w:r>
              <w:t xml:space="preserve"> is best suited for applications requiring: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2ADF4" w14:textId="77777777" w:rsidR="00461BE0" w:rsidRDefault="00461BE0"/>
        </w:tc>
      </w:tr>
      <w:tr w:rsidR="00461BE0" w14:paraId="313D4C8F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93E36" w14:textId="4BFF285B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6B3F" w14:textId="42D8542F" w:rsidR="00461BE0" w:rsidRDefault="00C86222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true handheld portability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30A41" w14:textId="77777777" w:rsidR="00461BE0" w:rsidRDefault="00461BE0"/>
        </w:tc>
      </w:tr>
      <w:tr w:rsidR="00461BE0" w14:paraId="5EBD09E6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EE7FD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686D0" w14:textId="66BD460B" w:rsidR="00461BE0" w:rsidRDefault="00993722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fast and simple field workflows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EB25B" w14:textId="77777777" w:rsidR="00461BE0" w:rsidRDefault="00461BE0"/>
        </w:tc>
      </w:tr>
      <w:tr w:rsidR="00461BE0" w14:paraId="6E0206A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1A947" w14:textId="410B3BB9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7D1C6" w14:textId="3D2DD92D" w:rsidR="00461BE0" w:rsidRDefault="00993722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mineral matching using built-in libraries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76F9F" w14:textId="77777777" w:rsidR="00461BE0" w:rsidRDefault="00461BE0"/>
        </w:tc>
      </w:tr>
      <w:tr w:rsidR="00461BE0" w14:paraId="7D2D6F6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6BB24" w14:textId="1019D518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5B9B7" w14:textId="1E6438CC" w:rsidR="00461BE0" w:rsidRDefault="00993722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in-field quantitative predictions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28B0E" w14:textId="77777777" w:rsidR="00461BE0" w:rsidRDefault="00461BE0"/>
        </w:tc>
      </w:tr>
      <w:tr w:rsidR="00461BE0" w14:paraId="260811A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6A72A" w14:textId="1A8D8876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7E8AD" w14:textId="6C1A6EC8" w:rsidR="00461BE0" w:rsidRDefault="00993722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integrated GPS, cameras, and cloud connectivity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5F655" w14:textId="77777777" w:rsidR="00461BE0" w:rsidRDefault="00461BE0"/>
        </w:tc>
      </w:tr>
      <w:tr w:rsidR="00461BE0" w14:paraId="11CDDD5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99699" w14:textId="42B8E0AC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33324" w14:textId="1241B0F4" w:rsidR="00461BE0" w:rsidRDefault="00993722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 xml:space="preserve">Typical applications include mineral identification in mining, field-based </w:t>
            </w:r>
            <w:r>
              <w:lastRenderedPageBreak/>
              <w:t>quantitative analysis, and agricultural analysis of plants and soils.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DB177" w14:textId="77777777" w:rsidR="00461BE0" w:rsidRDefault="00461BE0"/>
        </w:tc>
      </w:tr>
      <w:tr w:rsidR="00461BE0" w14:paraId="27916A1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1853D" w14:textId="73566D41" w:rsidR="00461BE0" w:rsidRDefault="00993722">
            <w:r w:rsidRPr="00AC07F6">
              <w:t>(BACK)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129D6" w14:textId="17F4D15C" w:rsidR="00461BE0" w:rsidRDefault="00461BE0">
            <w:pPr>
              <w:spacing w:line="276" w:lineRule="auto"/>
              <w:rPr>
                <w:rFonts w:ascii="Cambria" w:eastAsia="Cambria" w:hAnsi="Cambria" w:cs="Cambria"/>
              </w:rPr>
            </w:pP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EC4D1" w14:textId="77777777" w:rsidR="00461BE0" w:rsidRDefault="00461BE0"/>
        </w:tc>
      </w:tr>
      <w:tr w:rsidR="0019027C" w14:paraId="3C0BC2E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0621B" w14:textId="21B66AEC" w:rsidR="0019027C" w:rsidRDefault="006720EF" w:rsidP="0019027C">
            <w:r w:rsidRPr="006720EF">
              <w:drawing>
                <wp:inline distT="0" distB="0" distL="0" distR="0" wp14:anchorId="6E30A69D" wp14:editId="5B74CECB">
                  <wp:extent cx="2640965" cy="1422400"/>
                  <wp:effectExtent l="0" t="0" r="635" b="0"/>
                  <wp:docPr id="11727051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705157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4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0668B" w14:textId="07D984A8" w:rsidR="0019027C" w:rsidRDefault="00E527D9" w:rsidP="0019027C">
            <w:pPr>
              <w:rPr>
                <w:rFonts w:ascii="Cambria" w:eastAsia="Cambria" w:hAnsi="Cambria" w:cs="Cambria"/>
              </w:rPr>
            </w:pPr>
            <w:r>
              <w:t>Overlapping Applications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AE04E" w14:textId="77777777" w:rsidR="0019027C" w:rsidRDefault="0019027C" w:rsidP="0019027C"/>
        </w:tc>
      </w:tr>
      <w:tr w:rsidR="0019027C" w14:paraId="329EBF8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155CA" w14:textId="5D9EE688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4FB81" w14:textId="269287DC" w:rsidR="0019027C" w:rsidRDefault="00E527D9" w:rsidP="0019027C">
            <w:pPr>
              <w:rPr>
                <w:rFonts w:ascii="Cambria" w:eastAsia="Cambria" w:hAnsi="Cambria" w:cs="Cambria"/>
              </w:rPr>
            </w:pPr>
            <w:r>
              <w:t xml:space="preserve">Both instruments can be applied to food analysis, pharmaceutical and nutraceutical screening, </w:t>
            </w:r>
            <w:proofErr w:type="spellStart"/>
            <w:r>
              <w:t>insitu</w:t>
            </w:r>
            <w:proofErr w:type="spellEnd"/>
            <w:r>
              <w:t xml:space="preserve"> soil analysis, plant physiology, grain and seed analysis, and raw material characterization.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14487" w14:textId="77777777" w:rsidR="0019027C" w:rsidRDefault="0019027C" w:rsidP="0019027C"/>
        </w:tc>
      </w:tr>
      <w:tr w:rsidR="0019027C" w14:paraId="5780141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607F1" w14:textId="5A25F8DE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B6BFD" w14:textId="38F4255E" w:rsidR="0019027C" w:rsidRDefault="00E527D9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In these cases, the primary selection factors are portability, workflow simplicity, and budget.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A8EAA" w14:textId="77777777" w:rsidR="0019027C" w:rsidRDefault="0019027C" w:rsidP="0019027C"/>
        </w:tc>
      </w:tr>
      <w:tr w:rsidR="0019027C" w14:paraId="1334365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F3B13" w14:textId="046793DF" w:rsidR="0019027C" w:rsidRDefault="00F66930" w:rsidP="0019027C">
            <w:r w:rsidRPr="00F66930">
              <w:lastRenderedPageBreak/>
              <w:drawing>
                <wp:inline distT="0" distB="0" distL="0" distR="0" wp14:anchorId="14A08557" wp14:editId="6D281E57">
                  <wp:extent cx="2640965" cy="1422400"/>
                  <wp:effectExtent l="0" t="0" r="635" b="0"/>
                  <wp:docPr id="3734548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45481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4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A32BF" w14:textId="44834018" w:rsidR="0019027C" w:rsidRDefault="00F66930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Summary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9CA56" w14:textId="77777777" w:rsidR="0019027C" w:rsidRDefault="0019027C" w:rsidP="0019027C"/>
        </w:tc>
      </w:tr>
      <w:tr w:rsidR="0019027C" w14:paraId="3247EE3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45235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2AF79" w14:textId="3D8BE790" w:rsidR="0019027C" w:rsidRDefault="00F66930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FieldSpec</w:t>
            </w:r>
            <w:proofErr w:type="spellEnd"/>
            <w:r>
              <w:t xml:space="preserve"> 4 is the preferred solution when spectral quality, non-contact sampling, and radiometric capability are required.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25DDF" w14:textId="77777777" w:rsidR="0019027C" w:rsidRDefault="0019027C" w:rsidP="0019027C"/>
        </w:tc>
      </w:tr>
      <w:tr w:rsidR="0019027C" w14:paraId="55D74DF5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B2C72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4D12D" w14:textId="61449E1B" w:rsidR="0019027C" w:rsidRDefault="000A2C2F" w:rsidP="0019027C">
            <w:pPr>
              <w:rPr>
                <w:rFonts w:ascii="Cambria" w:eastAsia="Cambria" w:hAnsi="Cambria" w:cs="Cambria"/>
              </w:rPr>
            </w:pPr>
            <w:proofErr w:type="spellStart"/>
            <w:r>
              <w:t>reveNIR</w:t>
            </w:r>
            <w:proofErr w:type="spellEnd"/>
            <w:r>
              <w:t xml:space="preserve"> is the preferred solution when handheld operation, rapid field decisions, and mineral matching are the primary needs.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99B4A" w14:textId="77777777" w:rsidR="0019027C" w:rsidRDefault="0019027C" w:rsidP="0019027C"/>
        </w:tc>
      </w:tr>
      <w:tr w:rsidR="0019027C" w14:paraId="66B29BD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6954F" w14:textId="375BC725" w:rsidR="0019027C" w:rsidRDefault="0047707B" w:rsidP="0019027C">
            <w:r w:rsidRPr="0047707B">
              <w:drawing>
                <wp:inline distT="0" distB="0" distL="0" distR="0" wp14:anchorId="56F3A8C9" wp14:editId="5C9F18C2">
                  <wp:extent cx="2640965" cy="1732915"/>
                  <wp:effectExtent l="0" t="0" r="635" b="0"/>
                  <wp:docPr id="13987359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735959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73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AC15B" w14:textId="299C2BC1" w:rsidR="0019027C" w:rsidRDefault="0047707B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Feature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888BD" w14:textId="77777777" w:rsidR="0019027C" w:rsidRDefault="0019027C" w:rsidP="0019027C"/>
        </w:tc>
      </w:tr>
      <w:tr w:rsidR="0019027C" w14:paraId="2B745D3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1777F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22EA8" w14:textId="519DE590" w:rsidR="0019027C" w:rsidRDefault="00821D97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Wavelength Range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4D60D" w14:textId="77777777" w:rsidR="0019027C" w:rsidRDefault="0019027C" w:rsidP="0019027C"/>
        </w:tc>
      </w:tr>
      <w:tr w:rsidR="0019027C" w14:paraId="6E1C640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9763A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96817" w14:textId="096A7AD6" w:rsidR="0019027C" w:rsidRDefault="00821D97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Spectral Range: 350-2500 nm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AE5BD" w14:textId="77777777" w:rsidR="0019027C" w:rsidRDefault="0019027C" w:rsidP="0019027C"/>
        </w:tc>
      </w:tr>
      <w:tr w:rsidR="0019027C" w14:paraId="0E0ABF32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5DDEB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F72EF" w14:textId="33DC90FB" w:rsidR="0019027C" w:rsidRDefault="00821D97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Spectral Range: 350-2500 nm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9309C" w14:textId="77777777" w:rsidR="0019027C" w:rsidRDefault="0019027C" w:rsidP="0019027C"/>
        </w:tc>
      </w:tr>
      <w:tr w:rsidR="0019027C" w14:paraId="60EC6A7D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59191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E4E8D" w14:textId="42EEF3A7" w:rsidR="0019027C" w:rsidRDefault="00821D97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Spectral Resolution (Standard-Res)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86020" w14:textId="77777777" w:rsidR="0019027C" w:rsidRDefault="0019027C" w:rsidP="0019027C"/>
        </w:tc>
      </w:tr>
      <w:tr w:rsidR="0019027C" w14:paraId="2B51490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E2675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7C4D9" w14:textId="77777777" w:rsidR="00821D97" w:rsidRDefault="00821D97" w:rsidP="0019027C">
            <w:pPr>
              <w:spacing w:line="276" w:lineRule="auto"/>
              <w:ind w:left="60"/>
            </w:pPr>
            <w:r>
              <w:t xml:space="preserve">3nm @ 700 nm </w:t>
            </w:r>
          </w:p>
          <w:p w14:paraId="3D01229E" w14:textId="77777777" w:rsidR="00821D97" w:rsidRDefault="00821D97" w:rsidP="0019027C">
            <w:pPr>
              <w:spacing w:line="276" w:lineRule="auto"/>
              <w:ind w:left="60"/>
            </w:pPr>
            <w:r>
              <w:t xml:space="preserve">10 nm @ 1400 nm </w:t>
            </w:r>
          </w:p>
          <w:p w14:paraId="61D649AB" w14:textId="67477FDD" w:rsidR="0019027C" w:rsidRDefault="00821D97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10 nm @2100 nm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505ED" w14:textId="77777777" w:rsidR="0019027C" w:rsidRDefault="0019027C" w:rsidP="0019027C"/>
        </w:tc>
      </w:tr>
      <w:tr w:rsidR="0019027C" w14:paraId="5EC0740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46921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37A58" w14:textId="77777777" w:rsidR="008D6C34" w:rsidRDefault="008D6C34" w:rsidP="0019027C">
            <w:pPr>
              <w:spacing w:line="276" w:lineRule="auto"/>
            </w:pPr>
            <w:r>
              <w:t xml:space="preserve">VNIR: 1.5 nm spectral average </w:t>
            </w:r>
          </w:p>
          <w:p w14:paraId="754216BD" w14:textId="1D47AB4D" w:rsidR="0019027C" w:rsidRDefault="008D6C34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SWIR1 and SWIR2: ≤8 nm spectral average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F4541" w14:textId="77777777" w:rsidR="0019027C" w:rsidRDefault="0019027C" w:rsidP="0019027C"/>
        </w:tc>
      </w:tr>
      <w:tr w:rsidR="0019027C" w14:paraId="08179B1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F1658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8E87C" w14:textId="4E981F50" w:rsidR="0019027C" w:rsidRDefault="008D6C34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Wavelength Accuracy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BD7ED" w14:textId="77777777" w:rsidR="0019027C" w:rsidRDefault="0019027C" w:rsidP="0019027C"/>
        </w:tc>
      </w:tr>
      <w:tr w:rsidR="0019027C" w14:paraId="14F28B1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625F7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B2F53" w14:textId="1E497558" w:rsidR="0019027C" w:rsidRDefault="006F6FBF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±0.5 nm (average error of wavelength calibration fit; ±1.0 nm for any one line)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35EA5" w14:textId="77777777" w:rsidR="0019027C" w:rsidRDefault="0019027C" w:rsidP="0019027C"/>
        </w:tc>
      </w:tr>
      <w:tr w:rsidR="0019027C" w14:paraId="1ED15419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F2FE6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6B81F" w14:textId="77777777" w:rsidR="006F6FBF" w:rsidRDefault="006F6FBF" w:rsidP="0019027C">
            <w:pPr>
              <w:spacing w:line="276" w:lineRule="auto"/>
            </w:pPr>
            <w:r>
              <w:t xml:space="preserve">VNIR: 0.5 nm </w:t>
            </w:r>
          </w:p>
          <w:p w14:paraId="124B61A4" w14:textId="77777777" w:rsidR="006F6FBF" w:rsidRDefault="006F6FBF" w:rsidP="0019027C">
            <w:pPr>
              <w:spacing w:line="276" w:lineRule="auto"/>
            </w:pPr>
            <w:r>
              <w:t xml:space="preserve">SWIR 1: 2.7 nm </w:t>
            </w:r>
          </w:p>
          <w:p w14:paraId="226D6106" w14:textId="0D124E1D" w:rsidR="0019027C" w:rsidRDefault="006F6FBF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SWIR 2: 2.7 nm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FEE2F" w14:textId="77777777" w:rsidR="0019027C" w:rsidRDefault="0019027C" w:rsidP="0019027C"/>
        </w:tc>
      </w:tr>
      <w:tr w:rsidR="0019027C" w14:paraId="6BE71F28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40072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20C8D" w14:textId="7A0E1998" w:rsidR="0019027C" w:rsidRDefault="006F1C7C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VNIR detector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84FB8" w14:textId="77777777" w:rsidR="0019027C" w:rsidRDefault="0019027C" w:rsidP="0019027C"/>
        </w:tc>
      </w:tr>
      <w:tr w:rsidR="0019027C" w14:paraId="2B051BE1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32F27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4BB1E" w14:textId="6DC9E803" w:rsidR="0019027C" w:rsidRDefault="006F1C7C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512 element silicon array (350-1000 nm)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B4078" w14:textId="77777777" w:rsidR="0019027C" w:rsidRDefault="0019027C" w:rsidP="0019027C"/>
        </w:tc>
      </w:tr>
      <w:tr w:rsidR="0019027C" w14:paraId="5285B0E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B49DF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DE6A0" w14:textId="4487B3C7" w:rsidR="0019027C" w:rsidRDefault="006F1C7C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CCD array – 2500 pixels (350-975 nm)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55049" w14:textId="77777777" w:rsidR="0019027C" w:rsidRDefault="0019027C" w:rsidP="0019027C"/>
        </w:tc>
      </w:tr>
      <w:tr w:rsidR="0019027C" w14:paraId="22855CD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1349C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C2D92" w14:textId="2CD7AC25" w:rsidR="0019027C" w:rsidRDefault="006F1C7C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SWIR1 detector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D1F45" w14:textId="77777777" w:rsidR="0019027C" w:rsidRDefault="0019027C" w:rsidP="0019027C"/>
        </w:tc>
      </w:tr>
      <w:tr w:rsidR="0019027C" w14:paraId="386A095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704C8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F6FB5" w14:textId="42552C40" w:rsidR="0019027C" w:rsidRDefault="006A7660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InGaAs</w:t>
            </w:r>
            <w:proofErr w:type="spellEnd"/>
            <w:r>
              <w:t xml:space="preserve"> photodiode, TE cooled (1001-1800 nm)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D40C1" w14:textId="77777777" w:rsidR="0019027C" w:rsidRDefault="0019027C" w:rsidP="0019027C"/>
        </w:tc>
      </w:tr>
      <w:tr w:rsidR="0019027C" w14:paraId="1A0E3295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48D7E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4FA87" w14:textId="698DC314" w:rsidR="0019027C" w:rsidRDefault="006A7660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 xml:space="preserve">Standard </w:t>
            </w:r>
            <w:proofErr w:type="spellStart"/>
            <w:r>
              <w:t>InGaAs</w:t>
            </w:r>
            <w:proofErr w:type="spellEnd"/>
            <w:r>
              <w:t xml:space="preserve"> – 256 pixels (976-1690 nm)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C127E" w14:textId="77777777" w:rsidR="0019027C" w:rsidRDefault="0019027C" w:rsidP="0019027C"/>
        </w:tc>
      </w:tr>
      <w:tr w:rsidR="006F6FBF" w14:paraId="228FC40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A534D" w14:textId="77777777" w:rsidR="006F6FBF" w:rsidRDefault="006F6FBF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A9741" w14:textId="36C5113E" w:rsidR="006F6FBF" w:rsidRDefault="006A7660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SWIR2 detector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949C5" w14:textId="77777777" w:rsidR="006F6FBF" w:rsidRDefault="006F6FBF" w:rsidP="0019027C"/>
        </w:tc>
      </w:tr>
      <w:tr w:rsidR="006F6FBF" w14:paraId="0E483E92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07353" w14:textId="77777777" w:rsidR="006F6FBF" w:rsidRDefault="006F6FBF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4F9C4" w14:textId="15B15601" w:rsidR="006F6FBF" w:rsidRDefault="006A7660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proofErr w:type="spellStart"/>
            <w:r>
              <w:t>InGaAs</w:t>
            </w:r>
            <w:proofErr w:type="spellEnd"/>
            <w:r>
              <w:t xml:space="preserve"> photodiode, TE cooled (1801-2500 nm)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E9A09" w14:textId="77777777" w:rsidR="006F6FBF" w:rsidRDefault="006F6FBF" w:rsidP="0019027C"/>
        </w:tc>
      </w:tr>
      <w:tr w:rsidR="006F6FBF" w14:paraId="4E71C639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510EE" w14:textId="77777777" w:rsidR="006F6FBF" w:rsidRDefault="006F6FBF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71C2D" w14:textId="165737DB" w:rsidR="006F6FBF" w:rsidRDefault="006A7660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 xml:space="preserve">Extended </w:t>
            </w:r>
            <w:proofErr w:type="spellStart"/>
            <w:r>
              <w:t>InGaAs</w:t>
            </w:r>
            <w:proofErr w:type="spellEnd"/>
            <w:r>
              <w:t xml:space="preserve"> – 256 pixels (1691 -2500 nm)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0E083" w14:textId="77777777" w:rsidR="006F6FBF" w:rsidRDefault="006F6FBF" w:rsidP="0019027C"/>
        </w:tc>
      </w:tr>
      <w:tr w:rsidR="00CF2A08" w14:paraId="3BAD8F6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91FDF" w14:textId="77777777" w:rsidR="00CF2A08" w:rsidRDefault="00CF2A08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88E72" w14:textId="2F292A3E" w:rsidR="00CF2A08" w:rsidRDefault="00CF2A08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Signal to Noise Ratio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D7C7C" w14:textId="77777777" w:rsidR="00CF2A08" w:rsidRDefault="00CF2A08" w:rsidP="0019027C"/>
        </w:tc>
      </w:tr>
      <w:tr w:rsidR="00CF2A08" w14:paraId="536D7A2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3C4B4" w14:textId="77777777" w:rsidR="00CF2A08" w:rsidRDefault="00CF2A08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70170" w14:textId="77777777" w:rsidR="00CF2A08" w:rsidRDefault="00CF2A08" w:rsidP="0019027C">
            <w:pPr>
              <w:spacing w:line="276" w:lineRule="auto"/>
              <w:ind w:left="60"/>
            </w:pPr>
            <w:r>
              <w:t xml:space="preserve">VNIR: 13000:1 </w:t>
            </w:r>
          </w:p>
          <w:p w14:paraId="6BCDA54F" w14:textId="77777777" w:rsidR="00CF2A08" w:rsidRDefault="00CF2A08" w:rsidP="0019027C">
            <w:pPr>
              <w:spacing w:line="276" w:lineRule="auto"/>
              <w:ind w:left="60"/>
            </w:pPr>
            <w:r>
              <w:t xml:space="preserve">SWIR 1 6900:1 </w:t>
            </w:r>
          </w:p>
          <w:p w14:paraId="6A7DF625" w14:textId="2C4EF304" w:rsidR="00CF2A08" w:rsidRDefault="00CF2A08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SWIR 2: 2600:1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8D197" w14:textId="77777777" w:rsidR="00CF2A08" w:rsidRDefault="00CF2A08" w:rsidP="0019027C"/>
        </w:tc>
      </w:tr>
      <w:tr w:rsidR="00CF2A08" w14:paraId="2279DA12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30999" w14:textId="77777777" w:rsidR="00CF2A08" w:rsidRDefault="00CF2A08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0ADF8" w14:textId="77777777" w:rsidR="00890953" w:rsidRDefault="00890953" w:rsidP="0019027C">
            <w:pPr>
              <w:spacing w:line="276" w:lineRule="auto"/>
              <w:ind w:left="60"/>
            </w:pPr>
            <w:r>
              <w:t xml:space="preserve">VNIR: 525:1 </w:t>
            </w:r>
          </w:p>
          <w:p w14:paraId="69898D59" w14:textId="77777777" w:rsidR="00890953" w:rsidRDefault="00890953" w:rsidP="0019027C">
            <w:pPr>
              <w:spacing w:line="276" w:lineRule="auto"/>
              <w:ind w:left="60"/>
            </w:pPr>
            <w:r>
              <w:t xml:space="preserve">SWIR 1 1100:1 </w:t>
            </w:r>
          </w:p>
          <w:p w14:paraId="6BC4029A" w14:textId="64CEB884" w:rsidR="00CF2A08" w:rsidRDefault="00890953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SWIR 2: 1300:1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4CDD9" w14:textId="77777777" w:rsidR="00CF2A08" w:rsidRDefault="00CF2A08" w:rsidP="0019027C"/>
        </w:tc>
      </w:tr>
      <w:tr w:rsidR="006F6FBF" w14:paraId="1B83A02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E613B" w14:textId="77777777" w:rsidR="006F6FBF" w:rsidRDefault="006F6FBF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4FD2E" w14:textId="33770C38" w:rsidR="006F6FBF" w:rsidRDefault="00890953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Scanning Time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1CB5E" w14:textId="77777777" w:rsidR="006F6FBF" w:rsidRDefault="006F6FBF" w:rsidP="0019027C"/>
        </w:tc>
      </w:tr>
      <w:tr w:rsidR="006F6FBF" w14:paraId="07F76331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3CB31" w14:textId="77777777" w:rsidR="006F6FBF" w:rsidRDefault="006F6FBF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6D42A" w14:textId="791A34BC" w:rsidR="006F6FBF" w:rsidRDefault="00890953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100 milliseconds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64665" w14:textId="77777777" w:rsidR="006F6FBF" w:rsidRDefault="006F6FBF" w:rsidP="0019027C"/>
        </w:tc>
      </w:tr>
      <w:tr w:rsidR="006F6FBF" w14:paraId="789C8D9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501C1" w14:textId="77777777" w:rsidR="006F6FBF" w:rsidRDefault="006F6FBF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1105F" w14:textId="3E052FED" w:rsidR="006F6FBF" w:rsidRDefault="00890953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100 milliseconds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DDC63" w14:textId="77777777" w:rsidR="006F6FBF" w:rsidRDefault="006F6FBF" w:rsidP="0019027C"/>
        </w:tc>
      </w:tr>
    </w:tbl>
    <w:p w14:paraId="2D3F55BD" w14:textId="77777777" w:rsidR="00461BE0" w:rsidRDefault="00461B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</w:p>
    <w:sectPr w:rsidR="00461BE0">
      <w:headerReference w:type="default" r:id="rId16"/>
      <w:footerReference w:type="default" r:id="rId17"/>
      <w:pgSz w:w="15840" w:h="12240" w:orient="landscape"/>
      <w:pgMar w:top="1800" w:right="1440" w:bottom="180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412EA2" w14:textId="77777777" w:rsidR="006A63FA" w:rsidRDefault="006A63FA">
      <w:r>
        <w:separator/>
      </w:r>
    </w:p>
  </w:endnote>
  <w:endnote w:type="continuationSeparator" w:id="0">
    <w:p w14:paraId="5F6313BC" w14:textId="77777777" w:rsidR="006A63FA" w:rsidRDefault="006A6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8E3384" w14:textId="77777777" w:rsidR="00461BE0" w:rsidRDefault="00461BE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FEDB3B" w14:textId="77777777" w:rsidR="006A63FA" w:rsidRDefault="006A63FA">
      <w:r>
        <w:separator/>
      </w:r>
    </w:p>
  </w:footnote>
  <w:footnote w:type="continuationSeparator" w:id="0">
    <w:p w14:paraId="7658627F" w14:textId="77777777" w:rsidR="006A63FA" w:rsidRDefault="006A6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CE608F" w14:textId="77777777" w:rsidR="00461BE0" w:rsidRDefault="00461BE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E0"/>
    <w:rsid w:val="00000F5A"/>
    <w:rsid w:val="00085082"/>
    <w:rsid w:val="000A2C2F"/>
    <w:rsid w:val="000D6EE2"/>
    <w:rsid w:val="000E0AC3"/>
    <w:rsid w:val="000E5801"/>
    <w:rsid w:val="000E798E"/>
    <w:rsid w:val="00100834"/>
    <w:rsid w:val="00125B33"/>
    <w:rsid w:val="001325A8"/>
    <w:rsid w:val="001422DD"/>
    <w:rsid w:val="00147511"/>
    <w:rsid w:val="0015095D"/>
    <w:rsid w:val="00151BAC"/>
    <w:rsid w:val="00154C8F"/>
    <w:rsid w:val="00160F9F"/>
    <w:rsid w:val="001804BB"/>
    <w:rsid w:val="0019027C"/>
    <w:rsid w:val="001B48D1"/>
    <w:rsid w:val="001D5189"/>
    <w:rsid w:val="001F2A94"/>
    <w:rsid w:val="00203A2F"/>
    <w:rsid w:val="00205E87"/>
    <w:rsid w:val="00222D87"/>
    <w:rsid w:val="002409E8"/>
    <w:rsid w:val="002A6C77"/>
    <w:rsid w:val="002D78F1"/>
    <w:rsid w:val="002E657B"/>
    <w:rsid w:val="002F2017"/>
    <w:rsid w:val="002F527A"/>
    <w:rsid w:val="00302B72"/>
    <w:rsid w:val="00320EBD"/>
    <w:rsid w:val="0032177B"/>
    <w:rsid w:val="0036297F"/>
    <w:rsid w:val="00372DC6"/>
    <w:rsid w:val="00375C18"/>
    <w:rsid w:val="00392D35"/>
    <w:rsid w:val="003E203C"/>
    <w:rsid w:val="003E39FA"/>
    <w:rsid w:val="00404136"/>
    <w:rsid w:val="00461BE0"/>
    <w:rsid w:val="00462184"/>
    <w:rsid w:val="00473A49"/>
    <w:rsid w:val="0047707B"/>
    <w:rsid w:val="004C1EAA"/>
    <w:rsid w:val="004D7855"/>
    <w:rsid w:val="00541C4A"/>
    <w:rsid w:val="00562E39"/>
    <w:rsid w:val="005B4185"/>
    <w:rsid w:val="005E3169"/>
    <w:rsid w:val="006130ED"/>
    <w:rsid w:val="00615A39"/>
    <w:rsid w:val="00647474"/>
    <w:rsid w:val="00647CDD"/>
    <w:rsid w:val="00664EBE"/>
    <w:rsid w:val="006718B3"/>
    <w:rsid w:val="006720EF"/>
    <w:rsid w:val="006944F6"/>
    <w:rsid w:val="006A63FA"/>
    <w:rsid w:val="006A7660"/>
    <w:rsid w:val="006B3AA1"/>
    <w:rsid w:val="006F1C7C"/>
    <w:rsid w:val="006F6FBF"/>
    <w:rsid w:val="007142E8"/>
    <w:rsid w:val="007149FF"/>
    <w:rsid w:val="007D5168"/>
    <w:rsid w:val="007D5E04"/>
    <w:rsid w:val="007D7E37"/>
    <w:rsid w:val="008069BE"/>
    <w:rsid w:val="00820EA4"/>
    <w:rsid w:val="00821D97"/>
    <w:rsid w:val="00837D23"/>
    <w:rsid w:val="00841825"/>
    <w:rsid w:val="00857A69"/>
    <w:rsid w:val="0086123C"/>
    <w:rsid w:val="00864F28"/>
    <w:rsid w:val="008732DE"/>
    <w:rsid w:val="0088228B"/>
    <w:rsid w:val="00890953"/>
    <w:rsid w:val="00897913"/>
    <w:rsid w:val="008A52C9"/>
    <w:rsid w:val="008A61CD"/>
    <w:rsid w:val="008C095E"/>
    <w:rsid w:val="008C491D"/>
    <w:rsid w:val="008D0931"/>
    <w:rsid w:val="008D0EF7"/>
    <w:rsid w:val="008D6C34"/>
    <w:rsid w:val="008F3791"/>
    <w:rsid w:val="00921574"/>
    <w:rsid w:val="0093717F"/>
    <w:rsid w:val="009413C9"/>
    <w:rsid w:val="00993722"/>
    <w:rsid w:val="00995A35"/>
    <w:rsid w:val="009A0FCE"/>
    <w:rsid w:val="009B04EC"/>
    <w:rsid w:val="00A02CEE"/>
    <w:rsid w:val="00A25410"/>
    <w:rsid w:val="00A44409"/>
    <w:rsid w:val="00A447E2"/>
    <w:rsid w:val="00A65763"/>
    <w:rsid w:val="00A70154"/>
    <w:rsid w:val="00AC07F6"/>
    <w:rsid w:val="00AC6B4D"/>
    <w:rsid w:val="00AF0096"/>
    <w:rsid w:val="00AF3D84"/>
    <w:rsid w:val="00AF47A2"/>
    <w:rsid w:val="00B44AA9"/>
    <w:rsid w:val="00B815F7"/>
    <w:rsid w:val="00BC202B"/>
    <w:rsid w:val="00BC26F6"/>
    <w:rsid w:val="00BF09FE"/>
    <w:rsid w:val="00BF63D6"/>
    <w:rsid w:val="00C30B0F"/>
    <w:rsid w:val="00C31F38"/>
    <w:rsid w:val="00C35A5F"/>
    <w:rsid w:val="00C86222"/>
    <w:rsid w:val="00C92136"/>
    <w:rsid w:val="00CF1BFB"/>
    <w:rsid w:val="00CF2A08"/>
    <w:rsid w:val="00D02451"/>
    <w:rsid w:val="00D07CF3"/>
    <w:rsid w:val="00D16E3E"/>
    <w:rsid w:val="00D64FFC"/>
    <w:rsid w:val="00D66801"/>
    <w:rsid w:val="00D92A3F"/>
    <w:rsid w:val="00DC5430"/>
    <w:rsid w:val="00DE0CB5"/>
    <w:rsid w:val="00E319B4"/>
    <w:rsid w:val="00E527D9"/>
    <w:rsid w:val="00E65393"/>
    <w:rsid w:val="00E76DAA"/>
    <w:rsid w:val="00E81277"/>
    <w:rsid w:val="00EA4162"/>
    <w:rsid w:val="00EB6230"/>
    <w:rsid w:val="00ED44B5"/>
    <w:rsid w:val="00ED6DED"/>
    <w:rsid w:val="00F26D9F"/>
    <w:rsid w:val="00F27578"/>
    <w:rsid w:val="00F35390"/>
    <w:rsid w:val="00F66930"/>
    <w:rsid w:val="00FD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6DAA5"/>
  <w15:docId w15:val="{E3AAA61C-34D8-407E-AFFB-D6AAB501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/>
    </w:pPr>
    <w:rPr>
      <w:rFonts w:ascii="Cambria" w:eastAsia="Arial Unicode MS" w:hAnsi="Cambria" w:cs="Arial Unicode MS"/>
      <w:color w:val="000000"/>
      <w:u w:color="000000"/>
      <w:lang w:val="fr-FR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 Neue" w:eastAsia="Arial Unicode MS" w:hAnsi="Helvetica Neue" w:cs="Arial Unicode MS"/>
      <w:color w:val="000000"/>
      <w:sz w:val="22"/>
      <w:szCs w:val="22"/>
      <w:lang w:val="da-DK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G/CgdOlmkjUO82RNAzrUI8UGhw==">AMUW2mWtVt/bRvwBwZgJY4gGvvfNCSM+mG17RlpLRTMWLmLm0qw/rt4OjwFt7vanUxhu3yN1bsUOw3D7NhOBVDt3TBiBpMln6ZPjHYoLd9RZ37U+dccj5w4=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498</Words>
  <Characters>2991</Characters>
  <Application>Microsoft Office Word</Application>
  <DocSecurity>0</DocSecurity>
  <Lines>2991</Lines>
  <Paragraphs>290</Paragraphs>
  <ScaleCrop>false</ScaleCrop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 Hawkins</dc:creator>
  <cp:lastModifiedBy>Pauline Hawkins</cp:lastModifiedBy>
  <cp:revision>27</cp:revision>
  <dcterms:created xsi:type="dcterms:W3CDTF">2026-09-21T20:48:00Z</dcterms:created>
  <dcterms:modified xsi:type="dcterms:W3CDTF">2026-09-21T22:08:00Z</dcterms:modified>
</cp:coreProperties>
</file>