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C291" w14:textId="77777777" w:rsidR="00301E3F" w:rsidRPr="00301E3F" w:rsidRDefault="00301E3F" w:rsidP="00301E3F">
      <w:pPr>
        <w:spacing w:before="100" w:beforeAutospacing="1" w:after="100" w:afterAutospacing="1" w:line="240" w:lineRule="auto"/>
        <w:outlineLvl w:val="0"/>
        <w:rPr>
          <w:rFonts w:ascii="Montserrat" w:eastAsia="Times New Roman" w:hAnsi="Montserrat" w:cs="Times New Roman"/>
          <w:b/>
          <w:bCs/>
          <w:color w:val="000000"/>
          <w:kern w:val="36"/>
          <w:sz w:val="22"/>
          <w:szCs w:val="22"/>
          <w:lang w:eastAsia="nb-NO"/>
          <w14:ligatures w14:val="none"/>
        </w:rPr>
      </w:pPr>
      <w:r w:rsidRPr="00301E3F">
        <w:rPr>
          <w:rFonts w:ascii="Montserrat" w:eastAsia="Times New Roman" w:hAnsi="Montserrat" w:cs="Times New Roman"/>
          <w:b/>
          <w:bCs/>
          <w:color w:val="000000"/>
          <w:kern w:val="36"/>
          <w:sz w:val="22"/>
          <w:szCs w:val="22"/>
          <w:lang w:eastAsia="nb-NO"/>
          <w14:ligatures w14:val="none"/>
        </w:rPr>
        <w:t>SPONSORAVTALE</w:t>
      </w:r>
    </w:p>
    <w:p w14:paraId="1DD52BBD"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mellom</w:t>
      </w:r>
      <w:r w:rsidRPr="00301E3F">
        <w:rPr>
          <w:rFonts w:ascii="Montserrat" w:eastAsia="Times New Roman" w:hAnsi="Montserrat" w:cs="Times New Roman"/>
          <w:color w:val="000000"/>
          <w:kern w:val="0"/>
          <w:sz w:val="22"/>
          <w:szCs w:val="22"/>
          <w:lang w:eastAsia="nb-NO"/>
          <w14:ligatures w14:val="none"/>
        </w:rPr>
        <w:br/>
      </w:r>
      <w:r w:rsidRPr="00301E3F">
        <w:rPr>
          <w:rFonts w:ascii="Montserrat" w:eastAsia="Times New Roman" w:hAnsi="Montserrat" w:cs="Times New Roman"/>
          <w:b/>
          <w:bCs/>
          <w:color w:val="000000"/>
          <w:kern w:val="0"/>
          <w:sz w:val="22"/>
          <w:szCs w:val="22"/>
          <w:lang w:eastAsia="nb-NO"/>
          <w14:ligatures w14:val="none"/>
        </w:rPr>
        <w:t>[Utøver/lag/båt]</w:t>
      </w:r>
      <w:r w:rsidRPr="00301E3F">
        <w:rPr>
          <w:rFonts w:ascii="Montserrat" w:eastAsia="Times New Roman" w:hAnsi="Montserrat" w:cs="Times New Roman"/>
          <w:color w:val="000000"/>
          <w:kern w:val="0"/>
          <w:sz w:val="22"/>
          <w:szCs w:val="22"/>
          <w:lang w:eastAsia="nb-NO"/>
          <w14:ligatures w14:val="none"/>
        </w:rPr>
        <w:br/>
        <w:t>og</w:t>
      </w:r>
      <w:r w:rsidRPr="00301E3F">
        <w:rPr>
          <w:rFonts w:ascii="Montserrat" w:eastAsia="Times New Roman" w:hAnsi="Montserrat" w:cs="Times New Roman"/>
          <w:color w:val="000000"/>
          <w:kern w:val="0"/>
          <w:sz w:val="22"/>
          <w:szCs w:val="22"/>
          <w:lang w:eastAsia="nb-NO"/>
          <w14:ligatures w14:val="none"/>
        </w:rPr>
        <w:br/>
      </w:r>
      <w:r w:rsidRPr="00301E3F">
        <w:rPr>
          <w:rFonts w:ascii="Montserrat" w:eastAsia="Times New Roman" w:hAnsi="Montserrat" w:cs="Times New Roman"/>
          <w:b/>
          <w:bCs/>
          <w:color w:val="000000"/>
          <w:kern w:val="0"/>
          <w:sz w:val="22"/>
          <w:szCs w:val="22"/>
          <w:lang w:eastAsia="nb-NO"/>
          <w14:ligatures w14:val="none"/>
        </w:rPr>
        <w:t>[Sponsor]</w:t>
      </w:r>
    </w:p>
    <w:p w14:paraId="15FBBD31"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 Parter</w:t>
      </w:r>
    </w:p>
    <w:p w14:paraId="7595B7DF"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Denne avtalen er inngått mellom:</w:t>
      </w:r>
    </w:p>
    <w:p w14:paraId="0BBBD34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Sponsorobjekt:</w:t>
      </w:r>
      <w:r w:rsidRPr="00301E3F">
        <w:rPr>
          <w:rFonts w:ascii="Montserrat" w:eastAsia="Times New Roman" w:hAnsi="Montserrat" w:cs="Times New Roman"/>
          <w:color w:val="000000"/>
          <w:kern w:val="0"/>
          <w:sz w:val="22"/>
          <w:szCs w:val="22"/>
          <w:lang w:eastAsia="nb-NO"/>
          <w14:ligatures w14:val="none"/>
        </w:rPr>
        <w:br/>
        <w:t>Navn: [Utøver / lag / båt]</w:t>
      </w:r>
      <w:r w:rsidRPr="00301E3F">
        <w:rPr>
          <w:rFonts w:ascii="Montserrat" w:eastAsia="Times New Roman" w:hAnsi="Montserrat" w:cs="Times New Roman"/>
          <w:color w:val="000000"/>
          <w:kern w:val="0"/>
          <w:sz w:val="22"/>
          <w:szCs w:val="22"/>
          <w:lang w:eastAsia="nb-NO"/>
          <w14:ligatures w14:val="none"/>
        </w:rPr>
        <w:br/>
        <w:t>Klubb: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Båtklasse/seilnummer: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Kontaktperson: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E-post: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3FA45E5F"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Sponsor:</w:t>
      </w:r>
      <w:r w:rsidRPr="00301E3F">
        <w:rPr>
          <w:rFonts w:ascii="Montserrat" w:eastAsia="Times New Roman" w:hAnsi="Montserrat" w:cs="Times New Roman"/>
          <w:color w:val="000000"/>
          <w:kern w:val="0"/>
          <w:sz w:val="22"/>
          <w:szCs w:val="22"/>
          <w:lang w:eastAsia="nb-NO"/>
          <w14:ligatures w14:val="none"/>
        </w:rPr>
        <w:br/>
        <w:t>Navn/firmanavn: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Org.nr.: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Kontaktperson: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E-post: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1FC542B9"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Norges Seilforbund er ikke part i avtalen.</w:t>
      </w:r>
    </w:p>
    <w:p w14:paraId="6D9D6F5F"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2. Formål</w:t>
      </w:r>
    </w:p>
    <w:p w14:paraId="4BC68A3E"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 yter støtte til Sponsorobjektet mot avtalte eksponerings- og markedsføringsrettigheter.</w:t>
      </w:r>
    </w:p>
    <w:p w14:paraId="1AB25A98"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gjelder kun rettigheter Sponsorobjektet selv lovlig kan disponere over. Avtalen gir ikke Sponsor rettigheter til Norges Seilforbund, landslag, seilforening, klasseklubb, arrangør, norgesmesterskap, andre arrangementer eller medierettigheter, med mindre dette er særskilt skriftlig godkjent av rettighetshaver.</w:t>
      </w:r>
    </w:p>
    <w:p w14:paraId="474A4C8A"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3. Sponsorbidrag</w:t>
      </w:r>
    </w:p>
    <w:p w14:paraId="08672360"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 yter følgende bidrag:</w:t>
      </w:r>
    </w:p>
    <w:p w14:paraId="77C4DA29"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Pengebeløp: NOK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[eks./inkl. mva.]</w:t>
      </w:r>
      <w:r w:rsidRPr="00301E3F">
        <w:rPr>
          <w:rFonts w:ascii="Montserrat" w:eastAsia="Times New Roman" w:hAnsi="Montserrat" w:cs="Times New Roman"/>
          <w:color w:val="000000"/>
          <w:kern w:val="0"/>
          <w:sz w:val="22"/>
          <w:szCs w:val="22"/>
          <w:lang w:eastAsia="nb-NO"/>
          <w14:ligatures w14:val="none"/>
        </w:rPr>
        <w:br/>
      </w: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Varer/tjenester: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Annet: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55F25140"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Betaling/levering skjer slik:</w:t>
      </w:r>
      <w:r w:rsidRPr="00301E3F">
        <w:rPr>
          <w:rFonts w:ascii="Montserrat" w:eastAsia="Times New Roman" w:hAnsi="Montserrat" w:cs="Times New Roman"/>
          <w:color w:val="000000"/>
          <w:kern w:val="0"/>
          <w:sz w:val="22"/>
          <w:szCs w:val="22"/>
          <w:lang w:eastAsia="nb-NO"/>
          <w14:ligatures w14:val="none"/>
        </w:rPr>
        <w:br/>
        <w:t>[</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4C23F5EA"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4. Sponsors rettigheter</w:t>
      </w:r>
    </w:p>
    <w:p w14:paraId="1A9E00E7"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 får i avtaleperioden rett til:</w:t>
      </w:r>
    </w:p>
    <w:p w14:paraId="3A95712A"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lastRenderedPageBreak/>
        <w:t>a. å bruke betegnelsen </w:t>
      </w:r>
      <w:r w:rsidRPr="00301E3F">
        <w:rPr>
          <w:rFonts w:ascii="Montserrat" w:eastAsia="Times New Roman" w:hAnsi="Montserrat" w:cs="Times New Roman"/>
          <w:b/>
          <w:bCs/>
          <w:color w:val="000000"/>
          <w:kern w:val="0"/>
          <w:sz w:val="22"/>
          <w:szCs w:val="22"/>
          <w:lang w:eastAsia="nb-NO"/>
          <w14:ligatures w14:val="none"/>
        </w:rPr>
        <w:t>“Sponsor for [utøver/lag/båt]”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 xml:space="preserve">b. logoeksponering på/i [båt/seil/bekledning/nettside/sosiale medier/annet: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br/>
        <w:t>c. [antall] innlegg/omtaler i Sponsorobjektets egne kanaler,</w:t>
      </w:r>
      <w:r w:rsidRPr="00301E3F">
        <w:rPr>
          <w:rFonts w:ascii="Montserrat" w:eastAsia="Times New Roman" w:hAnsi="Montserrat" w:cs="Times New Roman"/>
          <w:color w:val="000000"/>
          <w:kern w:val="0"/>
          <w:sz w:val="22"/>
          <w:szCs w:val="22"/>
          <w:lang w:eastAsia="nb-NO"/>
          <w14:ligatures w14:val="none"/>
        </w:rPr>
        <w:br/>
        <w:t>d. å bruke godkjente bilder og enkel omtale av Sponsorobjektet i egne kanaler.</w:t>
      </w:r>
    </w:p>
    <w:p w14:paraId="12232A88"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All bruk av Sponsorobjektets navn, bilde, sitater, seilnummer, båt eller sportslige identitet skal forhåndsgodkjennes av Sponsorobjektet.</w:t>
      </w:r>
    </w:p>
    <w:p w14:paraId="6A2367D0"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5. Begrensninger</w:t>
      </w:r>
    </w:p>
    <w:p w14:paraId="6B52908B"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 kan ikke bruke avtalen eller Sponsorobjektet på en måte som:</w:t>
      </w:r>
    </w:p>
    <w:p w14:paraId="5980199C"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 gir inntrykk av at Sponsor har rettigheter til NSF, landslag, klubb, arrangør, NM, arrangementer eller medierettigheter,</w:t>
      </w:r>
      <w:r w:rsidRPr="00301E3F">
        <w:rPr>
          <w:rFonts w:ascii="Montserrat" w:eastAsia="Times New Roman" w:hAnsi="Montserrat" w:cs="Times New Roman"/>
          <w:color w:val="000000"/>
          <w:kern w:val="0"/>
          <w:sz w:val="22"/>
          <w:szCs w:val="22"/>
          <w:lang w:eastAsia="nb-NO"/>
          <w14:ligatures w14:val="none"/>
        </w:rPr>
        <w:br/>
        <w:t>b. strider mot NIFs regelverk, NSFs markedsreglement, World Sailings reklameregler, klassebestemmelser eller norsk lov,</w:t>
      </w:r>
      <w:r w:rsidRPr="00301E3F">
        <w:rPr>
          <w:rFonts w:ascii="Montserrat" w:eastAsia="Times New Roman" w:hAnsi="Montserrat" w:cs="Times New Roman"/>
          <w:color w:val="000000"/>
          <w:kern w:val="0"/>
          <w:sz w:val="22"/>
          <w:szCs w:val="22"/>
          <w:lang w:eastAsia="nb-NO"/>
          <w14:ligatures w14:val="none"/>
        </w:rPr>
        <w:br/>
        <w:t>c. gjelder ulovlig eller uetisk markedsføring, herunder pengespill, alkohol, tobakk eller andre regulerte produkter/tjenester,</w:t>
      </w:r>
      <w:r w:rsidRPr="00301E3F">
        <w:rPr>
          <w:rFonts w:ascii="Montserrat" w:eastAsia="Times New Roman" w:hAnsi="Montserrat" w:cs="Times New Roman"/>
          <w:color w:val="000000"/>
          <w:kern w:val="0"/>
          <w:sz w:val="22"/>
          <w:szCs w:val="22"/>
          <w:lang w:eastAsia="nb-NO"/>
          <w14:ligatures w14:val="none"/>
        </w:rPr>
        <w:br/>
        <w:t>d. krenker Sponsorobjektets integritet, privatliv, omdømme eller etiske/moralske overbevisning,</w:t>
      </w:r>
      <w:r w:rsidRPr="00301E3F">
        <w:rPr>
          <w:rFonts w:ascii="Montserrat" w:eastAsia="Times New Roman" w:hAnsi="Montserrat" w:cs="Times New Roman"/>
          <w:color w:val="000000"/>
          <w:kern w:val="0"/>
          <w:sz w:val="22"/>
          <w:szCs w:val="22"/>
          <w:lang w:eastAsia="nb-NO"/>
          <w14:ligatures w14:val="none"/>
        </w:rPr>
        <w:br/>
        <w:t>e. begrenser Sponsorobjektets sportslige frihet.</w:t>
      </w:r>
    </w:p>
    <w:p w14:paraId="22634BEB"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6. NSF-godkjenning og reklamelisens</w:t>
      </w:r>
    </w:p>
    <w:p w14:paraId="56642C78"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er betinget av nødvendig godkjenning fra Norges Seilforbund.</w:t>
      </w:r>
    </w:p>
    <w:p w14:paraId="5C0AD6FA"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Reklame, logo, varemerke eller annen kommersiell eksponering kan ikke vises før nødvendig reklamelisens er utstedt av NSF.</w:t>
      </w:r>
    </w:p>
    <w:p w14:paraId="26E6176E"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Sponsorobjektet skal sende avtalen og nødvendig informasjon om sponsor, logo, produkter, plassering og omfang til NSF. Sponsor skal gi nødvendig dokumentasjon og materiell.</w:t>
      </w:r>
    </w:p>
    <w:p w14:paraId="641D8BEF"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Dersom NSF ikke godkjenner avtalen eller ikke utsteder reklamelisens, skal Partene forsøke å endre avtalen slik at den kan godkjennes. Hvis dette ikke lykkes, kan hver av Partene avslutte avtalen uten ansvar for den andre.</w:t>
      </w:r>
    </w:p>
    <w:p w14:paraId="5C8E39C5"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Endringer i sponsor, logo, produkter, plassering eller omfang kan kreve ny godkjenning eller ny reklamelisens.</w:t>
      </w:r>
    </w:p>
    <w:p w14:paraId="574B34A0"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7. Idrettens regelverk</w:t>
      </w:r>
    </w:p>
    <w:p w14:paraId="7B2EB3D7"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skal tolkes og gjennomføres i samsvar med NIFs regelverk, NSFs markedsreglement, World Sailings reklameregler, relevante klassebestemmelser og norsk lov.</w:t>
      </w:r>
    </w:p>
    <w:p w14:paraId="49B63784"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Ved motstrid går idrettens regelverk foran så langt det er nødvendig for at avtalen skal være gyldig og gjennomførbar innen organisert seiling.</w:t>
      </w:r>
    </w:p>
    <w:p w14:paraId="6E7C98E5"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 xml:space="preserve">Dersom Sponsorobjektet er landslagsutøver eller har representasjonsoppgaver for NSF, gjelder særskilte begrensninger. Sponsor kan ikke bruke landslagsstatus, </w:t>
      </w:r>
      <w:r w:rsidRPr="00301E3F">
        <w:rPr>
          <w:rFonts w:ascii="Montserrat" w:eastAsia="Times New Roman" w:hAnsi="Montserrat" w:cs="Times New Roman"/>
          <w:color w:val="000000"/>
          <w:kern w:val="0"/>
          <w:sz w:val="22"/>
          <w:szCs w:val="22"/>
          <w:lang w:eastAsia="nb-NO"/>
          <w14:ligatures w14:val="none"/>
        </w:rPr>
        <w:lastRenderedPageBreak/>
        <w:t>NSF-navn, NSF-logo, landslagsdrakt eller lignende uten skriftlig godkjenning fra NSF.</w:t>
      </w:r>
    </w:p>
    <w:p w14:paraId="3D027025"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8. Sportslig uavhengighet</w:t>
      </w:r>
    </w:p>
    <w:p w14:paraId="219504F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 kan ikke instruere Sponsorobjektet om sportslige forhold, herunder regattaer, mannskap, taktikk, utstyr, trener, klasse, båt eller sportslige prioriteringer.</w:t>
      </w:r>
    </w:p>
    <w:p w14:paraId="6CEB9905"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Sponsorobjektet gir ingen garanti for bestemte sportslige resultater, uttak, medieomtale, rekkevidde eller kommersiell effekt.</w:t>
      </w:r>
    </w:p>
    <w:p w14:paraId="255A3E3E"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9. Økonomi og avgifter</w:t>
      </w:r>
    </w:p>
    <w:p w14:paraId="121299E2"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Sponsorbidraget tilfaller Sponsorobjektet.</w:t>
      </w:r>
    </w:p>
    <w:p w14:paraId="6EA61FE8"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Partene legger til grunn at det for mindre sponsorobjekter normalt ikke betales andel av sponsorbidraget til NSF, med mindre NSF har truffet gyldig vedtak eller fremsatt særskilt krav om dette i samsvar med NSFs markedsreglement.</w:t>
      </w:r>
    </w:p>
    <w:p w14:paraId="7622F8F2"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Eventuelle gebyrer eller kostnader knyttet til reklamelisens bæres av:</w:t>
      </w:r>
    </w:p>
    <w:p w14:paraId="36B54AE2"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Sponsorobjektet</w:t>
      </w:r>
      <w:r w:rsidRPr="00301E3F">
        <w:rPr>
          <w:rFonts w:ascii="Montserrat" w:eastAsia="Times New Roman" w:hAnsi="Montserrat" w:cs="Times New Roman"/>
          <w:color w:val="000000"/>
          <w:kern w:val="0"/>
          <w:sz w:val="22"/>
          <w:szCs w:val="22"/>
          <w:lang w:eastAsia="nb-NO"/>
          <w14:ligatures w14:val="none"/>
        </w:rPr>
        <w:br/>
      </w: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Sponsor</w:t>
      </w:r>
      <w:r w:rsidRPr="00301E3F">
        <w:rPr>
          <w:rFonts w:ascii="Montserrat" w:eastAsia="Times New Roman" w:hAnsi="Montserrat" w:cs="Times New Roman"/>
          <w:color w:val="000000"/>
          <w:kern w:val="0"/>
          <w:sz w:val="22"/>
          <w:szCs w:val="22"/>
          <w:lang w:eastAsia="nb-NO"/>
          <w14:ligatures w14:val="none"/>
        </w:rPr>
        <w:br/>
      </w: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Partene med 50/50</w:t>
      </w:r>
      <w:r w:rsidRPr="00301E3F">
        <w:rPr>
          <w:rFonts w:ascii="Montserrat" w:eastAsia="Times New Roman" w:hAnsi="Montserrat" w:cs="Times New Roman"/>
          <w:color w:val="000000"/>
          <w:kern w:val="0"/>
          <w:sz w:val="22"/>
          <w:szCs w:val="22"/>
          <w:lang w:eastAsia="nb-NO"/>
          <w14:ligatures w14:val="none"/>
        </w:rPr>
        <w:br/>
      </w:r>
      <w:r w:rsidRPr="00301E3F">
        <w:rPr>
          <w:rFonts w:ascii="Segoe UI Symbol" w:eastAsia="Times New Roman" w:hAnsi="Segoe UI Symbol" w:cs="Segoe UI Symbol"/>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 xml:space="preserve"> Annet: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64069A6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Dersom NSF krever betaling av reklamelisens, gebyr eller andel av sponsorinntekten, skal Partene skriftlig avklare hvem som bærer kostnaden.</w:t>
      </w:r>
    </w:p>
    <w:p w14:paraId="6C5DC372"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10. Doping og alvorlige regelbrudd</w:t>
      </w:r>
    </w:p>
    <w:p w14:paraId="641FD370"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Dersom utøver som omfattes av avtalen blir dømt for brudd på dopingbestemmelser i samsvar med World Anti-Doping Code, bortfaller Sponsors plikt til videre sponsorstøtte.</w:t>
      </w:r>
    </w:p>
    <w:p w14:paraId="33FF669A"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Hver av Partene kan avslutte avtalen ved alvorlig brudd på norsk lov, idrettens regelverk eller handlinger som vesentlig skader den andre Partens omdømme.</w:t>
      </w:r>
    </w:p>
    <w:p w14:paraId="680FDF89"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11. Avtaleperiode</w:t>
      </w:r>
    </w:p>
    <w:p w14:paraId="43FF707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gjelder fra [dato] til [dato].</w:t>
      </w:r>
    </w:p>
    <w:p w14:paraId="3989B1E9"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kan forlenges skriftlig.</w:t>
      </w:r>
    </w:p>
    <w:p w14:paraId="727B1215"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12. Leveranser</w:t>
      </w:r>
    </w:p>
    <w:p w14:paraId="767192AE"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Sponsorobjektet skal levere:</w:t>
      </w:r>
    </w:p>
    <w:p w14:paraId="7E15225B"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 avtalt logo-/sponsoreksponering,</w:t>
      </w:r>
      <w:r w:rsidRPr="00301E3F">
        <w:rPr>
          <w:rFonts w:ascii="Montserrat" w:eastAsia="Times New Roman" w:hAnsi="Montserrat" w:cs="Times New Roman"/>
          <w:color w:val="000000"/>
          <w:kern w:val="0"/>
          <w:sz w:val="22"/>
          <w:szCs w:val="22"/>
          <w:lang w:eastAsia="nb-NO"/>
          <w14:ligatures w14:val="none"/>
        </w:rPr>
        <w:br/>
        <w:t>b. [antall] innlegg/omtaler i egne kanaler,</w:t>
      </w:r>
      <w:r w:rsidRPr="00301E3F">
        <w:rPr>
          <w:rFonts w:ascii="Montserrat" w:eastAsia="Times New Roman" w:hAnsi="Montserrat" w:cs="Times New Roman"/>
          <w:color w:val="000000"/>
          <w:kern w:val="0"/>
          <w:sz w:val="22"/>
          <w:szCs w:val="22"/>
          <w:lang w:eastAsia="nb-NO"/>
          <w14:ligatures w14:val="none"/>
        </w:rPr>
        <w:br/>
      </w:r>
      <w:r w:rsidRPr="00301E3F">
        <w:rPr>
          <w:rFonts w:ascii="Montserrat" w:eastAsia="Times New Roman" w:hAnsi="Montserrat" w:cs="Times New Roman"/>
          <w:color w:val="000000"/>
          <w:kern w:val="0"/>
          <w:sz w:val="22"/>
          <w:szCs w:val="22"/>
          <w:lang w:eastAsia="nb-NO"/>
          <w14:ligatures w14:val="none"/>
        </w:rPr>
        <w:lastRenderedPageBreak/>
        <w:t>c. kort sesongrapport/statusrapport,</w:t>
      </w:r>
      <w:r w:rsidRPr="00301E3F">
        <w:rPr>
          <w:rFonts w:ascii="Montserrat" w:eastAsia="Times New Roman" w:hAnsi="Montserrat" w:cs="Times New Roman"/>
          <w:color w:val="000000"/>
          <w:kern w:val="0"/>
          <w:sz w:val="22"/>
          <w:szCs w:val="22"/>
          <w:lang w:eastAsia="nb-NO"/>
          <w14:ligatures w14:val="none"/>
        </w:rPr>
        <w:br/>
        <w:t>d. annen avtalt leveranse: [</w:t>
      </w:r>
      <w:r w:rsidRPr="00301E3F">
        <w:rPr>
          <w:rFonts w:ascii="Times New Roman" w:eastAsia="Times New Roman" w:hAnsi="Times New Roman" w:cs="Times New Roman"/>
          <w:color w:val="000000"/>
          <w:kern w:val="0"/>
          <w:sz w:val="22"/>
          <w:szCs w:val="22"/>
          <w:lang w:eastAsia="nb-NO"/>
          <w14:ligatures w14:val="none"/>
        </w:rPr>
        <w:t>●</w:t>
      </w:r>
      <w:r w:rsidRPr="00301E3F">
        <w:rPr>
          <w:rFonts w:ascii="Montserrat" w:eastAsia="Times New Roman" w:hAnsi="Montserrat" w:cs="Times New Roman"/>
          <w:color w:val="000000"/>
          <w:kern w:val="0"/>
          <w:sz w:val="22"/>
          <w:szCs w:val="22"/>
          <w:lang w:eastAsia="nb-NO"/>
          <w14:ligatures w14:val="none"/>
        </w:rPr>
        <w:t>].</w:t>
      </w:r>
    </w:p>
    <w:p w14:paraId="0BD3F4B9"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Manglende sportslige resultater er ikke mislighold.</w:t>
      </w:r>
    </w:p>
    <w:p w14:paraId="5D6013D4"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Ved skade, sykdom, tekniske problemer, avlysninger, værforhold eller andre forhold utenfor Sponsorobjektets kontroll skal Partene forsøke å finne en rimelig alternativ leveranse.</w:t>
      </w:r>
    </w:p>
    <w:p w14:paraId="49E595D0"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13. Taushet og innsyn</w:t>
      </w:r>
    </w:p>
    <w:p w14:paraId="07B138B0"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Partene skal ikke dele konfidensiell informasjon om avtalen, herunder økonomiske vilkår, med uvedkommende.</w:t>
      </w:r>
    </w:p>
    <w:p w14:paraId="34D86F89"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Sponsorobjektet kan likevel dele avtalen og nødvendig informasjon med NSF, seilforening, klasseklubb eller annet relevant organisasjonsledd når dette er nødvendig for godkjenning, reklamelisens, kontroll eller etterlevelse av idrettens regelverk.</w:t>
      </w:r>
    </w:p>
    <w:p w14:paraId="6E3BAC10"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14. Mislighold og opphør</w:t>
      </w:r>
    </w:p>
    <w:p w14:paraId="0244E517"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Vesentlig mislighold gir den andre Parten rett til å heve avtalen dersom forholdet ikke rettes innen [14] dager etter skriftlig varsel.</w:t>
      </w:r>
    </w:p>
    <w:p w14:paraId="28155FD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Som vesentlig mislighold regnes blant annet manglende betaling, ulovlig bruk av Sponsorobjektets navn/bilde, reklame uten nødvendig lisens, brudd på idrettens regelverk eller markedsføring som uriktig gir inntrykk av rettigheter til NSF, landslag, arrangementer eller medierettigheter.</w:t>
      </w:r>
    </w:p>
    <w:p w14:paraId="5709EB88"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Ved avtalens opphør skal Sponsor avslutte bruk av Sponsorobjektets navn, bilde, logo, båt, seilnummer og annet markedsføringsmateriell innen [14] dager, med mindre annet er skriftlig avtalt.</w:t>
      </w:r>
    </w:p>
    <w:p w14:paraId="329DB4FF"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15. Lovvalg og tvisteløsning</w:t>
      </w:r>
    </w:p>
    <w:p w14:paraId="67356663"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reguleres av norsk rett.</w:t>
      </w:r>
    </w:p>
    <w:p w14:paraId="06A5D64F"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Tvister skal først søkes løst gjennom dialog. Dersom Partene ikke blir enige, kan tvisten bringes inn for ordinære domstoler med [verneting] som avtalt verneting, med mindre saken etter idrettens regelverk skal behandles av idrettens organer.</w:t>
      </w:r>
    </w:p>
    <w:p w14:paraId="231B4F38" w14:textId="77777777" w:rsidR="00301E3F" w:rsidRPr="00301E3F" w:rsidRDefault="00301E3F" w:rsidP="00301E3F">
      <w:pPr>
        <w:spacing w:before="100" w:beforeAutospacing="1" w:after="100" w:afterAutospacing="1" w:line="240" w:lineRule="auto"/>
        <w:outlineLvl w:val="1"/>
        <w:rPr>
          <w:rFonts w:ascii="Montserrat" w:eastAsia="Times New Roman" w:hAnsi="Montserrat" w:cs="Times New Roman"/>
          <w:b/>
          <w:bCs/>
          <w:color w:val="000000"/>
          <w:kern w:val="0"/>
          <w:sz w:val="22"/>
          <w:szCs w:val="22"/>
          <w:lang w:eastAsia="nb-NO"/>
          <w14:ligatures w14:val="none"/>
        </w:rPr>
      </w:pPr>
      <w:r w:rsidRPr="00301E3F">
        <w:rPr>
          <w:rFonts w:ascii="Montserrat" w:eastAsia="Times New Roman" w:hAnsi="Montserrat" w:cs="Times New Roman"/>
          <w:b/>
          <w:bCs/>
          <w:color w:val="000000"/>
          <w:kern w:val="0"/>
          <w:sz w:val="22"/>
          <w:szCs w:val="22"/>
          <w:lang w:eastAsia="nb-NO"/>
          <w14:ligatures w14:val="none"/>
        </w:rPr>
        <w:t>16. Signatur</w:t>
      </w:r>
    </w:p>
    <w:p w14:paraId="69BAEBDC" w14:textId="77777777" w:rsidR="00301E3F" w:rsidRPr="00301E3F" w:rsidRDefault="00301E3F" w:rsidP="00301E3F">
      <w:pPr>
        <w:spacing w:before="100" w:beforeAutospacing="1" w:after="100" w:afterAutospacing="1" w:line="240" w:lineRule="auto"/>
        <w:rPr>
          <w:rFonts w:ascii="Montserrat" w:eastAsia="Times New Roman" w:hAnsi="Montserrat" w:cs="Times New Roman"/>
          <w:color w:val="000000"/>
          <w:kern w:val="0"/>
          <w:sz w:val="22"/>
          <w:szCs w:val="22"/>
          <w:lang w:eastAsia="nb-NO"/>
          <w14:ligatures w14:val="none"/>
        </w:rPr>
      </w:pPr>
      <w:r w:rsidRPr="00301E3F">
        <w:rPr>
          <w:rFonts w:ascii="Montserrat" w:eastAsia="Times New Roman" w:hAnsi="Montserrat" w:cs="Times New Roman"/>
          <w:color w:val="000000"/>
          <w:kern w:val="0"/>
          <w:sz w:val="22"/>
          <w:szCs w:val="22"/>
          <w:lang w:eastAsia="nb-NO"/>
          <w14:ligatures w14:val="none"/>
        </w:rPr>
        <w:t>Avtalen er utstedt i to eksemplarer, ett til hver Part.</w:t>
      </w:r>
    </w:p>
    <w:p w14:paraId="0840E600" w14:textId="77777777" w:rsidR="00301E3F" w:rsidRPr="00301E3F" w:rsidRDefault="00301E3F" w:rsidP="00301E3F">
      <w:pPr>
        <w:rPr>
          <w:rFonts w:ascii="Montserrat" w:hAnsi="Montserrat"/>
          <w:sz w:val="22"/>
          <w:szCs w:val="22"/>
        </w:rPr>
      </w:pPr>
    </w:p>
    <w:sectPr w:rsidR="00301E3F" w:rsidRPr="00301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3F"/>
    <w:rsid w:val="000210D6"/>
    <w:rsid w:val="00301E3F"/>
    <w:rsid w:val="008F5453"/>
    <w:rsid w:val="00F42D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C93F"/>
  <w15:chartTrackingRefBased/>
  <w15:docId w15:val="{35F51540-84C6-2147-956C-41ED01EF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1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01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1E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1E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1E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1E3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1E3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1E3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1E3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1E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01E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01E3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01E3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01E3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01E3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01E3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01E3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01E3F"/>
    <w:rPr>
      <w:rFonts w:eastAsiaTheme="majorEastAsia" w:cstheme="majorBidi"/>
      <w:color w:val="272727" w:themeColor="text1" w:themeTint="D8"/>
    </w:rPr>
  </w:style>
  <w:style w:type="paragraph" w:styleId="Tittel">
    <w:name w:val="Title"/>
    <w:basedOn w:val="Normal"/>
    <w:next w:val="Normal"/>
    <w:link w:val="TittelTegn"/>
    <w:uiPriority w:val="10"/>
    <w:qFormat/>
    <w:rsid w:val="00301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1E3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01E3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01E3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01E3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01E3F"/>
    <w:rPr>
      <w:i/>
      <w:iCs/>
      <w:color w:val="404040" w:themeColor="text1" w:themeTint="BF"/>
    </w:rPr>
  </w:style>
  <w:style w:type="paragraph" w:styleId="Listeavsnitt">
    <w:name w:val="List Paragraph"/>
    <w:basedOn w:val="Normal"/>
    <w:uiPriority w:val="34"/>
    <w:qFormat/>
    <w:rsid w:val="00301E3F"/>
    <w:pPr>
      <w:ind w:left="720"/>
      <w:contextualSpacing/>
    </w:pPr>
  </w:style>
  <w:style w:type="character" w:styleId="Sterkutheving">
    <w:name w:val="Intense Emphasis"/>
    <w:basedOn w:val="Standardskriftforavsnitt"/>
    <w:uiPriority w:val="21"/>
    <w:qFormat/>
    <w:rsid w:val="00301E3F"/>
    <w:rPr>
      <w:i/>
      <w:iCs/>
      <w:color w:val="0F4761" w:themeColor="accent1" w:themeShade="BF"/>
    </w:rPr>
  </w:style>
  <w:style w:type="paragraph" w:styleId="Sterktsitat">
    <w:name w:val="Intense Quote"/>
    <w:basedOn w:val="Normal"/>
    <w:next w:val="Normal"/>
    <w:link w:val="SterktsitatTegn"/>
    <w:uiPriority w:val="30"/>
    <w:qFormat/>
    <w:rsid w:val="00301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01E3F"/>
    <w:rPr>
      <w:i/>
      <w:iCs/>
      <w:color w:val="0F4761" w:themeColor="accent1" w:themeShade="BF"/>
    </w:rPr>
  </w:style>
  <w:style w:type="character" w:styleId="Sterkreferanse">
    <w:name w:val="Intense Reference"/>
    <w:basedOn w:val="Standardskriftforavsnitt"/>
    <w:uiPriority w:val="32"/>
    <w:qFormat/>
    <w:rsid w:val="00301E3F"/>
    <w:rPr>
      <w:b/>
      <w:bCs/>
      <w:smallCaps/>
      <w:color w:val="0F4761" w:themeColor="accent1" w:themeShade="BF"/>
      <w:spacing w:val="5"/>
    </w:rPr>
  </w:style>
  <w:style w:type="paragraph" w:styleId="NormalWeb">
    <w:name w:val="Normal (Web)"/>
    <w:basedOn w:val="Normal"/>
    <w:uiPriority w:val="99"/>
    <w:semiHidden/>
    <w:unhideWhenUsed/>
    <w:rsid w:val="00301E3F"/>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301E3F"/>
    <w:rPr>
      <w:b/>
      <w:bCs/>
    </w:rPr>
  </w:style>
  <w:style w:type="character" w:customStyle="1" w:styleId="apple-converted-space">
    <w:name w:val="apple-converted-space"/>
    <w:basedOn w:val="Standardskriftforavsnitt"/>
    <w:rsid w:val="0030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5600</Characters>
  <Application>Microsoft Office Word</Application>
  <DocSecurity>0</DocSecurity>
  <Lines>136</Lines>
  <Paragraphs>63</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Bordal, Per Christian</dc:creator>
  <cp:keywords/>
  <dc:description/>
  <cp:lastModifiedBy>Bøymo, Per</cp:lastModifiedBy>
  <cp:revision>2</cp:revision>
  <dcterms:created xsi:type="dcterms:W3CDTF">2026-04-30T11:38:00Z</dcterms:created>
  <dcterms:modified xsi:type="dcterms:W3CDTF">2026-04-30T11:38:00Z</dcterms:modified>
</cp:coreProperties>
</file>