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B3C1" w14:textId="297DA090" w:rsidR="007E5A22" w:rsidRPr="007E5A22" w:rsidRDefault="00774700" w:rsidP="007E5A22">
      <w:pPr>
        <w:pStyle w:val="Cabealho1"/>
      </w:pPr>
      <w:r w:rsidRPr="00B378CE">
        <w:rPr>
          <w:noProof/>
        </w:rPr>
        <w:drawing>
          <wp:anchor distT="0" distB="0" distL="114300" distR="114300" simplePos="0" relativeHeight="251659264" behindDoc="0" locked="0" layoutInCell="1" allowOverlap="1" wp14:anchorId="33BC2CF7" wp14:editId="7DB798DA">
            <wp:simplePos x="0" y="0"/>
            <wp:positionH relativeFrom="column">
              <wp:posOffset>48895</wp:posOffset>
            </wp:positionH>
            <wp:positionV relativeFrom="paragraph">
              <wp:posOffset>199390</wp:posOffset>
            </wp:positionV>
            <wp:extent cx="2994660" cy="206502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13E18" w14:textId="5385738D" w:rsidR="007E5A22" w:rsidRDefault="00774700" w:rsidP="007E5A2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8D1533" wp14:editId="3027E16B">
            <wp:simplePos x="0" y="0"/>
            <wp:positionH relativeFrom="column">
              <wp:posOffset>3135630</wp:posOffset>
            </wp:positionH>
            <wp:positionV relativeFrom="paragraph">
              <wp:posOffset>12700</wp:posOffset>
            </wp:positionV>
            <wp:extent cx="2799973" cy="2065020"/>
            <wp:effectExtent l="0" t="0" r="63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973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24148" w14:textId="4EB40C89" w:rsidR="00774700" w:rsidRDefault="00774700" w:rsidP="007E5A22">
      <w:pPr>
        <w:pStyle w:val="Ttulo"/>
      </w:pPr>
    </w:p>
    <w:p w14:paraId="7B04EAE8" w14:textId="77777777" w:rsidR="00774700" w:rsidRDefault="00774700" w:rsidP="007E5A22">
      <w:pPr>
        <w:pStyle w:val="Ttulo"/>
      </w:pPr>
    </w:p>
    <w:p w14:paraId="61F8604E" w14:textId="77777777" w:rsidR="00774700" w:rsidRDefault="00774700" w:rsidP="007E5A22">
      <w:pPr>
        <w:pStyle w:val="Ttulo"/>
      </w:pPr>
    </w:p>
    <w:p w14:paraId="6F0A544E" w14:textId="4A2BA59D" w:rsidR="003C6A9B" w:rsidRPr="00E819B9" w:rsidRDefault="008221DC" w:rsidP="007E5A22">
      <w:pPr>
        <w:pStyle w:val="Ttulo"/>
      </w:pPr>
      <w:r>
        <w:t>H</w:t>
      </w:r>
      <w:r w:rsidR="00AD6D47">
        <w:t>É</w:t>
      </w:r>
      <w:r>
        <w:t>GOA 2</w:t>
      </w:r>
    </w:p>
    <w:p w14:paraId="1E06D605" w14:textId="4ABF055D" w:rsidR="007E5A22" w:rsidRPr="00E819B9" w:rsidRDefault="007E5A22" w:rsidP="007E5A22"/>
    <w:p w14:paraId="70ABF79D" w14:textId="77777777" w:rsidR="00A14461" w:rsidRPr="00A14461" w:rsidRDefault="00A14461" w:rsidP="00A14461">
      <w:pPr>
        <w:rPr>
          <w:b/>
          <w:bCs/>
          <w:sz w:val="28"/>
          <w:szCs w:val="28"/>
        </w:rPr>
      </w:pPr>
      <w:r w:rsidRPr="00A14461">
        <w:rPr>
          <w:b/>
          <w:bCs/>
          <w:sz w:val="28"/>
          <w:szCs w:val="28"/>
        </w:rPr>
        <w:t>Marca: FRANCE AIR.</w:t>
      </w:r>
    </w:p>
    <w:p w14:paraId="53228945" w14:textId="35287316" w:rsidR="00A14461" w:rsidRPr="00A14461" w:rsidRDefault="00A14461" w:rsidP="00A14461"/>
    <w:p w14:paraId="4CBD2674" w14:textId="77777777" w:rsidR="008221DC" w:rsidRPr="008221DC" w:rsidRDefault="008221DC" w:rsidP="008221DC">
      <w:r w:rsidRPr="008221DC">
        <w:t xml:space="preserve">Estes ventilo-convectores, de 3 ou 4 fiadas, conforme a norma EUROVENT, serão aplicados nos sistemas de climatização em espaços do sector terciário. </w:t>
      </w:r>
    </w:p>
    <w:p w14:paraId="0F791765" w14:textId="77777777" w:rsidR="008221DC" w:rsidRPr="008221DC" w:rsidRDefault="008221DC" w:rsidP="008221DC">
      <w:r w:rsidRPr="008221DC">
        <w:t xml:space="preserve">Permitem instalação horizontal e vertical, e serão carroçados ou não carroçados. </w:t>
      </w:r>
    </w:p>
    <w:p w14:paraId="33833CB5" w14:textId="77777777" w:rsidR="008221DC" w:rsidRPr="008221DC" w:rsidRDefault="008221DC" w:rsidP="008221DC">
      <w:r w:rsidRPr="008221DC">
        <w:t>Permitem instalação com sistema a 2 tubos ; 2 tubos + bateria eléctrica ; 4 tubos.</w:t>
      </w:r>
    </w:p>
    <w:p w14:paraId="4CBCBC60" w14:textId="77777777" w:rsidR="008221DC" w:rsidRPr="008221DC" w:rsidRDefault="008221DC" w:rsidP="008221DC">
      <w:r w:rsidRPr="008221DC">
        <w:t>A sua envolvente será constituída por uma caixa em aço zincado a quente, pré-pintado a RAL9003 (branco), e uma estrutura interna auto-sustentável em aço zincado, composta por dois painéis laterais e um posterior, isolados por revestimento tipo mousse de células fechadas. As grelhas de insuflação serão reversíveis, com alhetas fixas construídas em material compósito.</w:t>
      </w:r>
    </w:p>
    <w:p w14:paraId="7F9399CB" w14:textId="77777777" w:rsidR="008221DC" w:rsidRPr="008221DC" w:rsidRDefault="008221DC" w:rsidP="008221DC">
      <w:r w:rsidRPr="008221DC">
        <w:t xml:space="preserve"> </w:t>
      </w:r>
    </w:p>
    <w:p w14:paraId="5C8008AA" w14:textId="77777777" w:rsidR="008221DC" w:rsidRPr="008221DC" w:rsidRDefault="008221DC" w:rsidP="008221DC">
      <w:r w:rsidRPr="008221DC">
        <w:t xml:space="preserve">A envolvente agrupará os seguintes constituíntes: </w:t>
      </w:r>
    </w:p>
    <w:p w14:paraId="36D94EC8" w14:textId="77777777" w:rsidR="008221DC" w:rsidRPr="008221DC" w:rsidRDefault="008221DC" w:rsidP="008221DC"/>
    <w:p w14:paraId="49B00D25" w14:textId="77777777" w:rsidR="008221DC" w:rsidRPr="008221DC" w:rsidRDefault="008221DC" w:rsidP="008221DC">
      <w:pPr>
        <w:numPr>
          <w:ilvl w:val="0"/>
          <w:numId w:val="17"/>
        </w:numPr>
      </w:pPr>
      <w:r w:rsidRPr="008221DC">
        <w:t xml:space="preserve">Permutador térmico, de 3 ou 4 fiadas, constituído por tubos de cobre </w:t>
      </w:r>
      <w:r w:rsidRPr="008221DC">
        <w:sym w:font="Symbol" w:char="F0C6"/>
      </w:r>
      <w:r w:rsidRPr="008221DC">
        <w:t xml:space="preserve"> 1/2´´gás, alhetas em alumínio fixas mecanicamente e colectores equipados com purgas de ar e ligações de enchimento de água </w:t>
      </w:r>
      <w:r w:rsidRPr="008221DC">
        <w:sym w:font="Symbol" w:char="F0C6"/>
      </w:r>
      <w:r w:rsidRPr="008221DC">
        <w:t xml:space="preserve"> 1/8´´. As ligações hidraulicas standard serão montadas a esquerda, de frente para o ventilador. O tabuleiro de condensados será construído em material compósito, fixo na estrutura interna.</w:t>
      </w:r>
    </w:p>
    <w:p w14:paraId="01F53104" w14:textId="77777777" w:rsidR="008221DC" w:rsidRPr="008221DC" w:rsidRDefault="008221DC" w:rsidP="008221DC"/>
    <w:p w14:paraId="3666217F" w14:textId="77777777" w:rsidR="008221DC" w:rsidRPr="008221DC" w:rsidRDefault="008221DC" w:rsidP="008221DC">
      <w:pPr>
        <w:numPr>
          <w:ilvl w:val="0"/>
          <w:numId w:val="17"/>
        </w:numPr>
      </w:pPr>
      <w:r w:rsidRPr="008221DC">
        <w:t>Ventilador centrífugo de dupla aspiração e pás á reacção. As turbinas serão em alumínio e encontram-se equilibradas estática e dinâmicamente. O acoplamento ao motor será feito directamente.</w:t>
      </w:r>
    </w:p>
    <w:p w14:paraId="071FE414" w14:textId="77777777" w:rsidR="008221DC" w:rsidRPr="008221DC" w:rsidRDefault="008221DC" w:rsidP="008221DC"/>
    <w:p w14:paraId="6D7D7CB3" w14:textId="77777777" w:rsidR="008221DC" w:rsidRPr="008221DC" w:rsidRDefault="008221DC" w:rsidP="008221DC"/>
    <w:p w14:paraId="0225CA07" w14:textId="77777777" w:rsidR="008221DC" w:rsidRPr="008221DC" w:rsidRDefault="008221DC" w:rsidP="008221DC"/>
    <w:p w14:paraId="7EC430B3" w14:textId="77777777" w:rsidR="008221DC" w:rsidRPr="008221DC" w:rsidRDefault="008221DC" w:rsidP="008221DC"/>
    <w:p w14:paraId="478D5225" w14:textId="77777777" w:rsidR="008221DC" w:rsidRPr="008221DC" w:rsidRDefault="008221DC" w:rsidP="008221DC">
      <w:pPr>
        <w:numPr>
          <w:ilvl w:val="0"/>
          <w:numId w:val="17"/>
        </w:numPr>
      </w:pPr>
      <w:r w:rsidRPr="008221DC">
        <w:t>O motor eléctrico será monofásico, de 3 velocidades com condensador permanente e encontra-se instalado sobre apoios anti-vibráticos. Possui protecção térmica de rearme automático e índice de protecção IP21, classe B.</w:t>
      </w:r>
    </w:p>
    <w:p w14:paraId="13951D73" w14:textId="77777777" w:rsidR="008221DC" w:rsidRPr="008221DC" w:rsidRDefault="008221DC" w:rsidP="008221DC"/>
    <w:p w14:paraId="5A978D9B" w14:textId="77777777" w:rsidR="008221DC" w:rsidRPr="008221DC" w:rsidRDefault="008221DC" w:rsidP="008221DC">
      <w:pPr>
        <w:numPr>
          <w:ilvl w:val="0"/>
          <w:numId w:val="17"/>
        </w:numPr>
      </w:pPr>
      <w:r w:rsidRPr="008221DC">
        <w:t>Filtro de fácil extracção, regenerável com fibras sintéticas e eficiência 73%. O aro de suporte será em aço zincado estará inserido num perfil em PVC, fixo à estrutura interna.</w:t>
      </w:r>
    </w:p>
    <w:p w14:paraId="0320626E" w14:textId="77777777" w:rsidR="008221DC" w:rsidRPr="008221DC" w:rsidRDefault="008221DC" w:rsidP="008221DC"/>
    <w:p w14:paraId="0C6CD7C0" w14:textId="77777777" w:rsidR="008221DC" w:rsidRPr="008221DC" w:rsidRDefault="008221DC" w:rsidP="008221DC"/>
    <w:p w14:paraId="469DA6A9" w14:textId="77777777" w:rsidR="008221DC" w:rsidRPr="008221DC" w:rsidRDefault="008221DC" w:rsidP="008221DC">
      <w:r w:rsidRPr="008221DC">
        <w:t xml:space="preserve">A alimentação de tensão será monofásica 230V – 50Hz e a pressão máxima no circuito de água será 8 Bar.  </w:t>
      </w:r>
    </w:p>
    <w:p w14:paraId="14CB4A5E" w14:textId="77777777" w:rsidR="00A14461" w:rsidRPr="00A14461" w:rsidRDefault="00A14461" w:rsidP="00A14461"/>
    <w:p w14:paraId="3FBFF2FB" w14:textId="34920275" w:rsidR="002B6A67" w:rsidRPr="00E819B9" w:rsidRDefault="00A14461" w:rsidP="00E07FF0">
      <w:r w:rsidRPr="00007747">
        <w:t xml:space="preserve">Os </w:t>
      </w:r>
      <w:r w:rsidR="006C2A61">
        <w:t>ventil</w:t>
      </w:r>
      <w:r w:rsidR="00270AF1">
        <w:t xml:space="preserve">oconvectores </w:t>
      </w:r>
      <w:r w:rsidRPr="00007747">
        <w:t>serão do tipo</w:t>
      </w:r>
      <w:r w:rsidR="006C2A61">
        <w:t xml:space="preserve"> </w:t>
      </w:r>
      <w:r w:rsidR="008221DC">
        <w:rPr>
          <w:b/>
          <w:bCs/>
        </w:rPr>
        <w:t>HEGOA 2</w:t>
      </w:r>
      <w:r w:rsidRPr="00007747">
        <w:t xml:space="preserve"> da</w:t>
      </w:r>
      <w:r w:rsidRPr="00A14461">
        <w:rPr>
          <w:b/>
          <w:bCs/>
        </w:rPr>
        <w:t xml:space="preserve"> </w:t>
      </w:r>
      <w:r w:rsidR="00007747" w:rsidRPr="00A14461">
        <w:rPr>
          <w:b/>
          <w:bCs/>
        </w:rPr>
        <w:t>FRANCE AIR</w:t>
      </w:r>
      <w:r w:rsidRPr="00A14461">
        <w:rPr>
          <w:b/>
          <w:bCs/>
        </w:rPr>
        <w:t>.</w:t>
      </w:r>
    </w:p>
    <w:p w14:paraId="4AE1C7E0" w14:textId="77777777" w:rsidR="001F1CE9" w:rsidRPr="00E819B9" w:rsidRDefault="001F1CE9" w:rsidP="00DC1DED"/>
    <w:sectPr w:rsidR="001F1CE9" w:rsidRPr="00E819B9" w:rsidSect="007E5A22">
      <w:headerReference w:type="default" r:id="rId10"/>
      <w:footerReference w:type="default" r:id="rId11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2A38" w14:textId="77777777" w:rsidR="00FD727B" w:rsidRDefault="00FD727B" w:rsidP="003C6A9B">
      <w:pPr>
        <w:spacing w:after="0"/>
      </w:pPr>
      <w:r>
        <w:separator/>
      </w:r>
    </w:p>
  </w:endnote>
  <w:endnote w:type="continuationSeparator" w:id="0">
    <w:p w14:paraId="5D427AEB" w14:textId="77777777" w:rsidR="00FD727B" w:rsidRDefault="00FD727B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77A0" w14:textId="77777777" w:rsidR="00FD727B" w:rsidRDefault="00FD727B" w:rsidP="003C6A9B">
      <w:pPr>
        <w:spacing w:after="0"/>
      </w:pPr>
      <w:r>
        <w:separator/>
      </w:r>
    </w:p>
  </w:footnote>
  <w:footnote w:type="continuationSeparator" w:id="0">
    <w:p w14:paraId="6BC07855" w14:textId="77777777" w:rsidR="00FD727B" w:rsidRDefault="00FD727B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441.75pt;height:446.25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C485A"/>
    <w:multiLevelType w:val="hybridMultilevel"/>
    <w:tmpl w:val="B492FC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F3416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6097"/>
    <w:rsid w:val="00070EB1"/>
    <w:rsid w:val="000F75F4"/>
    <w:rsid w:val="001704C9"/>
    <w:rsid w:val="001B1782"/>
    <w:rsid w:val="001F1CE9"/>
    <w:rsid w:val="001F69A0"/>
    <w:rsid w:val="00202859"/>
    <w:rsid w:val="0023023C"/>
    <w:rsid w:val="00270AF1"/>
    <w:rsid w:val="002B6A67"/>
    <w:rsid w:val="002E3A05"/>
    <w:rsid w:val="00312C97"/>
    <w:rsid w:val="00377F53"/>
    <w:rsid w:val="003830FF"/>
    <w:rsid w:val="003C6A9B"/>
    <w:rsid w:val="004437B5"/>
    <w:rsid w:val="004C5B24"/>
    <w:rsid w:val="004F0F2A"/>
    <w:rsid w:val="005626DC"/>
    <w:rsid w:val="005850F7"/>
    <w:rsid w:val="005A17EF"/>
    <w:rsid w:val="005E06AE"/>
    <w:rsid w:val="00691B5E"/>
    <w:rsid w:val="006B6EBC"/>
    <w:rsid w:val="006C2A61"/>
    <w:rsid w:val="007142ED"/>
    <w:rsid w:val="0071773A"/>
    <w:rsid w:val="00774700"/>
    <w:rsid w:val="007E5A22"/>
    <w:rsid w:val="0081304F"/>
    <w:rsid w:val="00820834"/>
    <w:rsid w:val="008221DC"/>
    <w:rsid w:val="00880387"/>
    <w:rsid w:val="008C15AA"/>
    <w:rsid w:val="00912C33"/>
    <w:rsid w:val="009E37B0"/>
    <w:rsid w:val="009F1B56"/>
    <w:rsid w:val="00A14461"/>
    <w:rsid w:val="00AD6D47"/>
    <w:rsid w:val="00B27E7E"/>
    <w:rsid w:val="00B62531"/>
    <w:rsid w:val="00B670DB"/>
    <w:rsid w:val="00B67932"/>
    <w:rsid w:val="00C30A4C"/>
    <w:rsid w:val="00C31D00"/>
    <w:rsid w:val="00C54D1E"/>
    <w:rsid w:val="00CD1387"/>
    <w:rsid w:val="00D13FDE"/>
    <w:rsid w:val="00D97B04"/>
    <w:rsid w:val="00DC1DED"/>
    <w:rsid w:val="00E07FF0"/>
    <w:rsid w:val="00E46058"/>
    <w:rsid w:val="00E80205"/>
    <w:rsid w:val="00E80F2D"/>
    <w:rsid w:val="00E819B9"/>
    <w:rsid w:val="00EB5EC9"/>
    <w:rsid w:val="00F57114"/>
    <w:rsid w:val="00F725F8"/>
    <w:rsid w:val="00F76918"/>
    <w:rsid w:val="00FD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paragraph" w:styleId="Corpodetexto">
    <w:name w:val="Body Text"/>
    <w:basedOn w:val="Normal"/>
    <w:link w:val="CorpodetextoCarter"/>
    <w:semiHidden/>
    <w:rsid w:val="006C2A61"/>
    <w:pPr>
      <w:spacing w:after="0" w:line="360" w:lineRule="auto"/>
      <w:jc w:val="both"/>
    </w:pPr>
    <w:rPr>
      <w:rFonts w:ascii="Univers (W1)" w:eastAsia="Times New Roman" w:hAnsi="Univers (W1)" w:cs="Times New Roman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6C2A61"/>
    <w:rPr>
      <w:rFonts w:ascii="Univers (W1)" w:eastAsia="Times New Roman" w:hAnsi="Univers (W1)" w:cs="Times New Roman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2309A-F7C7-4249-BE08-CC9FE0E37829}"/>
</file>

<file path=customXml/itemProps3.xml><?xml version="1.0" encoding="utf-8"?>
<ds:datastoreItem xmlns:ds="http://schemas.openxmlformats.org/officeDocument/2006/customXml" ds:itemID="{0F8D0569-8F18-4CB4-A726-E844F729CED1}"/>
</file>

<file path=customXml/itemProps4.xml><?xml version="1.0" encoding="utf-8"?>
<ds:datastoreItem xmlns:ds="http://schemas.openxmlformats.org/officeDocument/2006/customXml" ds:itemID="{C7DCB99A-5FD5-4632-B04C-332848946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FAP Portugal</cp:lastModifiedBy>
  <cp:revision>5</cp:revision>
  <dcterms:created xsi:type="dcterms:W3CDTF">2022-03-13T13:15:00Z</dcterms:created>
  <dcterms:modified xsi:type="dcterms:W3CDTF">2022-03-13T13:27:00Z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