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3605" w14:textId="7917CBC1" w:rsidR="000207D6" w:rsidRDefault="000207D6" w:rsidP="000C6505">
      <w:pPr>
        <w:jc w:val="center"/>
      </w:pPr>
    </w:p>
    <w:p w14:paraId="3C8D935D" w14:textId="77777777" w:rsidR="000C6505" w:rsidRDefault="000C6505" w:rsidP="000C6505">
      <w:pPr>
        <w:jc w:val="center"/>
      </w:pPr>
    </w:p>
    <w:p w14:paraId="2B9059DC" w14:textId="2EC97AAB" w:rsidR="000C6505" w:rsidRDefault="00906DA6" w:rsidP="00906DA6">
      <w:r>
        <w:rPr>
          <w:noProof/>
        </w:rPr>
        <w:drawing>
          <wp:inline distT="0" distB="0" distL="0" distR="0" wp14:anchorId="2F7DDB82" wp14:editId="11CE5710">
            <wp:extent cx="1041400" cy="490220"/>
            <wp:effectExtent l="0" t="0" r="6350" b="5080"/>
            <wp:docPr id="1" name="image1.png" descr="A logo with text on i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FBEEA62-43EF-47E1-ABD5-344BB105D8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logo with text on i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187" cy="494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02FF8">
        <w:tab/>
      </w:r>
      <w:r w:rsidR="00F02FF8">
        <w:tab/>
      </w:r>
      <w:r w:rsidR="0063593B">
        <w:tab/>
      </w:r>
      <w:r w:rsidR="0063593B">
        <w:tab/>
      </w:r>
      <w:r w:rsidR="0063593B">
        <w:tab/>
      </w:r>
      <w:r w:rsidR="0063593B">
        <w:tab/>
      </w:r>
      <w:r w:rsidR="0063593B">
        <w:tab/>
      </w:r>
      <w:r w:rsidR="00F02FF8">
        <w:tab/>
      </w:r>
      <w:r w:rsidR="00F02FF8">
        <w:tab/>
      </w:r>
      <w:r w:rsidR="00F02FF8">
        <w:tab/>
      </w:r>
      <w:r w:rsidR="00F02FF8">
        <w:tab/>
      </w:r>
      <w:r w:rsidR="60C6EBDF">
        <w:rPr>
          <w:noProof/>
        </w:rPr>
        <w:drawing>
          <wp:anchor distT="0" distB="0" distL="114300" distR="114300" simplePos="0" relativeHeight="251658240" behindDoc="0" locked="0" layoutInCell="1" allowOverlap="1" wp14:anchorId="78EAFC12" wp14:editId="6E962AA3">
            <wp:simplePos x="0" y="0"/>
            <wp:positionH relativeFrom="column">
              <wp:posOffset>4115435</wp:posOffset>
            </wp:positionH>
            <wp:positionV relativeFrom="paragraph">
              <wp:posOffset>118745</wp:posOffset>
            </wp:positionV>
            <wp:extent cx="2142000" cy="399600"/>
            <wp:effectExtent l="0" t="0" r="0" b="635"/>
            <wp:wrapNone/>
            <wp:docPr id="1217006428" name="drawing" descr="A red letters on a white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9870976-6F8F-4B5F-98A0-23CED7106A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0916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000" cy="39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FF8">
        <w:tab/>
      </w:r>
      <w:r w:rsidR="00F02FF8">
        <w:tab/>
      </w:r>
    </w:p>
    <w:p w14:paraId="5160D385" w14:textId="77777777" w:rsidR="00F13403" w:rsidRDefault="00F13403" w:rsidP="000C6505">
      <w:pPr>
        <w:jc w:val="center"/>
      </w:pPr>
    </w:p>
    <w:p w14:paraId="216F8398" w14:textId="77777777" w:rsidR="00F13403" w:rsidRDefault="00F13403" w:rsidP="000C6505">
      <w:pPr>
        <w:jc w:val="center"/>
      </w:pPr>
    </w:p>
    <w:p w14:paraId="07229CEC" w14:textId="77777777" w:rsidR="00F13403" w:rsidRDefault="00F13403" w:rsidP="000C6505">
      <w:pPr>
        <w:jc w:val="center"/>
      </w:pPr>
    </w:p>
    <w:p w14:paraId="714AE1C4" w14:textId="77777777" w:rsidR="000C6505" w:rsidRDefault="000C6505" w:rsidP="000C6505">
      <w:pPr>
        <w:jc w:val="center"/>
      </w:pPr>
    </w:p>
    <w:p w14:paraId="1648B1BD" w14:textId="0CE31426" w:rsidR="00A545C3" w:rsidRDefault="4D69AE87" w:rsidP="00A545C3">
      <w:pPr>
        <w:jc w:val="center"/>
        <w:rPr>
          <w:rFonts w:ascii="Arial" w:hAnsi="Arial" w:cs="Arial"/>
          <w:sz w:val="56"/>
          <w:szCs w:val="56"/>
        </w:rPr>
      </w:pPr>
      <w:r w:rsidRPr="4ACC9499">
        <w:rPr>
          <w:rFonts w:ascii="Arial" w:hAnsi="Arial" w:cs="Arial"/>
          <w:sz w:val="56"/>
          <w:szCs w:val="56"/>
        </w:rPr>
        <w:t>A Guide to Reviewing</w:t>
      </w:r>
      <w:r w:rsidR="3813E8EB" w:rsidRPr="4ACC9499">
        <w:rPr>
          <w:rFonts w:ascii="Arial" w:hAnsi="Arial" w:cs="Arial"/>
          <w:sz w:val="56"/>
          <w:szCs w:val="56"/>
        </w:rPr>
        <w:t xml:space="preserve"> </w:t>
      </w:r>
      <w:r w:rsidRPr="4ACC9499">
        <w:rPr>
          <w:rFonts w:ascii="Arial" w:hAnsi="Arial" w:cs="Arial"/>
          <w:sz w:val="56"/>
          <w:szCs w:val="56"/>
        </w:rPr>
        <w:t>M</w:t>
      </w:r>
      <w:r w:rsidR="52771C43" w:rsidRPr="4ACC9499">
        <w:rPr>
          <w:rFonts w:ascii="Arial" w:hAnsi="Arial" w:cs="Arial"/>
          <w:sz w:val="56"/>
          <w:szCs w:val="56"/>
        </w:rPr>
        <w:t>1</w:t>
      </w:r>
    </w:p>
    <w:p w14:paraId="5F84385A" w14:textId="51E8DEFB" w:rsidR="52771C43" w:rsidRDefault="52771C43" w:rsidP="4ACC9499">
      <w:pPr>
        <w:jc w:val="center"/>
      </w:pPr>
      <w:r w:rsidRPr="4ACC9499">
        <w:rPr>
          <w:rFonts w:ascii="Arial" w:hAnsi="Arial" w:cs="Arial"/>
          <w:sz w:val="56"/>
          <w:szCs w:val="56"/>
        </w:rPr>
        <w:t>Introduction and General Principles</w:t>
      </w:r>
    </w:p>
    <w:p w14:paraId="7340EEAB" w14:textId="723E935A" w:rsidR="00936260" w:rsidRDefault="00936260" w:rsidP="009E0D63">
      <w:pPr>
        <w:jc w:val="center"/>
        <w:rPr>
          <w:rFonts w:ascii="Arial" w:hAnsi="Arial" w:cs="Arial"/>
          <w:noProof/>
          <w:sz w:val="56"/>
          <w:szCs w:val="56"/>
        </w:rPr>
      </w:pPr>
    </w:p>
    <w:p w14:paraId="758E1856" w14:textId="2DDE12C1" w:rsidR="009351D5" w:rsidRDefault="3C1B48FE" w:rsidP="34A01CB0">
      <w:pPr>
        <w:jc w:val="center"/>
      </w:pPr>
      <w:r>
        <w:rPr>
          <w:noProof/>
        </w:rPr>
        <w:drawing>
          <wp:inline distT="0" distB="0" distL="0" distR="0" wp14:anchorId="597464F7" wp14:editId="0AB1FC91">
            <wp:extent cx="6638925" cy="4591050"/>
            <wp:effectExtent l="0" t="0" r="0" b="0"/>
            <wp:docPr id="203744142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FA6FD9BB-01B4-47EA-9044-B733A8C050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44142" name="Picture 20374414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E823A" w14:textId="24753FC7" w:rsidR="00936260" w:rsidRDefault="00936260" w:rsidP="009D7C8F">
      <w:pPr>
        <w:rPr>
          <w:rFonts w:ascii="Arial" w:hAnsi="Arial" w:cs="Arial"/>
          <w:sz w:val="56"/>
          <w:szCs w:val="56"/>
        </w:rPr>
      </w:pPr>
    </w:p>
    <w:p w14:paraId="66729859" w14:textId="2B922F4B" w:rsidR="34A01CB0" w:rsidRDefault="34A01CB0" w:rsidP="34A01CB0">
      <w:pPr>
        <w:rPr>
          <w:rFonts w:ascii="Arial" w:hAnsi="Arial" w:cs="Arial"/>
          <w:b/>
          <w:bCs/>
          <w:sz w:val="24"/>
          <w:szCs w:val="24"/>
        </w:rPr>
      </w:pPr>
    </w:p>
    <w:p w14:paraId="4B9B6450" w14:textId="7986D4D8" w:rsidR="34A01CB0" w:rsidRDefault="34A01CB0" w:rsidP="34A01CB0">
      <w:pPr>
        <w:rPr>
          <w:rFonts w:ascii="Arial" w:hAnsi="Arial" w:cs="Arial"/>
          <w:b/>
          <w:bCs/>
          <w:sz w:val="24"/>
          <w:szCs w:val="24"/>
        </w:rPr>
      </w:pPr>
    </w:p>
    <w:p w14:paraId="506065A7" w14:textId="06F741D5" w:rsidR="00F167C0" w:rsidRPr="00883904" w:rsidRDefault="00F167C0" w:rsidP="34A01CB0">
      <w:pPr>
        <w:rPr>
          <w:rFonts w:ascii="Arial" w:hAnsi="Arial" w:cs="Arial"/>
          <w:b/>
          <w:bCs/>
          <w:sz w:val="24"/>
          <w:szCs w:val="24"/>
        </w:rPr>
      </w:pPr>
      <w:r w:rsidRPr="0A4712C9">
        <w:rPr>
          <w:rFonts w:ascii="Arial" w:hAnsi="Arial" w:cs="Arial"/>
          <w:b/>
          <w:bCs/>
          <w:sz w:val="24"/>
          <w:szCs w:val="24"/>
        </w:rPr>
        <w:t>Key features:</w:t>
      </w:r>
    </w:p>
    <w:p w14:paraId="012A9E30" w14:textId="2BC22D48" w:rsidR="12C4FE8C" w:rsidRDefault="12C4FE8C" w:rsidP="0A4712C9">
      <w:pPr>
        <w:pStyle w:val="ListParagraph"/>
        <w:numPr>
          <w:ilvl w:val="0"/>
          <w:numId w:val="9"/>
        </w:numPr>
        <w:spacing w:after="320"/>
        <w:rPr>
          <w:rFonts w:ascii="Arial" w:hAnsi="Arial" w:cs="Arial"/>
          <w:sz w:val="24"/>
          <w:szCs w:val="24"/>
        </w:rPr>
      </w:pPr>
      <w:r w:rsidRPr="0A4712C9">
        <w:rPr>
          <w:rFonts w:ascii="Arial" w:hAnsi="Arial" w:cs="Arial"/>
          <w:sz w:val="24"/>
          <w:szCs w:val="24"/>
        </w:rPr>
        <w:t>Sets out the contracting parties</w:t>
      </w:r>
      <w:r w:rsidR="29A440A2" w:rsidRPr="0A4712C9">
        <w:rPr>
          <w:rFonts w:ascii="Arial" w:hAnsi="Arial" w:cs="Arial"/>
          <w:sz w:val="24"/>
          <w:szCs w:val="24"/>
        </w:rPr>
        <w:t xml:space="preserve"> and defines the overarching principles of the Agreement.</w:t>
      </w:r>
    </w:p>
    <w:p w14:paraId="21AF9299" w14:textId="77777777" w:rsidR="00D66E24" w:rsidRDefault="00D66E24" w:rsidP="00D66E24">
      <w:pPr>
        <w:pStyle w:val="ListParagraph"/>
        <w:spacing w:after="320"/>
      </w:pPr>
    </w:p>
    <w:p w14:paraId="702640C3" w14:textId="2FBD7F2A" w:rsidR="77E57ACD" w:rsidRDefault="5B32F73D" w:rsidP="4ACC9499">
      <w:pPr>
        <w:pStyle w:val="ListParagraph"/>
        <w:numPr>
          <w:ilvl w:val="0"/>
          <w:numId w:val="9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 w:rsidRPr="0A4712C9">
        <w:rPr>
          <w:rFonts w:ascii="Arial" w:hAnsi="Arial" w:cs="Arial"/>
          <w:sz w:val="24"/>
          <w:szCs w:val="24"/>
        </w:rPr>
        <w:t xml:space="preserve">Allows for multiple </w:t>
      </w:r>
      <w:r w:rsidR="00A03688">
        <w:rPr>
          <w:rFonts w:ascii="Arial" w:hAnsi="Arial" w:cs="Arial"/>
          <w:sz w:val="24"/>
          <w:szCs w:val="24"/>
        </w:rPr>
        <w:t>coverholder entities</w:t>
      </w:r>
      <w:r w:rsidRPr="0A4712C9">
        <w:rPr>
          <w:rFonts w:ascii="Arial" w:hAnsi="Arial" w:cs="Arial"/>
          <w:sz w:val="24"/>
          <w:szCs w:val="24"/>
        </w:rPr>
        <w:t xml:space="preserve"> to be named</w:t>
      </w:r>
      <w:r w:rsidR="3326D240" w:rsidRPr="0A4712C9">
        <w:rPr>
          <w:rFonts w:ascii="Arial" w:hAnsi="Arial" w:cs="Arial"/>
          <w:sz w:val="24"/>
          <w:szCs w:val="24"/>
        </w:rPr>
        <w:t xml:space="preserve"> in the Agreement</w:t>
      </w:r>
      <w:r w:rsidR="16D4AC53" w:rsidRPr="0A4712C9">
        <w:rPr>
          <w:rFonts w:ascii="Arial" w:hAnsi="Arial" w:cs="Arial"/>
          <w:sz w:val="24"/>
          <w:szCs w:val="24"/>
        </w:rPr>
        <w:t xml:space="preserve"> with authorised trading locations specified.</w:t>
      </w:r>
    </w:p>
    <w:p w14:paraId="44DE8AAE" w14:textId="77777777" w:rsidR="00E423EB" w:rsidRPr="00E423EB" w:rsidRDefault="00E423EB" w:rsidP="00E423EB">
      <w:pPr>
        <w:pStyle w:val="ListParagraph"/>
        <w:rPr>
          <w:rFonts w:ascii="Arial" w:hAnsi="Arial" w:cs="Arial"/>
          <w:sz w:val="24"/>
          <w:szCs w:val="24"/>
        </w:rPr>
      </w:pPr>
    </w:p>
    <w:p w14:paraId="5288BF0A" w14:textId="327E8C49" w:rsidR="00A213F4" w:rsidRDefault="002A33CE" w:rsidP="003010DE">
      <w:pPr>
        <w:pStyle w:val="ListParagraph"/>
        <w:numPr>
          <w:ilvl w:val="0"/>
          <w:numId w:val="9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 w:rsidRPr="00AA2986">
        <w:rPr>
          <w:rFonts w:ascii="Arial" w:hAnsi="Arial" w:cs="Arial"/>
          <w:sz w:val="24"/>
          <w:szCs w:val="24"/>
        </w:rPr>
        <w:t xml:space="preserve">The </w:t>
      </w:r>
      <w:r w:rsidR="00555365" w:rsidRPr="00AA2986">
        <w:rPr>
          <w:rFonts w:ascii="Arial" w:hAnsi="Arial" w:cs="Arial"/>
          <w:sz w:val="24"/>
          <w:szCs w:val="24"/>
        </w:rPr>
        <w:t>‘Ta</w:t>
      </w:r>
      <w:r w:rsidR="00B900F7" w:rsidRPr="00AA2986">
        <w:rPr>
          <w:rFonts w:ascii="Arial" w:hAnsi="Arial" w:cs="Arial"/>
          <w:sz w:val="24"/>
          <w:szCs w:val="24"/>
        </w:rPr>
        <w:t xml:space="preserve">ble of </w:t>
      </w:r>
      <w:r w:rsidR="002809F0" w:rsidRPr="00AA2986">
        <w:rPr>
          <w:rFonts w:ascii="Arial" w:hAnsi="Arial" w:cs="Arial"/>
          <w:sz w:val="24"/>
          <w:szCs w:val="24"/>
        </w:rPr>
        <w:t>Secur</w:t>
      </w:r>
      <w:r w:rsidR="00695C58" w:rsidRPr="00AA2986">
        <w:rPr>
          <w:rFonts w:ascii="Arial" w:hAnsi="Arial" w:cs="Arial"/>
          <w:sz w:val="24"/>
          <w:szCs w:val="24"/>
        </w:rPr>
        <w:t xml:space="preserve">ity’ </w:t>
      </w:r>
      <w:r w:rsidR="002608D1" w:rsidRPr="00AA2986">
        <w:rPr>
          <w:rFonts w:ascii="Arial" w:hAnsi="Arial" w:cs="Arial"/>
          <w:sz w:val="24"/>
          <w:szCs w:val="24"/>
        </w:rPr>
        <w:t xml:space="preserve">is </w:t>
      </w:r>
      <w:r w:rsidR="009A4221" w:rsidRPr="00AA2986">
        <w:rPr>
          <w:rFonts w:ascii="Arial" w:hAnsi="Arial" w:cs="Arial"/>
          <w:sz w:val="24"/>
          <w:szCs w:val="24"/>
        </w:rPr>
        <w:t>rep</w:t>
      </w:r>
      <w:r w:rsidR="00F373C2" w:rsidRPr="00AA2986">
        <w:rPr>
          <w:rFonts w:ascii="Arial" w:hAnsi="Arial" w:cs="Arial"/>
          <w:sz w:val="24"/>
          <w:szCs w:val="24"/>
        </w:rPr>
        <w:t xml:space="preserve">laced </w:t>
      </w:r>
      <w:r w:rsidR="00214BBA" w:rsidRPr="00AA2986">
        <w:rPr>
          <w:rFonts w:ascii="Arial" w:hAnsi="Arial" w:cs="Arial"/>
          <w:sz w:val="24"/>
          <w:szCs w:val="24"/>
        </w:rPr>
        <w:t xml:space="preserve">by the </w:t>
      </w:r>
      <w:r w:rsidR="00AD5343" w:rsidRPr="00AA2986">
        <w:rPr>
          <w:rFonts w:ascii="Arial" w:hAnsi="Arial" w:cs="Arial"/>
          <w:sz w:val="24"/>
          <w:szCs w:val="24"/>
        </w:rPr>
        <w:t>‘</w:t>
      </w:r>
      <w:r w:rsidR="00BA3C91" w:rsidRPr="00AA2986">
        <w:rPr>
          <w:rFonts w:ascii="Arial" w:hAnsi="Arial" w:cs="Arial"/>
          <w:sz w:val="24"/>
          <w:szCs w:val="24"/>
        </w:rPr>
        <w:t>In</w:t>
      </w:r>
      <w:r w:rsidR="00BD45D8" w:rsidRPr="00AA2986">
        <w:rPr>
          <w:rFonts w:ascii="Arial" w:hAnsi="Arial" w:cs="Arial"/>
          <w:sz w:val="24"/>
          <w:szCs w:val="24"/>
        </w:rPr>
        <w:t>surer</w:t>
      </w:r>
      <w:r w:rsidR="00ED675B" w:rsidRPr="00AA2986">
        <w:rPr>
          <w:rFonts w:ascii="Arial" w:hAnsi="Arial" w:cs="Arial"/>
          <w:sz w:val="24"/>
          <w:szCs w:val="24"/>
        </w:rPr>
        <w:t xml:space="preserve"> Cap</w:t>
      </w:r>
      <w:r w:rsidR="007706C7" w:rsidRPr="00AA2986">
        <w:rPr>
          <w:rFonts w:ascii="Arial" w:hAnsi="Arial" w:cs="Arial"/>
          <w:sz w:val="24"/>
          <w:szCs w:val="24"/>
        </w:rPr>
        <w:t xml:space="preserve">acity </w:t>
      </w:r>
      <w:r w:rsidR="002273E7" w:rsidRPr="00AA2986">
        <w:rPr>
          <w:rFonts w:ascii="Arial" w:hAnsi="Arial" w:cs="Arial"/>
          <w:sz w:val="24"/>
          <w:szCs w:val="24"/>
        </w:rPr>
        <w:t>Table</w:t>
      </w:r>
      <w:r w:rsidR="00C87F9E" w:rsidRPr="00AA2986">
        <w:rPr>
          <w:rFonts w:ascii="Arial" w:hAnsi="Arial" w:cs="Arial"/>
          <w:sz w:val="24"/>
          <w:szCs w:val="24"/>
        </w:rPr>
        <w:t>’</w:t>
      </w:r>
      <w:r w:rsidR="00461D18" w:rsidRPr="00AA2986">
        <w:rPr>
          <w:rFonts w:ascii="Arial" w:hAnsi="Arial" w:cs="Arial"/>
          <w:sz w:val="24"/>
          <w:szCs w:val="24"/>
        </w:rPr>
        <w:t xml:space="preserve"> </w:t>
      </w:r>
      <w:r w:rsidR="00D048A6" w:rsidRPr="00AA2986">
        <w:rPr>
          <w:rFonts w:ascii="Arial" w:hAnsi="Arial" w:cs="Arial"/>
          <w:sz w:val="24"/>
          <w:szCs w:val="24"/>
        </w:rPr>
        <w:t>w</w:t>
      </w:r>
      <w:r w:rsidR="00F804EC" w:rsidRPr="00AA2986">
        <w:rPr>
          <w:rFonts w:ascii="Arial" w:hAnsi="Arial" w:cs="Arial"/>
          <w:sz w:val="24"/>
          <w:szCs w:val="24"/>
        </w:rPr>
        <w:t xml:space="preserve">hich </w:t>
      </w:r>
      <w:r w:rsidR="005B29C5" w:rsidRPr="00AA2986">
        <w:rPr>
          <w:rFonts w:ascii="Arial" w:hAnsi="Arial" w:cs="Arial"/>
          <w:sz w:val="24"/>
          <w:szCs w:val="24"/>
        </w:rPr>
        <w:t xml:space="preserve">includes </w:t>
      </w:r>
      <w:r w:rsidR="00776A2E" w:rsidRPr="00AA2986">
        <w:rPr>
          <w:rFonts w:ascii="Arial" w:hAnsi="Arial" w:cs="Arial"/>
          <w:sz w:val="24"/>
          <w:szCs w:val="24"/>
        </w:rPr>
        <w:t>all ke</w:t>
      </w:r>
      <w:r w:rsidR="00193713" w:rsidRPr="00AA2986">
        <w:rPr>
          <w:rFonts w:ascii="Arial" w:hAnsi="Arial" w:cs="Arial"/>
          <w:sz w:val="24"/>
          <w:szCs w:val="24"/>
        </w:rPr>
        <w:t>y informati</w:t>
      </w:r>
      <w:r w:rsidR="009A6161" w:rsidRPr="00AA2986">
        <w:rPr>
          <w:rFonts w:ascii="Arial" w:hAnsi="Arial" w:cs="Arial"/>
          <w:sz w:val="24"/>
          <w:szCs w:val="24"/>
        </w:rPr>
        <w:t>on abou</w:t>
      </w:r>
      <w:r w:rsidR="002A14C5" w:rsidRPr="00AA2986">
        <w:rPr>
          <w:rFonts w:ascii="Arial" w:hAnsi="Arial" w:cs="Arial"/>
          <w:sz w:val="24"/>
          <w:szCs w:val="24"/>
        </w:rPr>
        <w:t>t every</w:t>
      </w:r>
      <w:r w:rsidR="009018C0" w:rsidRPr="00AA2986">
        <w:rPr>
          <w:rFonts w:ascii="Arial" w:hAnsi="Arial" w:cs="Arial"/>
          <w:sz w:val="24"/>
          <w:szCs w:val="24"/>
        </w:rPr>
        <w:t xml:space="preserve"> part</w:t>
      </w:r>
      <w:r w:rsidR="00F52534" w:rsidRPr="00AA2986">
        <w:rPr>
          <w:rFonts w:ascii="Arial" w:hAnsi="Arial" w:cs="Arial"/>
          <w:sz w:val="24"/>
          <w:szCs w:val="24"/>
        </w:rPr>
        <w:t>icipatin</w:t>
      </w:r>
      <w:r w:rsidR="008765A1" w:rsidRPr="00AA2986">
        <w:rPr>
          <w:rFonts w:ascii="Arial" w:hAnsi="Arial" w:cs="Arial"/>
          <w:sz w:val="24"/>
          <w:szCs w:val="24"/>
        </w:rPr>
        <w:t xml:space="preserve">g </w:t>
      </w:r>
      <w:r w:rsidR="00DD2A6E" w:rsidRPr="00AA2986">
        <w:rPr>
          <w:rFonts w:ascii="Arial" w:hAnsi="Arial" w:cs="Arial"/>
          <w:sz w:val="24"/>
          <w:szCs w:val="24"/>
        </w:rPr>
        <w:t>I</w:t>
      </w:r>
      <w:r w:rsidR="006E72C5" w:rsidRPr="00AA2986">
        <w:rPr>
          <w:rFonts w:ascii="Arial" w:hAnsi="Arial" w:cs="Arial"/>
          <w:sz w:val="24"/>
          <w:szCs w:val="24"/>
        </w:rPr>
        <w:t>ns</w:t>
      </w:r>
      <w:r w:rsidR="006646AD" w:rsidRPr="00AA2986">
        <w:rPr>
          <w:rFonts w:ascii="Arial" w:hAnsi="Arial" w:cs="Arial"/>
          <w:sz w:val="24"/>
          <w:szCs w:val="24"/>
        </w:rPr>
        <w:t>ure</w:t>
      </w:r>
      <w:r w:rsidR="00166886" w:rsidRPr="00AA2986">
        <w:rPr>
          <w:rFonts w:ascii="Arial" w:hAnsi="Arial" w:cs="Arial"/>
          <w:sz w:val="24"/>
          <w:szCs w:val="24"/>
        </w:rPr>
        <w:t>r</w:t>
      </w:r>
      <w:r w:rsidR="00216C73" w:rsidRPr="00AA2986">
        <w:rPr>
          <w:rFonts w:ascii="Arial" w:hAnsi="Arial" w:cs="Arial"/>
          <w:sz w:val="24"/>
          <w:szCs w:val="24"/>
        </w:rPr>
        <w:t>.</w:t>
      </w:r>
      <w:r w:rsidR="007841E3" w:rsidRPr="00AA2986">
        <w:rPr>
          <w:rFonts w:ascii="Arial" w:hAnsi="Arial" w:cs="Arial"/>
          <w:sz w:val="24"/>
          <w:szCs w:val="24"/>
        </w:rPr>
        <w:t xml:space="preserve"> A</w:t>
      </w:r>
      <w:r w:rsidR="00553659" w:rsidRPr="00AA2986">
        <w:rPr>
          <w:rFonts w:ascii="Arial" w:hAnsi="Arial" w:cs="Arial"/>
          <w:sz w:val="24"/>
          <w:szCs w:val="24"/>
        </w:rPr>
        <w:t>n</w:t>
      </w:r>
      <w:r w:rsidR="00270194" w:rsidRPr="00AA2986">
        <w:rPr>
          <w:rFonts w:ascii="Arial" w:hAnsi="Arial" w:cs="Arial"/>
          <w:sz w:val="24"/>
          <w:szCs w:val="24"/>
        </w:rPr>
        <w:t xml:space="preserve"> ex</w:t>
      </w:r>
      <w:r w:rsidR="00AC596E" w:rsidRPr="00AA2986">
        <w:rPr>
          <w:rFonts w:ascii="Arial" w:hAnsi="Arial" w:cs="Arial"/>
          <w:sz w:val="24"/>
          <w:szCs w:val="24"/>
        </w:rPr>
        <w:t xml:space="preserve">ample </w:t>
      </w:r>
      <w:r w:rsidR="005E4E48" w:rsidRPr="00AA2986">
        <w:rPr>
          <w:rFonts w:ascii="Arial" w:hAnsi="Arial" w:cs="Arial"/>
          <w:sz w:val="24"/>
          <w:szCs w:val="24"/>
        </w:rPr>
        <w:t>of wh</w:t>
      </w:r>
      <w:r w:rsidR="00F34C2C" w:rsidRPr="00AA2986">
        <w:rPr>
          <w:rFonts w:ascii="Arial" w:hAnsi="Arial" w:cs="Arial"/>
          <w:sz w:val="24"/>
          <w:szCs w:val="24"/>
        </w:rPr>
        <w:t xml:space="preserve">at </w:t>
      </w:r>
      <w:r w:rsidR="007979FF" w:rsidRPr="00AA2986">
        <w:rPr>
          <w:rFonts w:ascii="Arial" w:hAnsi="Arial" w:cs="Arial"/>
          <w:sz w:val="24"/>
          <w:szCs w:val="24"/>
        </w:rPr>
        <w:t>in</w:t>
      </w:r>
      <w:r w:rsidR="00667485" w:rsidRPr="00AA2986">
        <w:rPr>
          <w:rFonts w:ascii="Arial" w:hAnsi="Arial" w:cs="Arial"/>
          <w:sz w:val="24"/>
          <w:szCs w:val="24"/>
        </w:rPr>
        <w:t xml:space="preserve">formation </w:t>
      </w:r>
      <w:r w:rsidR="00E81222" w:rsidRPr="00AA2986">
        <w:rPr>
          <w:rFonts w:ascii="Arial" w:hAnsi="Arial" w:cs="Arial"/>
          <w:sz w:val="24"/>
          <w:szCs w:val="24"/>
        </w:rPr>
        <w:t>can be f</w:t>
      </w:r>
      <w:r w:rsidR="005A771D" w:rsidRPr="00AA2986">
        <w:rPr>
          <w:rFonts w:ascii="Arial" w:hAnsi="Arial" w:cs="Arial"/>
          <w:sz w:val="24"/>
          <w:szCs w:val="24"/>
        </w:rPr>
        <w:t xml:space="preserve">ound </w:t>
      </w:r>
      <w:r w:rsidR="00406C0B" w:rsidRPr="00AA2986">
        <w:rPr>
          <w:rFonts w:ascii="Arial" w:hAnsi="Arial" w:cs="Arial"/>
          <w:sz w:val="24"/>
          <w:szCs w:val="24"/>
        </w:rPr>
        <w:t>in thi</w:t>
      </w:r>
      <w:r w:rsidR="0055055A" w:rsidRPr="00AA2986">
        <w:rPr>
          <w:rFonts w:ascii="Arial" w:hAnsi="Arial" w:cs="Arial"/>
          <w:sz w:val="24"/>
          <w:szCs w:val="24"/>
        </w:rPr>
        <w:t>s tabl</w:t>
      </w:r>
      <w:r w:rsidR="00F0434F" w:rsidRPr="00AA2986">
        <w:rPr>
          <w:rFonts w:ascii="Arial" w:hAnsi="Arial" w:cs="Arial"/>
          <w:sz w:val="24"/>
          <w:szCs w:val="24"/>
        </w:rPr>
        <w:t>e is p</w:t>
      </w:r>
      <w:r w:rsidR="00CA74DA" w:rsidRPr="00AA2986">
        <w:rPr>
          <w:rFonts w:ascii="Arial" w:hAnsi="Arial" w:cs="Arial"/>
          <w:sz w:val="24"/>
          <w:szCs w:val="24"/>
        </w:rPr>
        <w:t xml:space="preserve">rovided </w:t>
      </w:r>
      <w:r w:rsidR="007604CF" w:rsidRPr="00AA2986">
        <w:rPr>
          <w:rFonts w:ascii="Arial" w:hAnsi="Arial" w:cs="Arial"/>
          <w:sz w:val="24"/>
          <w:szCs w:val="24"/>
        </w:rPr>
        <w:t xml:space="preserve">in </w:t>
      </w:r>
      <w:r w:rsidR="007243E9" w:rsidRPr="00AA2986">
        <w:rPr>
          <w:rFonts w:ascii="Arial" w:hAnsi="Arial" w:cs="Arial"/>
          <w:sz w:val="24"/>
          <w:szCs w:val="24"/>
        </w:rPr>
        <w:t>the attac</w:t>
      </w:r>
      <w:r w:rsidR="00030E87" w:rsidRPr="00AA2986">
        <w:rPr>
          <w:rFonts w:ascii="Arial" w:hAnsi="Arial" w:cs="Arial"/>
          <w:sz w:val="24"/>
          <w:szCs w:val="24"/>
        </w:rPr>
        <w:t>hed E</w:t>
      </w:r>
      <w:r w:rsidR="00FD1C2C" w:rsidRPr="00AA2986">
        <w:rPr>
          <w:rFonts w:ascii="Arial" w:hAnsi="Arial" w:cs="Arial"/>
          <w:sz w:val="24"/>
          <w:szCs w:val="24"/>
        </w:rPr>
        <w:t>xcel ‘</w:t>
      </w:r>
      <w:r w:rsidR="006B26C6" w:rsidRPr="00AA2986">
        <w:rPr>
          <w:rFonts w:ascii="Arial" w:hAnsi="Arial" w:cs="Arial"/>
          <w:sz w:val="24"/>
          <w:szCs w:val="24"/>
        </w:rPr>
        <w:t>In</w:t>
      </w:r>
      <w:r w:rsidR="00E76999" w:rsidRPr="00AA2986">
        <w:rPr>
          <w:rFonts w:ascii="Arial" w:hAnsi="Arial" w:cs="Arial"/>
          <w:sz w:val="24"/>
          <w:szCs w:val="24"/>
        </w:rPr>
        <w:t>sur</w:t>
      </w:r>
      <w:r w:rsidR="00613F3B" w:rsidRPr="00AA2986">
        <w:rPr>
          <w:rFonts w:ascii="Arial" w:hAnsi="Arial" w:cs="Arial"/>
          <w:sz w:val="24"/>
          <w:szCs w:val="24"/>
        </w:rPr>
        <w:t xml:space="preserve">er </w:t>
      </w:r>
      <w:r w:rsidR="00B62CAA" w:rsidRPr="00AA2986">
        <w:rPr>
          <w:rFonts w:ascii="Arial" w:hAnsi="Arial" w:cs="Arial"/>
          <w:sz w:val="24"/>
          <w:szCs w:val="24"/>
        </w:rPr>
        <w:t>Ca</w:t>
      </w:r>
      <w:r w:rsidR="007A2E96" w:rsidRPr="00AA2986">
        <w:rPr>
          <w:rFonts w:ascii="Arial" w:hAnsi="Arial" w:cs="Arial"/>
          <w:sz w:val="24"/>
          <w:szCs w:val="24"/>
        </w:rPr>
        <w:t>pa</w:t>
      </w:r>
      <w:r w:rsidR="008221D2" w:rsidRPr="00AA2986">
        <w:rPr>
          <w:rFonts w:ascii="Arial" w:hAnsi="Arial" w:cs="Arial"/>
          <w:sz w:val="24"/>
          <w:szCs w:val="24"/>
        </w:rPr>
        <w:t xml:space="preserve">city </w:t>
      </w:r>
      <w:r w:rsidR="00863BA3" w:rsidRPr="00AA2986">
        <w:rPr>
          <w:rFonts w:ascii="Arial" w:hAnsi="Arial" w:cs="Arial"/>
          <w:sz w:val="24"/>
          <w:szCs w:val="24"/>
        </w:rPr>
        <w:t>Table</w:t>
      </w:r>
      <w:r w:rsidR="0021426E" w:rsidRPr="00AA2986">
        <w:rPr>
          <w:rFonts w:ascii="Arial" w:hAnsi="Arial" w:cs="Arial"/>
          <w:sz w:val="24"/>
          <w:szCs w:val="24"/>
        </w:rPr>
        <w:t xml:space="preserve"> </w:t>
      </w:r>
      <w:r w:rsidR="00FF6290" w:rsidRPr="00AA2986">
        <w:rPr>
          <w:rFonts w:ascii="Arial" w:hAnsi="Arial" w:cs="Arial"/>
          <w:sz w:val="24"/>
          <w:szCs w:val="24"/>
        </w:rPr>
        <w:t>06</w:t>
      </w:r>
      <w:r w:rsidR="00D3242C" w:rsidRPr="00AA2986">
        <w:rPr>
          <w:rFonts w:ascii="Arial" w:hAnsi="Arial" w:cs="Arial"/>
          <w:sz w:val="24"/>
          <w:szCs w:val="24"/>
        </w:rPr>
        <w:t>07</w:t>
      </w:r>
      <w:r w:rsidR="005543EF" w:rsidRPr="00AA2986">
        <w:rPr>
          <w:rFonts w:ascii="Arial" w:hAnsi="Arial" w:cs="Arial"/>
          <w:sz w:val="24"/>
          <w:szCs w:val="24"/>
        </w:rPr>
        <w:t>26</w:t>
      </w:r>
      <w:r w:rsidR="00F10B13" w:rsidRPr="00AA2986">
        <w:rPr>
          <w:rFonts w:ascii="Arial" w:hAnsi="Arial" w:cs="Arial"/>
          <w:sz w:val="24"/>
          <w:szCs w:val="24"/>
        </w:rPr>
        <w:t>’.</w:t>
      </w:r>
      <w:r w:rsidR="00EA6B4E" w:rsidRPr="00AA2986">
        <w:rPr>
          <w:rFonts w:ascii="Arial" w:hAnsi="Arial" w:cs="Arial"/>
          <w:sz w:val="24"/>
          <w:szCs w:val="24"/>
        </w:rPr>
        <w:t xml:space="preserve"> </w:t>
      </w:r>
    </w:p>
    <w:p w14:paraId="49413620" w14:textId="77777777" w:rsidR="00AA2986" w:rsidRPr="00AA2986" w:rsidRDefault="00AA2986" w:rsidP="00AA2986">
      <w:pPr>
        <w:pStyle w:val="ListParagraph"/>
        <w:rPr>
          <w:rFonts w:ascii="Arial" w:hAnsi="Arial" w:cs="Arial"/>
          <w:sz w:val="24"/>
          <w:szCs w:val="24"/>
        </w:rPr>
      </w:pPr>
    </w:p>
    <w:p w14:paraId="5E53A080" w14:textId="77777777" w:rsidR="00AA2986" w:rsidRPr="00AA2986" w:rsidRDefault="00AA2986" w:rsidP="00AA2986">
      <w:pPr>
        <w:pStyle w:val="ListParagraph"/>
        <w:spacing w:after="320"/>
        <w:ind w:left="714"/>
        <w:rPr>
          <w:rFonts w:ascii="Arial" w:hAnsi="Arial" w:cs="Arial"/>
          <w:sz w:val="24"/>
          <w:szCs w:val="24"/>
        </w:rPr>
      </w:pPr>
    </w:p>
    <w:p w14:paraId="4152C5D4" w14:textId="5910B13F" w:rsidR="00D9068E" w:rsidRPr="008E20F9" w:rsidRDefault="005A07D4" w:rsidP="008E20F9">
      <w:pPr>
        <w:tabs>
          <w:tab w:val="left" w:pos="9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Improvements we know are needed but have not yet been addressed:</w:t>
      </w:r>
    </w:p>
    <w:p w14:paraId="4391B316" w14:textId="57679E63" w:rsidR="00C7558B" w:rsidRPr="00AA7EDC" w:rsidRDefault="008E20F9" w:rsidP="00AA7EDC">
      <w:pPr>
        <w:pStyle w:val="ListParagraph"/>
        <w:numPr>
          <w:ilvl w:val="0"/>
          <w:numId w:val="9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2DF9C61E" w:rsidRPr="1C9919BC">
        <w:rPr>
          <w:rFonts w:ascii="Arial" w:hAnsi="Arial" w:cs="Arial"/>
          <w:sz w:val="24"/>
          <w:szCs w:val="24"/>
        </w:rPr>
        <w:t xml:space="preserve">ome changes may be needed once we </w:t>
      </w:r>
      <w:r w:rsidR="008B7A58">
        <w:rPr>
          <w:rFonts w:ascii="Arial" w:hAnsi="Arial" w:cs="Arial"/>
          <w:sz w:val="24"/>
          <w:szCs w:val="24"/>
        </w:rPr>
        <w:t>have conducted the external legal review</w:t>
      </w:r>
      <w:r w:rsidR="000464DA">
        <w:rPr>
          <w:rFonts w:ascii="Arial" w:hAnsi="Arial" w:cs="Arial"/>
          <w:sz w:val="24"/>
          <w:szCs w:val="24"/>
        </w:rPr>
        <w:t xml:space="preserve"> over summer 2026.</w:t>
      </w:r>
    </w:p>
    <w:p w14:paraId="30FBB669" w14:textId="77777777" w:rsidR="00C7558B" w:rsidRDefault="00C7558B" w:rsidP="00097042">
      <w:pPr>
        <w:pStyle w:val="ListParagraph"/>
        <w:spacing w:after="320"/>
        <w:ind w:left="714"/>
        <w:rPr>
          <w:rFonts w:ascii="Arial" w:hAnsi="Arial" w:cs="Arial"/>
          <w:sz w:val="24"/>
          <w:szCs w:val="24"/>
        </w:rPr>
      </w:pPr>
    </w:p>
    <w:p w14:paraId="0C97AF8E" w14:textId="3687B6B4" w:rsidR="4D0672D4" w:rsidRDefault="4D0672D4" w:rsidP="34A01CB0">
      <w:pPr>
        <w:pStyle w:val="ListParagraph"/>
        <w:numPr>
          <w:ilvl w:val="0"/>
          <w:numId w:val="9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 w:rsidRPr="34A01CB0">
        <w:rPr>
          <w:rFonts w:ascii="Arial" w:hAnsi="Arial" w:cs="Arial"/>
          <w:sz w:val="24"/>
          <w:szCs w:val="24"/>
        </w:rPr>
        <w:t>Definitions</w:t>
      </w:r>
      <w:r w:rsidR="008E20F9">
        <w:rPr>
          <w:rFonts w:ascii="Arial" w:hAnsi="Arial" w:cs="Arial"/>
          <w:sz w:val="24"/>
          <w:szCs w:val="24"/>
        </w:rPr>
        <w:t xml:space="preserve">, </w:t>
      </w:r>
      <w:r w:rsidRPr="34A01CB0">
        <w:rPr>
          <w:rFonts w:ascii="Arial" w:hAnsi="Arial" w:cs="Arial"/>
          <w:sz w:val="24"/>
          <w:szCs w:val="24"/>
        </w:rPr>
        <w:t xml:space="preserve">guidance </w:t>
      </w:r>
      <w:r w:rsidR="008E20F9">
        <w:rPr>
          <w:rFonts w:ascii="Arial" w:hAnsi="Arial" w:cs="Arial"/>
          <w:sz w:val="24"/>
          <w:szCs w:val="24"/>
        </w:rPr>
        <w:t xml:space="preserve">and </w:t>
      </w:r>
      <w:r w:rsidR="004D5B83">
        <w:rPr>
          <w:rFonts w:ascii="Arial" w:hAnsi="Arial" w:cs="Arial"/>
          <w:sz w:val="24"/>
          <w:szCs w:val="24"/>
        </w:rPr>
        <w:t xml:space="preserve">list of values </w:t>
      </w:r>
      <w:r w:rsidR="00CA1FA1">
        <w:rPr>
          <w:rFonts w:ascii="Arial" w:hAnsi="Arial" w:cs="Arial"/>
          <w:sz w:val="24"/>
          <w:szCs w:val="24"/>
        </w:rPr>
        <w:t xml:space="preserve">&amp; names </w:t>
      </w:r>
      <w:r w:rsidR="004D5B83">
        <w:rPr>
          <w:rFonts w:ascii="Arial" w:hAnsi="Arial" w:cs="Arial"/>
          <w:sz w:val="24"/>
          <w:szCs w:val="24"/>
        </w:rPr>
        <w:t xml:space="preserve">for embedded variables </w:t>
      </w:r>
      <w:r w:rsidRPr="34A01CB0">
        <w:rPr>
          <w:rFonts w:ascii="Arial" w:hAnsi="Arial" w:cs="Arial"/>
          <w:sz w:val="24"/>
          <w:szCs w:val="24"/>
        </w:rPr>
        <w:t>need to be finalised.</w:t>
      </w:r>
    </w:p>
    <w:p w14:paraId="43BD1369" w14:textId="77777777" w:rsidR="00782AC8" w:rsidRPr="00782AC8" w:rsidRDefault="00782AC8" w:rsidP="00782AC8">
      <w:pPr>
        <w:pStyle w:val="ListParagraph"/>
        <w:rPr>
          <w:rFonts w:ascii="Arial" w:hAnsi="Arial" w:cs="Arial"/>
          <w:sz w:val="24"/>
          <w:szCs w:val="24"/>
        </w:rPr>
      </w:pPr>
    </w:p>
    <w:p w14:paraId="7630A87F" w14:textId="63DE1C00" w:rsidR="00782AC8" w:rsidRDefault="00441ED9" w:rsidP="34A01CB0">
      <w:pPr>
        <w:pStyle w:val="ListParagraph"/>
        <w:numPr>
          <w:ilvl w:val="0"/>
          <w:numId w:val="9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</w:t>
      </w:r>
      <w:r w:rsidR="00477C02">
        <w:rPr>
          <w:rFonts w:ascii="Arial" w:hAnsi="Arial" w:cs="Arial"/>
          <w:sz w:val="24"/>
          <w:szCs w:val="24"/>
        </w:rPr>
        <w:t>me twe</w:t>
      </w:r>
      <w:r w:rsidR="00F160D6">
        <w:rPr>
          <w:rFonts w:ascii="Arial" w:hAnsi="Arial" w:cs="Arial"/>
          <w:sz w:val="24"/>
          <w:szCs w:val="24"/>
        </w:rPr>
        <w:t>aks may</w:t>
      </w:r>
      <w:r w:rsidR="00CD143F">
        <w:rPr>
          <w:rFonts w:ascii="Arial" w:hAnsi="Arial" w:cs="Arial"/>
          <w:sz w:val="24"/>
          <w:szCs w:val="24"/>
        </w:rPr>
        <w:t xml:space="preserve"> be</w:t>
      </w:r>
      <w:r w:rsidR="00BC0EB7">
        <w:rPr>
          <w:rFonts w:ascii="Arial" w:hAnsi="Arial" w:cs="Arial"/>
          <w:sz w:val="24"/>
          <w:szCs w:val="24"/>
        </w:rPr>
        <w:t xml:space="preserve"> nee</w:t>
      </w:r>
      <w:r w:rsidR="00B060BF">
        <w:rPr>
          <w:rFonts w:ascii="Arial" w:hAnsi="Arial" w:cs="Arial"/>
          <w:sz w:val="24"/>
          <w:szCs w:val="24"/>
        </w:rPr>
        <w:t>ded to cate</w:t>
      </w:r>
      <w:r w:rsidR="00C603EA">
        <w:rPr>
          <w:rFonts w:ascii="Arial" w:hAnsi="Arial" w:cs="Arial"/>
          <w:sz w:val="24"/>
          <w:szCs w:val="24"/>
        </w:rPr>
        <w:t xml:space="preserve">r </w:t>
      </w:r>
      <w:r w:rsidR="00F24893">
        <w:rPr>
          <w:rFonts w:ascii="Arial" w:hAnsi="Arial" w:cs="Arial"/>
          <w:sz w:val="24"/>
          <w:szCs w:val="24"/>
        </w:rPr>
        <w:t xml:space="preserve">for </w:t>
      </w:r>
      <w:r w:rsidR="000A0C5E">
        <w:rPr>
          <w:rFonts w:ascii="Arial" w:hAnsi="Arial" w:cs="Arial"/>
          <w:sz w:val="24"/>
          <w:szCs w:val="24"/>
        </w:rPr>
        <w:t>m</w:t>
      </w:r>
      <w:r w:rsidR="00FE09ED">
        <w:rPr>
          <w:rFonts w:ascii="Arial" w:hAnsi="Arial" w:cs="Arial"/>
          <w:sz w:val="24"/>
          <w:szCs w:val="24"/>
        </w:rPr>
        <w:t>u</w:t>
      </w:r>
      <w:r w:rsidR="00E55EBE">
        <w:rPr>
          <w:rFonts w:ascii="Arial" w:hAnsi="Arial" w:cs="Arial"/>
          <w:sz w:val="24"/>
          <w:szCs w:val="24"/>
        </w:rPr>
        <w:t xml:space="preserve">ltiple </w:t>
      </w:r>
      <w:r w:rsidR="00C24B0B">
        <w:rPr>
          <w:rFonts w:ascii="Arial" w:hAnsi="Arial" w:cs="Arial"/>
          <w:sz w:val="24"/>
          <w:szCs w:val="24"/>
        </w:rPr>
        <w:t>broke</w:t>
      </w:r>
      <w:r w:rsidR="005A19A9">
        <w:rPr>
          <w:rFonts w:ascii="Arial" w:hAnsi="Arial" w:cs="Arial"/>
          <w:sz w:val="24"/>
          <w:szCs w:val="24"/>
        </w:rPr>
        <w:t xml:space="preserve">rs </w:t>
      </w:r>
      <w:r w:rsidR="00F50567">
        <w:rPr>
          <w:rFonts w:ascii="Arial" w:hAnsi="Arial" w:cs="Arial"/>
          <w:sz w:val="24"/>
          <w:szCs w:val="24"/>
        </w:rPr>
        <w:t>on a si</w:t>
      </w:r>
      <w:r w:rsidR="00732B6C">
        <w:rPr>
          <w:rFonts w:ascii="Arial" w:hAnsi="Arial" w:cs="Arial"/>
          <w:sz w:val="24"/>
          <w:szCs w:val="24"/>
        </w:rPr>
        <w:t xml:space="preserve">ngle </w:t>
      </w:r>
      <w:r w:rsidR="0062085A">
        <w:rPr>
          <w:rFonts w:ascii="Arial" w:hAnsi="Arial" w:cs="Arial"/>
          <w:sz w:val="24"/>
          <w:szCs w:val="24"/>
        </w:rPr>
        <w:t>Ag</w:t>
      </w:r>
      <w:r w:rsidR="00F25531">
        <w:rPr>
          <w:rFonts w:ascii="Arial" w:hAnsi="Arial" w:cs="Arial"/>
          <w:sz w:val="24"/>
          <w:szCs w:val="24"/>
        </w:rPr>
        <w:t>reement</w:t>
      </w:r>
      <w:r w:rsidR="006C0A65">
        <w:rPr>
          <w:rFonts w:ascii="Arial" w:hAnsi="Arial" w:cs="Arial"/>
          <w:sz w:val="24"/>
          <w:szCs w:val="24"/>
        </w:rPr>
        <w:t>.</w:t>
      </w:r>
    </w:p>
    <w:p w14:paraId="65C04DBB" w14:textId="77777777" w:rsidR="00AA2986" w:rsidRPr="00AA2986" w:rsidRDefault="00AA2986" w:rsidP="00AA2986">
      <w:pPr>
        <w:pStyle w:val="ListParagraph"/>
        <w:rPr>
          <w:rFonts w:ascii="Arial" w:hAnsi="Arial" w:cs="Arial"/>
          <w:sz w:val="24"/>
          <w:szCs w:val="24"/>
        </w:rPr>
      </w:pPr>
    </w:p>
    <w:p w14:paraId="722A8F17" w14:textId="42995D61" w:rsidR="00AA2986" w:rsidRPr="00914201" w:rsidRDefault="00914201" w:rsidP="00AA2986">
      <w:pPr>
        <w:pStyle w:val="ListParagraph"/>
        <w:numPr>
          <w:ilvl w:val="0"/>
          <w:numId w:val="9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 w:rsidRPr="00914201">
        <w:rPr>
          <w:rFonts w:ascii="Arial" w:hAnsi="Arial" w:cs="Arial"/>
          <w:sz w:val="24"/>
          <w:szCs w:val="24"/>
        </w:rPr>
        <w:t>More information may need to be added to the Insurer Capacity Table</w:t>
      </w:r>
      <w:r w:rsidR="00B37E2D">
        <w:rPr>
          <w:rFonts w:ascii="Arial" w:hAnsi="Arial" w:cs="Arial"/>
          <w:sz w:val="24"/>
          <w:szCs w:val="24"/>
        </w:rPr>
        <w:t xml:space="preserve"> and it needs to be </w:t>
      </w:r>
      <w:r w:rsidR="00832517">
        <w:rPr>
          <w:rFonts w:ascii="Arial" w:hAnsi="Arial" w:cs="Arial"/>
          <w:sz w:val="24"/>
          <w:szCs w:val="24"/>
        </w:rPr>
        <w:t>validated against the CDR.</w:t>
      </w:r>
    </w:p>
    <w:sectPr w:rsidR="00AA2986" w:rsidRPr="00914201" w:rsidSect="00F134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11365"/>
    <w:multiLevelType w:val="hybridMultilevel"/>
    <w:tmpl w:val="923232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8124EA"/>
    <w:multiLevelType w:val="hybridMultilevel"/>
    <w:tmpl w:val="C8ECA7CA"/>
    <w:lvl w:ilvl="0" w:tplc="5F165D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03"/>
    <w:multiLevelType w:val="hybridMultilevel"/>
    <w:tmpl w:val="DD128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A2D1A"/>
    <w:multiLevelType w:val="hybridMultilevel"/>
    <w:tmpl w:val="CF7C77FE"/>
    <w:lvl w:ilvl="0" w:tplc="0BEA5C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7A5676"/>
    <w:multiLevelType w:val="hybridMultilevel"/>
    <w:tmpl w:val="51965074"/>
    <w:lvl w:ilvl="0" w:tplc="FDF07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AEE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547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E21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0EF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E8D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CCF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76F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B6D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9A731F"/>
    <w:multiLevelType w:val="hybridMultilevel"/>
    <w:tmpl w:val="8004A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5385F"/>
    <w:multiLevelType w:val="hybridMultilevel"/>
    <w:tmpl w:val="A2CAADD2"/>
    <w:lvl w:ilvl="0" w:tplc="F33003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B82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7CF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BAA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B66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4AB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08D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00D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A5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E373AA7"/>
    <w:multiLevelType w:val="hybridMultilevel"/>
    <w:tmpl w:val="C3228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A3E22"/>
    <w:multiLevelType w:val="hybridMultilevel"/>
    <w:tmpl w:val="D99CB8AA"/>
    <w:lvl w:ilvl="0" w:tplc="3E98C4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8C041C"/>
    <w:multiLevelType w:val="hybridMultilevel"/>
    <w:tmpl w:val="73A4C21C"/>
    <w:lvl w:ilvl="0" w:tplc="E6C01422">
      <w:start w:val="2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70E7786"/>
    <w:multiLevelType w:val="hybridMultilevel"/>
    <w:tmpl w:val="8D021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364EA"/>
    <w:multiLevelType w:val="hybridMultilevel"/>
    <w:tmpl w:val="3F506748"/>
    <w:lvl w:ilvl="0" w:tplc="B50C2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0AC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C60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E0F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FA3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D29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462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3AC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24E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04181482">
    <w:abstractNumId w:val="3"/>
  </w:num>
  <w:num w:numId="2" w16cid:durableId="1474060752">
    <w:abstractNumId w:val="7"/>
  </w:num>
  <w:num w:numId="3" w16cid:durableId="1477723945">
    <w:abstractNumId w:val="6"/>
  </w:num>
  <w:num w:numId="4" w16cid:durableId="1702053607">
    <w:abstractNumId w:val="10"/>
  </w:num>
  <w:num w:numId="5" w16cid:durableId="1768161787">
    <w:abstractNumId w:val="5"/>
  </w:num>
  <w:num w:numId="6" w16cid:durableId="1997680786">
    <w:abstractNumId w:val="11"/>
  </w:num>
  <w:num w:numId="7" w16cid:durableId="323901903">
    <w:abstractNumId w:val="8"/>
  </w:num>
  <w:num w:numId="8" w16cid:durableId="343438249">
    <w:abstractNumId w:val="9"/>
  </w:num>
  <w:num w:numId="9" w16cid:durableId="710418343">
    <w:abstractNumId w:val="2"/>
  </w:num>
  <w:num w:numId="10" w16cid:durableId="795756825">
    <w:abstractNumId w:val="0"/>
  </w:num>
  <w:num w:numId="11" w16cid:durableId="832377381">
    <w:abstractNumId w:val="4"/>
  </w:num>
  <w:num w:numId="12" w16cid:durableId="844826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49"/>
    <w:rsid w:val="0000121D"/>
    <w:rsid w:val="00006A89"/>
    <w:rsid w:val="000207D6"/>
    <w:rsid w:val="00030E87"/>
    <w:rsid w:val="00037241"/>
    <w:rsid w:val="00042B41"/>
    <w:rsid w:val="000464DA"/>
    <w:rsid w:val="000654E4"/>
    <w:rsid w:val="0007554B"/>
    <w:rsid w:val="00084C0F"/>
    <w:rsid w:val="000911AD"/>
    <w:rsid w:val="00096FB8"/>
    <w:rsid w:val="00097042"/>
    <w:rsid w:val="000A0C14"/>
    <w:rsid w:val="000A0C5E"/>
    <w:rsid w:val="000C5612"/>
    <w:rsid w:val="000C6505"/>
    <w:rsid w:val="000D3C4F"/>
    <w:rsid w:val="000D5669"/>
    <w:rsid w:val="000F66AA"/>
    <w:rsid w:val="00104E4B"/>
    <w:rsid w:val="00113805"/>
    <w:rsid w:val="00133D25"/>
    <w:rsid w:val="00135525"/>
    <w:rsid w:val="001355E4"/>
    <w:rsid w:val="00140C96"/>
    <w:rsid w:val="00146949"/>
    <w:rsid w:val="00166886"/>
    <w:rsid w:val="00167304"/>
    <w:rsid w:val="00171D91"/>
    <w:rsid w:val="00183BA3"/>
    <w:rsid w:val="00187856"/>
    <w:rsid w:val="00191C54"/>
    <w:rsid w:val="00193713"/>
    <w:rsid w:val="001A6665"/>
    <w:rsid w:val="001B058C"/>
    <w:rsid w:val="001B09D2"/>
    <w:rsid w:val="001B5301"/>
    <w:rsid w:val="001B7093"/>
    <w:rsid w:val="001C46BB"/>
    <w:rsid w:val="001D2CBB"/>
    <w:rsid w:val="001E31BC"/>
    <w:rsid w:val="0021200D"/>
    <w:rsid w:val="0021426E"/>
    <w:rsid w:val="00214BBA"/>
    <w:rsid w:val="00216C73"/>
    <w:rsid w:val="00217314"/>
    <w:rsid w:val="002273E7"/>
    <w:rsid w:val="002608D1"/>
    <w:rsid w:val="00265F98"/>
    <w:rsid w:val="00267DA1"/>
    <w:rsid w:val="00270194"/>
    <w:rsid w:val="002809F0"/>
    <w:rsid w:val="00294693"/>
    <w:rsid w:val="002A14C5"/>
    <w:rsid w:val="002A33CE"/>
    <w:rsid w:val="002B1335"/>
    <w:rsid w:val="002C0EB9"/>
    <w:rsid w:val="002C2AAD"/>
    <w:rsid w:val="002C69FF"/>
    <w:rsid w:val="002E65D1"/>
    <w:rsid w:val="003010DE"/>
    <w:rsid w:val="00317E70"/>
    <w:rsid w:val="00346F59"/>
    <w:rsid w:val="003575DA"/>
    <w:rsid w:val="00365EC7"/>
    <w:rsid w:val="00394EB4"/>
    <w:rsid w:val="003A130C"/>
    <w:rsid w:val="003A142C"/>
    <w:rsid w:val="003A79F5"/>
    <w:rsid w:val="003B0C3B"/>
    <w:rsid w:val="003B2436"/>
    <w:rsid w:val="003B3B09"/>
    <w:rsid w:val="003B5EA8"/>
    <w:rsid w:val="003C44CF"/>
    <w:rsid w:val="003C6D05"/>
    <w:rsid w:val="003D7903"/>
    <w:rsid w:val="003F0150"/>
    <w:rsid w:val="003F0251"/>
    <w:rsid w:val="0040315E"/>
    <w:rsid w:val="00406C0B"/>
    <w:rsid w:val="00425E7A"/>
    <w:rsid w:val="00432E6A"/>
    <w:rsid w:val="00441ED9"/>
    <w:rsid w:val="00461D18"/>
    <w:rsid w:val="00462517"/>
    <w:rsid w:val="00477C02"/>
    <w:rsid w:val="00477DC6"/>
    <w:rsid w:val="004852F6"/>
    <w:rsid w:val="004978F6"/>
    <w:rsid w:val="004A1C61"/>
    <w:rsid w:val="004B1BE1"/>
    <w:rsid w:val="004D141E"/>
    <w:rsid w:val="004D5B83"/>
    <w:rsid w:val="004F13B0"/>
    <w:rsid w:val="004F6354"/>
    <w:rsid w:val="004F6C6C"/>
    <w:rsid w:val="0050443B"/>
    <w:rsid w:val="00517443"/>
    <w:rsid w:val="00534588"/>
    <w:rsid w:val="0055055A"/>
    <w:rsid w:val="00553659"/>
    <w:rsid w:val="005543EF"/>
    <w:rsid w:val="00555365"/>
    <w:rsid w:val="0056253A"/>
    <w:rsid w:val="00562E9D"/>
    <w:rsid w:val="00567433"/>
    <w:rsid w:val="00585D6A"/>
    <w:rsid w:val="005A07D4"/>
    <w:rsid w:val="005A19A9"/>
    <w:rsid w:val="005A771D"/>
    <w:rsid w:val="005B29C5"/>
    <w:rsid w:val="005B7A0E"/>
    <w:rsid w:val="005C1773"/>
    <w:rsid w:val="005D1E2A"/>
    <w:rsid w:val="005D695C"/>
    <w:rsid w:val="005E4E48"/>
    <w:rsid w:val="005F0528"/>
    <w:rsid w:val="0060492D"/>
    <w:rsid w:val="00613F3B"/>
    <w:rsid w:val="00615631"/>
    <w:rsid w:val="0062085A"/>
    <w:rsid w:val="0063593B"/>
    <w:rsid w:val="006646AD"/>
    <w:rsid w:val="006650EF"/>
    <w:rsid w:val="00667485"/>
    <w:rsid w:val="00675245"/>
    <w:rsid w:val="0068705E"/>
    <w:rsid w:val="006953E9"/>
    <w:rsid w:val="00695C58"/>
    <w:rsid w:val="006A1308"/>
    <w:rsid w:val="006B1A63"/>
    <w:rsid w:val="006B26C6"/>
    <w:rsid w:val="006B34E9"/>
    <w:rsid w:val="006C0A65"/>
    <w:rsid w:val="006C4466"/>
    <w:rsid w:val="006D225D"/>
    <w:rsid w:val="006D5CA6"/>
    <w:rsid w:val="006E72C5"/>
    <w:rsid w:val="006F2D0F"/>
    <w:rsid w:val="0071581B"/>
    <w:rsid w:val="007219EF"/>
    <w:rsid w:val="007243E9"/>
    <w:rsid w:val="00731CA7"/>
    <w:rsid w:val="00732B6C"/>
    <w:rsid w:val="0074117E"/>
    <w:rsid w:val="00754665"/>
    <w:rsid w:val="007604CF"/>
    <w:rsid w:val="00760DCA"/>
    <w:rsid w:val="00767082"/>
    <w:rsid w:val="007706C7"/>
    <w:rsid w:val="00776A2E"/>
    <w:rsid w:val="00782AC8"/>
    <w:rsid w:val="007841E3"/>
    <w:rsid w:val="0078457A"/>
    <w:rsid w:val="007979FF"/>
    <w:rsid w:val="007A2E96"/>
    <w:rsid w:val="007A6F4A"/>
    <w:rsid w:val="007B331B"/>
    <w:rsid w:val="007B7719"/>
    <w:rsid w:val="007D6BD5"/>
    <w:rsid w:val="007D75AE"/>
    <w:rsid w:val="007D7CE3"/>
    <w:rsid w:val="007E0C6D"/>
    <w:rsid w:val="007E4B61"/>
    <w:rsid w:val="007F190C"/>
    <w:rsid w:val="008010E8"/>
    <w:rsid w:val="008176E7"/>
    <w:rsid w:val="008221D2"/>
    <w:rsid w:val="00827313"/>
    <w:rsid w:val="00832517"/>
    <w:rsid w:val="00863BA3"/>
    <w:rsid w:val="0086515B"/>
    <w:rsid w:val="00872289"/>
    <w:rsid w:val="008765A1"/>
    <w:rsid w:val="008A05D9"/>
    <w:rsid w:val="008A0B97"/>
    <w:rsid w:val="008B7A58"/>
    <w:rsid w:val="008C3BDB"/>
    <w:rsid w:val="008E20F9"/>
    <w:rsid w:val="008E2263"/>
    <w:rsid w:val="008E637B"/>
    <w:rsid w:val="008E6B3A"/>
    <w:rsid w:val="008E7B33"/>
    <w:rsid w:val="008F62B1"/>
    <w:rsid w:val="009018C0"/>
    <w:rsid w:val="00906DA6"/>
    <w:rsid w:val="00914201"/>
    <w:rsid w:val="00914D50"/>
    <w:rsid w:val="009351D5"/>
    <w:rsid w:val="00936260"/>
    <w:rsid w:val="009518ED"/>
    <w:rsid w:val="00973D31"/>
    <w:rsid w:val="00993DA7"/>
    <w:rsid w:val="0099790A"/>
    <w:rsid w:val="00997ABA"/>
    <w:rsid w:val="009A4221"/>
    <w:rsid w:val="009A6161"/>
    <w:rsid w:val="009B1F41"/>
    <w:rsid w:val="009B7384"/>
    <w:rsid w:val="009C526E"/>
    <w:rsid w:val="009C742C"/>
    <w:rsid w:val="009D7C8F"/>
    <w:rsid w:val="009E0D63"/>
    <w:rsid w:val="009E280A"/>
    <w:rsid w:val="009E2C10"/>
    <w:rsid w:val="009E3496"/>
    <w:rsid w:val="009F12FF"/>
    <w:rsid w:val="009F479B"/>
    <w:rsid w:val="00A03688"/>
    <w:rsid w:val="00A213F4"/>
    <w:rsid w:val="00A31F7E"/>
    <w:rsid w:val="00A40D39"/>
    <w:rsid w:val="00A47B54"/>
    <w:rsid w:val="00A524D4"/>
    <w:rsid w:val="00A545C3"/>
    <w:rsid w:val="00A5537D"/>
    <w:rsid w:val="00A74D65"/>
    <w:rsid w:val="00A8361B"/>
    <w:rsid w:val="00A91198"/>
    <w:rsid w:val="00AA2986"/>
    <w:rsid w:val="00AA7EDC"/>
    <w:rsid w:val="00AB2B85"/>
    <w:rsid w:val="00AC596E"/>
    <w:rsid w:val="00AD05F3"/>
    <w:rsid w:val="00AD5343"/>
    <w:rsid w:val="00B04016"/>
    <w:rsid w:val="00B060BF"/>
    <w:rsid w:val="00B1581F"/>
    <w:rsid w:val="00B37E2D"/>
    <w:rsid w:val="00B62CAA"/>
    <w:rsid w:val="00B71CC0"/>
    <w:rsid w:val="00B72C28"/>
    <w:rsid w:val="00B744AC"/>
    <w:rsid w:val="00B745AB"/>
    <w:rsid w:val="00B8315F"/>
    <w:rsid w:val="00B900F7"/>
    <w:rsid w:val="00BA3C91"/>
    <w:rsid w:val="00BA4F41"/>
    <w:rsid w:val="00BC0EB7"/>
    <w:rsid w:val="00BC3BB7"/>
    <w:rsid w:val="00BD45D8"/>
    <w:rsid w:val="00BF5C21"/>
    <w:rsid w:val="00C1051E"/>
    <w:rsid w:val="00C24B0B"/>
    <w:rsid w:val="00C30C4F"/>
    <w:rsid w:val="00C31D5A"/>
    <w:rsid w:val="00C42100"/>
    <w:rsid w:val="00C533BD"/>
    <w:rsid w:val="00C57B2A"/>
    <w:rsid w:val="00C603EA"/>
    <w:rsid w:val="00C61C86"/>
    <w:rsid w:val="00C7558B"/>
    <w:rsid w:val="00C87F9E"/>
    <w:rsid w:val="00C97548"/>
    <w:rsid w:val="00CA1FA1"/>
    <w:rsid w:val="00CA5C37"/>
    <w:rsid w:val="00CA74DA"/>
    <w:rsid w:val="00CB1194"/>
    <w:rsid w:val="00CB4C56"/>
    <w:rsid w:val="00CB5417"/>
    <w:rsid w:val="00CD143F"/>
    <w:rsid w:val="00CD3F6B"/>
    <w:rsid w:val="00CD3FF4"/>
    <w:rsid w:val="00CF02C0"/>
    <w:rsid w:val="00CF378E"/>
    <w:rsid w:val="00CF7511"/>
    <w:rsid w:val="00D048A6"/>
    <w:rsid w:val="00D07867"/>
    <w:rsid w:val="00D260C8"/>
    <w:rsid w:val="00D3242C"/>
    <w:rsid w:val="00D3735F"/>
    <w:rsid w:val="00D444D5"/>
    <w:rsid w:val="00D62EA5"/>
    <w:rsid w:val="00D66E24"/>
    <w:rsid w:val="00D7442D"/>
    <w:rsid w:val="00D80EEE"/>
    <w:rsid w:val="00D8614B"/>
    <w:rsid w:val="00D9068E"/>
    <w:rsid w:val="00D91594"/>
    <w:rsid w:val="00D93FBD"/>
    <w:rsid w:val="00DA673B"/>
    <w:rsid w:val="00DB268F"/>
    <w:rsid w:val="00DD2A6E"/>
    <w:rsid w:val="00DE269C"/>
    <w:rsid w:val="00DE7B8D"/>
    <w:rsid w:val="00DF166D"/>
    <w:rsid w:val="00E05E99"/>
    <w:rsid w:val="00E13ABA"/>
    <w:rsid w:val="00E40207"/>
    <w:rsid w:val="00E414BD"/>
    <w:rsid w:val="00E423EB"/>
    <w:rsid w:val="00E55EBE"/>
    <w:rsid w:val="00E5655A"/>
    <w:rsid w:val="00E733E8"/>
    <w:rsid w:val="00E76999"/>
    <w:rsid w:val="00E81222"/>
    <w:rsid w:val="00E8587E"/>
    <w:rsid w:val="00E96314"/>
    <w:rsid w:val="00E9721D"/>
    <w:rsid w:val="00EA6B4E"/>
    <w:rsid w:val="00ED675B"/>
    <w:rsid w:val="00EE2C08"/>
    <w:rsid w:val="00F02FF8"/>
    <w:rsid w:val="00F0434F"/>
    <w:rsid w:val="00F10B13"/>
    <w:rsid w:val="00F120C4"/>
    <w:rsid w:val="00F13403"/>
    <w:rsid w:val="00F13906"/>
    <w:rsid w:val="00F160D6"/>
    <w:rsid w:val="00F167C0"/>
    <w:rsid w:val="00F177EF"/>
    <w:rsid w:val="00F24893"/>
    <w:rsid w:val="00F25531"/>
    <w:rsid w:val="00F34C2C"/>
    <w:rsid w:val="00F373C2"/>
    <w:rsid w:val="00F50567"/>
    <w:rsid w:val="00F52534"/>
    <w:rsid w:val="00F804EC"/>
    <w:rsid w:val="00F94FBF"/>
    <w:rsid w:val="00F979A4"/>
    <w:rsid w:val="00FB64FD"/>
    <w:rsid w:val="00FC0D05"/>
    <w:rsid w:val="00FD1C2C"/>
    <w:rsid w:val="00FD66AA"/>
    <w:rsid w:val="00FE09ED"/>
    <w:rsid w:val="00FF6290"/>
    <w:rsid w:val="01640684"/>
    <w:rsid w:val="02CCE6AC"/>
    <w:rsid w:val="03126EC5"/>
    <w:rsid w:val="04F2F1D5"/>
    <w:rsid w:val="05327698"/>
    <w:rsid w:val="061C6E35"/>
    <w:rsid w:val="0938C6FA"/>
    <w:rsid w:val="0A4712C9"/>
    <w:rsid w:val="0D1F4635"/>
    <w:rsid w:val="12B964BB"/>
    <w:rsid w:val="12C4FE8C"/>
    <w:rsid w:val="15574A7B"/>
    <w:rsid w:val="16D4AC53"/>
    <w:rsid w:val="1966277E"/>
    <w:rsid w:val="1A6A23F2"/>
    <w:rsid w:val="1AA6D9AA"/>
    <w:rsid w:val="1B620E80"/>
    <w:rsid w:val="1C9919BC"/>
    <w:rsid w:val="1D128B00"/>
    <w:rsid w:val="1E81509A"/>
    <w:rsid w:val="2013FD1E"/>
    <w:rsid w:val="20765D2E"/>
    <w:rsid w:val="20C358FD"/>
    <w:rsid w:val="23B138D3"/>
    <w:rsid w:val="24A570F5"/>
    <w:rsid w:val="25F8B997"/>
    <w:rsid w:val="2626E258"/>
    <w:rsid w:val="2639CB7A"/>
    <w:rsid w:val="29A440A2"/>
    <w:rsid w:val="2A465F01"/>
    <w:rsid w:val="2AD4F02C"/>
    <w:rsid w:val="2B96FF5E"/>
    <w:rsid w:val="2DF9C61E"/>
    <w:rsid w:val="2EF897F7"/>
    <w:rsid w:val="2F9BA710"/>
    <w:rsid w:val="32A10AA6"/>
    <w:rsid w:val="32D9FED9"/>
    <w:rsid w:val="3326D240"/>
    <w:rsid w:val="34A01CB0"/>
    <w:rsid w:val="34E4E6D8"/>
    <w:rsid w:val="36A3DE6C"/>
    <w:rsid w:val="3801F91E"/>
    <w:rsid w:val="3813E8EB"/>
    <w:rsid w:val="385110FF"/>
    <w:rsid w:val="3A3BA3E5"/>
    <w:rsid w:val="3B72A3C7"/>
    <w:rsid w:val="3B832787"/>
    <w:rsid w:val="3C03C52B"/>
    <w:rsid w:val="3C1B48FE"/>
    <w:rsid w:val="3C8E1F8D"/>
    <w:rsid w:val="3D50B6AC"/>
    <w:rsid w:val="41702869"/>
    <w:rsid w:val="42F75699"/>
    <w:rsid w:val="45A9D729"/>
    <w:rsid w:val="462F22A5"/>
    <w:rsid w:val="46ED9A8D"/>
    <w:rsid w:val="47E5FE6D"/>
    <w:rsid w:val="48C710EB"/>
    <w:rsid w:val="4AA3EDC6"/>
    <w:rsid w:val="4ACC9499"/>
    <w:rsid w:val="4D0672D4"/>
    <w:rsid w:val="4D69AE87"/>
    <w:rsid w:val="4E6AC6AB"/>
    <w:rsid w:val="506BB37A"/>
    <w:rsid w:val="5109BB0C"/>
    <w:rsid w:val="51FC6B9D"/>
    <w:rsid w:val="52771C43"/>
    <w:rsid w:val="5490D08E"/>
    <w:rsid w:val="56457748"/>
    <w:rsid w:val="56F4C0F8"/>
    <w:rsid w:val="574EE2EE"/>
    <w:rsid w:val="58A991A3"/>
    <w:rsid w:val="58D0770D"/>
    <w:rsid w:val="5A692F9D"/>
    <w:rsid w:val="5B32F73D"/>
    <w:rsid w:val="5BE52C41"/>
    <w:rsid w:val="5D8DF5BB"/>
    <w:rsid w:val="5E58553B"/>
    <w:rsid w:val="5FBA1101"/>
    <w:rsid w:val="60C6EBDF"/>
    <w:rsid w:val="6232A194"/>
    <w:rsid w:val="6620207D"/>
    <w:rsid w:val="666DA7F1"/>
    <w:rsid w:val="6B5E47A3"/>
    <w:rsid w:val="6D2A5DE8"/>
    <w:rsid w:val="6D50CD30"/>
    <w:rsid w:val="6D800F59"/>
    <w:rsid w:val="725BF181"/>
    <w:rsid w:val="74D787C5"/>
    <w:rsid w:val="75165DE7"/>
    <w:rsid w:val="76ECBAB2"/>
    <w:rsid w:val="76FB4A24"/>
    <w:rsid w:val="77E57ACD"/>
    <w:rsid w:val="7ACBF190"/>
    <w:rsid w:val="7C9E1226"/>
    <w:rsid w:val="7CE619E6"/>
    <w:rsid w:val="7DF77C1B"/>
    <w:rsid w:val="7EA3313D"/>
    <w:rsid w:val="7F0B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EA07D"/>
  <w15:chartTrackingRefBased/>
  <w15:docId w15:val="{E4DB0393-B2C5-4E7D-9DA1-1403F5B88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9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9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9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9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9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9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9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9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9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9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AE1591518474992CCABE93F3E12DA" ma:contentTypeVersion="16" ma:contentTypeDescription="Create a new document." ma:contentTypeScope="" ma:versionID="1b0828a1d159eb1060547100834e28db">
  <xsd:schema xmlns:xsd="http://www.w3.org/2001/XMLSchema" xmlns:xs="http://www.w3.org/2001/XMLSchema" xmlns:p="http://schemas.microsoft.com/office/2006/metadata/properties" xmlns:ns2="a5e57fd1-0c0a-472d-8327-db4812840e88" xmlns:ns3="b78bf32b-46fd-4ea8-a798-be7c09e45cbe" targetNamespace="http://schemas.microsoft.com/office/2006/metadata/properties" ma:root="true" ma:fieldsID="9521c6a1860668a0c42fb84f73091ee8" ns2:_="" ns3:_="">
    <xsd:import namespace="a5e57fd1-0c0a-472d-8327-db4812840e88"/>
    <xsd:import namespace="b78bf32b-46fd-4ea8-a798-be7c09e45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57fd1-0c0a-472d-8327-db4812840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f32b-46fd-4ea8-a798-be7c09e45c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3d1d199-3bdd-404d-9b02-5a81725503fa}" ma:internalName="TaxCatchAll" ma:showField="CatchAllData" ma:web="b78bf32b-46fd-4ea8-a798-be7c09e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e57fd1-0c0a-472d-8327-db4812840e88">
      <Terms xmlns="http://schemas.microsoft.com/office/infopath/2007/PartnerControls"/>
    </lcf76f155ced4ddcb4097134ff3c332f>
    <TaxCatchAll xmlns="b78bf32b-46fd-4ea8-a798-be7c09e45cb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1482F2-90AA-4AA4-BDF1-5491722A1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57fd1-0c0a-472d-8327-db4812840e88"/>
    <ds:schemaRef ds:uri="b78bf32b-46fd-4ea8-a798-be7c09e45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27E785-9639-41BB-9F89-D5F7613F2EEC}">
  <ds:schemaRefs>
    <ds:schemaRef ds:uri="http://schemas.microsoft.com/office/2006/metadata/properties"/>
    <ds:schemaRef ds:uri="http://schemas.microsoft.com/office/infopath/2007/PartnerControls"/>
    <ds:schemaRef ds:uri="a5e57fd1-0c0a-472d-8327-db4812840e88"/>
    <ds:schemaRef ds:uri="b78bf32b-46fd-4ea8-a798-be7c09e45cbe"/>
  </ds:schemaRefs>
</ds:datastoreItem>
</file>

<file path=customXml/itemProps3.xml><?xml version="1.0" encoding="utf-8"?>
<ds:datastoreItem xmlns:ds="http://schemas.openxmlformats.org/officeDocument/2006/customXml" ds:itemID="{9F4CFD26-A398-45CC-A8C7-088831578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Wise</dc:creator>
  <cp:keywords/>
  <dc:description/>
  <cp:lastModifiedBy>Carla Wise</cp:lastModifiedBy>
  <cp:revision>198</cp:revision>
  <dcterms:created xsi:type="dcterms:W3CDTF">2026-06-29T07:00:00Z</dcterms:created>
  <dcterms:modified xsi:type="dcterms:W3CDTF">2026-07-06T16:40:00Z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0x010100377AE1591518474992CCABE93F3E12DA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