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1DA4" w14:textId="600CBEC1" w:rsidR="00DD2957" w:rsidRDefault="008004FB" w:rsidP="00DD2957">
      <w:pPr>
        <w:rPr>
          <w:color w:val="000000"/>
        </w:rPr>
      </w:pPr>
      <w:r w:rsidRPr="00E6309D">
        <w:rPr>
          <w:b/>
          <w:noProof/>
        </w:rPr>
        <w:drawing>
          <wp:anchor distT="0" distB="0" distL="114300" distR="114300" simplePos="0" relativeHeight="251658240" behindDoc="0" locked="0" layoutInCell="1" allowOverlap="1" wp14:anchorId="08A484A8" wp14:editId="67F8EFC0">
            <wp:simplePos x="0" y="0"/>
            <wp:positionH relativeFrom="column">
              <wp:posOffset>4462145</wp:posOffset>
            </wp:positionH>
            <wp:positionV relativeFrom="paragraph">
              <wp:posOffset>4445</wp:posOffset>
            </wp:positionV>
            <wp:extent cx="2143760" cy="405765"/>
            <wp:effectExtent l="0" t="0" r="8890" b="0"/>
            <wp:wrapNone/>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760" cy="405765"/>
                    </a:xfrm>
                    <a:prstGeom prst="rect">
                      <a:avLst/>
                    </a:prstGeom>
                    <a:noFill/>
                    <a:ln>
                      <a:noFill/>
                    </a:ln>
                  </pic:spPr>
                </pic:pic>
              </a:graphicData>
            </a:graphic>
          </wp:anchor>
        </w:drawing>
      </w:r>
      <w:r w:rsidR="0054796A">
        <w:rPr>
          <w:noProof/>
        </w:rPr>
        <w:drawing>
          <wp:inline distT="114300" distB="114300" distL="114300" distR="114300" wp14:anchorId="4DAEC608" wp14:editId="44F007EF">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2"/>
                    <a:srcRect/>
                    <a:stretch>
                      <a:fillRect/>
                    </a:stretch>
                  </pic:blipFill>
                  <pic:spPr>
                    <a:xfrm>
                      <a:off x="0" y="0"/>
                      <a:ext cx="970597" cy="408320"/>
                    </a:xfrm>
                    <a:prstGeom prst="rect">
                      <a:avLst/>
                    </a:prstGeom>
                    <a:ln/>
                  </pic:spPr>
                </pic:pic>
              </a:graphicData>
            </a:graphic>
          </wp:inline>
        </w:drawing>
      </w:r>
      <w:r w:rsidR="0054796A">
        <w:rPr>
          <w:color w:val="000000"/>
        </w:rPr>
        <w:tab/>
      </w:r>
      <w:r w:rsidR="0054796A">
        <w:rPr>
          <w:color w:val="000000"/>
        </w:rPr>
        <w:tab/>
      </w:r>
      <w:r w:rsidR="0054796A">
        <w:rPr>
          <w:color w:val="000000"/>
        </w:rPr>
        <w:tab/>
      </w:r>
      <w:r w:rsidR="0054796A">
        <w:rPr>
          <w:color w:val="000000"/>
        </w:rPr>
        <w:tab/>
      </w:r>
      <w:r w:rsidR="0054796A">
        <w:rPr>
          <w:color w:val="000000"/>
        </w:rPr>
        <w:tab/>
      </w:r>
      <w:r w:rsidR="00786D5E">
        <w:rPr>
          <w:color w:val="000000"/>
        </w:rPr>
        <w:tab/>
      </w:r>
      <w:r w:rsidR="00786D5E">
        <w:rPr>
          <w:color w:val="000000"/>
        </w:rPr>
        <w:tab/>
      </w:r>
    </w:p>
    <w:p w14:paraId="1BAF324A" w14:textId="77777777" w:rsidR="00027352" w:rsidRDefault="00027352" w:rsidP="00DD2957">
      <w:pPr>
        <w:rPr>
          <w:color w:val="000000"/>
        </w:rPr>
      </w:pPr>
    </w:p>
    <w:p w14:paraId="60B9D67C" w14:textId="77777777" w:rsidR="00027352" w:rsidRDefault="00027352" w:rsidP="00DD2957">
      <w:pPr>
        <w:rPr>
          <w:color w:val="000000"/>
        </w:rPr>
      </w:pPr>
    </w:p>
    <w:p w14:paraId="70504110" w14:textId="77777777" w:rsidR="00027352" w:rsidRDefault="00027352" w:rsidP="00DD2957">
      <w:pPr>
        <w:rPr>
          <w:color w:val="000000"/>
        </w:rPr>
      </w:pPr>
    </w:p>
    <w:p w14:paraId="25AFCEE0" w14:textId="77777777" w:rsidR="00027352" w:rsidRDefault="00027352" w:rsidP="00DD2957">
      <w:pPr>
        <w:rPr>
          <w:color w:val="000000"/>
        </w:rPr>
      </w:pPr>
    </w:p>
    <w:p w14:paraId="713520B2" w14:textId="77777777" w:rsidR="00027352" w:rsidRDefault="00027352" w:rsidP="00DD2957">
      <w:pPr>
        <w:rPr>
          <w:color w:val="000000"/>
        </w:rPr>
      </w:pPr>
    </w:p>
    <w:p w14:paraId="5561EA65" w14:textId="77777777" w:rsidR="00027352" w:rsidRDefault="00027352" w:rsidP="00DD2957">
      <w:pPr>
        <w:rPr>
          <w:color w:val="000000"/>
        </w:rPr>
      </w:pPr>
    </w:p>
    <w:p w14:paraId="278504EC" w14:textId="77777777" w:rsidR="00027352" w:rsidRDefault="00027352" w:rsidP="00DD2957">
      <w:pPr>
        <w:rPr>
          <w:color w:val="000000"/>
        </w:rPr>
      </w:pPr>
    </w:p>
    <w:p w14:paraId="5AFB7AA9" w14:textId="77777777" w:rsidR="00027352" w:rsidRDefault="00027352" w:rsidP="00DD2957">
      <w:pPr>
        <w:rPr>
          <w:color w:val="000000"/>
        </w:rPr>
      </w:pPr>
    </w:p>
    <w:p w14:paraId="633BB5E9" w14:textId="77777777" w:rsidR="00027352" w:rsidRDefault="00027352" w:rsidP="00DD2957">
      <w:pPr>
        <w:rPr>
          <w:color w:val="000000"/>
        </w:rPr>
      </w:pPr>
    </w:p>
    <w:p w14:paraId="3571B355" w14:textId="3D111E36" w:rsidR="00027352" w:rsidRDefault="00027352" w:rsidP="00027352">
      <w:pPr>
        <w:jc w:val="center"/>
        <w:rPr>
          <w:sz w:val="72"/>
          <w:szCs w:val="72"/>
        </w:rPr>
      </w:pPr>
      <w:r w:rsidRPr="00CF79EA">
        <w:rPr>
          <w:sz w:val="72"/>
          <w:szCs w:val="72"/>
        </w:rPr>
        <w:t>M</w:t>
      </w:r>
      <w:r>
        <w:rPr>
          <w:sz w:val="72"/>
          <w:szCs w:val="72"/>
        </w:rPr>
        <w:t>5</w:t>
      </w:r>
      <w:r w:rsidR="00E2255E">
        <w:rPr>
          <w:sz w:val="72"/>
          <w:szCs w:val="72"/>
        </w:rPr>
        <w:t xml:space="preserve"> Scope of Underwriting Authority</w:t>
      </w:r>
    </w:p>
    <w:p w14:paraId="41B58230" w14:textId="77777777" w:rsidR="001C1E44" w:rsidRDefault="001C1E44" w:rsidP="00027352">
      <w:pPr>
        <w:jc w:val="center"/>
        <w:rPr>
          <w:sz w:val="72"/>
          <w:szCs w:val="72"/>
        </w:rPr>
      </w:pPr>
    </w:p>
    <w:p w14:paraId="65F985F7" w14:textId="23F350DC" w:rsidR="00027352" w:rsidRPr="00CF79EA" w:rsidRDefault="00FA6AFF" w:rsidP="00027352">
      <w:pPr>
        <w:jc w:val="center"/>
        <w:rPr>
          <w:sz w:val="72"/>
          <w:szCs w:val="72"/>
        </w:rPr>
      </w:pPr>
      <w:r>
        <w:rPr>
          <w:sz w:val="72"/>
          <w:szCs w:val="72"/>
        </w:rPr>
        <w:t xml:space="preserve">US, </w:t>
      </w:r>
      <w:r w:rsidR="00D25E46">
        <w:rPr>
          <w:sz w:val="72"/>
          <w:szCs w:val="72"/>
        </w:rPr>
        <w:t xml:space="preserve">Insurance only </w:t>
      </w:r>
      <w:r w:rsidR="00D24F7E">
        <w:rPr>
          <w:sz w:val="72"/>
          <w:szCs w:val="72"/>
        </w:rPr>
        <w:t>EXAMPLE</w:t>
      </w:r>
    </w:p>
    <w:p w14:paraId="41F0296B" w14:textId="77777777" w:rsidR="00027352" w:rsidRDefault="00027352" w:rsidP="00DD2957">
      <w:pPr>
        <w:rPr>
          <w:color w:val="000000"/>
        </w:rPr>
      </w:pPr>
    </w:p>
    <w:p w14:paraId="2CF8D813" w14:textId="77777777" w:rsidR="00DD2957" w:rsidRDefault="00DD2957" w:rsidP="00DD2957">
      <w:pPr>
        <w:rPr>
          <w:color w:val="000000"/>
        </w:rPr>
      </w:pPr>
    </w:p>
    <w:p w14:paraId="1A083C00" w14:textId="77777777" w:rsidR="00D55C84" w:rsidRDefault="00D55C84" w:rsidP="00DD2957">
      <w:pPr>
        <w:rPr>
          <w:color w:val="000000"/>
        </w:rPr>
      </w:pPr>
    </w:p>
    <w:p w14:paraId="1CD17D4F" w14:textId="77777777" w:rsidR="00D55C84" w:rsidRDefault="00D55C84" w:rsidP="00DD2957">
      <w:pPr>
        <w:rPr>
          <w:color w:val="000000"/>
        </w:rPr>
      </w:pPr>
    </w:p>
    <w:p w14:paraId="1B7B71C7" w14:textId="0675E181" w:rsidR="13975AAA" w:rsidRDefault="13975AAA" w:rsidP="13975AAA">
      <w:pPr>
        <w:rPr>
          <w:color w:val="000000" w:themeColor="text1"/>
        </w:rPr>
      </w:pPr>
    </w:p>
    <w:p w14:paraId="5335F151" w14:textId="77777777" w:rsidR="00CB63A9" w:rsidRDefault="00CB63A9" w:rsidP="13975AAA">
      <w:pPr>
        <w:rPr>
          <w:color w:val="000000" w:themeColor="text1"/>
        </w:rPr>
      </w:pPr>
    </w:p>
    <w:p w14:paraId="20EBD9C6" w14:textId="77777777" w:rsidR="00CB63A9" w:rsidRDefault="00CB63A9" w:rsidP="13975AAA">
      <w:pPr>
        <w:rPr>
          <w:color w:val="000000" w:themeColor="text1"/>
        </w:rPr>
      </w:pPr>
    </w:p>
    <w:p w14:paraId="2405BF8F" w14:textId="77777777" w:rsidR="00CB63A9" w:rsidRDefault="00CB63A9" w:rsidP="13975AAA">
      <w:pPr>
        <w:rPr>
          <w:color w:val="000000" w:themeColor="text1"/>
        </w:rPr>
      </w:pPr>
    </w:p>
    <w:p w14:paraId="0F8A544A" w14:textId="77777777" w:rsidR="00CB63A9" w:rsidRDefault="00CB63A9" w:rsidP="13975AAA">
      <w:pPr>
        <w:rPr>
          <w:color w:val="000000" w:themeColor="text1"/>
        </w:rPr>
      </w:pPr>
    </w:p>
    <w:p w14:paraId="7B6EE4AD" w14:textId="77777777" w:rsidR="00CB63A9" w:rsidRDefault="00CB63A9" w:rsidP="13975AAA">
      <w:pPr>
        <w:rPr>
          <w:color w:val="000000" w:themeColor="text1"/>
        </w:rPr>
      </w:pPr>
    </w:p>
    <w:p w14:paraId="21E8B6F1" w14:textId="77777777" w:rsidR="00CB63A9" w:rsidRDefault="00CB63A9" w:rsidP="13975AAA">
      <w:pPr>
        <w:rPr>
          <w:color w:val="000000" w:themeColor="text1"/>
        </w:rPr>
      </w:pPr>
    </w:p>
    <w:p w14:paraId="28B8586D" w14:textId="77777777" w:rsidR="008730C6" w:rsidRDefault="008730C6" w:rsidP="008730C6">
      <w:pPr>
        <w:rPr>
          <w:color w:val="000000"/>
        </w:rPr>
      </w:pPr>
      <w:r w:rsidRPr="00BB35E6">
        <w:rPr>
          <w:bCs/>
          <w:color w:val="FF0000"/>
        </w:rPr>
        <w:t>Embedded variables</w:t>
      </w:r>
      <w:r w:rsidRPr="00BB35E6">
        <w:rPr>
          <w:color w:val="000000"/>
        </w:rPr>
        <w:t xml:space="preserve"> - are indicated in red non-bold</w:t>
      </w:r>
    </w:p>
    <w:p w14:paraId="43251A8D" w14:textId="77777777" w:rsidR="008730C6" w:rsidRPr="00BB35E6" w:rsidRDefault="008730C6" w:rsidP="008730C6">
      <w:pPr>
        <w:rPr>
          <w:color w:val="000000"/>
        </w:rPr>
      </w:pPr>
    </w:p>
    <w:p w14:paraId="01785B9C" w14:textId="77777777" w:rsidR="008730C6" w:rsidRDefault="008730C6" w:rsidP="008730C6">
      <w:pPr>
        <w:rPr>
          <w:color w:val="000000"/>
        </w:rPr>
      </w:pPr>
      <w:r w:rsidRPr="00BB35E6">
        <w:rPr>
          <w:b/>
          <w:color w:val="0000FF"/>
        </w:rPr>
        <w:t>Referenced Objects</w:t>
      </w:r>
      <w:r w:rsidRPr="00BB35E6">
        <w:rPr>
          <w:color w:val="000000"/>
        </w:rPr>
        <w:t xml:space="preserve"> - are indicated in blue bold</w:t>
      </w:r>
    </w:p>
    <w:p w14:paraId="015F0E9F" w14:textId="77777777" w:rsidR="008730C6" w:rsidRPr="00BB35E6" w:rsidRDefault="008730C6" w:rsidP="008730C6"/>
    <w:p w14:paraId="36C09DEA" w14:textId="77777777" w:rsidR="008730C6" w:rsidRDefault="008730C6" w:rsidP="008730C6">
      <w:pPr>
        <w:rPr>
          <w:color w:val="000000"/>
        </w:rPr>
      </w:pPr>
      <w:r w:rsidRPr="00BB35E6">
        <w:rPr>
          <w:color w:val="000000"/>
        </w:rPr>
        <w:t>Defined Terms - are black non-bold with all words that are part of the term capitalised</w:t>
      </w:r>
    </w:p>
    <w:p w14:paraId="1676E92C" w14:textId="77777777" w:rsidR="008730C6" w:rsidRPr="00BB35E6" w:rsidRDefault="008730C6" w:rsidP="008730C6">
      <w:pPr>
        <w:rPr>
          <w:color w:val="000000"/>
        </w:rPr>
      </w:pPr>
    </w:p>
    <w:p w14:paraId="6ADBE8F7" w14:textId="77777777" w:rsidR="008730C6" w:rsidRDefault="008730C6" w:rsidP="008730C6">
      <w:pPr>
        <w:rPr>
          <w:color w:val="000000"/>
        </w:rPr>
      </w:pPr>
      <w:r w:rsidRPr="00BB35E6">
        <w:rPr>
          <w:color w:val="000000"/>
          <w:highlight w:val="yellow"/>
        </w:rPr>
        <w:t>Clause Variations</w:t>
      </w:r>
      <w:r w:rsidRPr="00BB35E6">
        <w:rPr>
          <w:color w:val="000000"/>
        </w:rPr>
        <w:t xml:space="preserve"> - If a clause has</w:t>
      </w:r>
      <w:r>
        <w:rPr>
          <w:color w:val="000000"/>
        </w:rPr>
        <w:t xml:space="preserve"> been selected from a number of</w:t>
      </w:r>
      <w:r w:rsidRPr="00BB35E6">
        <w:rPr>
          <w:color w:val="000000"/>
        </w:rPr>
        <w:t xml:space="preserve"> variations, the clause number will be highlighted </w:t>
      </w:r>
      <w:r>
        <w:rPr>
          <w:color w:val="000000"/>
        </w:rPr>
        <w:t xml:space="preserve">for example </w:t>
      </w:r>
      <w:r>
        <w:rPr>
          <w:color w:val="000000"/>
          <w:highlight w:val="yellow"/>
        </w:rPr>
        <w:t>10.1</w:t>
      </w:r>
    </w:p>
    <w:p w14:paraId="11853D7A" w14:textId="77777777" w:rsidR="008730C6" w:rsidRPr="00BB35E6" w:rsidRDefault="008730C6" w:rsidP="008730C6">
      <w:pPr>
        <w:rPr>
          <w:color w:val="000000"/>
        </w:rPr>
      </w:pPr>
    </w:p>
    <w:p w14:paraId="3F941A9B" w14:textId="77777777" w:rsidR="008730C6" w:rsidRDefault="008730C6" w:rsidP="008730C6">
      <w:pPr>
        <w:rPr>
          <w:color w:val="000000"/>
        </w:rPr>
      </w:pPr>
      <w:r w:rsidRPr="00BB35E6">
        <w:rPr>
          <w:color w:val="808080" w:themeColor="background1" w:themeShade="80"/>
        </w:rPr>
        <w:t>Optional and Conditional Clauses</w:t>
      </w:r>
      <w:r w:rsidRPr="00BB35E6">
        <w:rPr>
          <w:color w:val="000000"/>
        </w:rPr>
        <w:t xml:space="preserve"> – Optional and Conditional Clauses </w:t>
      </w:r>
      <w:r>
        <w:rPr>
          <w:color w:val="000000"/>
        </w:rPr>
        <w:t xml:space="preserve">that are included </w:t>
      </w:r>
      <w:r w:rsidRPr="00BB35E6">
        <w:rPr>
          <w:color w:val="000000"/>
        </w:rPr>
        <w:t>are shown in darkest grey</w:t>
      </w:r>
      <w:r>
        <w:rPr>
          <w:color w:val="000000"/>
        </w:rPr>
        <w:br w:type="page"/>
      </w:r>
    </w:p>
    <w:p w14:paraId="3374CDF5" w14:textId="7992200C" w:rsidR="006147BB" w:rsidRPr="000E1C18" w:rsidRDefault="43D67925" w:rsidP="000E1C18">
      <w:pPr>
        <w:rPr>
          <w:b/>
          <w:bCs/>
          <w:color w:val="000000"/>
        </w:rPr>
      </w:pPr>
      <w:r w:rsidRPr="000E1C18">
        <w:rPr>
          <w:b/>
          <w:bCs/>
        </w:rPr>
        <w:lastRenderedPageBreak/>
        <w:t>Module 5</w:t>
      </w:r>
      <w:r w:rsidR="004657F4" w:rsidRPr="000E1C18">
        <w:rPr>
          <w:b/>
          <w:bCs/>
        </w:rPr>
        <w:t xml:space="preserve"> – Scope of Underwriting Authority</w:t>
      </w:r>
    </w:p>
    <w:p w14:paraId="6967D093" w14:textId="77777777" w:rsidR="00CF79DB" w:rsidRDefault="00CF79DB" w:rsidP="00CF79DB">
      <w:pPr>
        <w:pStyle w:val="Heading2"/>
        <w:rPr>
          <w:color w:val="C930E8"/>
        </w:rPr>
      </w:pPr>
    </w:p>
    <w:p w14:paraId="0C8BA30F" w14:textId="590186CB" w:rsidR="0010590C" w:rsidRPr="00933DFC" w:rsidRDefault="00933DFC" w:rsidP="41181BC9">
      <w:pPr>
        <w:rPr>
          <w:b/>
          <w:bCs/>
          <w:color w:val="000000" w:themeColor="text1"/>
        </w:rPr>
      </w:pPr>
      <w:r w:rsidRPr="00933DFC">
        <w:rPr>
          <w:b/>
          <w:bCs/>
          <w:color w:val="000000" w:themeColor="text1"/>
        </w:rPr>
        <w:t>Module 5 Synopsis</w:t>
      </w:r>
    </w:p>
    <w:p w14:paraId="6A410D33" w14:textId="53DD418A" w:rsidR="00933DFC" w:rsidRPr="00945BFE" w:rsidRDefault="00945BFE" w:rsidP="41181BC9">
      <w:pPr>
        <w:rPr>
          <w:color w:val="000000" w:themeColor="text1"/>
        </w:rPr>
      </w:pPr>
      <w:r w:rsidRPr="4E8F3929">
        <w:rPr>
          <w:color w:val="000000" w:themeColor="text1"/>
        </w:rPr>
        <w:t xml:space="preserve">This </w:t>
      </w:r>
      <w:r w:rsidR="57C5F10C" w:rsidRPr="4E8F3929">
        <w:rPr>
          <w:color w:val="000000" w:themeColor="text1"/>
        </w:rPr>
        <w:t>M</w:t>
      </w:r>
      <w:r w:rsidRPr="4E8F3929">
        <w:rPr>
          <w:color w:val="000000" w:themeColor="text1"/>
        </w:rPr>
        <w:t>odule concerns the nature of the risks</w:t>
      </w:r>
      <w:r w:rsidR="0071544B">
        <w:rPr>
          <w:color w:val="000000" w:themeColor="text1"/>
        </w:rPr>
        <w:t xml:space="preserve"> </w:t>
      </w:r>
      <w:r w:rsidRPr="4E8F3929">
        <w:rPr>
          <w:color w:val="000000" w:themeColor="text1"/>
        </w:rPr>
        <w:t xml:space="preserve">that the Coverholder is authorised to </w:t>
      </w:r>
      <w:r w:rsidR="00732B21" w:rsidRPr="4E8F3929">
        <w:rPr>
          <w:color w:val="000000" w:themeColor="text1"/>
        </w:rPr>
        <w:t xml:space="preserve">bind under this </w:t>
      </w:r>
      <w:r w:rsidR="003911CD" w:rsidRPr="4E8F3929">
        <w:rPr>
          <w:color w:val="000000" w:themeColor="text1"/>
        </w:rPr>
        <w:t>Agreement</w:t>
      </w:r>
      <w:r w:rsidRPr="4E8F3929">
        <w:rPr>
          <w:color w:val="000000" w:themeColor="text1"/>
        </w:rPr>
        <w:t>.</w:t>
      </w:r>
    </w:p>
    <w:p w14:paraId="79D47957" w14:textId="54EB2332" w:rsidR="003C1A98" w:rsidRDefault="003C1A98" w:rsidP="41181BC9">
      <w:pPr>
        <w:rPr>
          <w:color w:val="000000" w:themeColor="text1"/>
        </w:rPr>
      </w:pPr>
    </w:p>
    <w:p w14:paraId="4487C28A" w14:textId="5E79984C" w:rsidR="006147BB" w:rsidRDefault="43D67925" w:rsidP="41181BC9">
      <w:pPr>
        <w:rPr>
          <w:b/>
          <w:bCs/>
          <w:color w:val="000000" w:themeColor="text1"/>
        </w:rPr>
      </w:pPr>
      <w:r w:rsidRPr="41181BC9">
        <w:rPr>
          <w:b/>
          <w:bCs/>
          <w:color w:val="000000" w:themeColor="text1"/>
        </w:rPr>
        <w:t xml:space="preserve">Scope of </w:t>
      </w:r>
      <w:r w:rsidR="001E350E">
        <w:rPr>
          <w:b/>
          <w:bCs/>
          <w:color w:val="000000" w:themeColor="text1"/>
        </w:rPr>
        <w:t>Under</w:t>
      </w:r>
      <w:r w:rsidR="00F05513">
        <w:rPr>
          <w:b/>
          <w:bCs/>
          <w:color w:val="000000" w:themeColor="text1"/>
        </w:rPr>
        <w:t xml:space="preserve">writing </w:t>
      </w:r>
      <w:r w:rsidRPr="41181BC9">
        <w:rPr>
          <w:b/>
          <w:bCs/>
          <w:color w:val="000000" w:themeColor="text1"/>
        </w:rPr>
        <w:t>Authority</w:t>
      </w:r>
    </w:p>
    <w:p w14:paraId="6090360C" w14:textId="79A316FB" w:rsidR="005D5A12" w:rsidRDefault="00F05513" w:rsidP="00D414ED">
      <w:pPr>
        <w:rPr>
          <w:color w:val="000000" w:themeColor="text1"/>
        </w:rPr>
      </w:pPr>
      <w:r>
        <w:rPr>
          <w:color w:val="000000" w:themeColor="text1"/>
        </w:rPr>
        <w:t>5</w:t>
      </w:r>
      <w:r w:rsidR="43D67925" w:rsidRPr="41181BC9">
        <w:rPr>
          <w:color w:val="000000" w:themeColor="text1"/>
        </w:rPr>
        <w:t xml:space="preserve">.1 The </w:t>
      </w:r>
      <w:r w:rsidR="43D67925" w:rsidRPr="00C55D76">
        <w:rPr>
          <w:color w:val="000000" w:themeColor="text1"/>
        </w:rPr>
        <w:t>Coverholder</w:t>
      </w:r>
      <w:r w:rsidR="43D67925" w:rsidRPr="41181BC9">
        <w:rPr>
          <w:color w:val="000000" w:themeColor="text1"/>
        </w:rPr>
        <w:t xml:space="preserve"> is authorised to bind</w:t>
      </w:r>
      <w:r w:rsidR="00AE589F">
        <w:rPr>
          <w:color w:val="000000" w:themeColor="text1"/>
        </w:rPr>
        <w:t xml:space="preserve"> </w:t>
      </w:r>
      <w:r w:rsidR="00000338">
        <w:rPr>
          <w:color w:val="000000" w:themeColor="text1"/>
        </w:rPr>
        <w:t xml:space="preserve">insurance </w:t>
      </w:r>
      <w:r w:rsidR="00AE589F">
        <w:rPr>
          <w:color w:val="000000" w:themeColor="text1"/>
        </w:rPr>
        <w:t xml:space="preserve">policies </w:t>
      </w:r>
      <w:r w:rsidR="00000338">
        <w:rPr>
          <w:color w:val="000000" w:themeColor="text1"/>
        </w:rPr>
        <w:t xml:space="preserve">only, </w:t>
      </w:r>
      <w:r w:rsidR="43D67925" w:rsidRPr="41181BC9">
        <w:rPr>
          <w:color w:val="000000" w:themeColor="text1"/>
        </w:rPr>
        <w:t xml:space="preserve">in accordance with the information contained in the </w:t>
      </w:r>
      <w:r w:rsidR="005C4C28">
        <w:rPr>
          <w:b/>
          <w:bCs/>
          <w:color w:val="0000FF"/>
        </w:rPr>
        <w:t>In</w:t>
      </w:r>
      <w:r w:rsidR="00405757">
        <w:rPr>
          <w:b/>
          <w:bCs/>
          <w:color w:val="0000FF"/>
        </w:rPr>
        <w:t>surance Terr</w:t>
      </w:r>
      <w:r w:rsidR="00DB0FF5">
        <w:rPr>
          <w:b/>
          <w:bCs/>
          <w:color w:val="0000FF"/>
        </w:rPr>
        <w:t xml:space="preserve">itory </w:t>
      </w:r>
      <w:r w:rsidR="00BA025D">
        <w:rPr>
          <w:b/>
          <w:bCs/>
          <w:color w:val="0000FF"/>
        </w:rPr>
        <w:t>Table(s)</w:t>
      </w:r>
      <w:r w:rsidR="00641B1E">
        <w:rPr>
          <w:b/>
          <w:bCs/>
          <w:color w:val="0000FF"/>
        </w:rPr>
        <w:t xml:space="preserve"> </w:t>
      </w:r>
      <w:r w:rsidR="00641B1E" w:rsidRPr="00706F78">
        <w:rPr>
          <w:color w:val="000000" w:themeColor="text1"/>
        </w:rPr>
        <w:t>and</w:t>
      </w:r>
      <w:r w:rsidR="00641B1E">
        <w:rPr>
          <w:b/>
          <w:bCs/>
          <w:color w:val="0000FF"/>
        </w:rPr>
        <w:t xml:space="preserve"> Insurance</w:t>
      </w:r>
      <w:r w:rsidR="00DB0FF5">
        <w:rPr>
          <w:b/>
          <w:bCs/>
          <w:color w:val="0000FF"/>
        </w:rPr>
        <w:t xml:space="preserve"> </w:t>
      </w:r>
      <w:r w:rsidR="00EF4794">
        <w:rPr>
          <w:b/>
          <w:bCs/>
          <w:color w:val="0000FF"/>
        </w:rPr>
        <w:t>S</w:t>
      </w:r>
      <w:r w:rsidR="43D67925" w:rsidRPr="41181BC9">
        <w:rPr>
          <w:b/>
          <w:bCs/>
          <w:color w:val="0000FF"/>
        </w:rPr>
        <w:t xml:space="preserve">cope of </w:t>
      </w:r>
      <w:r>
        <w:rPr>
          <w:b/>
          <w:bCs/>
          <w:color w:val="0000FF"/>
        </w:rPr>
        <w:t>Underwriting A</w:t>
      </w:r>
      <w:r w:rsidR="43D67925" w:rsidRPr="41181BC9">
        <w:rPr>
          <w:b/>
          <w:bCs/>
          <w:color w:val="0000FF"/>
        </w:rPr>
        <w:t xml:space="preserve">uthority </w:t>
      </w:r>
      <w:r>
        <w:rPr>
          <w:b/>
          <w:bCs/>
          <w:color w:val="0000FF"/>
        </w:rPr>
        <w:t>T</w:t>
      </w:r>
      <w:r w:rsidR="43D67925" w:rsidRPr="41181BC9">
        <w:rPr>
          <w:b/>
          <w:bCs/>
          <w:color w:val="0000FF"/>
        </w:rPr>
        <w:t>able</w:t>
      </w:r>
      <w:r w:rsidR="00EF4794">
        <w:rPr>
          <w:b/>
          <w:bCs/>
          <w:color w:val="0000FF"/>
        </w:rPr>
        <w:t>(s)</w:t>
      </w:r>
      <w:r w:rsidR="43D67925" w:rsidRPr="41181BC9">
        <w:rPr>
          <w:color w:val="000000" w:themeColor="text1"/>
        </w:rPr>
        <w:t xml:space="preserve">, defined as part of this </w:t>
      </w:r>
      <w:r w:rsidR="00E734CF" w:rsidRPr="00C55D76">
        <w:rPr>
          <w:color w:val="000000" w:themeColor="text1"/>
        </w:rPr>
        <w:t>A</w:t>
      </w:r>
      <w:r w:rsidR="43D67925" w:rsidRPr="00C55D76">
        <w:rPr>
          <w:color w:val="000000" w:themeColor="text1"/>
        </w:rPr>
        <w:t>greement</w:t>
      </w:r>
      <w:r w:rsidR="43D67925" w:rsidRPr="41181BC9">
        <w:rPr>
          <w:color w:val="000000" w:themeColor="text1"/>
        </w:rPr>
        <w:t xml:space="preserve">. </w:t>
      </w:r>
    </w:p>
    <w:p w14:paraId="665A694B" w14:textId="22B8F16F" w:rsidR="00730CF0" w:rsidRDefault="00730CF0" w:rsidP="00D414ED">
      <w:pPr>
        <w:rPr>
          <w:color w:val="000000" w:themeColor="text1"/>
        </w:rPr>
      </w:pPr>
    </w:p>
    <w:p w14:paraId="7D0903A4" w14:textId="24D011A0" w:rsidR="00730CF0" w:rsidRDefault="00B81BDB" w:rsidP="00522E69">
      <w:pPr>
        <w:ind w:left="720"/>
        <w:rPr>
          <w:color w:val="808080" w:themeColor="background1" w:themeShade="80"/>
        </w:rPr>
      </w:pPr>
      <w:r w:rsidRPr="20BE93A4">
        <w:rPr>
          <w:color w:val="808080" w:themeColor="background1" w:themeShade="80"/>
        </w:rPr>
        <w:t>5.1</w:t>
      </w:r>
      <w:r w:rsidR="00E42AC9" w:rsidRPr="20BE93A4">
        <w:rPr>
          <w:color w:val="808080" w:themeColor="background1" w:themeShade="80"/>
        </w:rPr>
        <w:t>.</w:t>
      </w:r>
      <w:r w:rsidRPr="20BE93A4">
        <w:rPr>
          <w:color w:val="808080" w:themeColor="background1" w:themeShade="80"/>
        </w:rPr>
        <w:t>1</w:t>
      </w:r>
      <w:r w:rsidR="00522E69" w:rsidRPr="20BE93A4">
        <w:rPr>
          <w:color w:val="808080" w:themeColor="background1" w:themeShade="80"/>
        </w:rPr>
        <w:t xml:space="preserve"> </w:t>
      </w:r>
      <w:r w:rsidR="00522E69" w:rsidRPr="20BE93A4">
        <w:rPr>
          <w:rStyle w:val="CommentReference"/>
          <w:color w:val="808080" w:themeColor="background1" w:themeShade="80"/>
          <w:sz w:val="22"/>
          <w:szCs w:val="22"/>
        </w:rPr>
        <w:t>T</w:t>
      </w:r>
      <w:r w:rsidR="00522E69" w:rsidRPr="20BE93A4">
        <w:rPr>
          <w:color w:val="808080" w:themeColor="background1" w:themeShade="80"/>
        </w:rPr>
        <w:t>he basis on which underwriting can take place in the territor</w:t>
      </w:r>
      <w:r w:rsidR="00481A9A" w:rsidRPr="20BE93A4">
        <w:rPr>
          <w:color w:val="808080" w:themeColor="background1" w:themeShade="80"/>
        </w:rPr>
        <w:t>y in which the Coverholder is located</w:t>
      </w:r>
      <w:r w:rsidR="00522E69" w:rsidRPr="20BE93A4">
        <w:rPr>
          <w:color w:val="808080" w:themeColor="background1" w:themeShade="80"/>
        </w:rPr>
        <w:t xml:space="preserve"> is as detailed in the </w:t>
      </w:r>
      <w:hyperlink r:id="rId13">
        <w:r w:rsidR="00267420" w:rsidRPr="20BE93A4">
          <w:rPr>
            <w:rStyle w:val="Hyperlink"/>
            <w:b/>
            <w:bCs/>
          </w:rPr>
          <w:t>Coverholder Location</w:t>
        </w:r>
        <w:r w:rsidR="00522E69" w:rsidRPr="20BE93A4">
          <w:rPr>
            <w:rStyle w:val="Hyperlink"/>
            <w:b/>
            <w:bCs/>
          </w:rPr>
          <w:t xml:space="preserve"> </w:t>
        </w:r>
        <w:r w:rsidR="00D061AF" w:rsidRPr="20BE93A4">
          <w:rPr>
            <w:rStyle w:val="Hyperlink"/>
            <w:b/>
            <w:bCs/>
          </w:rPr>
          <w:t xml:space="preserve">Insurance </w:t>
        </w:r>
        <w:r w:rsidR="00522E69" w:rsidRPr="20BE93A4">
          <w:rPr>
            <w:rStyle w:val="Hyperlink"/>
            <w:b/>
            <w:bCs/>
          </w:rPr>
          <w:t>Underwriting Basis Table</w:t>
        </w:r>
      </w:hyperlink>
      <w:r w:rsidR="00522E69" w:rsidRPr="20BE93A4">
        <w:rPr>
          <w:color w:val="808080" w:themeColor="background1" w:themeShade="80"/>
        </w:rPr>
        <w:t>.</w:t>
      </w:r>
    </w:p>
    <w:p w14:paraId="6A665AB0" w14:textId="77777777" w:rsidR="00EA0223" w:rsidRDefault="00EA0223" w:rsidP="001D1AE0">
      <w:pPr>
        <w:rPr>
          <w:color w:val="808080" w:themeColor="background1" w:themeShade="80"/>
        </w:rPr>
      </w:pPr>
    </w:p>
    <w:p w14:paraId="19924949" w14:textId="448B0874" w:rsidR="008F311F" w:rsidRDefault="008F311F" w:rsidP="008F311F">
      <w:pPr>
        <w:ind w:left="720"/>
        <w:rPr>
          <w:color w:val="808080" w:themeColor="background1" w:themeShade="80"/>
        </w:rPr>
      </w:pPr>
      <w:r w:rsidRPr="00856789">
        <w:rPr>
          <w:color w:val="808080" w:themeColor="background1" w:themeShade="80"/>
        </w:rPr>
        <w:t>5.1.</w:t>
      </w:r>
      <w:r w:rsidR="00246B2B">
        <w:rPr>
          <w:color w:val="808080" w:themeColor="background1" w:themeShade="80"/>
        </w:rPr>
        <w:t>2</w:t>
      </w:r>
      <w:r w:rsidRPr="00856789">
        <w:rPr>
          <w:color w:val="808080" w:themeColor="background1" w:themeShade="80"/>
        </w:rPr>
        <w:t xml:space="preserve"> </w:t>
      </w:r>
      <w:r w:rsidRPr="004526D3">
        <w:rPr>
          <w:rStyle w:val="CommentReference"/>
          <w:color w:val="808080" w:themeColor="background1" w:themeShade="80"/>
          <w:sz w:val="22"/>
          <w:szCs w:val="22"/>
        </w:rPr>
        <w:t>T</w:t>
      </w:r>
      <w:r w:rsidRPr="004526D3">
        <w:rPr>
          <w:color w:val="808080" w:themeColor="background1" w:themeShade="80"/>
        </w:rPr>
        <w:t xml:space="preserve">he basis on which underwriting can take place in </w:t>
      </w:r>
      <w:r w:rsidR="00057F2A">
        <w:rPr>
          <w:color w:val="808080" w:themeColor="background1" w:themeShade="80"/>
        </w:rPr>
        <w:t>other</w:t>
      </w:r>
      <w:r w:rsidRPr="004526D3">
        <w:rPr>
          <w:color w:val="808080" w:themeColor="background1" w:themeShade="80"/>
        </w:rPr>
        <w:t xml:space="preserve"> territories authorised </w:t>
      </w:r>
      <w:r w:rsidR="00EA797F">
        <w:rPr>
          <w:color w:val="808080" w:themeColor="background1" w:themeShade="80"/>
        </w:rPr>
        <w:t xml:space="preserve">within the </w:t>
      </w:r>
      <w:r w:rsidR="00EA797F">
        <w:rPr>
          <w:b/>
          <w:bCs/>
          <w:color w:val="0000FF"/>
        </w:rPr>
        <w:t xml:space="preserve">Insurance Territory </w:t>
      </w:r>
      <w:r w:rsidR="004677E5">
        <w:rPr>
          <w:b/>
          <w:bCs/>
          <w:color w:val="0000FF"/>
        </w:rPr>
        <w:t xml:space="preserve">Table(s) </w:t>
      </w:r>
      <w:r w:rsidRPr="004526D3">
        <w:rPr>
          <w:color w:val="808080" w:themeColor="background1" w:themeShade="80"/>
        </w:rPr>
        <w:t xml:space="preserve">is as detailed in the </w:t>
      </w:r>
      <w:hyperlink r:id="rId14">
        <w:r w:rsidR="00BE00CF" w:rsidRPr="50569FD1">
          <w:rPr>
            <w:rStyle w:val="Hyperlink"/>
            <w:b/>
            <w:bCs/>
          </w:rPr>
          <w:t xml:space="preserve">Cross-border </w:t>
        </w:r>
        <w:r w:rsidRPr="50569FD1">
          <w:rPr>
            <w:rStyle w:val="Hyperlink"/>
            <w:b/>
            <w:bCs/>
          </w:rPr>
          <w:t>Insurance Underwriting Basis Table</w:t>
        </w:r>
      </w:hyperlink>
      <w:r w:rsidRPr="50569FD1">
        <w:rPr>
          <w:color w:val="808080" w:themeColor="background1" w:themeShade="80"/>
        </w:rPr>
        <w:t>.</w:t>
      </w:r>
    </w:p>
    <w:p w14:paraId="3DA539FF" w14:textId="77777777" w:rsidR="00B44C50" w:rsidRDefault="00B44C50" w:rsidP="00B44C50"/>
    <w:p w14:paraId="13B04EAD" w14:textId="76C95143" w:rsidR="00856367" w:rsidRPr="006A50FA" w:rsidRDefault="002011DA" w:rsidP="41181BC9">
      <w:pPr>
        <w:rPr>
          <w:b/>
          <w:bCs/>
          <w:color w:val="000000" w:themeColor="text1"/>
        </w:rPr>
      </w:pPr>
      <w:r>
        <w:rPr>
          <w:b/>
          <w:bCs/>
          <w:color w:val="000000" w:themeColor="text1"/>
        </w:rPr>
        <w:t>Quotat</w:t>
      </w:r>
      <w:r w:rsidR="001C102C">
        <w:rPr>
          <w:b/>
          <w:bCs/>
          <w:color w:val="000000" w:themeColor="text1"/>
        </w:rPr>
        <w:t xml:space="preserve">ion, </w:t>
      </w:r>
      <w:r w:rsidR="006A50FA">
        <w:rPr>
          <w:b/>
          <w:bCs/>
          <w:color w:val="000000" w:themeColor="text1"/>
        </w:rPr>
        <w:t>Inception</w:t>
      </w:r>
      <w:r w:rsidR="000500E7">
        <w:rPr>
          <w:b/>
          <w:bCs/>
          <w:color w:val="000000" w:themeColor="text1"/>
        </w:rPr>
        <w:t>, Expiry and Termination of Policies Bound</w:t>
      </w:r>
    </w:p>
    <w:p w14:paraId="2642D1BB" w14:textId="18231DFA" w:rsidR="009C77D5" w:rsidRDefault="005C62D1" w:rsidP="41181BC9">
      <w:pPr>
        <w:rPr>
          <w:color w:val="000000" w:themeColor="text1"/>
        </w:rPr>
      </w:pPr>
      <w:r>
        <w:rPr>
          <w:color w:val="000000" w:themeColor="text1"/>
        </w:rPr>
        <w:t>5.</w:t>
      </w:r>
      <w:r w:rsidR="001F12DF">
        <w:rPr>
          <w:color w:val="000000" w:themeColor="text1"/>
        </w:rPr>
        <w:t>2</w:t>
      </w:r>
      <w:r w:rsidR="43D67925" w:rsidRPr="41181BC9">
        <w:rPr>
          <w:color w:val="000000" w:themeColor="text1"/>
        </w:rPr>
        <w:t xml:space="preserve"> Every </w:t>
      </w:r>
      <w:r w:rsidR="009B059B">
        <w:rPr>
          <w:color w:val="000000" w:themeColor="text1"/>
        </w:rPr>
        <w:t>policy</w:t>
      </w:r>
      <w:r w:rsidR="43D67925" w:rsidRPr="41181BC9">
        <w:rPr>
          <w:color w:val="000000" w:themeColor="text1"/>
        </w:rPr>
        <w:t xml:space="preserve"> </w:t>
      </w:r>
      <w:r w:rsidR="00FE627A">
        <w:rPr>
          <w:color w:val="000000" w:themeColor="text1"/>
        </w:rPr>
        <w:t>must</w:t>
      </w:r>
      <w:r w:rsidR="00B66823">
        <w:rPr>
          <w:color w:val="000000" w:themeColor="text1"/>
        </w:rPr>
        <w:t>:</w:t>
      </w:r>
    </w:p>
    <w:p w14:paraId="51406312" w14:textId="77777777" w:rsidR="009C77D5" w:rsidRDefault="009C77D5" w:rsidP="41181BC9">
      <w:pPr>
        <w:rPr>
          <w:color w:val="000000" w:themeColor="text1"/>
        </w:rPr>
      </w:pPr>
    </w:p>
    <w:p w14:paraId="27546029" w14:textId="643CC3EB" w:rsidR="007A180E" w:rsidRDefault="007A180E" w:rsidP="007A180E">
      <w:pPr>
        <w:ind w:left="720"/>
        <w:rPr>
          <w:b/>
          <w:bCs/>
          <w:color w:val="0000FF"/>
        </w:rPr>
      </w:pPr>
      <w:r>
        <w:rPr>
          <w:color w:val="000000" w:themeColor="text1"/>
        </w:rPr>
        <w:t>5.</w:t>
      </w:r>
      <w:r w:rsidR="001F12DF">
        <w:rPr>
          <w:color w:val="000000" w:themeColor="text1"/>
        </w:rPr>
        <w:t>2</w:t>
      </w:r>
      <w:r>
        <w:rPr>
          <w:color w:val="000000" w:themeColor="text1"/>
        </w:rPr>
        <w:t xml:space="preserve">.1 </w:t>
      </w:r>
      <w:r w:rsidR="00C92363">
        <w:rPr>
          <w:color w:val="000000" w:themeColor="text1"/>
        </w:rPr>
        <w:t>O</w:t>
      </w:r>
      <w:r>
        <w:rPr>
          <w:color w:val="000000" w:themeColor="text1"/>
        </w:rPr>
        <w:t xml:space="preserve">nly be quoted </w:t>
      </w:r>
      <w:r w:rsidR="001F12DF">
        <w:rPr>
          <w:color w:val="000000" w:themeColor="text1"/>
        </w:rPr>
        <w:t xml:space="preserve">and bound </w:t>
      </w:r>
      <w:r>
        <w:rPr>
          <w:color w:val="000000" w:themeColor="text1"/>
        </w:rPr>
        <w:t xml:space="preserve">when the Agreement is </w:t>
      </w:r>
      <w:r w:rsidRPr="000A0970">
        <w:rPr>
          <w:b/>
          <w:bCs/>
          <w:color w:val="0000FF"/>
        </w:rPr>
        <w:t>in effect</w:t>
      </w:r>
      <w:r w:rsidR="001F12DF">
        <w:rPr>
          <w:color w:val="000000" w:themeColor="text1"/>
        </w:rPr>
        <w:t>.</w:t>
      </w:r>
    </w:p>
    <w:p w14:paraId="6087AA55" w14:textId="52DC66F3" w:rsidR="00D77A3F" w:rsidRDefault="00D77A3F" w:rsidP="41181BC9">
      <w:pPr>
        <w:rPr>
          <w:color w:val="000000" w:themeColor="text1"/>
        </w:rPr>
      </w:pPr>
    </w:p>
    <w:p w14:paraId="39A384B3" w14:textId="113D7505" w:rsidR="006147BB" w:rsidRDefault="009C77D5" w:rsidP="009C77D5">
      <w:pPr>
        <w:ind w:firstLine="720"/>
        <w:rPr>
          <w:color w:val="000000" w:themeColor="text1"/>
        </w:rPr>
      </w:pPr>
      <w:r>
        <w:rPr>
          <w:color w:val="000000" w:themeColor="text1"/>
        </w:rPr>
        <w:t>5.</w:t>
      </w:r>
      <w:r w:rsidR="001F12DF">
        <w:rPr>
          <w:color w:val="000000" w:themeColor="text1"/>
        </w:rPr>
        <w:t>2</w:t>
      </w:r>
      <w:r>
        <w:rPr>
          <w:color w:val="000000" w:themeColor="text1"/>
        </w:rPr>
        <w:t>.</w:t>
      </w:r>
      <w:r w:rsidR="00F2182E">
        <w:rPr>
          <w:color w:val="000000" w:themeColor="text1"/>
        </w:rPr>
        <w:t>2</w:t>
      </w:r>
      <w:r>
        <w:rPr>
          <w:color w:val="000000" w:themeColor="text1"/>
        </w:rPr>
        <w:t xml:space="preserve"> </w:t>
      </w:r>
      <w:r w:rsidR="00C92363">
        <w:rPr>
          <w:color w:val="000000" w:themeColor="text1"/>
        </w:rPr>
        <w:t>I</w:t>
      </w:r>
      <w:r w:rsidR="43D67925" w:rsidRPr="41181BC9">
        <w:rPr>
          <w:color w:val="000000" w:themeColor="text1"/>
        </w:rPr>
        <w:t xml:space="preserve">ncept during the </w:t>
      </w:r>
      <w:r w:rsidR="00D64F69">
        <w:rPr>
          <w:b/>
          <w:bCs/>
          <w:color w:val="0000FF"/>
        </w:rPr>
        <w:t>A</w:t>
      </w:r>
      <w:r w:rsidR="43D67925" w:rsidRPr="41181BC9">
        <w:rPr>
          <w:b/>
          <w:bCs/>
          <w:color w:val="0000FF"/>
        </w:rPr>
        <w:t>greement</w:t>
      </w:r>
      <w:r w:rsidR="002B2328">
        <w:rPr>
          <w:b/>
          <w:bCs/>
          <w:color w:val="0000FF"/>
        </w:rPr>
        <w:t xml:space="preserve"> Period</w:t>
      </w:r>
      <w:r w:rsidR="00742861">
        <w:rPr>
          <w:color w:val="000000" w:themeColor="text1"/>
        </w:rPr>
        <w:t>.</w:t>
      </w:r>
    </w:p>
    <w:p w14:paraId="0308647C" w14:textId="77777777" w:rsidR="006147BB" w:rsidRDefault="006147BB" w:rsidP="41181BC9">
      <w:pPr>
        <w:rPr>
          <w:color w:val="000000" w:themeColor="text1"/>
        </w:rPr>
      </w:pPr>
    </w:p>
    <w:p w14:paraId="02075623" w14:textId="0FEA2CBA" w:rsidR="006147BB" w:rsidRDefault="0061054F" w:rsidP="0061054F">
      <w:pPr>
        <w:ind w:left="720"/>
        <w:rPr>
          <w:color w:val="000000" w:themeColor="text1"/>
        </w:rPr>
      </w:pPr>
      <w:r>
        <w:rPr>
          <w:color w:val="000000" w:themeColor="text1"/>
        </w:rPr>
        <w:t>5.</w:t>
      </w:r>
      <w:r w:rsidR="00A64456">
        <w:rPr>
          <w:color w:val="000000" w:themeColor="text1"/>
        </w:rPr>
        <w:t>2</w:t>
      </w:r>
      <w:r>
        <w:rPr>
          <w:color w:val="000000" w:themeColor="text1"/>
        </w:rPr>
        <w:t>.</w:t>
      </w:r>
      <w:r w:rsidR="00F2182E">
        <w:rPr>
          <w:color w:val="000000" w:themeColor="text1"/>
        </w:rPr>
        <w:t>3</w:t>
      </w:r>
      <w:r>
        <w:rPr>
          <w:color w:val="000000" w:themeColor="text1"/>
        </w:rPr>
        <w:t xml:space="preserve"> </w:t>
      </w:r>
      <w:r w:rsidR="00C92363">
        <w:rPr>
          <w:color w:val="000000" w:themeColor="text1"/>
        </w:rPr>
        <w:t>R</w:t>
      </w:r>
      <w:r w:rsidR="43D67925" w:rsidRPr="41181BC9">
        <w:rPr>
          <w:color w:val="000000" w:themeColor="text1"/>
        </w:rPr>
        <w:t xml:space="preserve">un to its contractual expiry date, unless cancelled or terminated in accordance with the </w:t>
      </w:r>
      <w:r w:rsidR="00A732D8">
        <w:rPr>
          <w:color w:val="000000" w:themeColor="text1"/>
        </w:rPr>
        <w:t>polic</w:t>
      </w:r>
      <w:r w:rsidR="00682531">
        <w:rPr>
          <w:color w:val="000000" w:themeColor="text1"/>
        </w:rPr>
        <w:t>y’s</w:t>
      </w:r>
      <w:r w:rsidR="43D67925" w:rsidRPr="41181BC9">
        <w:rPr>
          <w:color w:val="000000" w:themeColor="text1"/>
        </w:rPr>
        <w:t xml:space="preserve"> cancellation or termination provisions.</w:t>
      </w:r>
    </w:p>
    <w:p w14:paraId="17482A6E" w14:textId="77777777" w:rsidR="006147BB" w:rsidRDefault="006147BB" w:rsidP="41181BC9">
      <w:pPr>
        <w:rPr>
          <w:color w:val="000000" w:themeColor="text1"/>
        </w:rPr>
      </w:pPr>
    </w:p>
    <w:p w14:paraId="46B261BE" w14:textId="34EDC5E9" w:rsidR="006147BB" w:rsidRDefault="005C62D1" w:rsidP="41181BC9">
      <w:pPr>
        <w:rPr>
          <w:color w:val="000000" w:themeColor="text1"/>
        </w:rPr>
      </w:pPr>
      <w:r>
        <w:rPr>
          <w:color w:val="000000" w:themeColor="text1"/>
        </w:rPr>
        <w:t>5.</w:t>
      </w:r>
      <w:r w:rsidR="00A64456">
        <w:rPr>
          <w:color w:val="000000" w:themeColor="text1"/>
        </w:rPr>
        <w:t>3</w:t>
      </w:r>
      <w:r>
        <w:rPr>
          <w:color w:val="000000" w:themeColor="text1"/>
        </w:rPr>
        <w:t xml:space="preserve"> </w:t>
      </w:r>
      <w:r w:rsidR="43D67925" w:rsidRPr="41181BC9">
        <w:rPr>
          <w:color w:val="000000" w:themeColor="text1"/>
        </w:rPr>
        <w:t xml:space="preserve">In the event of cancellation or termination of any </w:t>
      </w:r>
      <w:r w:rsidR="0089014C">
        <w:rPr>
          <w:color w:val="000000" w:themeColor="text1"/>
        </w:rPr>
        <w:t>policy</w:t>
      </w:r>
      <w:r w:rsidR="43D67925" w:rsidRPr="41181BC9">
        <w:rPr>
          <w:color w:val="000000" w:themeColor="text1"/>
        </w:rPr>
        <w:t xml:space="preserve"> bound, the Coverholder shall comply with any applicable law </w:t>
      </w:r>
      <w:r w:rsidR="000B0251">
        <w:rPr>
          <w:color w:val="000000" w:themeColor="text1"/>
        </w:rPr>
        <w:t xml:space="preserve">or regulation </w:t>
      </w:r>
      <w:r w:rsidR="43D67925" w:rsidRPr="41181BC9">
        <w:rPr>
          <w:color w:val="000000" w:themeColor="text1"/>
        </w:rPr>
        <w:t xml:space="preserve">relating to the cancellation or termination of such </w:t>
      </w:r>
      <w:r w:rsidR="000105A4">
        <w:rPr>
          <w:color w:val="000000" w:themeColor="text1"/>
        </w:rPr>
        <w:t>policy</w:t>
      </w:r>
      <w:r w:rsidR="43D67925" w:rsidRPr="41181BC9">
        <w:rPr>
          <w:color w:val="000000" w:themeColor="text1"/>
        </w:rPr>
        <w:t xml:space="preserve"> and to the return of premium, commission, fees, charges</w:t>
      </w:r>
      <w:r w:rsidR="00C04337">
        <w:rPr>
          <w:color w:val="000000" w:themeColor="text1"/>
        </w:rPr>
        <w:t xml:space="preserve">, </w:t>
      </w:r>
      <w:r w:rsidR="43D67925" w:rsidRPr="41181BC9">
        <w:rPr>
          <w:color w:val="000000" w:themeColor="text1"/>
        </w:rPr>
        <w:t>taxes</w:t>
      </w:r>
      <w:r w:rsidR="00C04337">
        <w:rPr>
          <w:color w:val="000000" w:themeColor="text1"/>
        </w:rPr>
        <w:t xml:space="preserve"> and levies</w:t>
      </w:r>
      <w:r w:rsidR="43D67925" w:rsidRPr="41181BC9">
        <w:rPr>
          <w:color w:val="000000" w:themeColor="text1"/>
        </w:rPr>
        <w:t xml:space="preserve">.  </w:t>
      </w:r>
    </w:p>
    <w:p w14:paraId="125333FE" w14:textId="77777777" w:rsidR="00E8295E" w:rsidRDefault="00E8295E" w:rsidP="41181BC9">
      <w:pPr>
        <w:rPr>
          <w:color w:val="000000" w:themeColor="text1"/>
        </w:rPr>
      </w:pPr>
    </w:p>
    <w:p w14:paraId="6571D7CC" w14:textId="25425846" w:rsidR="00E8295E" w:rsidRPr="00C214D5" w:rsidRDefault="001A5E7F" w:rsidP="001F5837">
      <w:pPr>
        <w:ind w:left="720"/>
        <w:rPr>
          <w:color w:val="808080" w:themeColor="background1" w:themeShade="80"/>
        </w:rPr>
      </w:pPr>
      <w:r w:rsidRPr="00C214D5">
        <w:rPr>
          <w:color w:val="808080" w:themeColor="background1" w:themeShade="80"/>
        </w:rPr>
        <w:t>5.</w:t>
      </w:r>
      <w:r w:rsidR="00A64456">
        <w:rPr>
          <w:color w:val="808080" w:themeColor="background1" w:themeShade="80"/>
        </w:rPr>
        <w:t>3</w:t>
      </w:r>
      <w:r w:rsidRPr="00C214D5">
        <w:rPr>
          <w:color w:val="808080" w:themeColor="background1" w:themeShade="80"/>
        </w:rPr>
        <w:t xml:space="preserve">.1 The Coverholder is not authorised to </w:t>
      </w:r>
      <w:r w:rsidR="009F4FB3" w:rsidRPr="00C214D5">
        <w:rPr>
          <w:color w:val="808080" w:themeColor="background1" w:themeShade="80"/>
        </w:rPr>
        <w:t xml:space="preserve">issue notice of cancellation of any </w:t>
      </w:r>
      <w:r w:rsidR="005E6039" w:rsidRPr="00C214D5">
        <w:rPr>
          <w:color w:val="808080" w:themeColor="background1" w:themeShade="80"/>
        </w:rPr>
        <w:t>policy</w:t>
      </w:r>
      <w:r w:rsidR="009F4FB3" w:rsidRPr="00C214D5">
        <w:rPr>
          <w:color w:val="808080" w:themeColor="background1" w:themeShade="80"/>
        </w:rPr>
        <w:t xml:space="preserve"> bound under the Agreement </w:t>
      </w:r>
      <w:r w:rsidR="005E6039" w:rsidRPr="00C214D5">
        <w:rPr>
          <w:color w:val="808080" w:themeColor="background1" w:themeShade="80"/>
        </w:rPr>
        <w:t>where the poli</w:t>
      </w:r>
      <w:r w:rsidR="00ED4563" w:rsidRPr="00C214D5">
        <w:rPr>
          <w:color w:val="808080" w:themeColor="background1" w:themeShade="80"/>
        </w:rPr>
        <w:t xml:space="preserve">cyholder or risk is deemed to be located in </w:t>
      </w:r>
      <w:r w:rsidR="001F5837" w:rsidRPr="00C214D5">
        <w:rPr>
          <w:color w:val="808080" w:themeColor="background1" w:themeShade="80"/>
        </w:rPr>
        <w:t xml:space="preserve">New York State </w:t>
      </w:r>
      <w:r w:rsidR="009F4FB3" w:rsidRPr="00C214D5">
        <w:rPr>
          <w:color w:val="808080" w:themeColor="background1" w:themeShade="80"/>
        </w:rPr>
        <w:t>except for the following:</w:t>
      </w:r>
    </w:p>
    <w:p w14:paraId="51506DB2" w14:textId="77777777" w:rsidR="007036A2" w:rsidRPr="00C214D5" w:rsidRDefault="007036A2" w:rsidP="001F5837">
      <w:pPr>
        <w:ind w:left="720"/>
        <w:rPr>
          <w:color w:val="808080" w:themeColor="background1" w:themeShade="80"/>
        </w:rPr>
      </w:pPr>
    </w:p>
    <w:p w14:paraId="0AE8F3A4" w14:textId="09866420" w:rsidR="00EC4BBB" w:rsidRPr="00C214D5" w:rsidRDefault="00EC4BBB" w:rsidP="001F5837">
      <w:pPr>
        <w:ind w:left="720"/>
        <w:rPr>
          <w:color w:val="808080" w:themeColor="background1" w:themeShade="80"/>
        </w:rPr>
      </w:pPr>
      <w:r w:rsidRPr="00C214D5">
        <w:rPr>
          <w:color w:val="808080" w:themeColor="background1" w:themeShade="80"/>
        </w:rPr>
        <w:tab/>
        <w:t>5.</w:t>
      </w:r>
      <w:r w:rsidR="003213B7">
        <w:rPr>
          <w:color w:val="808080" w:themeColor="background1" w:themeShade="80"/>
        </w:rPr>
        <w:t>3</w:t>
      </w:r>
      <w:r w:rsidRPr="00C214D5">
        <w:rPr>
          <w:color w:val="808080" w:themeColor="background1" w:themeShade="80"/>
        </w:rPr>
        <w:t>.1.1 non-payment of premium</w:t>
      </w:r>
    </w:p>
    <w:p w14:paraId="1E14F67B" w14:textId="77777777" w:rsidR="00EC4BBB" w:rsidRPr="00C214D5" w:rsidRDefault="00EC4BBB" w:rsidP="001F5837">
      <w:pPr>
        <w:ind w:left="720"/>
        <w:rPr>
          <w:color w:val="808080" w:themeColor="background1" w:themeShade="80"/>
        </w:rPr>
      </w:pPr>
    </w:p>
    <w:p w14:paraId="380B44D9" w14:textId="57DD9B45" w:rsidR="00EC4BBB" w:rsidRPr="00C214D5" w:rsidRDefault="00EC4BBB" w:rsidP="001F5837">
      <w:pPr>
        <w:ind w:left="720"/>
        <w:rPr>
          <w:color w:val="808080" w:themeColor="background1" w:themeShade="80"/>
        </w:rPr>
      </w:pPr>
      <w:r w:rsidRPr="00C214D5">
        <w:rPr>
          <w:color w:val="808080" w:themeColor="background1" w:themeShade="80"/>
        </w:rPr>
        <w:tab/>
      </w:r>
      <w:r w:rsidR="00F41BAC" w:rsidRPr="00C214D5">
        <w:rPr>
          <w:color w:val="808080" w:themeColor="background1" w:themeShade="80"/>
        </w:rPr>
        <w:t>5.</w:t>
      </w:r>
      <w:r w:rsidR="003213B7">
        <w:rPr>
          <w:color w:val="808080" w:themeColor="background1" w:themeShade="80"/>
        </w:rPr>
        <w:t>3</w:t>
      </w:r>
      <w:r w:rsidR="00F41BAC" w:rsidRPr="00C214D5">
        <w:rPr>
          <w:color w:val="808080" w:themeColor="background1" w:themeShade="80"/>
        </w:rPr>
        <w:t>.1.2 material increase in the hazard insured</w:t>
      </w:r>
    </w:p>
    <w:p w14:paraId="75A41C58" w14:textId="77777777" w:rsidR="00F41BAC" w:rsidRPr="00C214D5" w:rsidRDefault="00F41BAC" w:rsidP="001F5837">
      <w:pPr>
        <w:ind w:left="720"/>
        <w:rPr>
          <w:color w:val="808080" w:themeColor="background1" w:themeShade="80"/>
        </w:rPr>
      </w:pPr>
    </w:p>
    <w:p w14:paraId="414E14F5" w14:textId="24C18F92" w:rsidR="00F41BAC" w:rsidRPr="00C214D5" w:rsidRDefault="00F41BAC" w:rsidP="001F5837">
      <w:pPr>
        <w:ind w:left="720"/>
        <w:rPr>
          <w:color w:val="808080" w:themeColor="background1" w:themeShade="80"/>
        </w:rPr>
      </w:pPr>
      <w:r w:rsidRPr="00C214D5">
        <w:rPr>
          <w:color w:val="808080" w:themeColor="background1" w:themeShade="80"/>
        </w:rPr>
        <w:tab/>
      </w:r>
      <w:r w:rsidR="00AC6237" w:rsidRPr="00C214D5">
        <w:rPr>
          <w:color w:val="808080" w:themeColor="background1" w:themeShade="80"/>
        </w:rPr>
        <w:t>5.</w:t>
      </w:r>
      <w:r w:rsidR="003213B7">
        <w:rPr>
          <w:color w:val="808080" w:themeColor="background1" w:themeShade="80"/>
        </w:rPr>
        <w:t>3</w:t>
      </w:r>
      <w:r w:rsidR="00AC6237" w:rsidRPr="00C214D5">
        <w:rPr>
          <w:color w:val="808080" w:themeColor="background1" w:themeShade="80"/>
        </w:rPr>
        <w:t xml:space="preserve">.1.3 </w:t>
      </w:r>
      <w:r w:rsidR="000179CC" w:rsidRPr="00C214D5">
        <w:rPr>
          <w:color w:val="808080" w:themeColor="background1" w:themeShade="80"/>
        </w:rPr>
        <w:t>discovery of a material misrepresentation in the application for insurance</w:t>
      </w:r>
    </w:p>
    <w:p w14:paraId="5FBA1259" w14:textId="77777777" w:rsidR="002873D2" w:rsidRDefault="002873D2" w:rsidP="41181BC9">
      <w:pPr>
        <w:rPr>
          <w:color w:val="000000" w:themeColor="text1"/>
        </w:rPr>
      </w:pPr>
    </w:p>
    <w:p w14:paraId="0C46ABAD" w14:textId="256AE5DD" w:rsidR="00EE0D5F" w:rsidRDefault="00812EB7" w:rsidP="00EE0D5F">
      <w:pPr>
        <w:rPr>
          <w:b/>
          <w:bCs/>
          <w:color w:val="000000" w:themeColor="text1"/>
        </w:rPr>
      </w:pPr>
      <w:r w:rsidRPr="002A39E3">
        <w:rPr>
          <w:b/>
          <w:bCs/>
          <w:color w:val="auto"/>
        </w:rPr>
        <w:t xml:space="preserve">Automatic </w:t>
      </w:r>
      <w:r w:rsidR="00EF4EBE" w:rsidRPr="002A39E3">
        <w:rPr>
          <w:b/>
          <w:bCs/>
          <w:color w:val="auto"/>
        </w:rPr>
        <w:t xml:space="preserve">Renewal </w:t>
      </w:r>
      <w:r w:rsidRPr="002A39E3">
        <w:rPr>
          <w:b/>
          <w:bCs/>
          <w:color w:val="auto"/>
        </w:rPr>
        <w:t xml:space="preserve">or </w:t>
      </w:r>
      <w:r w:rsidR="006E3905" w:rsidRPr="002A39E3">
        <w:rPr>
          <w:b/>
          <w:bCs/>
          <w:color w:val="auto"/>
        </w:rPr>
        <w:t>Tacit Renewal</w:t>
      </w:r>
      <w:r w:rsidRPr="002A39E3">
        <w:rPr>
          <w:b/>
          <w:bCs/>
          <w:color w:val="auto"/>
        </w:rPr>
        <w:t xml:space="preserve"> of Policies Bound</w:t>
      </w:r>
      <w:r w:rsidR="00EE0D5F" w:rsidRPr="002A39E3">
        <w:rPr>
          <w:b/>
          <w:bCs/>
          <w:color w:val="auto"/>
        </w:rPr>
        <w:t xml:space="preserve"> </w:t>
      </w:r>
    </w:p>
    <w:p w14:paraId="0F5C7C85" w14:textId="5A39022F" w:rsidR="004E13C9" w:rsidRPr="00DB32C5" w:rsidRDefault="002E6128" w:rsidP="00812EB7">
      <w:pPr>
        <w:rPr>
          <w:color w:val="000000" w:themeColor="text1"/>
        </w:rPr>
      </w:pPr>
      <w:r w:rsidRPr="00EF4EBE">
        <w:rPr>
          <w:color w:val="000000" w:themeColor="text1"/>
        </w:rPr>
        <w:t>5.</w:t>
      </w:r>
      <w:r w:rsidR="00D40F6D">
        <w:rPr>
          <w:color w:val="000000" w:themeColor="text1"/>
        </w:rPr>
        <w:t>4</w:t>
      </w:r>
      <w:r w:rsidR="009A04C9">
        <w:rPr>
          <w:b/>
          <w:bCs/>
          <w:color w:val="000000" w:themeColor="text1"/>
        </w:rPr>
        <w:t xml:space="preserve"> </w:t>
      </w:r>
      <w:r w:rsidR="009A04C9" w:rsidRPr="00DB32C5">
        <w:rPr>
          <w:color w:val="000000" w:themeColor="text1"/>
        </w:rPr>
        <w:t>No</w:t>
      </w:r>
      <w:r w:rsidR="00F27CE7" w:rsidRPr="00DB32C5">
        <w:rPr>
          <w:color w:val="000000" w:themeColor="text1"/>
        </w:rPr>
        <w:t xml:space="preserve"> </w:t>
      </w:r>
      <w:r w:rsidR="00EC2121" w:rsidRPr="00DB32C5">
        <w:rPr>
          <w:color w:val="000000" w:themeColor="text1"/>
        </w:rPr>
        <w:t xml:space="preserve">policy </w:t>
      </w:r>
      <w:r w:rsidR="00DA23A2">
        <w:rPr>
          <w:color w:val="000000" w:themeColor="text1"/>
        </w:rPr>
        <w:t>may</w:t>
      </w:r>
      <w:r w:rsidR="009A04C9" w:rsidRPr="00DB32C5">
        <w:rPr>
          <w:color w:val="000000" w:themeColor="text1"/>
        </w:rPr>
        <w:t xml:space="preserve"> be bound which is subject to or is capable of </w:t>
      </w:r>
      <w:r w:rsidR="008369E7" w:rsidRPr="00B16F72">
        <w:rPr>
          <w:color w:val="000000" w:themeColor="text1"/>
        </w:rPr>
        <w:t>A</w:t>
      </w:r>
      <w:r w:rsidR="009A04C9" w:rsidRPr="00B16F72">
        <w:rPr>
          <w:color w:val="000000" w:themeColor="text1"/>
        </w:rPr>
        <w:t xml:space="preserve">utomatic </w:t>
      </w:r>
      <w:r w:rsidR="00F3180D" w:rsidRPr="00B16F72">
        <w:rPr>
          <w:color w:val="000000" w:themeColor="text1"/>
        </w:rPr>
        <w:t xml:space="preserve">Renewal </w:t>
      </w:r>
      <w:r w:rsidR="009A04C9" w:rsidRPr="00B16F72">
        <w:rPr>
          <w:color w:val="000000" w:themeColor="text1"/>
        </w:rPr>
        <w:t xml:space="preserve">or </w:t>
      </w:r>
      <w:r w:rsidR="00F3180D" w:rsidRPr="00B16F72">
        <w:rPr>
          <w:color w:val="000000" w:themeColor="text1"/>
        </w:rPr>
        <w:t>T</w:t>
      </w:r>
      <w:r w:rsidR="009A04C9" w:rsidRPr="00B16F72">
        <w:rPr>
          <w:color w:val="000000" w:themeColor="text1"/>
        </w:rPr>
        <w:t xml:space="preserve">acit </w:t>
      </w:r>
      <w:r w:rsidR="00F3180D" w:rsidRPr="00B16F72">
        <w:rPr>
          <w:color w:val="000000" w:themeColor="text1"/>
        </w:rPr>
        <w:t>R</w:t>
      </w:r>
      <w:r w:rsidR="009A04C9" w:rsidRPr="00B16F72">
        <w:rPr>
          <w:color w:val="000000" w:themeColor="text1"/>
        </w:rPr>
        <w:t>enewal</w:t>
      </w:r>
      <w:r w:rsidR="00444C5D" w:rsidRPr="00B16F72">
        <w:rPr>
          <w:color w:val="000000" w:themeColor="text1"/>
        </w:rPr>
        <w:t>.</w:t>
      </w:r>
      <w:r w:rsidR="00444C5D" w:rsidRPr="00DB32C5">
        <w:rPr>
          <w:color w:val="000000" w:themeColor="text1"/>
        </w:rPr>
        <w:t xml:space="preserve"> </w:t>
      </w:r>
    </w:p>
    <w:p w14:paraId="57AA259A" w14:textId="77777777" w:rsidR="00FA4DC1" w:rsidRDefault="00FA4DC1" w:rsidP="00812EB7">
      <w:pPr>
        <w:rPr>
          <w:b/>
          <w:bCs/>
          <w:color w:val="000000" w:themeColor="text1"/>
        </w:rPr>
      </w:pPr>
    </w:p>
    <w:p w14:paraId="2CEF9AB5" w14:textId="3CBE24B0" w:rsidR="009971C5" w:rsidRDefault="006E2C8A" w:rsidP="41181BC9">
      <w:pPr>
        <w:rPr>
          <w:b/>
          <w:bCs/>
          <w:color w:val="000000" w:themeColor="text1"/>
        </w:rPr>
      </w:pPr>
      <w:r w:rsidRPr="6B1F4C82">
        <w:rPr>
          <w:b/>
          <w:bCs/>
          <w:color w:val="000000" w:themeColor="text1"/>
        </w:rPr>
        <w:t>Use</w:t>
      </w:r>
      <w:r w:rsidR="008C6EC2" w:rsidRPr="6B1F4C82">
        <w:rPr>
          <w:b/>
          <w:bCs/>
          <w:color w:val="000000" w:themeColor="text1"/>
        </w:rPr>
        <w:t xml:space="preserve"> </w:t>
      </w:r>
      <w:r w:rsidRPr="6B1F4C82">
        <w:rPr>
          <w:b/>
          <w:bCs/>
          <w:color w:val="000000" w:themeColor="text1"/>
        </w:rPr>
        <w:t>of</w:t>
      </w:r>
      <w:r w:rsidR="00802B84" w:rsidRPr="6B1F4C82">
        <w:rPr>
          <w:b/>
          <w:bCs/>
          <w:color w:val="000000" w:themeColor="text1"/>
        </w:rPr>
        <w:t xml:space="preserve"> the </w:t>
      </w:r>
      <w:r w:rsidRPr="6B1F4C82">
        <w:rPr>
          <w:b/>
          <w:bCs/>
          <w:color w:val="000000" w:themeColor="text1"/>
        </w:rPr>
        <w:t>C</w:t>
      </w:r>
      <w:r w:rsidR="00802B84" w:rsidRPr="6B1F4C82">
        <w:rPr>
          <w:b/>
          <w:bCs/>
          <w:color w:val="000000" w:themeColor="text1"/>
        </w:rPr>
        <w:t xml:space="preserve">apacity </w:t>
      </w:r>
      <w:r w:rsidRPr="6B1F4C82">
        <w:rPr>
          <w:b/>
          <w:bCs/>
          <w:color w:val="000000" w:themeColor="text1"/>
        </w:rPr>
        <w:t>G</w:t>
      </w:r>
      <w:r w:rsidR="00802B84" w:rsidRPr="6B1F4C82">
        <w:rPr>
          <w:b/>
          <w:bCs/>
          <w:color w:val="000000" w:themeColor="text1"/>
        </w:rPr>
        <w:t>ranted under this Agreement</w:t>
      </w:r>
      <w:r w:rsidR="0090518A" w:rsidRPr="6B1F4C82">
        <w:rPr>
          <w:b/>
          <w:bCs/>
          <w:color w:val="000000" w:themeColor="text1"/>
        </w:rPr>
        <w:t xml:space="preserve"> </w:t>
      </w:r>
    </w:p>
    <w:p w14:paraId="29192AE3" w14:textId="4459A580" w:rsidR="00E60BB8" w:rsidRDefault="10B7D555" w:rsidP="41181BC9">
      <w:pPr>
        <w:rPr>
          <w:color w:val="000000" w:themeColor="text1"/>
        </w:rPr>
      </w:pPr>
      <w:r w:rsidRPr="01C91431">
        <w:rPr>
          <w:color w:val="000000" w:themeColor="text1"/>
        </w:rPr>
        <w:lastRenderedPageBreak/>
        <w:t>5.</w:t>
      </w:r>
      <w:r w:rsidR="00D47430">
        <w:rPr>
          <w:color w:val="000000" w:themeColor="text1"/>
        </w:rPr>
        <w:t>5</w:t>
      </w:r>
      <w:r w:rsidR="79EACD02" w:rsidRPr="01C91431">
        <w:rPr>
          <w:color w:val="000000" w:themeColor="text1"/>
        </w:rPr>
        <w:t xml:space="preserve"> The Coverholder has </w:t>
      </w:r>
      <w:r w:rsidR="7FE0D59A" w:rsidRPr="01C91431">
        <w:rPr>
          <w:color w:val="000000" w:themeColor="text1"/>
        </w:rPr>
        <w:t>NO</w:t>
      </w:r>
      <w:r w:rsidR="79EACD02" w:rsidRPr="01C91431">
        <w:rPr>
          <w:color w:val="000000" w:themeColor="text1"/>
        </w:rPr>
        <w:t xml:space="preserve"> authority</w:t>
      </w:r>
      <w:r w:rsidR="5F4EED2D" w:rsidRPr="01C91431">
        <w:rPr>
          <w:color w:val="000000" w:themeColor="text1"/>
        </w:rPr>
        <w:t xml:space="preserve"> to </w:t>
      </w:r>
      <w:r w:rsidR="2B20A221" w:rsidRPr="01C91431">
        <w:rPr>
          <w:color w:val="000000" w:themeColor="text1"/>
        </w:rPr>
        <w:t>bind</w:t>
      </w:r>
      <w:r w:rsidR="6A0EEFDA" w:rsidRPr="01C91431">
        <w:rPr>
          <w:color w:val="000000" w:themeColor="text1"/>
        </w:rPr>
        <w:t xml:space="preserve"> policies on a Co-insurance</w:t>
      </w:r>
      <w:r w:rsidR="503DD41D" w:rsidRPr="01C91431">
        <w:rPr>
          <w:color w:val="000000" w:themeColor="text1"/>
        </w:rPr>
        <w:t xml:space="preserve"> basis. </w:t>
      </w:r>
      <w:r w:rsidR="7D431574" w:rsidRPr="01C91431">
        <w:rPr>
          <w:color w:val="000000" w:themeColor="text1"/>
        </w:rPr>
        <w:t>Therefore</w:t>
      </w:r>
      <w:r w:rsidR="481F11B0" w:rsidRPr="01C91431">
        <w:rPr>
          <w:color w:val="000000" w:themeColor="text1"/>
        </w:rPr>
        <w:t>,</w:t>
      </w:r>
      <w:r w:rsidR="7D431574" w:rsidRPr="01C91431">
        <w:rPr>
          <w:color w:val="000000" w:themeColor="text1"/>
        </w:rPr>
        <w:t xml:space="preserve"> e</w:t>
      </w:r>
      <w:r w:rsidR="43D28B3A" w:rsidRPr="01C91431">
        <w:rPr>
          <w:color w:val="000000" w:themeColor="text1"/>
        </w:rPr>
        <w:t xml:space="preserve">ach policy </w:t>
      </w:r>
      <w:r w:rsidR="13C7C72A" w:rsidRPr="01C91431">
        <w:rPr>
          <w:color w:val="000000" w:themeColor="text1"/>
        </w:rPr>
        <w:t>bound</w:t>
      </w:r>
      <w:r w:rsidR="43D28B3A" w:rsidRPr="01C91431">
        <w:rPr>
          <w:color w:val="000000" w:themeColor="text1"/>
        </w:rPr>
        <w:t xml:space="preserve"> under this Agreement must be placed </w:t>
      </w:r>
      <w:r w:rsidR="3E70F13F" w:rsidRPr="01C91431">
        <w:rPr>
          <w:color w:val="000000" w:themeColor="text1"/>
        </w:rPr>
        <w:t xml:space="preserve">with 100% </w:t>
      </w:r>
      <w:r w:rsidR="14017DCB" w:rsidRPr="01C91431">
        <w:rPr>
          <w:color w:val="000000" w:themeColor="text1"/>
        </w:rPr>
        <w:t>c</w:t>
      </w:r>
      <w:r w:rsidR="3E70F13F" w:rsidRPr="01C91431">
        <w:rPr>
          <w:color w:val="000000" w:themeColor="text1"/>
        </w:rPr>
        <w:t>apacity</w:t>
      </w:r>
      <w:r w:rsidR="5373EE29" w:rsidRPr="01C91431">
        <w:rPr>
          <w:color w:val="000000" w:themeColor="text1"/>
        </w:rPr>
        <w:t xml:space="preserve"> </w:t>
      </w:r>
      <w:r w:rsidR="34AFFE38" w:rsidRPr="01C91431">
        <w:rPr>
          <w:color w:val="000000" w:themeColor="text1"/>
        </w:rPr>
        <w:t>from this Agreement.</w:t>
      </w:r>
    </w:p>
    <w:p w14:paraId="674E3845" w14:textId="38B0B1E4" w:rsidR="01C91431" w:rsidRDefault="01C91431" w:rsidP="01C91431">
      <w:pPr>
        <w:rPr>
          <w:color w:val="000000" w:themeColor="text1"/>
        </w:rPr>
      </w:pPr>
    </w:p>
    <w:p w14:paraId="0DF3DF64" w14:textId="263544FA" w:rsidR="00CE5059" w:rsidRPr="00F24498" w:rsidRDefault="00F30AC5" w:rsidP="00CE5059">
      <w:pPr>
        <w:rPr>
          <w:b/>
          <w:bCs/>
          <w:color w:val="000000" w:themeColor="text1"/>
        </w:rPr>
      </w:pPr>
      <w:r w:rsidRPr="773A626E">
        <w:rPr>
          <w:color w:val="000000" w:themeColor="text1"/>
        </w:rPr>
        <w:t>5.</w:t>
      </w:r>
      <w:r w:rsidR="00C938CC">
        <w:rPr>
          <w:color w:val="000000" w:themeColor="text1"/>
        </w:rPr>
        <w:t>7</w:t>
      </w:r>
      <w:r w:rsidRPr="773A626E">
        <w:rPr>
          <w:color w:val="000000" w:themeColor="text1"/>
        </w:rPr>
        <w:t xml:space="preserve"> The Coverholder has </w:t>
      </w:r>
      <w:r w:rsidR="1D62F706" w:rsidRPr="773A626E">
        <w:rPr>
          <w:color w:val="000000" w:themeColor="text1"/>
        </w:rPr>
        <w:t>NO</w:t>
      </w:r>
      <w:r w:rsidRPr="773A626E">
        <w:rPr>
          <w:color w:val="000000" w:themeColor="text1"/>
        </w:rPr>
        <w:t xml:space="preserve"> authority to bind </w:t>
      </w:r>
      <w:r w:rsidR="00CE5059" w:rsidRPr="773A626E">
        <w:rPr>
          <w:color w:val="000000" w:themeColor="text1"/>
        </w:rPr>
        <w:t>Master Policies, Group Policies and Group Schemes</w:t>
      </w:r>
    </w:p>
    <w:p w14:paraId="77DC5981" w14:textId="57040572" w:rsidR="00F30AC5" w:rsidRDefault="00971D39" w:rsidP="00F30AC5">
      <w:pPr>
        <w:rPr>
          <w:color w:val="000000" w:themeColor="text1"/>
        </w:rPr>
      </w:pPr>
      <w:r>
        <w:rPr>
          <w:color w:val="000000" w:themeColor="text1"/>
        </w:rPr>
        <w:t>under this Agreement.</w:t>
      </w:r>
    </w:p>
    <w:p w14:paraId="5B62A6D8" w14:textId="77777777" w:rsidR="00F30AC5" w:rsidRDefault="00F30AC5" w:rsidP="00F30AC5">
      <w:pPr>
        <w:rPr>
          <w:color w:val="000000" w:themeColor="text1"/>
        </w:rPr>
      </w:pPr>
    </w:p>
    <w:p w14:paraId="5630F5E3" w14:textId="450D305E" w:rsidR="00066161" w:rsidRDefault="00B33B17" w:rsidP="00B33B17">
      <w:pPr>
        <w:rPr>
          <w:color w:val="000000" w:themeColor="text1"/>
        </w:rPr>
      </w:pPr>
      <w:bookmarkStart w:id="0" w:name="_Hlk169269666"/>
      <w:r w:rsidRPr="773A626E">
        <w:rPr>
          <w:color w:val="000000" w:themeColor="text1"/>
        </w:rPr>
        <w:t>5.</w:t>
      </w:r>
      <w:r w:rsidR="307CB787" w:rsidRPr="773A626E">
        <w:rPr>
          <w:color w:val="000000" w:themeColor="text1"/>
        </w:rPr>
        <w:t>9</w:t>
      </w:r>
      <w:r w:rsidRPr="773A626E">
        <w:rPr>
          <w:color w:val="000000" w:themeColor="text1"/>
        </w:rPr>
        <w:t xml:space="preserve"> The Coverholder has </w:t>
      </w:r>
      <w:r w:rsidR="455CF5DB" w:rsidRPr="773A626E">
        <w:rPr>
          <w:color w:val="000000" w:themeColor="text1"/>
        </w:rPr>
        <w:t>NO</w:t>
      </w:r>
      <w:r w:rsidRPr="773A626E">
        <w:rPr>
          <w:color w:val="000000" w:themeColor="text1"/>
        </w:rPr>
        <w:t xml:space="preserve"> authority to </w:t>
      </w:r>
      <w:r w:rsidR="007B246A" w:rsidRPr="773A626E">
        <w:rPr>
          <w:color w:val="000000" w:themeColor="text1"/>
        </w:rPr>
        <w:t xml:space="preserve">use the capacity granted under this Agreement to </w:t>
      </w:r>
      <w:r w:rsidR="00066161" w:rsidRPr="773A626E">
        <w:rPr>
          <w:color w:val="000000" w:themeColor="text1"/>
        </w:rPr>
        <w:t>subscribe to</w:t>
      </w:r>
      <w:r w:rsidR="005C41BD" w:rsidRPr="773A626E">
        <w:rPr>
          <w:color w:val="000000" w:themeColor="text1"/>
        </w:rPr>
        <w:t xml:space="preserve"> a</w:t>
      </w:r>
      <w:r w:rsidR="00ED6D8C" w:rsidRPr="773A626E">
        <w:rPr>
          <w:color w:val="000000" w:themeColor="text1"/>
        </w:rPr>
        <w:t>ny</w:t>
      </w:r>
      <w:r w:rsidR="005C41BD" w:rsidRPr="773A626E">
        <w:rPr>
          <w:color w:val="000000" w:themeColor="text1"/>
        </w:rPr>
        <w:t xml:space="preserve"> </w:t>
      </w:r>
      <w:r w:rsidR="005879A2" w:rsidRPr="773A626E">
        <w:rPr>
          <w:color w:val="000000" w:themeColor="text1"/>
        </w:rPr>
        <w:t>B</w:t>
      </w:r>
      <w:r w:rsidR="001A6749" w:rsidRPr="773A626E">
        <w:rPr>
          <w:color w:val="000000" w:themeColor="text1"/>
        </w:rPr>
        <w:t xml:space="preserve">roker </w:t>
      </w:r>
      <w:r w:rsidR="005879A2" w:rsidRPr="773A626E">
        <w:rPr>
          <w:color w:val="000000" w:themeColor="text1"/>
        </w:rPr>
        <w:t>L</w:t>
      </w:r>
      <w:r w:rsidR="001A6749" w:rsidRPr="773A626E">
        <w:rPr>
          <w:color w:val="000000" w:themeColor="text1"/>
        </w:rPr>
        <w:t>ine</w:t>
      </w:r>
      <w:r w:rsidR="00066161" w:rsidRPr="773A626E">
        <w:rPr>
          <w:color w:val="000000" w:themeColor="text1"/>
        </w:rPr>
        <w:t xml:space="preserve"> </w:t>
      </w:r>
      <w:r w:rsidR="005879A2" w:rsidRPr="773A626E">
        <w:rPr>
          <w:color w:val="000000" w:themeColor="text1"/>
        </w:rPr>
        <w:t>S</w:t>
      </w:r>
      <w:r w:rsidR="001A6749" w:rsidRPr="773A626E">
        <w:rPr>
          <w:color w:val="000000" w:themeColor="text1"/>
        </w:rPr>
        <w:t>lip</w:t>
      </w:r>
      <w:r w:rsidR="00066161" w:rsidRPr="773A626E">
        <w:rPr>
          <w:color w:val="000000" w:themeColor="text1"/>
        </w:rPr>
        <w:t>.</w:t>
      </w:r>
    </w:p>
    <w:bookmarkEnd w:id="0"/>
    <w:p w14:paraId="0CE01F73" w14:textId="77777777" w:rsidR="00066161" w:rsidRDefault="00066161" w:rsidP="00B33B17">
      <w:pPr>
        <w:rPr>
          <w:color w:val="000000" w:themeColor="text1"/>
        </w:rPr>
      </w:pPr>
    </w:p>
    <w:p w14:paraId="7170F434" w14:textId="2B826944" w:rsidR="00FC27E5" w:rsidRDefault="00FC27E5" w:rsidP="00FC27E5">
      <w:pPr>
        <w:rPr>
          <w:color w:val="000000" w:themeColor="text1"/>
        </w:rPr>
      </w:pPr>
      <w:r w:rsidRPr="6425C86B">
        <w:rPr>
          <w:color w:val="000000" w:themeColor="text1"/>
        </w:rPr>
        <w:t>5.</w:t>
      </w:r>
      <w:r w:rsidR="6B04A691" w:rsidRPr="6425C86B">
        <w:rPr>
          <w:color w:val="000000" w:themeColor="text1"/>
        </w:rPr>
        <w:t>1</w:t>
      </w:r>
      <w:r w:rsidR="02254639" w:rsidRPr="6425C86B">
        <w:rPr>
          <w:color w:val="000000" w:themeColor="text1"/>
        </w:rPr>
        <w:t>0</w:t>
      </w:r>
      <w:r w:rsidRPr="6425C86B">
        <w:rPr>
          <w:color w:val="000000" w:themeColor="text1"/>
        </w:rPr>
        <w:t xml:space="preserve"> The Coverholder has </w:t>
      </w:r>
      <w:r w:rsidR="001B7108">
        <w:rPr>
          <w:color w:val="000000" w:themeColor="text1"/>
        </w:rPr>
        <w:t>NO</w:t>
      </w:r>
      <w:r w:rsidRPr="6425C86B">
        <w:rPr>
          <w:color w:val="000000" w:themeColor="text1"/>
        </w:rPr>
        <w:t xml:space="preserve"> authority to use the capacity granted under this Agreement to subscribe to </w:t>
      </w:r>
      <w:r w:rsidR="001304EF" w:rsidRPr="6425C86B">
        <w:rPr>
          <w:color w:val="000000" w:themeColor="text1"/>
        </w:rPr>
        <w:t>any other</w:t>
      </w:r>
      <w:r w:rsidR="00EB404B" w:rsidRPr="6425C86B">
        <w:rPr>
          <w:color w:val="000000" w:themeColor="text1"/>
        </w:rPr>
        <w:t xml:space="preserve"> Binding Authority Agreement</w:t>
      </w:r>
      <w:r w:rsidR="001304EF" w:rsidRPr="6425C86B">
        <w:rPr>
          <w:color w:val="000000" w:themeColor="text1"/>
        </w:rPr>
        <w:t>s</w:t>
      </w:r>
      <w:r w:rsidRPr="6425C86B">
        <w:rPr>
          <w:color w:val="000000" w:themeColor="text1"/>
        </w:rPr>
        <w:t>.</w:t>
      </w:r>
    </w:p>
    <w:p w14:paraId="15556B93" w14:textId="77777777" w:rsidR="00FC27E5" w:rsidRDefault="00FC27E5" w:rsidP="00FC27E5">
      <w:pPr>
        <w:rPr>
          <w:color w:val="000000" w:themeColor="text1"/>
        </w:rPr>
      </w:pPr>
    </w:p>
    <w:p w14:paraId="72A3657F" w14:textId="3B175A98" w:rsidR="00B6094E" w:rsidRDefault="00B6094E" w:rsidP="00B6094E">
      <w:pPr>
        <w:rPr>
          <w:color w:val="000000" w:themeColor="text1"/>
        </w:rPr>
      </w:pPr>
      <w:r w:rsidRPr="6425C86B">
        <w:rPr>
          <w:color w:val="000000" w:themeColor="text1"/>
        </w:rPr>
        <w:t>5.</w:t>
      </w:r>
      <w:r w:rsidR="00A30A39" w:rsidRPr="6425C86B">
        <w:rPr>
          <w:color w:val="000000" w:themeColor="text1"/>
        </w:rPr>
        <w:t>1</w:t>
      </w:r>
      <w:r w:rsidR="79E5164F" w:rsidRPr="6425C86B">
        <w:rPr>
          <w:color w:val="000000" w:themeColor="text1"/>
        </w:rPr>
        <w:t>1</w:t>
      </w:r>
      <w:r w:rsidRPr="6425C86B">
        <w:rPr>
          <w:color w:val="000000" w:themeColor="text1"/>
        </w:rPr>
        <w:t xml:space="preserve"> The Coverholder has </w:t>
      </w:r>
      <w:r w:rsidR="001B7108">
        <w:rPr>
          <w:color w:val="000000" w:themeColor="text1"/>
        </w:rPr>
        <w:t>NO</w:t>
      </w:r>
      <w:r w:rsidRPr="6425C86B">
        <w:rPr>
          <w:color w:val="000000" w:themeColor="text1"/>
        </w:rPr>
        <w:t xml:space="preserve"> authority to use the capacity granted under this Agreement to subscribe to any </w:t>
      </w:r>
      <w:r w:rsidR="00307C77" w:rsidRPr="6425C86B">
        <w:rPr>
          <w:color w:val="000000" w:themeColor="text1"/>
        </w:rPr>
        <w:t>Consortium Agreement</w:t>
      </w:r>
      <w:r w:rsidR="00C024BF" w:rsidRPr="6425C86B">
        <w:rPr>
          <w:color w:val="000000" w:themeColor="text1"/>
        </w:rPr>
        <w:t>.</w:t>
      </w:r>
    </w:p>
    <w:p w14:paraId="21278D6C" w14:textId="77777777" w:rsidR="00641EE6" w:rsidRDefault="00641EE6" w:rsidP="41181BC9">
      <w:pPr>
        <w:rPr>
          <w:color w:val="000000" w:themeColor="text1"/>
        </w:rPr>
      </w:pPr>
    </w:p>
    <w:p w14:paraId="726591B2" w14:textId="70735B9E" w:rsidR="00B223BF" w:rsidRDefault="00B223BF" w:rsidP="00B223BF">
      <w:pPr>
        <w:rPr>
          <w:color w:val="000000" w:themeColor="text1"/>
        </w:rPr>
      </w:pPr>
      <w:r w:rsidRPr="4E8F3929">
        <w:rPr>
          <w:color w:val="000000" w:themeColor="text1"/>
        </w:rPr>
        <w:t>5.</w:t>
      </w:r>
      <w:r w:rsidR="00D27916">
        <w:rPr>
          <w:color w:val="000000" w:themeColor="text1"/>
        </w:rPr>
        <w:t>12</w:t>
      </w:r>
      <w:r w:rsidRPr="4E8F3929">
        <w:rPr>
          <w:color w:val="000000" w:themeColor="text1"/>
        </w:rPr>
        <w:t xml:space="preserve"> The Coverholder has </w:t>
      </w:r>
      <w:r w:rsidR="001B7108" w:rsidRPr="4E8F3929">
        <w:rPr>
          <w:color w:val="000000" w:themeColor="text1"/>
        </w:rPr>
        <w:t>NO</w:t>
      </w:r>
      <w:r w:rsidRPr="4E8F3929">
        <w:rPr>
          <w:color w:val="000000" w:themeColor="text1"/>
        </w:rPr>
        <w:t xml:space="preserve"> authority to use the capacity granted under this Agreement to </w:t>
      </w:r>
      <w:r w:rsidR="000C0914" w:rsidRPr="4E8F3929">
        <w:rPr>
          <w:color w:val="000000" w:themeColor="text1"/>
        </w:rPr>
        <w:t>bind Global Policies</w:t>
      </w:r>
      <w:r w:rsidRPr="4E8F3929">
        <w:rPr>
          <w:color w:val="000000" w:themeColor="text1"/>
        </w:rPr>
        <w:t>.</w:t>
      </w:r>
    </w:p>
    <w:p w14:paraId="3D93537F" w14:textId="77777777" w:rsidR="00B223BF" w:rsidRDefault="00B223BF" w:rsidP="00B223BF">
      <w:pPr>
        <w:rPr>
          <w:color w:val="000000" w:themeColor="text1"/>
        </w:rPr>
      </w:pPr>
    </w:p>
    <w:p w14:paraId="7378CB34" w14:textId="3812F8F8" w:rsidR="00DA0AD6" w:rsidRPr="00F95106" w:rsidRDefault="008D60F2" w:rsidP="00DA0AD6">
      <w:pPr>
        <w:rPr>
          <w:b/>
          <w:bCs/>
          <w:color w:val="auto"/>
        </w:rPr>
      </w:pPr>
      <w:r w:rsidRPr="00F95106">
        <w:rPr>
          <w:b/>
          <w:bCs/>
          <w:color w:val="auto"/>
        </w:rPr>
        <w:t xml:space="preserve">Aggregate Limits </w:t>
      </w:r>
    </w:p>
    <w:p w14:paraId="131308EE" w14:textId="5882FDFC" w:rsidR="00A92952" w:rsidRPr="00F95106" w:rsidRDefault="009F4278" w:rsidP="00DA0AD6">
      <w:pPr>
        <w:rPr>
          <w:color w:val="auto"/>
        </w:rPr>
      </w:pPr>
      <w:r w:rsidRPr="6425C86B">
        <w:rPr>
          <w:color w:val="auto"/>
        </w:rPr>
        <w:t>5.1</w:t>
      </w:r>
      <w:r w:rsidR="00E76921">
        <w:rPr>
          <w:color w:val="auto"/>
        </w:rPr>
        <w:t>3</w:t>
      </w:r>
      <w:r w:rsidRPr="6425C86B">
        <w:rPr>
          <w:color w:val="auto"/>
        </w:rPr>
        <w:t xml:space="preserve"> </w:t>
      </w:r>
      <w:r w:rsidR="00E14F66" w:rsidRPr="6425C86B">
        <w:rPr>
          <w:color w:val="auto"/>
        </w:rPr>
        <w:t>No</w:t>
      </w:r>
      <w:r w:rsidR="00B863FB" w:rsidRPr="6425C86B">
        <w:rPr>
          <w:color w:val="auto"/>
        </w:rPr>
        <w:t xml:space="preserve"> </w:t>
      </w:r>
      <w:r w:rsidR="00F95106" w:rsidRPr="6425C86B">
        <w:rPr>
          <w:color w:val="auto"/>
        </w:rPr>
        <w:t>Aggregate Limits have been set by the Insurers.</w:t>
      </w:r>
    </w:p>
    <w:p w14:paraId="276165C2" w14:textId="77777777" w:rsidR="00A92952" w:rsidRPr="00F95106" w:rsidRDefault="00A92952" w:rsidP="00DA0AD6">
      <w:pPr>
        <w:rPr>
          <w:color w:val="auto"/>
        </w:rPr>
      </w:pPr>
    </w:p>
    <w:p w14:paraId="3B7F9A12" w14:textId="122F8A67" w:rsidR="00AB727C" w:rsidRPr="00AB727C" w:rsidRDefault="007E5716" w:rsidP="00DA0AD6">
      <w:pPr>
        <w:rPr>
          <w:b/>
          <w:bCs/>
          <w:color w:val="808080" w:themeColor="background1" w:themeShade="80"/>
        </w:rPr>
      </w:pPr>
      <w:r w:rsidRPr="006F65BF">
        <w:rPr>
          <w:b/>
          <w:bCs/>
          <w:color w:val="808080" w:themeColor="background1" w:themeShade="80"/>
        </w:rPr>
        <w:t xml:space="preserve">Territory or </w:t>
      </w:r>
      <w:r w:rsidR="00E456E4" w:rsidRPr="006F65BF">
        <w:rPr>
          <w:b/>
          <w:bCs/>
          <w:color w:val="808080" w:themeColor="background1" w:themeShade="80"/>
        </w:rPr>
        <w:t xml:space="preserve">Insurable Interest </w:t>
      </w:r>
      <w:r w:rsidR="005F270A" w:rsidRPr="006F65BF">
        <w:rPr>
          <w:b/>
          <w:bCs/>
          <w:color w:val="808080" w:themeColor="background1" w:themeShade="80"/>
        </w:rPr>
        <w:t xml:space="preserve">Specific </w:t>
      </w:r>
      <w:r w:rsidR="00973A0D">
        <w:rPr>
          <w:b/>
          <w:bCs/>
          <w:color w:val="808080" w:themeColor="background1" w:themeShade="80"/>
        </w:rPr>
        <w:t>Special Requirements</w:t>
      </w:r>
      <w:r w:rsidR="005F270A" w:rsidRPr="006F65BF">
        <w:rPr>
          <w:b/>
          <w:bCs/>
          <w:color w:val="808080" w:themeColor="background1" w:themeShade="80"/>
        </w:rPr>
        <w:t xml:space="preserve"> </w:t>
      </w:r>
      <w:r w:rsidR="00AB727C">
        <w:rPr>
          <w:b/>
          <w:bCs/>
          <w:color w:val="808080" w:themeColor="background1" w:themeShade="80"/>
        </w:rPr>
        <w:t>Special Requirements</w:t>
      </w:r>
      <w:r w:rsidR="00AB727C" w:rsidRPr="006F65BF">
        <w:rPr>
          <w:b/>
          <w:bCs/>
          <w:color w:val="808080" w:themeColor="background1" w:themeShade="80"/>
        </w:rPr>
        <w:t xml:space="preserve"> </w:t>
      </w:r>
      <w:r w:rsidR="00AB727C">
        <w:rPr>
          <w:b/>
          <w:bCs/>
          <w:color w:val="808080" w:themeColor="background1" w:themeShade="80"/>
        </w:rPr>
        <w:t>for</w:t>
      </w:r>
      <w:r w:rsidR="00AB727C" w:rsidRPr="006F65BF">
        <w:rPr>
          <w:b/>
          <w:bCs/>
          <w:color w:val="808080" w:themeColor="background1" w:themeShade="80"/>
        </w:rPr>
        <w:t xml:space="preserve"> the </w:t>
      </w:r>
      <w:r w:rsidR="00AB727C">
        <w:rPr>
          <w:b/>
          <w:bCs/>
          <w:color w:val="808080" w:themeColor="background1" w:themeShade="80"/>
        </w:rPr>
        <w:t xml:space="preserve">Scope of </w:t>
      </w:r>
      <w:r w:rsidR="00AB727C" w:rsidRPr="006F65BF">
        <w:rPr>
          <w:b/>
          <w:bCs/>
          <w:color w:val="808080" w:themeColor="background1" w:themeShade="80"/>
        </w:rPr>
        <w:t>Underwriting Authority</w:t>
      </w:r>
    </w:p>
    <w:p w14:paraId="2D58CFB1" w14:textId="50F4F86F" w:rsidR="00A73539" w:rsidRDefault="00C043E6" w:rsidP="00DA0AD6">
      <w:pPr>
        <w:rPr>
          <w:color w:val="808080" w:themeColor="background1" w:themeShade="80"/>
        </w:rPr>
      </w:pPr>
      <w:r w:rsidRPr="006E77DD">
        <w:rPr>
          <w:color w:val="808080" w:themeColor="background1" w:themeShade="80"/>
        </w:rPr>
        <w:t>5.1</w:t>
      </w:r>
      <w:r w:rsidR="00303A80">
        <w:rPr>
          <w:color w:val="808080" w:themeColor="background1" w:themeShade="80"/>
        </w:rPr>
        <w:t>5</w:t>
      </w:r>
      <w:r w:rsidRPr="006E77DD">
        <w:rPr>
          <w:color w:val="808080" w:themeColor="background1" w:themeShade="80"/>
        </w:rPr>
        <w:t xml:space="preserve"> </w:t>
      </w:r>
      <w:r w:rsidR="00B36B57" w:rsidRPr="006E77DD">
        <w:rPr>
          <w:color w:val="808080" w:themeColor="background1" w:themeShade="80"/>
        </w:rPr>
        <w:t xml:space="preserve">The territories </w:t>
      </w:r>
      <w:r w:rsidR="004215ED" w:rsidRPr="006E77DD">
        <w:rPr>
          <w:color w:val="808080" w:themeColor="background1" w:themeShade="80"/>
        </w:rPr>
        <w:t xml:space="preserve">and Insurable Interests </w:t>
      </w:r>
      <w:r w:rsidR="00C14DF9" w:rsidRPr="006E77DD">
        <w:rPr>
          <w:color w:val="808080" w:themeColor="background1" w:themeShade="80"/>
        </w:rPr>
        <w:t xml:space="preserve">authorised in </w:t>
      </w:r>
      <w:r w:rsidR="00697DDC" w:rsidRPr="006E77DD">
        <w:rPr>
          <w:color w:val="808080" w:themeColor="background1" w:themeShade="80"/>
        </w:rPr>
        <w:t xml:space="preserve">the </w:t>
      </w:r>
      <w:r w:rsidR="00697DDC">
        <w:rPr>
          <w:b/>
          <w:bCs/>
          <w:color w:val="0000FF"/>
        </w:rPr>
        <w:t xml:space="preserve">Insurance Territory Table(s) </w:t>
      </w:r>
      <w:r w:rsidR="00697DDC" w:rsidRPr="00706F78">
        <w:rPr>
          <w:color w:val="000000" w:themeColor="text1"/>
        </w:rPr>
        <w:t>and</w:t>
      </w:r>
      <w:r w:rsidR="00697DDC">
        <w:rPr>
          <w:b/>
          <w:bCs/>
          <w:color w:val="0000FF"/>
        </w:rPr>
        <w:t xml:space="preserve"> Insurance S</w:t>
      </w:r>
      <w:r w:rsidR="00697DDC" w:rsidRPr="41181BC9">
        <w:rPr>
          <w:b/>
          <w:bCs/>
          <w:color w:val="0000FF"/>
        </w:rPr>
        <w:t xml:space="preserve">cope of </w:t>
      </w:r>
      <w:r w:rsidR="00697DDC">
        <w:rPr>
          <w:b/>
          <w:bCs/>
          <w:color w:val="0000FF"/>
        </w:rPr>
        <w:t>Underwriting A</w:t>
      </w:r>
      <w:r w:rsidR="00697DDC" w:rsidRPr="41181BC9">
        <w:rPr>
          <w:b/>
          <w:bCs/>
          <w:color w:val="0000FF"/>
        </w:rPr>
        <w:t xml:space="preserve">uthority </w:t>
      </w:r>
      <w:r w:rsidR="00697DDC">
        <w:rPr>
          <w:b/>
          <w:bCs/>
          <w:color w:val="0000FF"/>
        </w:rPr>
        <w:t>T</w:t>
      </w:r>
      <w:r w:rsidR="00697DDC" w:rsidRPr="41181BC9">
        <w:rPr>
          <w:b/>
          <w:bCs/>
          <w:color w:val="0000FF"/>
        </w:rPr>
        <w:t>able</w:t>
      </w:r>
      <w:r w:rsidR="00697DDC">
        <w:rPr>
          <w:b/>
          <w:bCs/>
          <w:color w:val="0000FF"/>
        </w:rPr>
        <w:t>(s)</w:t>
      </w:r>
      <w:r>
        <w:rPr>
          <w:b/>
          <w:bCs/>
          <w:color w:val="0000FF"/>
        </w:rPr>
        <w:t xml:space="preserve"> </w:t>
      </w:r>
      <w:r w:rsidRPr="006E77DD">
        <w:rPr>
          <w:color w:val="808080" w:themeColor="background1" w:themeShade="80"/>
        </w:rPr>
        <w:t xml:space="preserve">result in the following </w:t>
      </w:r>
      <w:r w:rsidR="006E77DD" w:rsidRPr="006E77DD">
        <w:rPr>
          <w:color w:val="808080" w:themeColor="background1" w:themeShade="80"/>
        </w:rPr>
        <w:t>special requirements:</w:t>
      </w:r>
    </w:p>
    <w:p w14:paraId="4049A5A2" w14:textId="77777777" w:rsidR="00C752EE" w:rsidRDefault="00C752EE" w:rsidP="00DA0AD6">
      <w:pPr>
        <w:rPr>
          <w:color w:val="808080" w:themeColor="background1" w:themeShade="80"/>
        </w:rPr>
      </w:pPr>
    </w:p>
    <w:p w14:paraId="70BD114A" w14:textId="3D835EF9" w:rsidR="00D34E73" w:rsidRDefault="00CD2995" w:rsidP="00303A80">
      <w:pPr>
        <w:ind w:left="720"/>
        <w:rPr>
          <w:color w:val="808080" w:themeColor="background1" w:themeShade="80"/>
        </w:rPr>
      </w:pPr>
      <w:r w:rsidRPr="4E8F3929">
        <w:rPr>
          <w:color w:val="808080" w:themeColor="background1" w:themeShade="80"/>
        </w:rPr>
        <w:t>5.1</w:t>
      </w:r>
      <w:r w:rsidR="00303A80">
        <w:rPr>
          <w:color w:val="808080" w:themeColor="background1" w:themeShade="80"/>
        </w:rPr>
        <w:t>5</w:t>
      </w:r>
      <w:r w:rsidRPr="4E8F3929">
        <w:rPr>
          <w:color w:val="808080" w:themeColor="background1" w:themeShade="80"/>
        </w:rPr>
        <w:t>.</w:t>
      </w:r>
      <w:r w:rsidR="00C95089">
        <w:rPr>
          <w:color w:val="808080" w:themeColor="background1" w:themeShade="80"/>
        </w:rPr>
        <w:t>3</w:t>
      </w:r>
      <w:r w:rsidRPr="4E8F3929">
        <w:rPr>
          <w:color w:val="808080" w:themeColor="background1" w:themeShade="80"/>
        </w:rPr>
        <w:t xml:space="preserve"> </w:t>
      </w:r>
      <w:r w:rsidR="00FC2664" w:rsidRPr="4E8F3929">
        <w:rPr>
          <w:color w:val="808080" w:themeColor="background1" w:themeShade="80"/>
        </w:rPr>
        <w:t xml:space="preserve">Authorisation to write US business </w:t>
      </w:r>
      <w:r w:rsidR="00A41DF9" w:rsidRPr="4E8F3929">
        <w:rPr>
          <w:color w:val="808080" w:themeColor="background1" w:themeShade="80"/>
        </w:rPr>
        <w:t xml:space="preserve">dictates that </w:t>
      </w:r>
      <w:r w:rsidR="008A2DFE" w:rsidRPr="4E8F3929">
        <w:rPr>
          <w:color w:val="808080" w:themeColor="background1" w:themeShade="80"/>
        </w:rPr>
        <w:t xml:space="preserve">the US Classification of this Agreement is </w:t>
      </w:r>
      <w:r w:rsidR="00225DF8" w:rsidRPr="4E8F3929">
        <w:rPr>
          <w:color w:val="808080" w:themeColor="background1" w:themeShade="80"/>
        </w:rPr>
        <w:t>‘Various’</w:t>
      </w:r>
      <w:r w:rsidR="00A5497C" w:rsidRPr="4E8F3929">
        <w:rPr>
          <w:color w:val="808080" w:themeColor="background1" w:themeShade="80"/>
        </w:rPr>
        <w:t xml:space="preserve"> and that </w:t>
      </w:r>
      <w:r w:rsidR="00AA1B46" w:rsidRPr="4E8F3929">
        <w:rPr>
          <w:color w:val="808080" w:themeColor="background1" w:themeShade="80"/>
        </w:rPr>
        <w:t xml:space="preserve">for </w:t>
      </w:r>
      <w:r w:rsidR="009B2DA4" w:rsidRPr="4E8F3929">
        <w:rPr>
          <w:color w:val="808080" w:themeColor="background1" w:themeShade="80"/>
        </w:rPr>
        <w:t>each policy where the risk and</w:t>
      </w:r>
      <w:r w:rsidR="00973A0D">
        <w:rPr>
          <w:color w:val="808080" w:themeColor="background1" w:themeShade="80"/>
        </w:rPr>
        <w:t xml:space="preserve"> / </w:t>
      </w:r>
      <w:r w:rsidR="009B2DA4" w:rsidRPr="4E8F3929">
        <w:rPr>
          <w:color w:val="808080" w:themeColor="background1" w:themeShade="80"/>
        </w:rPr>
        <w:t>or policyholder is domiciled in the US</w:t>
      </w:r>
      <w:r w:rsidR="00AA1B46" w:rsidRPr="4E8F3929">
        <w:rPr>
          <w:color w:val="808080" w:themeColor="background1" w:themeShade="80"/>
        </w:rPr>
        <w:t xml:space="preserve"> the US </w:t>
      </w:r>
      <w:r w:rsidR="00034B99" w:rsidRPr="4E8F3929">
        <w:rPr>
          <w:color w:val="808080" w:themeColor="background1" w:themeShade="80"/>
        </w:rPr>
        <w:t>Classification</w:t>
      </w:r>
      <w:r w:rsidR="00AA1B46" w:rsidRPr="4E8F3929">
        <w:rPr>
          <w:color w:val="808080" w:themeColor="background1" w:themeShade="80"/>
        </w:rPr>
        <w:t xml:space="preserve"> should </w:t>
      </w:r>
      <w:r w:rsidR="00034B99" w:rsidRPr="4E8F3929">
        <w:rPr>
          <w:color w:val="808080" w:themeColor="background1" w:themeShade="80"/>
        </w:rPr>
        <w:t xml:space="preserve">be reported as per </w:t>
      </w:r>
      <w:r w:rsidR="00034B99" w:rsidRPr="4E8F3929">
        <w:rPr>
          <w:b/>
          <w:bCs/>
          <w:color w:val="0000FF"/>
        </w:rPr>
        <w:t>Module 10 - Reporting</w:t>
      </w:r>
      <w:r w:rsidR="00F77897" w:rsidRPr="4E8F3929">
        <w:rPr>
          <w:color w:val="808080" w:themeColor="background1" w:themeShade="80"/>
        </w:rPr>
        <w:t>.</w:t>
      </w:r>
    </w:p>
    <w:p w14:paraId="553844B2" w14:textId="77777777" w:rsidR="00E61D1C" w:rsidRDefault="00E61D1C" w:rsidP="00DA0AD6">
      <w:pPr>
        <w:rPr>
          <w:color w:val="808080" w:themeColor="background1" w:themeShade="80"/>
        </w:rPr>
      </w:pPr>
    </w:p>
    <w:p w14:paraId="049645FD" w14:textId="014D0A65" w:rsidR="00E61D1C" w:rsidRDefault="005F138A" w:rsidP="004B474A">
      <w:pPr>
        <w:ind w:left="720"/>
        <w:rPr>
          <w:color w:val="808080" w:themeColor="background1" w:themeShade="80"/>
        </w:rPr>
      </w:pPr>
      <w:r>
        <w:rPr>
          <w:color w:val="808080" w:themeColor="background1" w:themeShade="80"/>
        </w:rPr>
        <w:t>5.1</w:t>
      </w:r>
      <w:r w:rsidR="00303A80">
        <w:rPr>
          <w:color w:val="808080" w:themeColor="background1" w:themeShade="80"/>
        </w:rPr>
        <w:t>5</w:t>
      </w:r>
      <w:r>
        <w:rPr>
          <w:color w:val="808080" w:themeColor="background1" w:themeShade="80"/>
        </w:rPr>
        <w:t>.1</w:t>
      </w:r>
      <w:r w:rsidR="00A37070">
        <w:rPr>
          <w:color w:val="808080" w:themeColor="background1" w:themeShade="80"/>
        </w:rPr>
        <w:t>0</w:t>
      </w:r>
      <w:r>
        <w:rPr>
          <w:color w:val="808080" w:themeColor="background1" w:themeShade="80"/>
        </w:rPr>
        <w:t xml:space="preserve"> The Coverholder must not bind any </w:t>
      </w:r>
      <w:r w:rsidR="00B07CE7">
        <w:rPr>
          <w:color w:val="808080" w:themeColor="background1" w:themeShade="80"/>
        </w:rPr>
        <w:t xml:space="preserve">policies </w:t>
      </w:r>
      <w:r w:rsidR="00AC3F8F">
        <w:rPr>
          <w:color w:val="808080" w:themeColor="background1" w:themeShade="80"/>
        </w:rPr>
        <w:t xml:space="preserve">of insurance </w:t>
      </w:r>
      <w:r w:rsidR="00B07CE7">
        <w:rPr>
          <w:color w:val="808080" w:themeColor="background1" w:themeShade="80"/>
        </w:rPr>
        <w:t xml:space="preserve">where the policyholder or risk is deemed to be located in </w:t>
      </w:r>
      <w:r w:rsidR="00E50200">
        <w:rPr>
          <w:color w:val="808080" w:themeColor="background1" w:themeShade="80"/>
        </w:rPr>
        <w:t xml:space="preserve">the State of </w:t>
      </w:r>
      <w:r w:rsidR="00B07CE7">
        <w:rPr>
          <w:color w:val="808080" w:themeColor="background1" w:themeShade="80"/>
        </w:rPr>
        <w:t>New York</w:t>
      </w:r>
      <w:r w:rsidR="00C31A3E">
        <w:rPr>
          <w:color w:val="808080" w:themeColor="background1" w:themeShade="80"/>
        </w:rPr>
        <w:t>,</w:t>
      </w:r>
      <w:r w:rsidR="006E7648">
        <w:rPr>
          <w:color w:val="808080" w:themeColor="background1" w:themeShade="80"/>
        </w:rPr>
        <w:t xml:space="preserve"> unless the Coverholder </w:t>
      </w:r>
      <w:r w:rsidR="000E0A35">
        <w:rPr>
          <w:color w:val="808080" w:themeColor="background1" w:themeShade="80"/>
        </w:rPr>
        <w:t xml:space="preserve">is, </w:t>
      </w:r>
      <w:r w:rsidR="002C1DF1" w:rsidRPr="00341578">
        <w:rPr>
          <w:color w:val="808080" w:themeColor="background1" w:themeShade="80"/>
        </w:rPr>
        <w:t xml:space="preserve">or accepts properly exported business from, an excess line broker licenced in the State of </w:t>
      </w:r>
      <w:r w:rsidR="00730321" w:rsidRPr="00341578">
        <w:rPr>
          <w:color w:val="808080" w:themeColor="background1" w:themeShade="80"/>
        </w:rPr>
        <w:t>New York,</w:t>
      </w:r>
      <w:r w:rsidR="00684446" w:rsidRPr="00341578">
        <w:rPr>
          <w:color w:val="808080" w:themeColor="background1" w:themeShade="80"/>
        </w:rPr>
        <w:t xml:space="preserve"> and </w:t>
      </w:r>
      <w:r w:rsidR="00437D88" w:rsidRPr="00341578">
        <w:rPr>
          <w:color w:val="808080" w:themeColor="background1" w:themeShade="80"/>
        </w:rPr>
        <w:t xml:space="preserve">the business </w:t>
      </w:r>
      <w:r w:rsidR="00730321" w:rsidRPr="00341578">
        <w:rPr>
          <w:color w:val="808080" w:themeColor="background1" w:themeShade="80"/>
        </w:rPr>
        <w:t>is properly exported excess line (i.e. surplus lines) business.</w:t>
      </w:r>
    </w:p>
    <w:p w14:paraId="68C522EA" w14:textId="77777777" w:rsidR="00374787" w:rsidRDefault="00374787" w:rsidP="00DA0AD6">
      <w:pPr>
        <w:rPr>
          <w:color w:val="808080" w:themeColor="background1" w:themeShade="80"/>
        </w:rPr>
      </w:pPr>
    </w:p>
    <w:p w14:paraId="456C30E6" w14:textId="6E678BE2" w:rsidR="00374787" w:rsidRDefault="00BC17C6" w:rsidP="006B481C">
      <w:pPr>
        <w:ind w:left="720"/>
        <w:rPr>
          <w:color w:val="808080" w:themeColor="background1" w:themeShade="80"/>
        </w:rPr>
      </w:pPr>
      <w:r>
        <w:rPr>
          <w:color w:val="808080" w:themeColor="background1" w:themeShade="80"/>
        </w:rPr>
        <w:t>5.</w:t>
      </w:r>
      <w:r w:rsidR="009839FF">
        <w:rPr>
          <w:color w:val="808080" w:themeColor="background1" w:themeShade="80"/>
        </w:rPr>
        <w:t>1</w:t>
      </w:r>
      <w:r w:rsidR="00303A80">
        <w:rPr>
          <w:color w:val="808080" w:themeColor="background1" w:themeShade="80"/>
        </w:rPr>
        <w:t>5</w:t>
      </w:r>
      <w:r>
        <w:rPr>
          <w:color w:val="808080" w:themeColor="background1" w:themeShade="80"/>
        </w:rPr>
        <w:t>.1</w:t>
      </w:r>
      <w:r w:rsidR="00A37070">
        <w:rPr>
          <w:color w:val="808080" w:themeColor="background1" w:themeShade="80"/>
        </w:rPr>
        <w:t>1</w:t>
      </w:r>
      <w:r>
        <w:rPr>
          <w:color w:val="808080" w:themeColor="background1" w:themeShade="80"/>
        </w:rPr>
        <w:t xml:space="preserve"> The Coverholder must not bind any policies </w:t>
      </w:r>
      <w:r w:rsidR="009A7F58">
        <w:rPr>
          <w:color w:val="808080" w:themeColor="background1" w:themeShade="80"/>
        </w:rPr>
        <w:t xml:space="preserve">of insurance </w:t>
      </w:r>
      <w:r>
        <w:rPr>
          <w:color w:val="808080" w:themeColor="background1" w:themeShade="80"/>
        </w:rPr>
        <w:t xml:space="preserve">where the policyholder or risk is deemed to be located in the US Virgin Islands, unless the Coverholder is, </w:t>
      </w:r>
      <w:r w:rsidRPr="00341578">
        <w:rPr>
          <w:color w:val="808080" w:themeColor="background1" w:themeShade="80"/>
        </w:rPr>
        <w:t xml:space="preserve">or accepts properly exported business from, an excess line broker licenced in the </w:t>
      </w:r>
      <w:r w:rsidR="00FD0AAA">
        <w:rPr>
          <w:color w:val="808080" w:themeColor="background1" w:themeShade="80"/>
        </w:rPr>
        <w:t>US Virgin Islands.</w:t>
      </w:r>
    </w:p>
    <w:p w14:paraId="0DC5733B" w14:textId="77777777" w:rsidR="00E131BE" w:rsidRDefault="00E131BE" w:rsidP="00DA0AD6">
      <w:pPr>
        <w:rPr>
          <w:color w:val="808080" w:themeColor="background1" w:themeShade="80"/>
        </w:rPr>
      </w:pPr>
    </w:p>
    <w:p w14:paraId="08BA9A51" w14:textId="32E36536" w:rsidR="00E131BE" w:rsidRDefault="00FC3802" w:rsidP="006B481C">
      <w:pPr>
        <w:ind w:left="720"/>
        <w:rPr>
          <w:color w:val="808080" w:themeColor="background1" w:themeShade="80"/>
        </w:rPr>
      </w:pPr>
      <w:r>
        <w:rPr>
          <w:color w:val="808080" w:themeColor="background1" w:themeShade="80"/>
        </w:rPr>
        <w:t>5.1</w:t>
      </w:r>
      <w:r w:rsidR="009839FF">
        <w:rPr>
          <w:color w:val="808080" w:themeColor="background1" w:themeShade="80"/>
        </w:rPr>
        <w:t>5</w:t>
      </w:r>
      <w:r>
        <w:rPr>
          <w:color w:val="808080" w:themeColor="background1" w:themeShade="80"/>
        </w:rPr>
        <w:t>.1</w:t>
      </w:r>
      <w:r w:rsidR="00733168">
        <w:rPr>
          <w:color w:val="808080" w:themeColor="background1" w:themeShade="80"/>
        </w:rPr>
        <w:t>2</w:t>
      </w:r>
      <w:r>
        <w:rPr>
          <w:color w:val="808080" w:themeColor="background1" w:themeShade="80"/>
        </w:rPr>
        <w:t xml:space="preserve"> </w:t>
      </w:r>
      <w:r w:rsidR="005E0899">
        <w:rPr>
          <w:color w:val="808080" w:themeColor="background1" w:themeShade="80"/>
        </w:rPr>
        <w:t>For policies of insurance w</w:t>
      </w:r>
      <w:r>
        <w:rPr>
          <w:color w:val="808080" w:themeColor="background1" w:themeShade="80"/>
        </w:rPr>
        <w:t>here the policyholder or risk is deemed to be located in Texas</w:t>
      </w:r>
      <w:r w:rsidR="00EB26DC">
        <w:rPr>
          <w:color w:val="808080" w:themeColor="background1" w:themeShade="80"/>
        </w:rPr>
        <w:t>, Insurers must reserve</w:t>
      </w:r>
      <w:r w:rsidR="00737152">
        <w:rPr>
          <w:color w:val="808080" w:themeColor="background1" w:themeShade="80"/>
        </w:rPr>
        <w:t xml:space="preserve"> the duty of final underwriting review</w:t>
      </w:r>
      <w:r w:rsidR="00F2599D">
        <w:rPr>
          <w:color w:val="808080" w:themeColor="background1" w:themeShade="80"/>
        </w:rPr>
        <w:t>.</w:t>
      </w:r>
    </w:p>
    <w:p w14:paraId="147A7E8C" w14:textId="77777777" w:rsidR="00735B2D" w:rsidRDefault="00735B2D" w:rsidP="00DA0AD6">
      <w:pPr>
        <w:rPr>
          <w:color w:val="808080" w:themeColor="background1" w:themeShade="80"/>
        </w:rPr>
      </w:pPr>
    </w:p>
    <w:p w14:paraId="1D8C2934" w14:textId="735D851A" w:rsidR="0092265C" w:rsidRDefault="0092265C" w:rsidP="00BB7DA6">
      <w:pPr>
        <w:ind w:left="720"/>
        <w:rPr>
          <w:color w:val="808080" w:themeColor="background1" w:themeShade="80"/>
        </w:rPr>
      </w:pPr>
      <w:r>
        <w:rPr>
          <w:color w:val="808080" w:themeColor="background1" w:themeShade="80"/>
        </w:rPr>
        <w:t>5.1</w:t>
      </w:r>
      <w:r w:rsidR="009839FF">
        <w:rPr>
          <w:color w:val="808080" w:themeColor="background1" w:themeShade="80"/>
        </w:rPr>
        <w:t>5</w:t>
      </w:r>
      <w:r>
        <w:rPr>
          <w:color w:val="808080" w:themeColor="background1" w:themeShade="80"/>
        </w:rPr>
        <w:t>.1</w:t>
      </w:r>
      <w:r w:rsidR="00733168">
        <w:rPr>
          <w:color w:val="808080" w:themeColor="background1" w:themeShade="80"/>
        </w:rPr>
        <w:t>3</w:t>
      </w:r>
      <w:r>
        <w:rPr>
          <w:color w:val="808080" w:themeColor="background1" w:themeShade="80"/>
        </w:rPr>
        <w:t xml:space="preserve"> The Coverholder must not bind any policies of insurance where the policyholder or risk is deemed to be located in the </w:t>
      </w:r>
      <w:r w:rsidR="00BA44F5">
        <w:rPr>
          <w:color w:val="808080" w:themeColor="background1" w:themeShade="80"/>
        </w:rPr>
        <w:t>S</w:t>
      </w:r>
      <w:r w:rsidR="00C64432">
        <w:rPr>
          <w:color w:val="808080" w:themeColor="background1" w:themeShade="80"/>
        </w:rPr>
        <w:t>tate of New Jersey</w:t>
      </w:r>
      <w:r>
        <w:rPr>
          <w:color w:val="808080" w:themeColor="background1" w:themeShade="80"/>
        </w:rPr>
        <w:t xml:space="preserve">, unless the Coverholder is, </w:t>
      </w:r>
      <w:r w:rsidRPr="00341578">
        <w:rPr>
          <w:color w:val="808080" w:themeColor="background1" w:themeShade="80"/>
        </w:rPr>
        <w:t>or accepts properly exported business from, a</w:t>
      </w:r>
      <w:r w:rsidR="00C64432">
        <w:rPr>
          <w:color w:val="808080" w:themeColor="background1" w:themeShade="80"/>
        </w:rPr>
        <w:t xml:space="preserve"> surplus</w:t>
      </w:r>
      <w:r w:rsidRPr="00341578">
        <w:rPr>
          <w:color w:val="808080" w:themeColor="background1" w:themeShade="80"/>
        </w:rPr>
        <w:t xml:space="preserve"> line</w:t>
      </w:r>
      <w:r w:rsidR="00C64432">
        <w:rPr>
          <w:color w:val="808080" w:themeColor="background1" w:themeShade="80"/>
        </w:rPr>
        <w:t>s</w:t>
      </w:r>
      <w:r w:rsidRPr="00341578">
        <w:rPr>
          <w:color w:val="808080" w:themeColor="background1" w:themeShade="80"/>
        </w:rPr>
        <w:t xml:space="preserve"> </w:t>
      </w:r>
      <w:r w:rsidR="00BA44F5">
        <w:rPr>
          <w:color w:val="808080" w:themeColor="background1" w:themeShade="80"/>
        </w:rPr>
        <w:t>agent</w:t>
      </w:r>
      <w:r w:rsidRPr="00341578">
        <w:rPr>
          <w:color w:val="808080" w:themeColor="background1" w:themeShade="80"/>
        </w:rPr>
        <w:t xml:space="preserve"> licenced in the </w:t>
      </w:r>
      <w:r w:rsidR="00BA44F5">
        <w:rPr>
          <w:color w:val="808080" w:themeColor="background1" w:themeShade="80"/>
        </w:rPr>
        <w:t>State of New Jers</w:t>
      </w:r>
      <w:r w:rsidR="004C18D7">
        <w:rPr>
          <w:color w:val="808080" w:themeColor="background1" w:themeShade="80"/>
        </w:rPr>
        <w:t>ey</w:t>
      </w:r>
      <w:r>
        <w:rPr>
          <w:color w:val="808080" w:themeColor="background1" w:themeShade="80"/>
        </w:rPr>
        <w:t>.</w:t>
      </w:r>
    </w:p>
    <w:p w14:paraId="5FA9E942" w14:textId="77777777" w:rsidR="00E56AF7" w:rsidRDefault="00E56AF7" w:rsidP="0092265C">
      <w:pPr>
        <w:rPr>
          <w:color w:val="808080" w:themeColor="background1" w:themeShade="80"/>
        </w:rPr>
      </w:pPr>
    </w:p>
    <w:p w14:paraId="36DB5E3F" w14:textId="3CDAFA26" w:rsidR="00E56AF7" w:rsidRDefault="00E56AF7" w:rsidP="00BB7DA6">
      <w:pPr>
        <w:ind w:left="720"/>
        <w:rPr>
          <w:color w:val="808080" w:themeColor="background1" w:themeShade="80"/>
        </w:rPr>
      </w:pPr>
      <w:r>
        <w:rPr>
          <w:color w:val="808080" w:themeColor="background1" w:themeShade="80"/>
        </w:rPr>
        <w:lastRenderedPageBreak/>
        <w:t>5.1</w:t>
      </w:r>
      <w:r w:rsidR="009839FF">
        <w:rPr>
          <w:color w:val="808080" w:themeColor="background1" w:themeShade="80"/>
        </w:rPr>
        <w:t>5</w:t>
      </w:r>
      <w:r>
        <w:rPr>
          <w:color w:val="808080" w:themeColor="background1" w:themeShade="80"/>
        </w:rPr>
        <w:t>.1</w:t>
      </w:r>
      <w:r w:rsidR="00655909">
        <w:rPr>
          <w:color w:val="808080" w:themeColor="background1" w:themeShade="80"/>
        </w:rPr>
        <w:t>4</w:t>
      </w:r>
      <w:r w:rsidR="00DD15B5">
        <w:rPr>
          <w:color w:val="808080" w:themeColor="background1" w:themeShade="80"/>
        </w:rPr>
        <w:t xml:space="preserve"> The Coverholder must not bind any policies of insurance where the policyholder or risk is deemed to be located in the State of </w:t>
      </w:r>
      <w:r w:rsidR="00704843" w:rsidRPr="007A1EF6">
        <w:rPr>
          <w:color w:val="808080" w:themeColor="background1" w:themeShade="80"/>
        </w:rPr>
        <w:t>Pennsylvania</w:t>
      </w:r>
      <w:r w:rsidR="00DD15B5">
        <w:rPr>
          <w:color w:val="808080" w:themeColor="background1" w:themeShade="80"/>
        </w:rPr>
        <w:t xml:space="preserve">, unless the Coverholder is, </w:t>
      </w:r>
      <w:r w:rsidR="00DD15B5" w:rsidRPr="00341578">
        <w:rPr>
          <w:color w:val="808080" w:themeColor="background1" w:themeShade="80"/>
        </w:rPr>
        <w:t>or accepts properly exported business from, a</w:t>
      </w:r>
      <w:r w:rsidR="00DD15B5">
        <w:rPr>
          <w:color w:val="808080" w:themeColor="background1" w:themeShade="80"/>
        </w:rPr>
        <w:t xml:space="preserve"> </w:t>
      </w:r>
      <w:r w:rsidR="000E623C">
        <w:rPr>
          <w:color w:val="808080" w:themeColor="background1" w:themeShade="80"/>
        </w:rPr>
        <w:t>producer who is</w:t>
      </w:r>
      <w:r w:rsidR="00DD15B5" w:rsidRPr="00341578">
        <w:rPr>
          <w:color w:val="808080" w:themeColor="background1" w:themeShade="80"/>
        </w:rPr>
        <w:t xml:space="preserve"> licenced </w:t>
      </w:r>
      <w:r w:rsidR="007A1EF6" w:rsidRPr="007A1EF6">
        <w:rPr>
          <w:color w:val="808080" w:themeColor="background1" w:themeShade="80"/>
        </w:rPr>
        <w:t>by the Insurance Department of the Commonwealth of Pennsylvania to place surplus lines insurance</w:t>
      </w:r>
      <w:r w:rsidR="00DD15B5">
        <w:rPr>
          <w:color w:val="808080" w:themeColor="background1" w:themeShade="80"/>
        </w:rPr>
        <w:t>.</w:t>
      </w:r>
    </w:p>
    <w:p w14:paraId="22F06C62" w14:textId="77777777" w:rsidR="007A2BFC" w:rsidRDefault="007A2BFC" w:rsidP="0092265C">
      <w:pPr>
        <w:rPr>
          <w:color w:val="808080" w:themeColor="background1" w:themeShade="80"/>
        </w:rPr>
      </w:pPr>
    </w:p>
    <w:p w14:paraId="0BA220FD" w14:textId="26FAC7A3" w:rsidR="007A2BFC" w:rsidRDefault="007A2BFC" w:rsidP="009A1097">
      <w:pPr>
        <w:ind w:left="720"/>
        <w:rPr>
          <w:color w:val="808080" w:themeColor="background1" w:themeShade="80"/>
        </w:rPr>
      </w:pPr>
      <w:r>
        <w:rPr>
          <w:color w:val="808080" w:themeColor="background1" w:themeShade="80"/>
        </w:rPr>
        <w:t>5.1</w:t>
      </w:r>
      <w:r w:rsidR="009839FF">
        <w:rPr>
          <w:color w:val="808080" w:themeColor="background1" w:themeShade="80"/>
        </w:rPr>
        <w:t>5</w:t>
      </w:r>
      <w:r>
        <w:rPr>
          <w:color w:val="808080" w:themeColor="background1" w:themeShade="80"/>
        </w:rPr>
        <w:t xml:space="preserve">.15. </w:t>
      </w:r>
      <w:r w:rsidR="00614EE9">
        <w:rPr>
          <w:color w:val="808080" w:themeColor="background1" w:themeShade="80"/>
        </w:rPr>
        <w:t>As the holder of a resident or non-resident surplus lines licen</w:t>
      </w:r>
      <w:r w:rsidR="00CF0C6C">
        <w:rPr>
          <w:color w:val="808080" w:themeColor="background1" w:themeShade="80"/>
        </w:rPr>
        <w:t>ce from the Commonwealth of Pennsylvania</w:t>
      </w:r>
      <w:r w:rsidR="009A1097">
        <w:rPr>
          <w:color w:val="808080" w:themeColor="background1" w:themeShade="80"/>
        </w:rPr>
        <w:t xml:space="preserve"> the Coverholder </w:t>
      </w:r>
      <w:r w:rsidR="00C91D40">
        <w:rPr>
          <w:color w:val="808080" w:themeColor="background1" w:themeShade="80"/>
        </w:rPr>
        <w:t>must ensure that</w:t>
      </w:r>
      <w:r w:rsidR="00D03309">
        <w:rPr>
          <w:color w:val="808080" w:themeColor="background1" w:themeShade="80"/>
        </w:rPr>
        <w:t xml:space="preserve"> all policies</w:t>
      </w:r>
      <w:r w:rsidR="009F7838">
        <w:rPr>
          <w:color w:val="808080" w:themeColor="background1" w:themeShade="80"/>
        </w:rPr>
        <w:t xml:space="preserve"> of insurance placed under this Agreement for risks</w:t>
      </w:r>
      <w:r w:rsidR="00DC275F">
        <w:rPr>
          <w:color w:val="808080" w:themeColor="background1" w:themeShade="80"/>
        </w:rPr>
        <w:t xml:space="preserve"> resident, located or to be performed in the Commonwealth of Pennsylvania</w:t>
      </w:r>
      <w:r w:rsidR="004061FB">
        <w:rPr>
          <w:color w:val="808080" w:themeColor="background1" w:themeShade="80"/>
        </w:rPr>
        <w:t>,</w:t>
      </w:r>
      <w:r w:rsidR="008C60A6">
        <w:rPr>
          <w:color w:val="808080" w:themeColor="background1" w:themeShade="80"/>
        </w:rPr>
        <w:t xml:space="preserve"> </w:t>
      </w:r>
      <w:r w:rsidR="008C60A6" w:rsidRPr="008C60A6">
        <w:rPr>
          <w:color w:val="808080" w:themeColor="background1" w:themeShade="80"/>
        </w:rPr>
        <w:t>shall be effected and written in accordance with Article XVI of the Act of May 17, 1921, P.L. 682, No. 284 (40 P.S. Section 991.1601-991.1625)</w:t>
      </w:r>
      <w:r w:rsidR="008C60A6">
        <w:rPr>
          <w:color w:val="808080" w:themeColor="background1" w:themeShade="80"/>
        </w:rPr>
        <w:t>.</w:t>
      </w:r>
    </w:p>
    <w:p w14:paraId="7C14D0A2" w14:textId="251563D1" w:rsidR="00735B2D" w:rsidRDefault="00735B2D" w:rsidP="00DA0AD6">
      <w:pPr>
        <w:rPr>
          <w:color w:val="808080" w:themeColor="background1" w:themeShade="80"/>
        </w:rPr>
      </w:pPr>
    </w:p>
    <w:p w14:paraId="3BBE6226" w14:textId="6DDA4A97" w:rsidR="00947FC3" w:rsidRDefault="00153625" w:rsidP="00C95B20">
      <w:pPr>
        <w:ind w:left="720"/>
        <w:rPr>
          <w:color w:val="808080" w:themeColor="background1" w:themeShade="80"/>
        </w:rPr>
      </w:pPr>
      <w:r>
        <w:rPr>
          <w:color w:val="808080" w:themeColor="background1" w:themeShade="80"/>
        </w:rPr>
        <w:t>5.1</w:t>
      </w:r>
      <w:r w:rsidR="009839FF">
        <w:rPr>
          <w:color w:val="808080" w:themeColor="background1" w:themeShade="80"/>
        </w:rPr>
        <w:t>5</w:t>
      </w:r>
      <w:r>
        <w:rPr>
          <w:color w:val="808080" w:themeColor="background1" w:themeShade="80"/>
        </w:rPr>
        <w:t xml:space="preserve">.16 </w:t>
      </w:r>
      <w:r w:rsidR="009F4F64">
        <w:rPr>
          <w:color w:val="808080" w:themeColor="background1" w:themeShade="80"/>
        </w:rPr>
        <w:t xml:space="preserve">The Coverholder must </w:t>
      </w:r>
      <w:r w:rsidR="009F7DAC">
        <w:rPr>
          <w:color w:val="808080" w:themeColor="background1" w:themeShade="80"/>
        </w:rPr>
        <w:t>NOT</w:t>
      </w:r>
      <w:r w:rsidR="004C7C01">
        <w:rPr>
          <w:color w:val="808080" w:themeColor="background1" w:themeShade="80"/>
        </w:rPr>
        <w:t xml:space="preserve"> wittingly</w:t>
      </w:r>
      <w:r w:rsidR="009F4F64">
        <w:rPr>
          <w:color w:val="808080" w:themeColor="background1" w:themeShade="80"/>
        </w:rPr>
        <w:t xml:space="preserve"> bind any policies of </w:t>
      </w:r>
      <w:r w:rsidR="004C7C01" w:rsidRPr="00FA12BD">
        <w:rPr>
          <w:color w:val="EE0000"/>
        </w:rPr>
        <w:t>insurance or reinsurance</w:t>
      </w:r>
      <w:r w:rsidR="004C7C01">
        <w:rPr>
          <w:color w:val="808080" w:themeColor="background1" w:themeShade="80"/>
        </w:rPr>
        <w:t xml:space="preserve"> </w:t>
      </w:r>
      <w:r w:rsidR="00EA6742">
        <w:rPr>
          <w:color w:val="808080" w:themeColor="background1" w:themeShade="80"/>
        </w:rPr>
        <w:t xml:space="preserve">for </w:t>
      </w:r>
      <w:r w:rsidR="00640D37">
        <w:rPr>
          <w:color w:val="808080" w:themeColor="background1" w:themeShade="80"/>
        </w:rPr>
        <w:t xml:space="preserve">physical damage to </w:t>
      </w:r>
      <w:r w:rsidRPr="0073694D">
        <w:rPr>
          <w:color w:val="808080" w:themeColor="background1" w:themeShade="80"/>
        </w:rPr>
        <w:t xml:space="preserve">non-moveable property </w:t>
      </w:r>
      <w:r w:rsidR="007E3DF0" w:rsidRPr="0073694D">
        <w:rPr>
          <w:color w:val="808080" w:themeColor="background1" w:themeShade="80"/>
        </w:rPr>
        <w:t xml:space="preserve">located in the US, </w:t>
      </w:r>
      <w:r w:rsidRPr="0073694D">
        <w:rPr>
          <w:color w:val="808080" w:themeColor="background1" w:themeShade="80"/>
        </w:rPr>
        <w:t xml:space="preserve">whether renewal or new risk, effective on or after the 1st </w:t>
      </w:r>
      <w:r w:rsidR="00897560" w:rsidRPr="0073694D">
        <w:rPr>
          <w:color w:val="808080" w:themeColor="background1" w:themeShade="80"/>
        </w:rPr>
        <w:t>January</w:t>
      </w:r>
      <w:r w:rsidRPr="0073694D">
        <w:rPr>
          <w:color w:val="808080" w:themeColor="background1" w:themeShade="80"/>
        </w:rPr>
        <w:t xml:space="preserve"> 1959, covering:</w:t>
      </w:r>
    </w:p>
    <w:p w14:paraId="10591AEA" w14:textId="77777777" w:rsidR="00947FC3" w:rsidRDefault="00947FC3" w:rsidP="00947FC3">
      <w:pPr>
        <w:rPr>
          <w:color w:val="808080" w:themeColor="background1" w:themeShade="80"/>
        </w:rPr>
      </w:pPr>
    </w:p>
    <w:p w14:paraId="4FCB7EED" w14:textId="1E67B878" w:rsidR="00153625" w:rsidRPr="0073694D" w:rsidRDefault="00BA3678" w:rsidP="00C95B20">
      <w:pPr>
        <w:shd w:val="clear" w:color="auto" w:fill="auto"/>
        <w:spacing w:after="200"/>
        <w:ind w:left="1440"/>
        <w:rPr>
          <w:color w:val="808080" w:themeColor="background1" w:themeShade="80"/>
        </w:rPr>
      </w:pPr>
      <w:r w:rsidRPr="0073694D">
        <w:rPr>
          <w:color w:val="808080" w:themeColor="background1" w:themeShade="80"/>
        </w:rPr>
        <w:t>5.1</w:t>
      </w:r>
      <w:r w:rsidR="009839FF">
        <w:rPr>
          <w:color w:val="808080" w:themeColor="background1" w:themeShade="80"/>
        </w:rPr>
        <w:t>5</w:t>
      </w:r>
      <w:r w:rsidRPr="0073694D">
        <w:rPr>
          <w:color w:val="808080" w:themeColor="background1" w:themeShade="80"/>
        </w:rPr>
        <w:t xml:space="preserve">.16.1 </w:t>
      </w:r>
      <w:r w:rsidR="00153625" w:rsidRPr="0073694D">
        <w:rPr>
          <w:color w:val="808080" w:themeColor="background1" w:themeShade="80"/>
        </w:rPr>
        <w:t>Any interest covered by A.N.I. or M.A.E.R.P. (the Stock Companies’ and Mutuals’ atomic pools).</w:t>
      </w:r>
    </w:p>
    <w:p w14:paraId="038CF0C6" w14:textId="5A24E513" w:rsidR="003A280B" w:rsidRPr="003161BF" w:rsidRDefault="003161BF" w:rsidP="003161BF">
      <w:pPr>
        <w:shd w:val="clear" w:color="auto" w:fill="auto"/>
        <w:spacing w:after="200"/>
        <w:ind w:left="1440"/>
        <w:rPr>
          <w:color w:val="808080" w:themeColor="background1" w:themeShade="80"/>
        </w:rPr>
      </w:pPr>
      <w:r>
        <w:rPr>
          <w:color w:val="808080" w:themeColor="background1" w:themeShade="80"/>
        </w:rPr>
        <w:t xml:space="preserve">5.15.16.2 </w:t>
      </w:r>
      <w:r w:rsidR="003A280B" w:rsidRPr="006966A9">
        <w:rPr>
          <w:color w:val="808080" w:themeColor="background1" w:themeShade="80"/>
        </w:rPr>
        <w:t>N</w:t>
      </w:r>
      <w:r w:rsidR="00153625" w:rsidRPr="006966A9">
        <w:rPr>
          <w:color w:val="808080" w:themeColor="background1" w:themeShade="80"/>
        </w:rPr>
        <w:t>uclear reactor power plants including all auxiliary property on the site.</w:t>
      </w:r>
    </w:p>
    <w:p w14:paraId="0ED53A6E" w14:textId="2AD5831F" w:rsidR="00153625" w:rsidRPr="0073694D" w:rsidRDefault="003A280B" w:rsidP="009630E7">
      <w:pPr>
        <w:pStyle w:val="ListParagraph"/>
        <w:shd w:val="clear" w:color="auto" w:fill="auto"/>
        <w:spacing w:after="200"/>
        <w:ind w:left="1440"/>
        <w:rPr>
          <w:color w:val="808080" w:themeColor="background1" w:themeShade="80"/>
        </w:rPr>
      </w:pPr>
      <w:r w:rsidRPr="0073694D">
        <w:rPr>
          <w:color w:val="808080" w:themeColor="background1" w:themeShade="80"/>
        </w:rPr>
        <w:t>5.1</w:t>
      </w:r>
      <w:r w:rsidR="005B00F9">
        <w:rPr>
          <w:color w:val="808080" w:themeColor="background1" w:themeShade="80"/>
        </w:rPr>
        <w:t>5</w:t>
      </w:r>
      <w:r w:rsidRPr="0073694D">
        <w:rPr>
          <w:color w:val="808080" w:themeColor="background1" w:themeShade="80"/>
        </w:rPr>
        <w:t xml:space="preserve">.16.3 </w:t>
      </w:r>
      <w:r w:rsidR="00153625" w:rsidRPr="0073694D">
        <w:rPr>
          <w:color w:val="808080" w:themeColor="background1" w:themeShade="80"/>
        </w:rPr>
        <w:t>Any other nuclear reactor installation including laboratories handling radioactive materials in connection with reactor installations, and critical facilities as such.</w:t>
      </w:r>
    </w:p>
    <w:p w14:paraId="252F53B9" w14:textId="5C140EFB" w:rsidR="00153625" w:rsidRPr="0073694D" w:rsidRDefault="002243DE" w:rsidP="009630E7">
      <w:pPr>
        <w:shd w:val="clear" w:color="auto" w:fill="auto"/>
        <w:spacing w:after="200"/>
        <w:ind w:left="1440"/>
        <w:rPr>
          <w:color w:val="808080" w:themeColor="background1" w:themeShade="80"/>
        </w:rPr>
      </w:pPr>
      <w:r w:rsidRPr="0073694D">
        <w:rPr>
          <w:color w:val="808080" w:themeColor="background1" w:themeShade="80"/>
        </w:rPr>
        <w:t>5.1</w:t>
      </w:r>
      <w:r w:rsidR="00543414">
        <w:rPr>
          <w:color w:val="808080" w:themeColor="background1" w:themeShade="80"/>
        </w:rPr>
        <w:t>5</w:t>
      </w:r>
      <w:r w:rsidRPr="0073694D">
        <w:rPr>
          <w:color w:val="808080" w:themeColor="background1" w:themeShade="80"/>
        </w:rPr>
        <w:t xml:space="preserve">.16.4 </w:t>
      </w:r>
      <w:r w:rsidR="00153625" w:rsidRPr="0073694D">
        <w:rPr>
          <w:color w:val="808080" w:themeColor="background1" w:themeShade="80"/>
        </w:rPr>
        <w:t xml:space="preserve">Installations for fabricating complete fuel elements or for processing substantial quantities of </w:t>
      </w:r>
      <w:r w:rsidR="00634EE2" w:rsidRPr="0073694D">
        <w:rPr>
          <w:color w:val="808080" w:themeColor="background1" w:themeShade="80"/>
        </w:rPr>
        <w:t>S</w:t>
      </w:r>
      <w:r w:rsidR="00153625" w:rsidRPr="0073694D">
        <w:rPr>
          <w:color w:val="808080" w:themeColor="background1" w:themeShade="80"/>
        </w:rPr>
        <w:t xml:space="preserve">pecial </w:t>
      </w:r>
      <w:r w:rsidR="00E27D88" w:rsidRPr="0073694D">
        <w:rPr>
          <w:color w:val="808080" w:themeColor="background1" w:themeShade="80"/>
        </w:rPr>
        <w:t>N</w:t>
      </w:r>
      <w:r w:rsidR="00153625" w:rsidRPr="0073694D">
        <w:rPr>
          <w:color w:val="808080" w:themeColor="background1" w:themeShade="80"/>
        </w:rPr>
        <w:t xml:space="preserve">uclear </w:t>
      </w:r>
      <w:r w:rsidR="00E27D88" w:rsidRPr="0073694D">
        <w:rPr>
          <w:color w:val="808080" w:themeColor="background1" w:themeShade="80"/>
        </w:rPr>
        <w:t>M</w:t>
      </w:r>
      <w:r w:rsidR="00153625" w:rsidRPr="0073694D">
        <w:rPr>
          <w:color w:val="808080" w:themeColor="background1" w:themeShade="80"/>
        </w:rPr>
        <w:t>aterial and for reprocessing, salvaging, chemically separating, storing or disposing of spent nuclear fuel or waste materials.</w:t>
      </w:r>
    </w:p>
    <w:p w14:paraId="23AB97CE" w14:textId="088FA168" w:rsidR="00153625" w:rsidRPr="0073694D" w:rsidRDefault="002243DE" w:rsidP="009630E7">
      <w:pPr>
        <w:shd w:val="clear" w:color="auto" w:fill="auto"/>
        <w:spacing w:after="200"/>
        <w:ind w:left="1440"/>
        <w:rPr>
          <w:color w:val="808080" w:themeColor="background1" w:themeShade="80"/>
        </w:rPr>
      </w:pPr>
      <w:r w:rsidRPr="0073694D">
        <w:rPr>
          <w:color w:val="808080" w:themeColor="background1" w:themeShade="80"/>
        </w:rPr>
        <w:t>5.1</w:t>
      </w:r>
      <w:r w:rsidR="00543414">
        <w:rPr>
          <w:color w:val="808080" w:themeColor="background1" w:themeShade="80"/>
        </w:rPr>
        <w:t>5</w:t>
      </w:r>
      <w:r w:rsidRPr="0073694D">
        <w:rPr>
          <w:color w:val="808080" w:themeColor="background1" w:themeShade="80"/>
        </w:rPr>
        <w:t xml:space="preserve">.16.5 </w:t>
      </w:r>
      <w:r w:rsidR="00153625" w:rsidRPr="0073694D">
        <w:rPr>
          <w:color w:val="808080" w:themeColor="background1" w:themeShade="80"/>
        </w:rPr>
        <w:t>Installations other than those listed in (d) above using substantial quantities of radioactive isotopes or other products of nuclear fission (the Coverholder may bind other interests using radioactive isotopes provided the nuclear exposure is not the primary hazard).</w:t>
      </w:r>
    </w:p>
    <w:p w14:paraId="08EB8B23" w14:textId="092FCDAE" w:rsidR="00153625" w:rsidRPr="0073694D" w:rsidRDefault="00D31997" w:rsidP="009630E7">
      <w:pPr>
        <w:shd w:val="clear" w:color="auto" w:fill="auto"/>
        <w:spacing w:after="200"/>
        <w:ind w:left="1440"/>
        <w:rPr>
          <w:color w:val="808080" w:themeColor="background1" w:themeShade="80"/>
        </w:rPr>
      </w:pPr>
      <w:r w:rsidRPr="0073694D">
        <w:rPr>
          <w:color w:val="808080" w:themeColor="background1" w:themeShade="80"/>
        </w:rPr>
        <w:t>5.1</w:t>
      </w:r>
      <w:r w:rsidR="00543414">
        <w:rPr>
          <w:color w:val="808080" w:themeColor="background1" w:themeShade="80"/>
        </w:rPr>
        <w:t>5</w:t>
      </w:r>
      <w:r w:rsidRPr="0073694D">
        <w:rPr>
          <w:color w:val="808080" w:themeColor="background1" w:themeShade="80"/>
        </w:rPr>
        <w:t xml:space="preserve">.16.6 </w:t>
      </w:r>
      <w:r w:rsidR="00153625" w:rsidRPr="0073694D">
        <w:rPr>
          <w:color w:val="808080" w:themeColor="background1" w:themeShade="80"/>
        </w:rPr>
        <w:t>Property on the same site as a nuclear installation unless radioactive contamination is specifically excluded.</w:t>
      </w:r>
    </w:p>
    <w:p w14:paraId="4F457443" w14:textId="09F236D9" w:rsidR="00153625" w:rsidRPr="0073694D" w:rsidRDefault="00634EE2" w:rsidP="009630E7">
      <w:pPr>
        <w:shd w:val="clear" w:color="auto" w:fill="auto"/>
        <w:spacing w:after="200"/>
        <w:ind w:left="720" w:firstLine="720"/>
        <w:rPr>
          <w:color w:val="808080" w:themeColor="background1" w:themeShade="80"/>
        </w:rPr>
      </w:pPr>
      <w:r w:rsidRPr="0073694D">
        <w:rPr>
          <w:color w:val="808080" w:themeColor="background1" w:themeShade="80"/>
        </w:rPr>
        <w:t>5.1</w:t>
      </w:r>
      <w:r w:rsidR="00B232DF">
        <w:rPr>
          <w:color w:val="808080" w:themeColor="background1" w:themeShade="80"/>
        </w:rPr>
        <w:t>5</w:t>
      </w:r>
      <w:r w:rsidRPr="0073694D">
        <w:rPr>
          <w:color w:val="808080" w:themeColor="background1" w:themeShade="80"/>
        </w:rPr>
        <w:t xml:space="preserve">.16.7 </w:t>
      </w:r>
      <w:r w:rsidR="00153625" w:rsidRPr="0073694D">
        <w:rPr>
          <w:color w:val="808080" w:themeColor="background1" w:themeShade="80"/>
        </w:rPr>
        <w:t>Any insurance which covers radioactive contamination as a named hazard.</w:t>
      </w:r>
    </w:p>
    <w:p w14:paraId="22B69277" w14:textId="746F183E" w:rsidR="00031272" w:rsidRDefault="00DF0064" w:rsidP="002B67F6">
      <w:pPr>
        <w:ind w:left="709" w:firstLine="11"/>
        <w:rPr>
          <w:color w:val="808080" w:themeColor="background1" w:themeShade="80"/>
        </w:rPr>
      </w:pPr>
      <w:r>
        <w:rPr>
          <w:color w:val="808080" w:themeColor="background1" w:themeShade="80"/>
        </w:rPr>
        <w:t>15.1</w:t>
      </w:r>
      <w:r w:rsidR="005D7E48">
        <w:rPr>
          <w:color w:val="808080" w:themeColor="background1" w:themeShade="80"/>
        </w:rPr>
        <w:t>5</w:t>
      </w:r>
      <w:r>
        <w:rPr>
          <w:color w:val="808080" w:themeColor="background1" w:themeShade="80"/>
        </w:rPr>
        <w:t>.17</w:t>
      </w:r>
      <w:r w:rsidR="0000121C">
        <w:rPr>
          <w:color w:val="808080" w:themeColor="background1" w:themeShade="80"/>
        </w:rPr>
        <w:t xml:space="preserve"> </w:t>
      </w:r>
      <w:r w:rsidR="0000121C" w:rsidRPr="0000121C">
        <w:rPr>
          <w:color w:val="808080" w:themeColor="background1" w:themeShade="80"/>
        </w:rPr>
        <w:t xml:space="preserve">All </w:t>
      </w:r>
      <w:r w:rsidR="0000121C">
        <w:rPr>
          <w:color w:val="808080" w:themeColor="background1" w:themeShade="80"/>
        </w:rPr>
        <w:t xml:space="preserve">US </w:t>
      </w:r>
      <w:r w:rsidR="0000121C" w:rsidRPr="0000121C">
        <w:rPr>
          <w:color w:val="808080" w:themeColor="background1" w:themeShade="80"/>
        </w:rPr>
        <w:t>surplus lines risks must be placed via a surplus lines producer licensed in the home state of the transaction.</w:t>
      </w:r>
    </w:p>
    <w:p w14:paraId="72BA7922" w14:textId="77777777" w:rsidR="00031272" w:rsidRDefault="00031272" w:rsidP="00DA0AD6">
      <w:pPr>
        <w:rPr>
          <w:color w:val="000000" w:themeColor="text1"/>
        </w:rPr>
      </w:pPr>
    </w:p>
    <w:p w14:paraId="1C594B23" w14:textId="5CAC2B86" w:rsidR="005F270A" w:rsidRPr="001C2043" w:rsidRDefault="001C2043" w:rsidP="001C2043">
      <w:pPr>
        <w:rPr>
          <w:color w:val="808080" w:themeColor="background1" w:themeShade="80"/>
        </w:rPr>
      </w:pPr>
      <w:r w:rsidRPr="001C2043">
        <w:rPr>
          <w:color w:val="808080" w:themeColor="background1" w:themeShade="80"/>
        </w:rPr>
        <w:t>5.</w:t>
      </w:r>
      <w:r>
        <w:rPr>
          <w:color w:val="808080" w:themeColor="background1" w:themeShade="80"/>
        </w:rPr>
        <w:t xml:space="preserve">16 </w:t>
      </w:r>
      <w:r w:rsidRPr="001C2043">
        <w:rPr>
          <w:color w:val="808080" w:themeColor="background1" w:themeShade="80"/>
        </w:rPr>
        <w:t xml:space="preserve">The Coverholder is responsible for keeping up to date with all law and regulation applicable to the authority granted under this Agreement and must check for updates to the detail of all territory, insurable interest or other specific limitations contained within this section and / or the Underwriting Basis Table(s) defined in </w:t>
      </w:r>
      <w:r w:rsidRPr="001C2043">
        <w:rPr>
          <w:b/>
          <w:bCs/>
          <w:color w:val="0000FF"/>
        </w:rPr>
        <w:t>Scope of Underwriting Authority</w:t>
      </w:r>
      <w:r w:rsidRPr="001C2043">
        <w:rPr>
          <w:color w:val="808080" w:themeColor="background1" w:themeShade="80"/>
        </w:rPr>
        <w:t>.</w:t>
      </w:r>
    </w:p>
    <w:p w14:paraId="6E0884F8" w14:textId="77777777" w:rsidR="001C2043" w:rsidRDefault="001C2043" w:rsidP="001C2043"/>
    <w:p w14:paraId="122530A0" w14:textId="540EA7AB" w:rsidR="00BC3BAD" w:rsidRDefault="00BC3BAD" w:rsidP="00BC3BAD">
      <w:pPr>
        <w:ind w:left="720"/>
        <w:rPr>
          <w:color w:val="808080" w:themeColor="background1" w:themeShade="80"/>
        </w:rPr>
      </w:pPr>
      <w:r w:rsidRPr="21D0A6D5">
        <w:rPr>
          <w:color w:val="808080" w:themeColor="background1" w:themeShade="80"/>
        </w:rPr>
        <w:t>5.1</w:t>
      </w:r>
      <w:r>
        <w:rPr>
          <w:color w:val="808080" w:themeColor="background1" w:themeShade="80"/>
        </w:rPr>
        <w:t xml:space="preserve">6.1 </w:t>
      </w:r>
      <w:r w:rsidRPr="670B7641">
        <w:rPr>
          <w:color w:val="808080" w:themeColor="background1" w:themeShade="80"/>
        </w:rPr>
        <w:t>Th</w:t>
      </w:r>
      <w:r>
        <w:rPr>
          <w:color w:val="808080" w:themeColor="background1" w:themeShade="80"/>
        </w:rPr>
        <w:t>is includes</w:t>
      </w:r>
      <w:r w:rsidRPr="670B7641">
        <w:rPr>
          <w:color w:val="808080" w:themeColor="background1" w:themeShade="80"/>
        </w:rPr>
        <w:t xml:space="preserve"> check</w:t>
      </w:r>
      <w:r>
        <w:rPr>
          <w:color w:val="808080" w:themeColor="background1" w:themeShade="80"/>
        </w:rPr>
        <w:t>ing</w:t>
      </w:r>
      <w:r w:rsidRPr="670B7641">
        <w:rPr>
          <w:color w:val="808080" w:themeColor="background1" w:themeShade="80"/>
        </w:rPr>
        <w:t xml:space="preserve"> </w:t>
      </w:r>
      <w:r>
        <w:rPr>
          <w:color w:val="808080" w:themeColor="background1" w:themeShade="80"/>
        </w:rPr>
        <w:t xml:space="preserve">the </w:t>
      </w:r>
      <w:r w:rsidRPr="670B7641">
        <w:rPr>
          <w:color w:val="808080" w:themeColor="background1" w:themeShade="80"/>
        </w:rPr>
        <w:t>Lloyd’s Crystal+</w:t>
      </w:r>
      <w:r>
        <w:rPr>
          <w:color w:val="808080" w:themeColor="background1" w:themeShade="80"/>
        </w:rPr>
        <w:t xml:space="preserve"> website</w:t>
      </w:r>
      <w:r w:rsidRPr="670B7641">
        <w:rPr>
          <w:color w:val="808080" w:themeColor="background1" w:themeShade="80"/>
        </w:rPr>
        <w:t xml:space="preserve"> for further detail on all territory, insurable interest or other </w:t>
      </w:r>
      <w:r>
        <w:rPr>
          <w:color w:val="808080" w:themeColor="background1" w:themeShade="80"/>
        </w:rPr>
        <w:t>special requirements</w:t>
      </w:r>
      <w:r w:rsidRPr="670B7641">
        <w:rPr>
          <w:color w:val="808080" w:themeColor="background1" w:themeShade="80"/>
        </w:rPr>
        <w:t xml:space="preserve"> contained within this section and /</w:t>
      </w:r>
      <w:r>
        <w:rPr>
          <w:color w:val="808080" w:themeColor="background1" w:themeShade="80"/>
        </w:rPr>
        <w:t xml:space="preserve"> </w:t>
      </w:r>
      <w:r w:rsidRPr="670B7641">
        <w:rPr>
          <w:color w:val="808080" w:themeColor="background1" w:themeShade="80"/>
        </w:rPr>
        <w:t>or the Underwriting Basis Table(s)</w:t>
      </w:r>
      <w:r>
        <w:rPr>
          <w:color w:val="808080" w:themeColor="background1" w:themeShade="80"/>
        </w:rPr>
        <w:t xml:space="preserve"> defined in </w:t>
      </w:r>
      <w:r w:rsidRPr="000F42C6">
        <w:rPr>
          <w:b/>
          <w:bCs/>
          <w:color w:val="0000FF"/>
        </w:rPr>
        <w:t>Scope of Underwriting Authority</w:t>
      </w:r>
      <w:r>
        <w:rPr>
          <w:b/>
          <w:bCs/>
          <w:color w:val="0000FF"/>
        </w:rPr>
        <w:t xml:space="preserve"> </w:t>
      </w:r>
      <w:r w:rsidRPr="00061628">
        <w:rPr>
          <w:color w:val="808080" w:themeColor="background1" w:themeShade="80"/>
        </w:rPr>
        <w:t>to ensure ongoing compliance with Lloyd’s licensing.</w:t>
      </w:r>
    </w:p>
    <w:p w14:paraId="5B753E46" w14:textId="77777777" w:rsidR="005A19E0" w:rsidRPr="005A19E0" w:rsidRDefault="005A19E0" w:rsidP="005A19E0">
      <w:pPr>
        <w:rPr>
          <w:color w:val="808080" w:themeColor="background1" w:themeShade="80"/>
        </w:rPr>
      </w:pPr>
    </w:p>
    <w:p w14:paraId="3AC47FD7" w14:textId="77777777" w:rsidR="009949DE" w:rsidRPr="00ED76DB" w:rsidRDefault="009949DE" w:rsidP="009949DE">
      <w:pPr>
        <w:rPr>
          <w:b/>
          <w:bCs/>
          <w:color w:val="808080" w:themeColor="background1" w:themeShade="80"/>
        </w:rPr>
      </w:pPr>
      <w:r w:rsidRPr="009D2B60">
        <w:rPr>
          <w:b/>
          <w:bCs/>
          <w:color w:val="808080" w:themeColor="background1" w:themeShade="80"/>
        </w:rPr>
        <w:lastRenderedPageBreak/>
        <w:t>Additional</w:t>
      </w:r>
      <w:r w:rsidRPr="00CA5BDF">
        <w:rPr>
          <w:b/>
          <w:bCs/>
          <w:color w:val="000000" w:themeColor="text1"/>
        </w:rPr>
        <w:t xml:space="preserve"> </w:t>
      </w:r>
      <w:r>
        <w:rPr>
          <w:b/>
          <w:bCs/>
          <w:color w:val="808080" w:themeColor="background1" w:themeShade="80"/>
        </w:rPr>
        <w:t>Requirements</w:t>
      </w:r>
      <w:r w:rsidRPr="00ED76DB">
        <w:rPr>
          <w:b/>
          <w:bCs/>
          <w:color w:val="808080" w:themeColor="background1" w:themeShade="80"/>
        </w:rPr>
        <w:t xml:space="preserve"> </w:t>
      </w:r>
      <w:r>
        <w:rPr>
          <w:b/>
          <w:bCs/>
          <w:color w:val="808080" w:themeColor="background1" w:themeShade="80"/>
        </w:rPr>
        <w:t>for</w:t>
      </w:r>
      <w:r w:rsidRPr="00ED76DB">
        <w:rPr>
          <w:b/>
          <w:bCs/>
          <w:color w:val="808080" w:themeColor="background1" w:themeShade="80"/>
        </w:rPr>
        <w:t xml:space="preserve"> the </w:t>
      </w:r>
      <w:r>
        <w:rPr>
          <w:b/>
          <w:bCs/>
          <w:color w:val="808080" w:themeColor="background1" w:themeShade="80"/>
        </w:rPr>
        <w:t xml:space="preserve">Scope of </w:t>
      </w:r>
      <w:r w:rsidRPr="00ED76DB">
        <w:rPr>
          <w:b/>
          <w:bCs/>
          <w:color w:val="808080" w:themeColor="background1" w:themeShade="80"/>
        </w:rPr>
        <w:t>Underwriting Authority</w:t>
      </w:r>
    </w:p>
    <w:p w14:paraId="497D4D04" w14:textId="0F8BF710" w:rsidR="00CE7D23" w:rsidRPr="00ED76DB" w:rsidRDefault="000258EB" w:rsidP="00CE7D23">
      <w:pPr>
        <w:rPr>
          <w:color w:val="808080" w:themeColor="background1" w:themeShade="80"/>
        </w:rPr>
      </w:pPr>
      <w:r w:rsidRPr="00ED76DB">
        <w:rPr>
          <w:color w:val="808080" w:themeColor="background1" w:themeShade="80"/>
        </w:rPr>
        <w:t>5.</w:t>
      </w:r>
      <w:r w:rsidR="000547D4">
        <w:rPr>
          <w:color w:val="808080" w:themeColor="background1" w:themeShade="80"/>
        </w:rPr>
        <w:t>17</w:t>
      </w:r>
      <w:r w:rsidRPr="00ED76DB">
        <w:rPr>
          <w:color w:val="808080" w:themeColor="background1" w:themeShade="80"/>
        </w:rPr>
        <w:tab/>
      </w:r>
      <w:r w:rsidR="00CE7D23" w:rsidRPr="00ED76DB">
        <w:rPr>
          <w:color w:val="808080" w:themeColor="background1" w:themeShade="80"/>
        </w:rPr>
        <w:t xml:space="preserve">The Coverholder must adhere to the following </w:t>
      </w:r>
      <w:r w:rsidR="00CE7D23">
        <w:rPr>
          <w:color w:val="808080" w:themeColor="background1" w:themeShade="80"/>
        </w:rPr>
        <w:t xml:space="preserve">additional </w:t>
      </w:r>
      <w:r w:rsidR="00CE7D23" w:rsidRPr="00ED76DB">
        <w:rPr>
          <w:color w:val="808080" w:themeColor="background1" w:themeShade="80"/>
        </w:rPr>
        <w:t>requirements</w:t>
      </w:r>
      <w:r w:rsidR="00CE7D23">
        <w:rPr>
          <w:color w:val="808080" w:themeColor="background1" w:themeShade="80"/>
        </w:rPr>
        <w:t xml:space="preserve"> specifically in relation to their scope of underwriting authority</w:t>
      </w:r>
      <w:r w:rsidR="00CE7D23" w:rsidRPr="00ED76DB">
        <w:rPr>
          <w:color w:val="808080" w:themeColor="background1" w:themeShade="80"/>
        </w:rPr>
        <w:t>:</w:t>
      </w:r>
    </w:p>
    <w:p w14:paraId="75E03FAA" w14:textId="67007F9F" w:rsidR="000258EB" w:rsidRPr="00ED76DB" w:rsidRDefault="000258EB" w:rsidP="0045077B">
      <w:pPr>
        <w:rPr>
          <w:color w:val="808080" w:themeColor="background1" w:themeShade="80"/>
        </w:rPr>
      </w:pPr>
    </w:p>
    <w:p w14:paraId="2772761E" w14:textId="019DE025" w:rsidR="006147BB" w:rsidRPr="000B352F" w:rsidRDefault="0045077B" w:rsidP="000B352F">
      <w:pPr>
        <w:ind w:firstLine="720"/>
        <w:rPr>
          <w:color w:val="000000" w:themeColor="text1"/>
        </w:rPr>
      </w:pPr>
      <w:r w:rsidRPr="00ED76DB">
        <w:rPr>
          <w:color w:val="808080" w:themeColor="background1" w:themeShade="80"/>
        </w:rPr>
        <w:t>5.1</w:t>
      </w:r>
      <w:r w:rsidR="000547D4">
        <w:rPr>
          <w:color w:val="808080" w:themeColor="background1" w:themeShade="80"/>
        </w:rPr>
        <w:t>7</w:t>
      </w:r>
      <w:r w:rsidR="00F86F2B" w:rsidRPr="00ED76DB">
        <w:rPr>
          <w:color w:val="808080" w:themeColor="background1" w:themeShade="80"/>
        </w:rPr>
        <w:t>.1</w:t>
      </w:r>
      <w:r w:rsidRPr="6425C86B">
        <w:rPr>
          <w:color w:val="000000" w:themeColor="text1"/>
        </w:rPr>
        <w:t xml:space="preserve"> </w:t>
      </w:r>
      <w:r w:rsidR="005A19E0">
        <w:rPr>
          <w:color w:val="EE0000"/>
        </w:rPr>
        <w:t xml:space="preserve">No binding of new policies in </w:t>
      </w:r>
      <w:r w:rsidR="000B352F">
        <w:rPr>
          <w:color w:val="EE0000"/>
        </w:rPr>
        <w:t>any territory where a storm warning has been raised.</w:t>
      </w:r>
    </w:p>
    <w:p w14:paraId="3308138D" w14:textId="77777777" w:rsidR="009B5DC1" w:rsidRDefault="009B5DC1" w:rsidP="41181BC9">
      <w:pPr>
        <w:rPr>
          <w:b/>
          <w:bCs/>
        </w:rPr>
      </w:pPr>
    </w:p>
    <w:p w14:paraId="34ED9E29" w14:textId="77777777" w:rsidR="009B5DC1" w:rsidRDefault="009B5DC1" w:rsidP="41181BC9">
      <w:pPr>
        <w:rPr>
          <w:b/>
          <w:bCs/>
        </w:rPr>
      </w:pPr>
    </w:p>
    <w:p w14:paraId="1E31720B" w14:textId="77777777" w:rsidR="009B5DC1" w:rsidRDefault="009B5DC1" w:rsidP="41181BC9">
      <w:pPr>
        <w:rPr>
          <w:b/>
          <w:bCs/>
        </w:rPr>
      </w:pPr>
    </w:p>
    <w:p w14:paraId="582560FC" w14:textId="77777777" w:rsidR="009B5DC1" w:rsidRDefault="009B5DC1" w:rsidP="41181BC9">
      <w:pPr>
        <w:rPr>
          <w:b/>
          <w:bCs/>
        </w:rPr>
      </w:pPr>
    </w:p>
    <w:p w14:paraId="6F4F7640" w14:textId="77777777" w:rsidR="009B5DC1" w:rsidRDefault="009B5DC1" w:rsidP="41181BC9">
      <w:pPr>
        <w:rPr>
          <w:b/>
          <w:bCs/>
        </w:rPr>
      </w:pPr>
    </w:p>
    <w:p w14:paraId="66ABEFF9" w14:textId="77777777" w:rsidR="009B5DC1" w:rsidRDefault="009B5DC1" w:rsidP="41181BC9">
      <w:pPr>
        <w:rPr>
          <w:b/>
          <w:bCs/>
        </w:rPr>
      </w:pPr>
    </w:p>
    <w:p w14:paraId="4C807876" w14:textId="77777777" w:rsidR="009B5DC1" w:rsidRDefault="009B5DC1" w:rsidP="41181BC9">
      <w:pPr>
        <w:rPr>
          <w:b/>
          <w:bCs/>
        </w:rPr>
      </w:pPr>
    </w:p>
    <w:p w14:paraId="6FCB8714" w14:textId="77777777" w:rsidR="009B5DC1" w:rsidRDefault="009B5DC1" w:rsidP="41181BC9">
      <w:pPr>
        <w:rPr>
          <w:b/>
          <w:bCs/>
        </w:rPr>
      </w:pPr>
    </w:p>
    <w:p w14:paraId="0ECB172D" w14:textId="77777777" w:rsidR="009B5DC1" w:rsidRDefault="009B5DC1" w:rsidP="41181BC9">
      <w:pPr>
        <w:rPr>
          <w:b/>
          <w:bCs/>
        </w:rPr>
      </w:pPr>
    </w:p>
    <w:p w14:paraId="0BEDFB42" w14:textId="77777777" w:rsidR="009B5DC1" w:rsidRDefault="009B5DC1" w:rsidP="41181BC9">
      <w:pPr>
        <w:rPr>
          <w:b/>
          <w:bCs/>
        </w:rPr>
      </w:pPr>
    </w:p>
    <w:p w14:paraId="5466A49B" w14:textId="77777777" w:rsidR="000B352F" w:rsidRDefault="000B352F" w:rsidP="41181BC9">
      <w:pPr>
        <w:rPr>
          <w:b/>
          <w:bCs/>
        </w:rPr>
      </w:pPr>
    </w:p>
    <w:p w14:paraId="3BBEF53C" w14:textId="77777777" w:rsidR="000B352F" w:rsidRDefault="000B352F" w:rsidP="41181BC9">
      <w:pPr>
        <w:rPr>
          <w:b/>
          <w:bCs/>
        </w:rPr>
      </w:pPr>
    </w:p>
    <w:p w14:paraId="5BFF22AE" w14:textId="77777777" w:rsidR="000B352F" w:rsidRDefault="000B352F" w:rsidP="41181BC9">
      <w:pPr>
        <w:rPr>
          <w:b/>
          <w:bCs/>
        </w:rPr>
      </w:pPr>
    </w:p>
    <w:p w14:paraId="3872C55D" w14:textId="77777777" w:rsidR="000B352F" w:rsidRDefault="000B352F" w:rsidP="41181BC9">
      <w:pPr>
        <w:rPr>
          <w:b/>
          <w:bCs/>
        </w:rPr>
      </w:pPr>
    </w:p>
    <w:p w14:paraId="76B398C0" w14:textId="77777777" w:rsidR="000B352F" w:rsidRDefault="000B352F" w:rsidP="41181BC9">
      <w:pPr>
        <w:rPr>
          <w:b/>
          <w:bCs/>
        </w:rPr>
      </w:pPr>
    </w:p>
    <w:p w14:paraId="5DAE38A2" w14:textId="77777777" w:rsidR="000B352F" w:rsidRDefault="000B352F" w:rsidP="41181BC9">
      <w:pPr>
        <w:rPr>
          <w:b/>
          <w:bCs/>
        </w:rPr>
      </w:pPr>
    </w:p>
    <w:p w14:paraId="6FD38C7A" w14:textId="77777777" w:rsidR="000B352F" w:rsidRDefault="000B352F" w:rsidP="41181BC9">
      <w:pPr>
        <w:rPr>
          <w:b/>
          <w:bCs/>
        </w:rPr>
      </w:pPr>
    </w:p>
    <w:p w14:paraId="0A27347B" w14:textId="77777777" w:rsidR="000B352F" w:rsidRDefault="000B352F" w:rsidP="41181BC9">
      <w:pPr>
        <w:rPr>
          <w:b/>
          <w:bCs/>
        </w:rPr>
      </w:pPr>
    </w:p>
    <w:p w14:paraId="4BEA756F" w14:textId="77777777" w:rsidR="000B352F" w:rsidRDefault="000B352F" w:rsidP="41181BC9">
      <w:pPr>
        <w:rPr>
          <w:b/>
          <w:bCs/>
        </w:rPr>
      </w:pPr>
    </w:p>
    <w:p w14:paraId="56120A20" w14:textId="77777777" w:rsidR="000B352F" w:rsidRDefault="000B352F" w:rsidP="41181BC9">
      <w:pPr>
        <w:rPr>
          <w:b/>
          <w:bCs/>
        </w:rPr>
      </w:pPr>
    </w:p>
    <w:p w14:paraId="69F638E2" w14:textId="77777777" w:rsidR="000B352F" w:rsidRDefault="000B352F" w:rsidP="41181BC9">
      <w:pPr>
        <w:rPr>
          <w:b/>
          <w:bCs/>
        </w:rPr>
      </w:pPr>
    </w:p>
    <w:p w14:paraId="3086ADFA" w14:textId="77777777" w:rsidR="000B352F" w:rsidRDefault="000B352F" w:rsidP="41181BC9">
      <w:pPr>
        <w:rPr>
          <w:b/>
          <w:bCs/>
        </w:rPr>
      </w:pPr>
    </w:p>
    <w:p w14:paraId="0C68653A" w14:textId="77777777" w:rsidR="000B352F" w:rsidRDefault="000B352F" w:rsidP="41181BC9">
      <w:pPr>
        <w:rPr>
          <w:b/>
          <w:bCs/>
        </w:rPr>
      </w:pPr>
    </w:p>
    <w:p w14:paraId="4D6C4952" w14:textId="77777777" w:rsidR="000B352F" w:rsidRDefault="000B352F" w:rsidP="41181BC9">
      <w:pPr>
        <w:rPr>
          <w:b/>
          <w:bCs/>
        </w:rPr>
      </w:pPr>
    </w:p>
    <w:p w14:paraId="60DEC01C" w14:textId="77777777" w:rsidR="000B352F" w:rsidRDefault="000B352F" w:rsidP="41181BC9">
      <w:pPr>
        <w:rPr>
          <w:b/>
          <w:bCs/>
        </w:rPr>
      </w:pPr>
    </w:p>
    <w:p w14:paraId="3A43E56B" w14:textId="77777777" w:rsidR="000B352F" w:rsidRDefault="000B352F" w:rsidP="41181BC9">
      <w:pPr>
        <w:rPr>
          <w:b/>
          <w:bCs/>
        </w:rPr>
      </w:pPr>
    </w:p>
    <w:p w14:paraId="77BD485B" w14:textId="77777777" w:rsidR="000B352F" w:rsidRDefault="000B352F" w:rsidP="41181BC9">
      <w:pPr>
        <w:rPr>
          <w:b/>
          <w:bCs/>
        </w:rPr>
      </w:pPr>
    </w:p>
    <w:p w14:paraId="615F9F39" w14:textId="77777777" w:rsidR="000B352F" w:rsidRDefault="000B352F" w:rsidP="41181BC9">
      <w:pPr>
        <w:rPr>
          <w:b/>
          <w:bCs/>
        </w:rPr>
      </w:pPr>
    </w:p>
    <w:p w14:paraId="4FB3EF4F" w14:textId="77777777" w:rsidR="000B352F" w:rsidRDefault="000B352F" w:rsidP="41181BC9">
      <w:pPr>
        <w:rPr>
          <w:b/>
          <w:bCs/>
        </w:rPr>
      </w:pPr>
    </w:p>
    <w:p w14:paraId="5D48D065" w14:textId="77777777" w:rsidR="000B352F" w:rsidRDefault="000B352F" w:rsidP="41181BC9">
      <w:pPr>
        <w:rPr>
          <w:b/>
          <w:bCs/>
        </w:rPr>
      </w:pPr>
    </w:p>
    <w:p w14:paraId="4BEAA984" w14:textId="77777777" w:rsidR="000B352F" w:rsidRDefault="000B352F" w:rsidP="41181BC9">
      <w:pPr>
        <w:rPr>
          <w:b/>
          <w:bCs/>
        </w:rPr>
      </w:pPr>
    </w:p>
    <w:sectPr w:rsidR="000B352F">
      <w:headerReference w:type="default" r:id="rId15"/>
      <w:headerReference w:type="first" r:id="rId16"/>
      <w:footerReference w:type="first" r:id="rId17"/>
      <w:pgSz w:w="12240" w:h="15840"/>
      <w:pgMar w:top="1152" w:right="863" w:bottom="863" w:left="863" w:header="144"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DBB1" w14:textId="77777777" w:rsidR="001623FE" w:rsidRDefault="001623FE">
      <w:pPr>
        <w:spacing w:line="240" w:lineRule="auto"/>
      </w:pPr>
      <w:r>
        <w:separator/>
      </w:r>
    </w:p>
  </w:endnote>
  <w:endnote w:type="continuationSeparator" w:id="0">
    <w:p w14:paraId="6D401504" w14:textId="77777777" w:rsidR="001623FE" w:rsidRDefault="001623FE">
      <w:pPr>
        <w:spacing w:line="240" w:lineRule="auto"/>
      </w:pPr>
      <w:r>
        <w:continuationSeparator/>
      </w:r>
    </w:p>
  </w:endnote>
  <w:endnote w:type="continuationNotice" w:id="1">
    <w:p w14:paraId="32C9B15F" w14:textId="77777777" w:rsidR="001623FE" w:rsidRDefault="001623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Te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57B8" w14:textId="77777777" w:rsidR="006147BB" w:rsidRDefault="006147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5B60" w14:textId="77777777" w:rsidR="001623FE" w:rsidRDefault="001623FE">
      <w:pPr>
        <w:spacing w:line="240" w:lineRule="auto"/>
      </w:pPr>
      <w:r>
        <w:separator/>
      </w:r>
    </w:p>
  </w:footnote>
  <w:footnote w:type="continuationSeparator" w:id="0">
    <w:p w14:paraId="66524829" w14:textId="77777777" w:rsidR="001623FE" w:rsidRDefault="001623FE">
      <w:pPr>
        <w:spacing w:line="240" w:lineRule="auto"/>
      </w:pPr>
      <w:r>
        <w:continuationSeparator/>
      </w:r>
    </w:p>
  </w:footnote>
  <w:footnote w:type="continuationNotice" w:id="1">
    <w:p w14:paraId="1234F893" w14:textId="77777777" w:rsidR="001623FE" w:rsidRDefault="001623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01B2" w14:textId="61722976" w:rsidR="006147BB" w:rsidRDefault="009963D1">
    <w:pPr>
      <w:rPr>
        <w:b/>
        <w:sz w:val="16"/>
        <w:szCs w:val="16"/>
      </w:rPr>
    </w:pPr>
    <w:r>
      <w:rPr>
        <w:noProof/>
      </w:rPr>
      <w:drawing>
        <wp:inline distT="114300" distB="114300" distL="114300" distR="114300" wp14:anchorId="0CFD183C" wp14:editId="07777777">
          <wp:extent cx="970597" cy="4083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tab/>
    </w:r>
    <w:r>
      <w:rPr>
        <w:b/>
        <w:sz w:val="16"/>
        <w:szCs w:val="16"/>
      </w:rPr>
      <w:t>LMA: Computable Contracting - CBAA Design</w:t>
    </w:r>
    <w:r>
      <w:rPr>
        <w:b/>
        <w:sz w:val="16"/>
        <w:szCs w:val="16"/>
      </w:rPr>
      <w:tab/>
    </w:r>
    <w:r>
      <w:rPr>
        <w:b/>
        <w:sz w:val="16"/>
        <w:szCs w:val="16"/>
      </w:rPr>
      <w:tab/>
    </w:r>
    <w:r>
      <w:rPr>
        <w:b/>
        <w:sz w:val="16"/>
        <w:szCs w:val="16"/>
      </w:rPr>
      <w:tab/>
    </w:r>
    <w:r>
      <w:rPr>
        <w:b/>
        <w:sz w:val="16"/>
        <w:szCs w:val="16"/>
      </w:rPr>
      <w:tab/>
      <w:t xml:space="preserve">      </w:t>
    </w:r>
    <w:r>
      <w:rPr>
        <w:b/>
        <w:sz w:val="16"/>
        <w:szCs w:val="16"/>
      </w:rPr>
      <w:fldChar w:fldCharType="begin"/>
    </w:r>
    <w:r>
      <w:rPr>
        <w:b/>
        <w:sz w:val="16"/>
        <w:szCs w:val="16"/>
      </w:rPr>
      <w:instrText>PAGE</w:instrText>
    </w:r>
    <w:r>
      <w:rPr>
        <w:b/>
        <w:sz w:val="16"/>
        <w:szCs w:val="16"/>
      </w:rPr>
      <w:fldChar w:fldCharType="separate"/>
    </w:r>
    <w:r w:rsidR="006A257A">
      <w:rPr>
        <w:b/>
        <w:noProof/>
        <w:sz w:val="16"/>
        <w:szCs w:val="16"/>
      </w:rPr>
      <w:t>2</w:t>
    </w:r>
    <w:r>
      <w:rPr>
        <w:b/>
        <w:sz w:val="16"/>
        <w:szCs w:val="16"/>
      </w:rPr>
      <w:fldChar w:fldCharType="end"/>
    </w:r>
  </w:p>
  <w:p w14:paraId="4BDB5498" w14:textId="77777777" w:rsidR="006147BB" w:rsidRDefault="001623FE">
    <w:pPr>
      <w:pBdr>
        <w:top w:val="nil"/>
        <w:left w:val="nil"/>
        <w:bottom w:val="nil"/>
        <w:right w:val="nil"/>
        <w:between w:val="nil"/>
      </w:pBdr>
      <w:shd w:val="clear" w:color="auto" w:fill="auto"/>
      <w:rPr>
        <w:b/>
        <w:sz w:val="16"/>
        <w:szCs w:val="16"/>
      </w:rPr>
    </w:pPr>
    <w:r>
      <w:pict w14:anchorId="23BC8225">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7532" w14:textId="77777777" w:rsidR="006147BB" w:rsidRDefault="006147BB">
    <w:pPr>
      <w:spacing w:before="200"/>
      <w:jc w:val="center"/>
      <w:rPr>
        <w:b/>
        <w:sz w:val="24"/>
        <w:szCs w:val="24"/>
      </w:rPr>
    </w:pPr>
  </w:p>
  <w:p w14:paraId="07F023C8" w14:textId="77777777" w:rsidR="006147BB" w:rsidRDefault="006147BB">
    <w:pPr>
      <w:jc w:val="center"/>
      <w:rPr>
        <w:b/>
        <w:sz w:val="24"/>
        <w:szCs w:val="2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CF03"/>
    <w:multiLevelType w:val="hybridMultilevel"/>
    <w:tmpl w:val="93D6DE9E"/>
    <w:lvl w:ilvl="0" w:tplc="F84E60EC">
      <w:start w:val="1"/>
      <w:numFmt w:val="bullet"/>
      <w:lvlText w:val=""/>
      <w:lvlJc w:val="left"/>
      <w:pPr>
        <w:ind w:left="720" w:hanging="360"/>
      </w:pPr>
      <w:rPr>
        <w:rFonts w:ascii="Symbol" w:hAnsi="Symbol" w:hint="default"/>
      </w:rPr>
    </w:lvl>
    <w:lvl w:ilvl="1" w:tplc="DBDC39C4">
      <w:start w:val="1"/>
      <w:numFmt w:val="bullet"/>
      <w:lvlText w:val=""/>
      <w:lvlJc w:val="left"/>
      <w:pPr>
        <w:ind w:left="1440" w:hanging="360"/>
      </w:pPr>
      <w:rPr>
        <w:rFonts w:ascii="Symbol" w:hAnsi="Symbol" w:hint="default"/>
      </w:rPr>
    </w:lvl>
    <w:lvl w:ilvl="2" w:tplc="919230E0">
      <w:start w:val="1"/>
      <w:numFmt w:val="bullet"/>
      <w:lvlText w:val=""/>
      <w:lvlJc w:val="left"/>
      <w:pPr>
        <w:ind w:left="2160" w:hanging="360"/>
      </w:pPr>
      <w:rPr>
        <w:rFonts w:ascii="Wingdings" w:hAnsi="Wingdings" w:hint="default"/>
      </w:rPr>
    </w:lvl>
    <w:lvl w:ilvl="3" w:tplc="8EBC61A8">
      <w:start w:val="1"/>
      <w:numFmt w:val="bullet"/>
      <w:lvlText w:val=""/>
      <w:lvlJc w:val="left"/>
      <w:pPr>
        <w:ind w:left="2880" w:hanging="360"/>
      </w:pPr>
      <w:rPr>
        <w:rFonts w:ascii="Symbol" w:hAnsi="Symbol" w:hint="default"/>
      </w:rPr>
    </w:lvl>
    <w:lvl w:ilvl="4" w:tplc="E196EE82">
      <w:start w:val="1"/>
      <w:numFmt w:val="bullet"/>
      <w:lvlText w:val="o"/>
      <w:lvlJc w:val="left"/>
      <w:pPr>
        <w:ind w:left="3600" w:hanging="360"/>
      </w:pPr>
      <w:rPr>
        <w:rFonts w:ascii="Courier New" w:hAnsi="Courier New" w:hint="default"/>
      </w:rPr>
    </w:lvl>
    <w:lvl w:ilvl="5" w:tplc="8CE6EDC0">
      <w:start w:val="1"/>
      <w:numFmt w:val="bullet"/>
      <w:lvlText w:val=""/>
      <w:lvlJc w:val="left"/>
      <w:pPr>
        <w:ind w:left="4320" w:hanging="360"/>
      </w:pPr>
      <w:rPr>
        <w:rFonts w:ascii="Wingdings" w:hAnsi="Wingdings" w:hint="default"/>
      </w:rPr>
    </w:lvl>
    <w:lvl w:ilvl="6" w:tplc="70A03454">
      <w:start w:val="1"/>
      <w:numFmt w:val="bullet"/>
      <w:lvlText w:val=""/>
      <w:lvlJc w:val="left"/>
      <w:pPr>
        <w:ind w:left="5040" w:hanging="360"/>
      </w:pPr>
      <w:rPr>
        <w:rFonts w:ascii="Symbol" w:hAnsi="Symbol" w:hint="default"/>
      </w:rPr>
    </w:lvl>
    <w:lvl w:ilvl="7" w:tplc="036E0EE6">
      <w:start w:val="1"/>
      <w:numFmt w:val="bullet"/>
      <w:lvlText w:val="o"/>
      <w:lvlJc w:val="left"/>
      <w:pPr>
        <w:ind w:left="5760" w:hanging="360"/>
      </w:pPr>
      <w:rPr>
        <w:rFonts w:ascii="Courier New" w:hAnsi="Courier New" w:hint="default"/>
      </w:rPr>
    </w:lvl>
    <w:lvl w:ilvl="8" w:tplc="F2F2BA76">
      <w:start w:val="1"/>
      <w:numFmt w:val="bullet"/>
      <w:lvlText w:val=""/>
      <w:lvlJc w:val="left"/>
      <w:pPr>
        <w:ind w:left="6480" w:hanging="360"/>
      </w:pPr>
      <w:rPr>
        <w:rFonts w:ascii="Wingdings" w:hAnsi="Wingdings" w:hint="default"/>
      </w:rPr>
    </w:lvl>
  </w:abstractNum>
  <w:abstractNum w:abstractNumId="1" w15:restartNumberingAfterBreak="0">
    <w:nsid w:val="03B73B36"/>
    <w:multiLevelType w:val="hybridMultilevel"/>
    <w:tmpl w:val="809C7ACC"/>
    <w:lvl w:ilvl="0" w:tplc="C074D8BE">
      <w:start w:val="1"/>
      <w:numFmt w:val="lowerLetter"/>
      <w:lvlText w:val="(%1)"/>
      <w:lvlJc w:val="left"/>
      <w:pPr>
        <w:ind w:left="1425" w:hanging="7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5254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8C258F"/>
    <w:multiLevelType w:val="multilevel"/>
    <w:tmpl w:val="3586CBCA"/>
    <w:lvl w:ilvl="0">
      <w:start w:val="15"/>
      <w:numFmt w:val="decimal"/>
      <w:lvlText w:val="%1"/>
      <w:lvlJc w:val="left"/>
      <w:pPr>
        <w:ind w:left="1020" w:hanging="1020"/>
      </w:pPr>
      <w:rPr>
        <w:rFonts w:hint="default"/>
      </w:rPr>
    </w:lvl>
    <w:lvl w:ilvl="1">
      <w:start w:val="13"/>
      <w:numFmt w:val="decimal"/>
      <w:lvlText w:val="%1.%2"/>
      <w:lvlJc w:val="left"/>
      <w:pPr>
        <w:ind w:left="1500" w:hanging="1020"/>
      </w:pPr>
      <w:rPr>
        <w:rFonts w:hint="default"/>
      </w:rPr>
    </w:lvl>
    <w:lvl w:ilvl="2">
      <w:start w:val="16"/>
      <w:numFmt w:val="decimal"/>
      <w:lvlText w:val="%1.%2.%3"/>
      <w:lvlJc w:val="left"/>
      <w:pPr>
        <w:ind w:left="1980" w:hanging="1020"/>
      </w:pPr>
      <w:rPr>
        <w:rFonts w:hint="default"/>
      </w:rPr>
    </w:lvl>
    <w:lvl w:ilvl="3">
      <w:start w:val="2"/>
      <w:numFmt w:val="decimal"/>
      <w:lvlText w:val="%1.%2.%3.%4"/>
      <w:lvlJc w:val="left"/>
      <w:pPr>
        <w:ind w:left="2460" w:hanging="10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B222A2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02F8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0A44E4"/>
    <w:multiLevelType w:val="multilevel"/>
    <w:tmpl w:val="47AC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172511"/>
    <w:multiLevelType w:val="multilevel"/>
    <w:tmpl w:val="638ECEDC"/>
    <w:lvl w:ilvl="0">
      <w:start w:val="15"/>
      <w:numFmt w:val="decimal"/>
      <w:lvlText w:val="%1"/>
      <w:lvlJc w:val="left"/>
      <w:pPr>
        <w:ind w:left="1020" w:hanging="1020"/>
      </w:pPr>
      <w:rPr>
        <w:rFonts w:hint="default"/>
      </w:rPr>
    </w:lvl>
    <w:lvl w:ilvl="1">
      <w:start w:val="15"/>
      <w:numFmt w:val="decimal"/>
      <w:lvlText w:val="%1.%2"/>
      <w:lvlJc w:val="left"/>
      <w:pPr>
        <w:ind w:left="1500" w:hanging="1020"/>
      </w:pPr>
      <w:rPr>
        <w:rFonts w:hint="default"/>
      </w:rPr>
    </w:lvl>
    <w:lvl w:ilvl="2">
      <w:start w:val="16"/>
      <w:numFmt w:val="decimal"/>
      <w:lvlText w:val="%1.%2.%3"/>
      <w:lvlJc w:val="left"/>
      <w:pPr>
        <w:ind w:left="1980" w:hanging="1020"/>
      </w:pPr>
      <w:rPr>
        <w:rFonts w:hint="default"/>
      </w:rPr>
    </w:lvl>
    <w:lvl w:ilvl="3">
      <w:start w:val="2"/>
      <w:numFmt w:val="decimal"/>
      <w:lvlText w:val="%1.%2.%3.%4"/>
      <w:lvlJc w:val="left"/>
      <w:pPr>
        <w:ind w:left="2460" w:hanging="10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404E337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F85B1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B27FC7"/>
    <w:multiLevelType w:val="multilevel"/>
    <w:tmpl w:val="8BB66F6A"/>
    <w:lvl w:ilvl="0">
      <w:start w:val="15"/>
      <w:numFmt w:val="decimal"/>
      <w:lvlText w:val="%1"/>
      <w:lvlJc w:val="left"/>
      <w:pPr>
        <w:ind w:left="960" w:hanging="960"/>
      </w:pPr>
      <w:rPr>
        <w:rFonts w:hint="default"/>
      </w:rPr>
    </w:lvl>
    <w:lvl w:ilvl="1">
      <w:start w:val="13"/>
      <w:numFmt w:val="decimal"/>
      <w:lvlText w:val="%1.%2"/>
      <w:lvlJc w:val="left"/>
      <w:pPr>
        <w:ind w:left="1200" w:hanging="960"/>
      </w:pPr>
      <w:rPr>
        <w:rFonts w:hint="default"/>
      </w:rPr>
    </w:lvl>
    <w:lvl w:ilvl="2">
      <w:start w:val="16"/>
      <w:numFmt w:val="decimal"/>
      <w:lvlText w:val="%1.%2.%3"/>
      <w:lvlJc w:val="left"/>
      <w:pPr>
        <w:ind w:left="1440" w:hanging="960"/>
      </w:pPr>
      <w:rPr>
        <w:rFonts w:hint="default"/>
      </w:rPr>
    </w:lvl>
    <w:lvl w:ilvl="3">
      <w:start w:val="2"/>
      <w:numFmt w:val="decimal"/>
      <w:lvlText w:val="%1.%2.%3.%4"/>
      <w:lvlJc w:val="left"/>
      <w:pPr>
        <w:ind w:left="1680" w:hanging="96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55A0279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030F9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D0462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DD1D1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2291AAE"/>
    <w:multiLevelType w:val="multilevel"/>
    <w:tmpl w:val="85B8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250749A"/>
    <w:multiLevelType w:val="multilevel"/>
    <w:tmpl w:val="FDE8374C"/>
    <w:lvl w:ilvl="0">
      <w:start w:val="15"/>
      <w:numFmt w:val="decimal"/>
      <w:lvlText w:val="%1"/>
      <w:lvlJc w:val="left"/>
      <w:pPr>
        <w:ind w:left="780" w:hanging="780"/>
      </w:pPr>
      <w:rPr>
        <w:rFonts w:hint="default"/>
      </w:rPr>
    </w:lvl>
    <w:lvl w:ilvl="1">
      <w:start w:val="13"/>
      <w:numFmt w:val="decimal"/>
      <w:lvlText w:val="%1.%2"/>
      <w:lvlJc w:val="left"/>
      <w:pPr>
        <w:ind w:left="1492" w:hanging="780"/>
      </w:pPr>
      <w:rPr>
        <w:rFonts w:hint="default"/>
      </w:rPr>
    </w:lvl>
    <w:lvl w:ilvl="2">
      <w:start w:val="16"/>
      <w:numFmt w:val="decimal"/>
      <w:lvlText w:val="%1.%2.%3"/>
      <w:lvlJc w:val="left"/>
      <w:pPr>
        <w:ind w:left="2204" w:hanging="780"/>
      </w:pPr>
      <w:rPr>
        <w:rFonts w:hint="default"/>
      </w:rPr>
    </w:lvl>
    <w:lvl w:ilvl="3">
      <w:start w:val="1"/>
      <w:numFmt w:val="decimal"/>
      <w:lvlText w:val="%1.%2.%3.%4"/>
      <w:lvlJc w:val="left"/>
      <w:pPr>
        <w:ind w:left="2916" w:hanging="7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17" w15:restartNumberingAfterBreak="0">
    <w:nsid w:val="63707E5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042F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4C1149B"/>
    <w:multiLevelType w:val="multilevel"/>
    <w:tmpl w:val="57A4C630"/>
    <w:lvl w:ilvl="0">
      <w:start w:val="15"/>
      <w:numFmt w:val="decimal"/>
      <w:lvlText w:val="%1"/>
      <w:lvlJc w:val="left"/>
      <w:pPr>
        <w:ind w:left="960" w:hanging="960"/>
      </w:pPr>
      <w:rPr>
        <w:rFonts w:hint="default"/>
      </w:rPr>
    </w:lvl>
    <w:lvl w:ilvl="1">
      <w:start w:val="13"/>
      <w:numFmt w:val="decimal"/>
      <w:lvlText w:val="%1.%2"/>
      <w:lvlJc w:val="left"/>
      <w:pPr>
        <w:ind w:left="1200" w:hanging="960"/>
      </w:pPr>
      <w:rPr>
        <w:rFonts w:hint="default"/>
      </w:rPr>
    </w:lvl>
    <w:lvl w:ilvl="2">
      <w:start w:val="16"/>
      <w:numFmt w:val="decimal"/>
      <w:lvlText w:val="%1.%2.%3"/>
      <w:lvlJc w:val="left"/>
      <w:pPr>
        <w:ind w:left="1440" w:hanging="960"/>
      </w:pPr>
      <w:rPr>
        <w:rFonts w:hint="default"/>
      </w:rPr>
    </w:lvl>
    <w:lvl w:ilvl="3">
      <w:start w:val="2"/>
      <w:numFmt w:val="decimal"/>
      <w:lvlText w:val="%1.%2.%3.%4"/>
      <w:lvlJc w:val="left"/>
      <w:pPr>
        <w:ind w:left="1680" w:hanging="96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0" w15:restartNumberingAfterBreak="0">
    <w:nsid w:val="68345A8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3447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F506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60C048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8DC571D"/>
    <w:multiLevelType w:val="hybridMultilevel"/>
    <w:tmpl w:val="5E0431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907799">
    <w:abstractNumId w:val="0"/>
  </w:num>
  <w:num w:numId="2" w16cid:durableId="1302807196">
    <w:abstractNumId w:val="4"/>
  </w:num>
  <w:num w:numId="3" w16cid:durableId="762649139">
    <w:abstractNumId w:val="17"/>
  </w:num>
  <w:num w:numId="4" w16cid:durableId="347759717">
    <w:abstractNumId w:val="22"/>
  </w:num>
  <w:num w:numId="5" w16cid:durableId="1369724512">
    <w:abstractNumId w:val="11"/>
  </w:num>
  <w:num w:numId="6" w16cid:durableId="1174959540">
    <w:abstractNumId w:val="9"/>
  </w:num>
  <w:num w:numId="7" w16cid:durableId="618413740">
    <w:abstractNumId w:val="13"/>
  </w:num>
  <w:num w:numId="8" w16cid:durableId="1253391829">
    <w:abstractNumId w:val="14"/>
  </w:num>
  <w:num w:numId="9" w16cid:durableId="1731146885">
    <w:abstractNumId w:val="2"/>
  </w:num>
  <w:num w:numId="10" w16cid:durableId="1471900302">
    <w:abstractNumId w:val="20"/>
  </w:num>
  <w:num w:numId="11" w16cid:durableId="283393224">
    <w:abstractNumId w:val="18"/>
  </w:num>
  <w:num w:numId="12" w16cid:durableId="1989094049">
    <w:abstractNumId w:val="5"/>
  </w:num>
  <w:num w:numId="13" w16cid:durableId="527371725">
    <w:abstractNumId w:val="21"/>
  </w:num>
  <w:num w:numId="14" w16cid:durableId="435754185">
    <w:abstractNumId w:val="8"/>
  </w:num>
  <w:num w:numId="15" w16cid:durableId="1151025452">
    <w:abstractNumId w:val="23"/>
  </w:num>
  <w:num w:numId="16" w16cid:durableId="231427410">
    <w:abstractNumId w:val="12"/>
  </w:num>
  <w:num w:numId="17" w16cid:durableId="1744789045">
    <w:abstractNumId w:val="15"/>
  </w:num>
  <w:num w:numId="18" w16cid:durableId="1994330162">
    <w:abstractNumId w:val="6"/>
  </w:num>
  <w:num w:numId="19" w16cid:durableId="91783077">
    <w:abstractNumId w:val="24"/>
  </w:num>
  <w:num w:numId="20" w16cid:durableId="404374272">
    <w:abstractNumId w:val="1"/>
  </w:num>
  <w:num w:numId="21" w16cid:durableId="1794519860">
    <w:abstractNumId w:val="16"/>
  </w:num>
  <w:num w:numId="22" w16cid:durableId="1515804209">
    <w:abstractNumId w:val="19"/>
  </w:num>
  <w:num w:numId="23" w16cid:durableId="1603757423">
    <w:abstractNumId w:val="10"/>
  </w:num>
  <w:num w:numId="24" w16cid:durableId="1053846081">
    <w:abstractNumId w:val="3"/>
  </w:num>
  <w:num w:numId="25" w16cid:durableId="901868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7BB"/>
    <w:rsid w:val="00000338"/>
    <w:rsid w:val="00000585"/>
    <w:rsid w:val="000007EA"/>
    <w:rsid w:val="00000D0D"/>
    <w:rsid w:val="0000121C"/>
    <w:rsid w:val="00001367"/>
    <w:rsid w:val="00001ED9"/>
    <w:rsid w:val="000020A0"/>
    <w:rsid w:val="00002181"/>
    <w:rsid w:val="000021C2"/>
    <w:rsid w:val="00002335"/>
    <w:rsid w:val="00002C17"/>
    <w:rsid w:val="00002CCD"/>
    <w:rsid w:val="0000485C"/>
    <w:rsid w:val="000059A4"/>
    <w:rsid w:val="00005AFE"/>
    <w:rsid w:val="00007058"/>
    <w:rsid w:val="00010473"/>
    <w:rsid w:val="000105A4"/>
    <w:rsid w:val="00010CA8"/>
    <w:rsid w:val="00010D09"/>
    <w:rsid w:val="000124DE"/>
    <w:rsid w:val="00012824"/>
    <w:rsid w:val="000134BC"/>
    <w:rsid w:val="00016C96"/>
    <w:rsid w:val="00017282"/>
    <w:rsid w:val="000179CC"/>
    <w:rsid w:val="00017CA5"/>
    <w:rsid w:val="00017DBB"/>
    <w:rsid w:val="00020246"/>
    <w:rsid w:val="000204CA"/>
    <w:rsid w:val="00021FBE"/>
    <w:rsid w:val="0002283C"/>
    <w:rsid w:val="0002299A"/>
    <w:rsid w:val="000233EA"/>
    <w:rsid w:val="00024E38"/>
    <w:rsid w:val="000258EB"/>
    <w:rsid w:val="00025E0B"/>
    <w:rsid w:val="00026D2F"/>
    <w:rsid w:val="0002713E"/>
    <w:rsid w:val="00027352"/>
    <w:rsid w:val="0003084A"/>
    <w:rsid w:val="00030D42"/>
    <w:rsid w:val="00031272"/>
    <w:rsid w:val="0003191B"/>
    <w:rsid w:val="00031F86"/>
    <w:rsid w:val="00032608"/>
    <w:rsid w:val="0003359A"/>
    <w:rsid w:val="00033D64"/>
    <w:rsid w:val="000346FA"/>
    <w:rsid w:val="00034B99"/>
    <w:rsid w:val="000356CB"/>
    <w:rsid w:val="00035CAE"/>
    <w:rsid w:val="00036CDE"/>
    <w:rsid w:val="00037F99"/>
    <w:rsid w:val="00040AAC"/>
    <w:rsid w:val="00040AB5"/>
    <w:rsid w:val="00041B68"/>
    <w:rsid w:val="00042CC6"/>
    <w:rsid w:val="000440DD"/>
    <w:rsid w:val="00044102"/>
    <w:rsid w:val="000444C1"/>
    <w:rsid w:val="00044A38"/>
    <w:rsid w:val="00045D79"/>
    <w:rsid w:val="00046CC6"/>
    <w:rsid w:val="00046FF2"/>
    <w:rsid w:val="0004742F"/>
    <w:rsid w:val="00047661"/>
    <w:rsid w:val="000500E7"/>
    <w:rsid w:val="00050DB6"/>
    <w:rsid w:val="00051FFF"/>
    <w:rsid w:val="00052419"/>
    <w:rsid w:val="00052761"/>
    <w:rsid w:val="00053642"/>
    <w:rsid w:val="00053B2C"/>
    <w:rsid w:val="000547D4"/>
    <w:rsid w:val="00056111"/>
    <w:rsid w:val="00056BF4"/>
    <w:rsid w:val="00057037"/>
    <w:rsid w:val="000575AB"/>
    <w:rsid w:val="00057D27"/>
    <w:rsid w:val="00057F2A"/>
    <w:rsid w:val="00061482"/>
    <w:rsid w:val="00061AC3"/>
    <w:rsid w:val="00061B94"/>
    <w:rsid w:val="00062181"/>
    <w:rsid w:val="00063B07"/>
    <w:rsid w:val="00064621"/>
    <w:rsid w:val="00064753"/>
    <w:rsid w:val="00064B0F"/>
    <w:rsid w:val="00064FD9"/>
    <w:rsid w:val="00065ABC"/>
    <w:rsid w:val="00066161"/>
    <w:rsid w:val="00066F48"/>
    <w:rsid w:val="00067080"/>
    <w:rsid w:val="00067235"/>
    <w:rsid w:val="00067599"/>
    <w:rsid w:val="000702F0"/>
    <w:rsid w:val="000705DF"/>
    <w:rsid w:val="000732E4"/>
    <w:rsid w:val="00073C00"/>
    <w:rsid w:val="00073C84"/>
    <w:rsid w:val="00073CC3"/>
    <w:rsid w:val="000740BA"/>
    <w:rsid w:val="000746F2"/>
    <w:rsid w:val="00074B96"/>
    <w:rsid w:val="00076E3F"/>
    <w:rsid w:val="00080B93"/>
    <w:rsid w:val="000812A4"/>
    <w:rsid w:val="00082678"/>
    <w:rsid w:val="00082C0B"/>
    <w:rsid w:val="00083496"/>
    <w:rsid w:val="000836BF"/>
    <w:rsid w:val="00084573"/>
    <w:rsid w:val="00085118"/>
    <w:rsid w:val="00086134"/>
    <w:rsid w:val="000863D4"/>
    <w:rsid w:val="000865CE"/>
    <w:rsid w:val="000874DD"/>
    <w:rsid w:val="0009027F"/>
    <w:rsid w:val="00092B63"/>
    <w:rsid w:val="00092DC6"/>
    <w:rsid w:val="00092E8B"/>
    <w:rsid w:val="00093F4B"/>
    <w:rsid w:val="00095375"/>
    <w:rsid w:val="00095A47"/>
    <w:rsid w:val="000965A7"/>
    <w:rsid w:val="00097143"/>
    <w:rsid w:val="0009717E"/>
    <w:rsid w:val="00097316"/>
    <w:rsid w:val="00097372"/>
    <w:rsid w:val="00097DA4"/>
    <w:rsid w:val="000A0180"/>
    <w:rsid w:val="000A0970"/>
    <w:rsid w:val="000A1545"/>
    <w:rsid w:val="000A1573"/>
    <w:rsid w:val="000A1F4A"/>
    <w:rsid w:val="000A2778"/>
    <w:rsid w:val="000A2A90"/>
    <w:rsid w:val="000A2BB2"/>
    <w:rsid w:val="000A2F2C"/>
    <w:rsid w:val="000A305B"/>
    <w:rsid w:val="000A31BB"/>
    <w:rsid w:val="000A328E"/>
    <w:rsid w:val="000A37A2"/>
    <w:rsid w:val="000A7E0D"/>
    <w:rsid w:val="000B0251"/>
    <w:rsid w:val="000B0704"/>
    <w:rsid w:val="000B22D8"/>
    <w:rsid w:val="000B2956"/>
    <w:rsid w:val="000B352F"/>
    <w:rsid w:val="000B3B58"/>
    <w:rsid w:val="000B3BBC"/>
    <w:rsid w:val="000B42A3"/>
    <w:rsid w:val="000B452F"/>
    <w:rsid w:val="000B508B"/>
    <w:rsid w:val="000B55CC"/>
    <w:rsid w:val="000B661B"/>
    <w:rsid w:val="000B7306"/>
    <w:rsid w:val="000B7A60"/>
    <w:rsid w:val="000C0914"/>
    <w:rsid w:val="000C126E"/>
    <w:rsid w:val="000C16A8"/>
    <w:rsid w:val="000C1AA0"/>
    <w:rsid w:val="000C1B9A"/>
    <w:rsid w:val="000C1CDA"/>
    <w:rsid w:val="000C2829"/>
    <w:rsid w:val="000C39E5"/>
    <w:rsid w:val="000C5244"/>
    <w:rsid w:val="000C607E"/>
    <w:rsid w:val="000C6306"/>
    <w:rsid w:val="000D0EFB"/>
    <w:rsid w:val="000D2286"/>
    <w:rsid w:val="000D2756"/>
    <w:rsid w:val="000D32D6"/>
    <w:rsid w:val="000D333C"/>
    <w:rsid w:val="000D3574"/>
    <w:rsid w:val="000D5FEE"/>
    <w:rsid w:val="000D66ED"/>
    <w:rsid w:val="000D6A5C"/>
    <w:rsid w:val="000D7479"/>
    <w:rsid w:val="000D78CC"/>
    <w:rsid w:val="000E0182"/>
    <w:rsid w:val="000E0A35"/>
    <w:rsid w:val="000E0E3D"/>
    <w:rsid w:val="000E1C18"/>
    <w:rsid w:val="000E2274"/>
    <w:rsid w:val="000E28B4"/>
    <w:rsid w:val="000E2C70"/>
    <w:rsid w:val="000E39D7"/>
    <w:rsid w:val="000E623C"/>
    <w:rsid w:val="000E7AB8"/>
    <w:rsid w:val="000E7C39"/>
    <w:rsid w:val="000F1D06"/>
    <w:rsid w:val="000F1FFF"/>
    <w:rsid w:val="000F397C"/>
    <w:rsid w:val="000F3E71"/>
    <w:rsid w:val="000F42C6"/>
    <w:rsid w:val="000F5A1E"/>
    <w:rsid w:val="000F5A59"/>
    <w:rsid w:val="000F5ACB"/>
    <w:rsid w:val="000F5E45"/>
    <w:rsid w:val="000F75B8"/>
    <w:rsid w:val="000F7D31"/>
    <w:rsid w:val="0010129C"/>
    <w:rsid w:val="00101A3C"/>
    <w:rsid w:val="001058C7"/>
    <w:rsid w:val="0010590C"/>
    <w:rsid w:val="0010790F"/>
    <w:rsid w:val="00111690"/>
    <w:rsid w:val="00112326"/>
    <w:rsid w:val="001123C9"/>
    <w:rsid w:val="0011376B"/>
    <w:rsid w:val="001147C4"/>
    <w:rsid w:val="0011484D"/>
    <w:rsid w:val="00114DBF"/>
    <w:rsid w:val="00115A45"/>
    <w:rsid w:val="001170F1"/>
    <w:rsid w:val="00117380"/>
    <w:rsid w:val="001175F2"/>
    <w:rsid w:val="00117830"/>
    <w:rsid w:val="00120542"/>
    <w:rsid w:val="0012080D"/>
    <w:rsid w:val="001217DF"/>
    <w:rsid w:val="00121DAE"/>
    <w:rsid w:val="0012281E"/>
    <w:rsid w:val="001229EA"/>
    <w:rsid w:val="00123605"/>
    <w:rsid w:val="00123BAA"/>
    <w:rsid w:val="001240EF"/>
    <w:rsid w:val="00124E45"/>
    <w:rsid w:val="00124EBD"/>
    <w:rsid w:val="00125472"/>
    <w:rsid w:val="00125BD5"/>
    <w:rsid w:val="00126734"/>
    <w:rsid w:val="00126D9E"/>
    <w:rsid w:val="0012712C"/>
    <w:rsid w:val="001304EF"/>
    <w:rsid w:val="00131628"/>
    <w:rsid w:val="00131C5B"/>
    <w:rsid w:val="00133671"/>
    <w:rsid w:val="0013370A"/>
    <w:rsid w:val="0013387C"/>
    <w:rsid w:val="00134C75"/>
    <w:rsid w:val="00137B46"/>
    <w:rsid w:val="00140890"/>
    <w:rsid w:val="00141383"/>
    <w:rsid w:val="00141470"/>
    <w:rsid w:val="001417BA"/>
    <w:rsid w:val="001422F5"/>
    <w:rsid w:val="00143489"/>
    <w:rsid w:val="00143CA4"/>
    <w:rsid w:val="00144982"/>
    <w:rsid w:val="00145768"/>
    <w:rsid w:val="0014585B"/>
    <w:rsid w:val="001462B3"/>
    <w:rsid w:val="00147EFA"/>
    <w:rsid w:val="0015054E"/>
    <w:rsid w:val="00151073"/>
    <w:rsid w:val="001527A1"/>
    <w:rsid w:val="00152D87"/>
    <w:rsid w:val="00153625"/>
    <w:rsid w:val="00155397"/>
    <w:rsid w:val="00155A5E"/>
    <w:rsid w:val="00155FCE"/>
    <w:rsid w:val="001560EA"/>
    <w:rsid w:val="00156AF1"/>
    <w:rsid w:val="00160C95"/>
    <w:rsid w:val="00161AED"/>
    <w:rsid w:val="001620C3"/>
    <w:rsid w:val="001623FE"/>
    <w:rsid w:val="00162F5F"/>
    <w:rsid w:val="00163CEE"/>
    <w:rsid w:val="0016449C"/>
    <w:rsid w:val="00171762"/>
    <w:rsid w:val="00171D91"/>
    <w:rsid w:val="0017222D"/>
    <w:rsid w:val="00172C70"/>
    <w:rsid w:val="00172D1B"/>
    <w:rsid w:val="00172E7A"/>
    <w:rsid w:val="00173923"/>
    <w:rsid w:val="0017422E"/>
    <w:rsid w:val="00174538"/>
    <w:rsid w:val="00175C38"/>
    <w:rsid w:val="0017613A"/>
    <w:rsid w:val="001762AC"/>
    <w:rsid w:val="0017674A"/>
    <w:rsid w:val="00176D48"/>
    <w:rsid w:val="001804D9"/>
    <w:rsid w:val="001807F2"/>
    <w:rsid w:val="001820F8"/>
    <w:rsid w:val="001834C3"/>
    <w:rsid w:val="00183CC8"/>
    <w:rsid w:val="00184B08"/>
    <w:rsid w:val="00184D46"/>
    <w:rsid w:val="00185542"/>
    <w:rsid w:val="00185984"/>
    <w:rsid w:val="001869BB"/>
    <w:rsid w:val="00187CC1"/>
    <w:rsid w:val="00187F6C"/>
    <w:rsid w:val="00191646"/>
    <w:rsid w:val="00192199"/>
    <w:rsid w:val="001927A8"/>
    <w:rsid w:val="00193DD0"/>
    <w:rsid w:val="00196454"/>
    <w:rsid w:val="001A08B1"/>
    <w:rsid w:val="001A12DD"/>
    <w:rsid w:val="001A1800"/>
    <w:rsid w:val="001A2C7B"/>
    <w:rsid w:val="001A2D27"/>
    <w:rsid w:val="001A33FC"/>
    <w:rsid w:val="001A3A6B"/>
    <w:rsid w:val="001A4630"/>
    <w:rsid w:val="001A4842"/>
    <w:rsid w:val="001A5AA8"/>
    <w:rsid w:val="001A5BCC"/>
    <w:rsid w:val="001A5E7F"/>
    <w:rsid w:val="001A6749"/>
    <w:rsid w:val="001B00D6"/>
    <w:rsid w:val="001B0993"/>
    <w:rsid w:val="001B0B03"/>
    <w:rsid w:val="001B1976"/>
    <w:rsid w:val="001B27DF"/>
    <w:rsid w:val="001B2D38"/>
    <w:rsid w:val="001B2DCD"/>
    <w:rsid w:val="001B315E"/>
    <w:rsid w:val="001B3353"/>
    <w:rsid w:val="001B34A1"/>
    <w:rsid w:val="001B370F"/>
    <w:rsid w:val="001B4153"/>
    <w:rsid w:val="001B57E6"/>
    <w:rsid w:val="001B622F"/>
    <w:rsid w:val="001B6761"/>
    <w:rsid w:val="001B7108"/>
    <w:rsid w:val="001BD4B7"/>
    <w:rsid w:val="001C082A"/>
    <w:rsid w:val="001C102C"/>
    <w:rsid w:val="001C1E44"/>
    <w:rsid w:val="001C1FDE"/>
    <w:rsid w:val="001C2043"/>
    <w:rsid w:val="001C28C6"/>
    <w:rsid w:val="001C2D62"/>
    <w:rsid w:val="001C3D16"/>
    <w:rsid w:val="001C3EF9"/>
    <w:rsid w:val="001C49A9"/>
    <w:rsid w:val="001C5412"/>
    <w:rsid w:val="001C6127"/>
    <w:rsid w:val="001C75E3"/>
    <w:rsid w:val="001D13D3"/>
    <w:rsid w:val="001D1522"/>
    <w:rsid w:val="001D1AE0"/>
    <w:rsid w:val="001D28C5"/>
    <w:rsid w:val="001D2EBA"/>
    <w:rsid w:val="001D303C"/>
    <w:rsid w:val="001D37E7"/>
    <w:rsid w:val="001D39C8"/>
    <w:rsid w:val="001D3C87"/>
    <w:rsid w:val="001D5294"/>
    <w:rsid w:val="001D55BF"/>
    <w:rsid w:val="001D7142"/>
    <w:rsid w:val="001D7BD3"/>
    <w:rsid w:val="001E0577"/>
    <w:rsid w:val="001E05B8"/>
    <w:rsid w:val="001E0953"/>
    <w:rsid w:val="001E1094"/>
    <w:rsid w:val="001E1D55"/>
    <w:rsid w:val="001E213D"/>
    <w:rsid w:val="001E2A90"/>
    <w:rsid w:val="001E350E"/>
    <w:rsid w:val="001E3693"/>
    <w:rsid w:val="001E4487"/>
    <w:rsid w:val="001E455F"/>
    <w:rsid w:val="001E464A"/>
    <w:rsid w:val="001E65A7"/>
    <w:rsid w:val="001E667C"/>
    <w:rsid w:val="001E7805"/>
    <w:rsid w:val="001E7AEE"/>
    <w:rsid w:val="001E7DBD"/>
    <w:rsid w:val="001E7DC6"/>
    <w:rsid w:val="001F12DF"/>
    <w:rsid w:val="001F23CD"/>
    <w:rsid w:val="001F2BC4"/>
    <w:rsid w:val="001F2BEF"/>
    <w:rsid w:val="001F2E2A"/>
    <w:rsid w:val="001F2E57"/>
    <w:rsid w:val="001F3B01"/>
    <w:rsid w:val="001F3CE3"/>
    <w:rsid w:val="001F40F7"/>
    <w:rsid w:val="001F433A"/>
    <w:rsid w:val="001F488E"/>
    <w:rsid w:val="001F49E7"/>
    <w:rsid w:val="001F51F2"/>
    <w:rsid w:val="001F52FB"/>
    <w:rsid w:val="001F57E1"/>
    <w:rsid w:val="001F5837"/>
    <w:rsid w:val="001F5C5C"/>
    <w:rsid w:val="001F667F"/>
    <w:rsid w:val="001F6790"/>
    <w:rsid w:val="001F757E"/>
    <w:rsid w:val="00200C08"/>
    <w:rsid w:val="002010E3"/>
    <w:rsid w:val="002011DA"/>
    <w:rsid w:val="00201651"/>
    <w:rsid w:val="00202342"/>
    <w:rsid w:val="00202537"/>
    <w:rsid w:val="0020259D"/>
    <w:rsid w:val="00203CFA"/>
    <w:rsid w:val="00204284"/>
    <w:rsid w:val="0020586D"/>
    <w:rsid w:val="00205EE5"/>
    <w:rsid w:val="00205F93"/>
    <w:rsid w:val="002066AC"/>
    <w:rsid w:val="0020759F"/>
    <w:rsid w:val="00211C9D"/>
    <w:rsid w:val="0021453B"/>
    <w:rsid w:val="00216181"/>
    <w:rsid w:val="00217201"/>
    <w:rsid w:val="002172B5"/>
    <w:rsid w:val="002174AE"/>
    <w:rsid w:val="0021770F"/>
    <w:rsid w:val="00220AC7"/>
    <w:rsid w:val="0022118C"/>
    <w:rsid w:val="002212D5"/>
    <w:rsid w:val="002221BC"/>
    <w:rsid w:val="002224E4"/>
    <w:rsid w:val="00222D00"/>
    <w:rsid w:val="002231A4"/>
    <w:rsid w:val="002240B1"/>
    <w:rsid w:val="002243DE"/>
    <w:rsid w:val="0022506D"/>
    <w:rsid w:val="00225B4D"/>
    <w:rsid w:val="00225DF8"/>
    <w:rsid w:val="00226273"/>
    <w:rsid w:val="00230124"/>
    <w:rsid w:val="00230373"/>
    <w:rsid w:val="0023070D"/>
    <w:rsid w:val="00230980"/>
    <w:rsid w:val="002314B0"/>
    <w:rsid w:val="002322DA"/>
    <w:rsid w:val="00232D0D"/>
    <w:rsid w:val="00232D52"/>
    <w:rsid w:val="00233A63"/>
    <w:rsid w:val="002344C3"/>
    <w:rsid w:val="00240967"/>
    <w:rsid w:val="002413D8"/>
    <w:rsid w:val="00241E46"/>
    <w:rsid w:val="00242107"/>
    <w:rsid w:val="0024282D"/>
    <w:rsid w:val="002433A9"/>
    <w:rsid w:val="00243683"/>
    <w:rsid w:val="00244AD5"/>
    <w:rsid w:val="002453C5"/>
    <w:rsid w:val="002462AB"/>
    <w:rsid w:val="00246B2B"/>
    <w:rsid w:val="00251546"/>
    <w:rsid w:val="002518DC"/>
    <w:rsid w:val="002532DD"/>
    <w:rsid w:val="002564D9"/>
    <w:rsid w:val="002569F3"/>
    <w:rsid w:val="00256E1F"/>
    <w:rsid w:val="002579ED"/>
    <w:rsid w:val="0026049A"/>
    <w:rsid w:val="002604E4"/>
    <w:rsid w:val="00260719"/>
    <w:rsid w:val="0026138F"/>
    <w:rsid w:val="00261EA5"/>
    <w:rsid w:val="00261EAD"/>
    <w:rsid w:val="00262808"/>
    <w:rsid w:val="00262E5D"/>
    <w:rsid w:val="0026431A"/>
    <w:rsid w:val="00264A27"/>
    <w:rsid w:val="00265759"/>
    <w:rsid w:val="00265875"/>
    <w:rsid w:val="00265C63"/>
    <w:rsid w:val="00265DD3"/>
    <w:rsid w:val="002666FC"/>
    <w:rsid w:val="00266BD8"/>
    <w:rsid w:val="00267420"/>
    <w:rsid w:val="00267D3D"/>
    <w:rsid w:val="0027014A"/>
    <w:rsid w:val="002708D5"/>
    <w:rsid w:val="00271118"/>
    <w:rsid w:val="0027147F"/>
    <w:rsid w:val="0027177B"/>
    <w:rsid w:val="00271CB6"/>
    <w:rsid w:val="00273058"/>
    <w:rsid w:val="002730D1"/>
    <w:rsid w:val="00274430"/>
    <w:rsid w:val="002747F7"/>
    <w:rsid w:val="00274FE2"/>
    <w:rsid w:val="00275319"/>
    <w:rsid w:val="00275867"/>
    <w:rsid w:val="00275B06"/>
    <w:rsid w:val="00275D67"/>
    <w:rsid w:val="00277579"/>
    <w:rsid w:val="00277A00"/>
    <w:rsid w:val="00280360"/>
    <w:rsid w:val="002805BF"/>
    <w:rsid w:val="00281E7A"/>
    <w:rsid w:val="00284EAD"/>
    <w:rsid w:val="00285FC8"/>
    <w:rsid w:val="002871DE"/>
    <w:rsid w:val="002873D2"/>
    <w:rsid w:val="0029107C"/>
    <w:rsid w:val="0029127F"/>
    <w:rsid w:val="0029132C"/>
    <w:rsid w:val="002916CC"/>
    <w:rsid w:val="00291A63"/>
    <w:rsid w:val="00293873"/>
    <w:rsid w:val="00293C8D"/>
    <w:rsid w:val="00294559"/>
    <w:rsid w:val="00294750"/>
    <w:rsid w:val="0029623C"/>
    <w:rsid w:val="00296320"/>
    <w:rsid w:val="00296792"/>
    <w:rsid w:val="00297101"/>
    <w:rsid w:val="00297856"/>
    <w:rsid w:val="00297CC7"/>
    <w:rsid w:val="002A101E"/>
    <w:rsid w:val="002A35C9"/>
    <w:rsid w:val="002A39E3"/>
    <w:rsid w:val="002A45AB"/>
    <w:rsid w:val="002A4B5E"/>
    <w:rsid w:val="002A4BE8"/>
    <w:rsid w:val="002A5038"/>
    <w:rsid w:val="002A65C4"/>
    <w:rsid w:val="002B004F"/>
    <w:rsid w:val="002B1921"/>
    <w:rsid w:val="002B1FE2"/>
    <w:rsid w:val="002B22B9"/>
    <w:rsid w:val="002B2328"/>
    <w:rsid w:val="002B39AE"/>
    <w:rsid w:val="002B4728"/>
    <w:rsid w:val="002B6003"/>
    <w:rsid w:val="002B67F6"/>
    <w:rsid w:val="002B685E"/>
    <w:rsid w:val="002B748E"/>
    <w:rsid w:val="002C099B"/>
    <w:rsid w:val="002C16CA"/>
    <w:rsid w:val="002C1DF1"/>
    <w:rsid w:val="002C3BB0"/>
    <w:rsid w:val="002C43B4"/>
    <w:rsid w:val="002C538B"/>
    <w:rsid w:val="002C64F6"/>
    <w:rsid w:val="002C6665"/>
    <w:rsid w:val="002C6C9D"/>
    <w:rsid w:val="002C76AC"/>
    <w:rsid w:val="002C7D41"/>
    <w:rsid w:val="002D01EE"/>
    <w:rsid w:val="002D10DA"/>
    <w:rsid w:val="002D1C9A"/>
    <w:rsid w:val="002D1E06"/>
    <w:rsid w:val="002D1E8C"/>
    <w:rsid w:val="002D1ED1"/>
    <w:rsid w:val="002D265C"/>
    <w:rsid w:val="002D34D7"/>
    <w:rsid w:val="002D3AC8"/>
    <w:rsid w:val="002D67C5"/>
    <w:rsid w:val="002D7504"/>
    <w:rsid w:val="002D79AA"/>
    <w:rsid w:val="002E0ECB"/>
    <w:rsid w:val="002E1C41"/>
    <w:rsid w:val="002E25B5"/>
    <w:rsid w:val="002E27CF"/>
    <w:rsid w:val="002E4E20"/>
    <w:rsid w:val="002E6128"/>
    <w:rsid w:val="002E7990"/>
    <w:rsid w:val="002F0F42"/>
    <w:rsid w:val="002F162B"/>
    <w:rsid w:val="002F618D"/>
    <w:rsid w:val="002F7460"/>
    <w:rsid w:val="002F7591"/>
    <w:rsid w:val="002F7D82"/>
    <w:rsid w:val="002F7F12"/>
    <w:rsid w:val="003014A7"/>
    <w:rsid w:val="0030163F"/>
    <w:rsid w:val="003018AC"/>
    <w:rsid w:val="00302302"/>
    <w:rsid w:val="00303A80"/>
    <w:rsid w:val="00303B29"/>
    <w:rsid w:val="00304D77"/>
    <w:rsid w:val="00304F56"/>
    <w:rsid w:val="003055E4"/>
    <w:rsid w:val="00306CF7"/>
    <w:rsid w:val="00307C77"/>
    <w:rsid w:val="00310C75"/>
    <w:rsid w:val="00310D07"/>
    <w:rsid w:val="00311A63"/>
    <w:rsid w:val="00312432"/>
    <w:rsid w:val="00312CE8"/>
    <w:rsid w:val="0031316D"/>
    <w:rsid w:val="00313FFC"/>
    <w:rsid w:val="0031495E"/>
    <w:rsid w:val="0031599F"/>
    <w:rsid w:val="00315F39"/>
    <w:rsid w:val="003161BF"/>
    <w:rsid w:val="0032032B"/>
    <w:rsid w:val="0032039E"/>
    <w:rsid w:val="00320536"/>
    <w:rsid w:val="003213B7"/>
    <w:rsid w:val="003214FB"/>
    <w:rsid w:val="003224BF"/>
    <w:rsid w:val="00322F9B"/>
    <w:rsid w:val="0032313F"/>
    <w:rsid w:val="003244EC"/>
    <w:rsid w:val="003249B1"/>
    <w:rsid w:val="00325884"/>
    <w:rsid w:val="003258E1"/>
    <w:rsid w:val="00325998"/>
    <w:rsid w:val="00325D00"/>
    <w:rsid w:val="0032672E"/>
    <w:rsid w:val="00327780"/>
    <w:rsid w:val="00332411"/>
    <w:rsid w:val="00332526"/>
    <w:rsid w:val="0033252D"/>
    <w:rsid w:val="00332CFC"/>
    <w:rsid w:val="003346BE"/>
    <w:rsid w:val="00335214"/>
    <w:rsid w:val="00335647"/>
    <w:rsid w:val="003356AC"/>
    <w:rsid w:val="00337F07"/>
    <w:rsid w:val="003402AB"/>
    <w:rsid w:val="00340646"/>
    <w:rsid w:val="003410CF"/>
    <w:rsid w:val="00341578"/>
    <w:rsid w:val="00342516"/>
    <w:rsid w:val="00342BAA"/>
    <w:rsid w:val="00343CC7"/>
    <w:rsid w:val="00344CDE"/>
    <w:rsid w:val="0034583B"/>
    <w:rsid w:val="00347102"/>
    <w:rsid w:val="00347892"/>
    <w:rsid w:val="00347FFA"/>
    <w:rsid w:val="003508B8"/>
    <w:rsid w:val="00351EA6"/>
    <w:rsid w:val="00355C46"/>
    <w:rsid w:val="0035642F"/>
    <w:rsid w:val="00356D35"/>
    <w:rsid w:val="00356D88"/>
    <w:rsid w:val="00357437"/>
    <w:rsid w:val="0035763B"/>
    <w:rsid w:val="003577CE"/>
    <w:rsid w:val="00357B88"/>
    <w:rsid w:val="00357BDE"/>
    <w:rsid w:val="0036068D"/>
    <w:rsid w:val="003636E1"/>
    <w:rsid w:val="00363D15"/>
    <w:rsid w:val="003654C9"/>
    <w:rsid w:val="003663DD"/>
    <w:rsid w:val="00366F29"/>
    <w:rsid w:val="003670A9"/>
    <w:rsid w:val="00367EF1"/>
    <w:rsid w:val="00371BE8"/>
    <w:rsid w:val="003720D9"/>
    <w:rsid w:val="00372DD2"/>
    <w:rsid w:val="00374787"/>
    <w:rsid w:val="0037519E"/>
    <w:rsid w:val="00375EC7"/>
    <w:rsid w:val="00375FC2"/>
    <w:rsid w:val="003762D7"/>
    <w:rsid w:val="00376AA8"/>
    <w:rsid w:val="003772FA"/>
    <w:rsid w:val="00377AD2"/>
    <w:rsid w:val="00377BCB"/>
    <w:rsid w:val="00380053"/>
    <w:rsid w:val="0038074B"/>
    <w:rsid w:val="003810FB"/>
    <w:rsid w:val="00381BEB"/>
    <w:rsid w:val="00382361"/>
    <w:rsid w:val="00383B03"/>
    <w:rsid w:val="003866BB"/>
    <w:rsid w:val="00387047"/>
    <w:rsid w:val="003875E1"/>
    <w:rsid w:val="003911CD"/>
    <w:rsid w:val="00392963"/>
    <w:rsid w:val="00393465"/>
    <w:rsid w:val="00394DB3"/>
    <w:rsid w:val="00394F5C"/>
    <w:rsid w:val="00397933"/>
    <w:rsid w:val="00397D9E"/>
    <w:rsid w:val="003A0C65"/>
    <w:rsid w:val="003A0CB5"/>
    <w:rsid w:val="003A280B"/>
    <w:rsid w:val="003A3671"/>
    <w:rsid w:val="003A476D"/>
    <w:rsid w:val="003A57AD"/>
    <w:rsid w:val="003B0135"/>
    <w:rsid w:val="003B1CB7"/>
    <w:rsid w:val="003B3ADC"/>
    <w:rsid w:val="003B3B3B"/>
    <w:rsid w:val="003B4BB6"/>
    <w:rsid w:val="003B57CC"/>
    <w:rsid w:val="003B5F0E"/>
    <w:rsid w:val="003B62C6"/>
    <w:rsid w:val="003B7CC7"/>
    <w:rsid w:val="003C01FE"/>
    <w:rsid w:val="003C192C"/>
    <w:rsid w:val="003C1A98"/>
    <w:rsid w:val="003C4941"/>
    <w:rsid w:val="003C5E06"/>
    <w:rsid w:val="003C6693"/>
    <w:rsid w:val="003C70B0"/>
    <w:rsid w:val="003C7174"/>
    <w:rsid w:val="003C763E"/>
    <w:rsid w:val="003C78B7"/>
    <w:rsid w:val="003C7AEB"/>
    <w:rsid w:val="003C7B3A"/>
    <w:rsid w:val="003D11F4"/>
    <w:rsid w:val="003D22F4"/>
    <w:rsid w:val="003D319E"/>
    <w:rsid w:val="003D32EC"/>
    <w:rsid w:val="003D332B"/>
    <w:rsid w:val="003D4E97"/>
    <w:rsid w:val="003D61E9"/>
    <w:rsid w:val="003D6534"/>
    <w:rsid w:val="003D7925"/>
    <w:rsid w:val="003E3299"/>
    <w:rsid w:val="003E346C"/>
    <w:rsid w:val="003E35A8"/>
    <w:rsid w:val="003E5871"/>
    <w:rsid w:val="003E780C"/>
    <w:rsid w:val="003F01F7"/>
    <w:rsid w:val="003F1AC9"/>
    <w:rsid w:val="003F20CA"/>
    <w:rsid w:val="003F212F"/>
    <w:rsid w:val="003F213A"/>
    <w:rsid w:val="003F223A"/>
    <w:rsid w:val="003F2866"/>
    <w:rsid w:val="003F300A"/>
    <w:rsid w:val="003F3B7E"/>
    <w:rsid w:val="003F434D"/>
    <w:rsid w:val="003F5609"/>
    <w:rsid w:val="003F6FA0"/>
    <w:rsid w:val="004001A7"/>
    <w:rsid w:val="00400353"/>
    <w:rsid w:val="00403B70"/>
    <w:rsid w:val="00405757"/>
    <w:rsid w:val="00405D3E"/>
    <w:rsid w:val="004061FB"/>
    <w:rsid w:val="004063D4"/>
    <w:rsid w:val="00406DB1"/>
    <w:rsid w:val="00407095"/>
    <w:rsid w:val="00407BC6"/>
    <w:rsid w:val="00410FAE"/>
    <w:rsid w:val="004111F0"/>
    <w:rsid w:val="00413CD9"/>
    <w:rsid w:val="00414EF0"/>
    <w:rsid w:val="00414F35"/>
    <w:rsid w:val="0041543E"/>
    <w:rsid w:val="004154AD"/>
    <w:rsid w:val="00415704"/>
    <w:rsid w:val="00416E39"/>
    <w:rsid w:val="00417823"/>
    <w:rsid w:val="004205D4"/>
    <w:rsid w:val="00421272"/>
    <w:rsid w:val="004215ED"/>
    <w:rsid w:val="004217F1"/>
    <w:rsid w:val="00421D12"/>
    <w:rsid w:val="004232C2"/>
    <w:rsid w:val="004241E3"/>
    <w:rsid w:val="004246BF"/>
    <w:rsid w:val="00426356"/>
    <w:rsid w:val="00426B04"/>
    <w:rsid w:val="00427134"/>
    <w:rsid w:val="00427D23"/>
    <w:rsid w:val="00433B06"/>
    <w:rsid w:val="00434837"/>
    <w:rsid w:val="00435730"/>
    <w:rsid w:val="004359AE"/>
    <w:rsid w:val="00435A40"/>
    <w:rsid w:val="00435AE7"/>
    <w:rsid w:val="00436498"/>
    <w:rsid w:val="00436686"/>
    <w:rsid w:val="00437B51"/>
    <w:rsid w:val="00437D88"/>
    <w:rsid w:val="00437DB4"/>
    <w:rsid w:val="00440175"/>
    <w:rsid w:val="00441045"/>
    <w:rsid w:val="00441BCC"/>
    <w:rsid w:val="00443144"/>
    <w:rsid w:val="00444C5D"/>
    <w:rsid w:val="00444D89"/>
    <w:rsid w:val="00450098"/>
    <w:rsid w:val="0045077B"/>
    <w:rsid w:val="00450A87"/>
    <w:rsid w:val="00450DEF"/>
    <w:rsid w:val="00451744"/>
    <w:rsid w:val="004526D3"/>
    <w:rsid w:val="00452A8B"/>
    <w:rsid w:val="00457AC3"/>
    <w:rsid w:val="004603AE"/>
    <w:rsid w:val="00460E8A"/>
    <w:rsid w:val="00461639"/>
    <w:rsid w:val="00461D53"/>
    <w:rsid w:val="004649D8"/>
    <w:rsid w:val="00464ACD"/>
    <w:rsid w:val="00464D54"/>
    <w:rsid w:val="004657F4"/>
    <w:rsid w:val="00466591"/>
    <w:rsid w:val="00466AE7"/>
    <w:rsid w:val="00467737"/>
    <w:rsid w:val="004677E5"/>
    <w:rsid w:val="004701C9"/>
    <w:rsid w:val="0047150D"/>
    <w:rsid w:val="00471B6B"/>
    <w:rsid w:val="00471E24"/>
    <w:rsid w:val="00474936"/>
    <w:rsid w:val="0047512F"/>
    <w:rsid w:val="00475C0C"/>
    <w:rsid w:val="0047780D"/>
    <w:rsid w:val="00477B10"/>
    <w:rsid w:val="00477CF0"/>
    <w:rsid w:val="00480C35"/>
    <w:rsid w:val="00481A3D"/>
    <w:rsid w:val="00481A9A"/>
    <w:rsid w:val="00481AFC"/>
    <w:rsid w:val="00482212"/>
    <w:rsid w:val="004829C1"/>
    <w:rsid w:val="00482A38"/>
    <w:rsid w:val="00482AD5"/>
    <w:rsid w:val="00482B50"/>
    <w:rsid w:val="0048356F"/>
    <w:rsid w:val="004849E0"/>
    <w:rsid w:val="00484B64"/>
    <w:rsid w:val="00486B4B"/>
    <w:rsid w:val="00486D01"/>
    <w:rsid w:val="00487E05"/>
    <w:rsid w:val="00487EC7"/>
    <w:rsid w:val="00490212"/>
    <w:rsid w:val="004908CE"/>
    <w:rsid w:val="00492EFD"/>
    <w:rsid w:val="00492FD8"/>
    <w:rsid w:val="00494265"/>
    <w:rsid w:val="00494305"/>
    <w:rsid w:val="00495026"/>
    <w:rsid w:val="0049569B"/>
    <w:rsid w:val="004957AE"/>
    <w:rsid w:val="00495C58"/>
    <w:rsid w:val="004961DC"/>
    <w:rsid w:val="00496610"/>
    <w:rsid w:val="0049717E"/>
    <w:rsid w:val="0049720E"/>
    <w:rsid w:val="0049738B"/>
    <w:rsid w:val="004A263C"/>
    <w:rsid w:val="004A267F"/>
    <w:rsid w:val="004A2BCF"/>
    <w:rsid w:val="004A3D26"/>
    <w:rsid w:val="004A4DDA"/>
    <w:rsid w:val="004A5331"/>
    <w:rsid w:val="004A61B3"/>
    <w:rsid w:val="004A65EB"/>
    <w:rsid w:val="004A7DD2"/>
    <w:rsid w:val="004A7F39"/>
    <w:rsid w:val="004B127D"/>
    <w:rsid w:val="004B1FB2"/>
    <w:rsid w:val="004B474A"/>
    <w:rsid w:val="004B7554"/>
    <w:rsid w:val="004B7AC9"/>
    <w:rsid w:val="004C0544"/>
    <w:rsid w:val="004C0912"/>
    <w:rsid w:val="004C09C3"/>
    <w:rsid w:val="004C18D7"/>
    <w:rsid w:val="004C1E10"/>
    <w:rsid w:val="004C2324"/>
    <w:rsid w:val="004C2969"/>
    <w:rsid w:val="004C34C9"/>
    <w:rsid w:val="004C3B71"/>
    <w:rsid w:val="004C4364"/>
    <w:rsid w:val="004C5571"/>
    <w:rsid w:val="004C698F"/>
    <w:rsid w:val="004C763A"/>
    <w:rsid w:val="004C7C01"/>
    <w:rsid w:val="004D00A8"/>
    <w:rsid w:val="004D0192"/>
    <w:rsid w:val="004D2E97"/>
    <w:rsid w:val="004D3102"/>
    <w:rsid w:val="004D3A66"/>
    <w:rsid w:val="004D4FED"/>
    <w:rsid w:val="004D6223"/>
    <w:rsid w:val="004D6B2B"/>
    <w:rsid w:val="004E0327"/>
    <w:rsid w:val="004E04C5"/>
    <w:rsid w:val="004E0FB7"/>
    <w:rsid w:val="004E13C9"/>
    <w:rsid w:val="004E212B"/>
    <w:rsid w:val="004E23BE"/>
    <w:rsid w:val="004E280C"/>
    <w:rsid w:val="004E3BA1"/>
    <w:rsid w:val="004E415A"/>
    <w:rsid w:val="004E4CB5"/>
    <w:rsid w:val="004E4E0E"/>
    <w:rsid w:val="004E52C6"/>
    <w:rsid w:val="004E595A"/>
    <w:rsid w:val="004F1669"/>
    <w:rsid w:val="004F2582"/>
    <w:rsid w:val="004F2B22"/>
    <w:rsid w:val="004F387E"/>
    <w:rsid w:val="004F4B5B"/>
    <w:rsid w:val="004F63E3"/>
    <w:rsid w:val="004F6F58"/>
    <w:rsid w:val="00500142"/>
    <w:rsid w:val="00500EDB"/>
    <w:rsid w:val="00504A76"/>
    <w:rsid w:val="00505E31"/>
    <w:rsid w:val="00507257"/>
    <w:rsid w:val="00507D0A"/>
    <w:rsid w:val="00510848"/>
    <w:rsid w:val="00512BED"/>
    <w:rsid w:val="00514EC8"/>
    <w:rsid w:val="005155B0"/>
    <w:rsid w:val="00516608"/>
    <w:rsid w:val="0051727D"/>
    <w:rsid w:val="00517557"/>
    <w:rsid w:val="0051781D"/>
    <w:rsid w:val="00520034"/>
    <w:rsid w:val="0052024E"/>
    <w:rsid w:val="00520831"/>
    <w:rsid w:val="005220FD"/>
    <w:rsid w:val="0052294F"/>
    <w:rsid w:val="00522E69"/>
    <w:rsid w:val="00523CE6"/>
    <w:rsid w:val="00524F00"/>
    <w:rsid w:val="005261D5"/>
    <w:rsid w:val="00526277"/>
    <w:rsid w:val="005306CB"/>
    <w:rsid w:val="0053164A"/>
    <w:rsid w:val="005319AA"/>
    <w:rsid w:val="00532295"/>
    <w:rsid w:val="005332A4"/>
    <w:rsid w:val="00533764"/>
    <w:rsid w:val="005338EC"/>
    <w:rsid w:val="00533CC0"/>
    <w:rsid w:val="00533D1E"/>
    <w:rsid w:val="00533F65"/>
    <w:rsid w:val="005342EA"/>
    <w:rsid w:val="005354D6"/>
    <w:rsid w:val="00535F6C"/>
    <w:rsid w:val="00536CB9"/>
    <w:rsid w:val="00537A9C"/>
    <w:rsid w:val="00537B6B"/>
    <w:rsid w:val="00540FA2"/>
    <w:rsid w:val="00540FE4"/>
    <w:rsid w:val="00542E01"/>
    <w:rsid w:val="00543414"/>
    <w:rsid w:val="0054494F"/>
    <w:rsid w:val="00545220"/>
    <w:rsid w:val="0054585E"/>
    <w:rsid w:val="00545942"/>
    <w:rsid w:val="0054657C"/>
    <w:rsid w:val="005465F4"/>
    <w:rsid w:val="00546889"/>
    <w:rsid w:val="0054796A"/>
    <w:rsid w:val="0055065D"/>
    <w:rsid w:val="005534BF"/>
    <w:rsid w:val="00553D1B"/>
    <w:rsid w:val="00553F1F"/>
    <w:rsid w:val="0055422B"/>
    <w:rsid w:val="005569B8"/>
    <w:rsid w:val="00556C6B"/>
    <w:rsid w:val="00556DFF"/>
    <w:rsid w:val="0056345A"/>
    <w:rsid w:val="00563F3F"/>
    <w:rsid w:val="00564B1B"/>
    <w:rsid w:val="00565ACA"/>
    <w:rsid w:val="00566890"/>
    <w:rsid w:val="0056737D"/>
    <w:rsid w:val="00567591"/>
    <w:rsid w:val="005708F8"/>
    <w:rsid w:val="00571DF4"/>
    <w:rsid w:val="005732BD"/>
    <w:rsid w:val="005738D3"/>
    <w:rsid w:val="005769BE"/>
    <w:rsid w:val="00576F85"/>
    <w:rsid w:val="0058103E"/>
    <w:rsid w:val="005818CC"/>
    <w:rsid w:val="005823F4"/>
    <w:rsid w:val="00582760"/>
    <w:rsid w:val="00583E56"/>
    <w:rsid w:val="00583F2C"/>
    <w:rsid w:val="005843FE"/>
    <w:rsid w:val="00584784"/>
    <w:rsid w:val="00584D79"/>
    <w:rsid w:val="005859CD"/>
    <w:rsid w:val="00586156"/>
    <w:rsid w:val="00586890"/>
    <w:rsid w:val="005879A2"/>
    <w:rsid w:val="00590775"/>
    <w:rsid w:val="00590E72"/>
    <w:rsid w:val="0059244D"/>
    <w:rsid w:val="00592C49"/>
    <w:rsid w:val="00593D43"/>
    <w:rsid w:val="00594645"/>
    <w:rsid w:val="00594B3E"/>
    <w:rsid w:val="00594DB8"/>
    <w:rsid w:val="00595066"/>
    <w:rsid w:val="00596EF4"/>
    <w:rsid w:val="0059711B"/>
    <w:rsid w:val="00597B3D"/>
    <w:rsid w:val="005A19E0"/>
    <w:rsid w:val="005A1BB7"/>
    <w:rsid w:val="005A249C"/>
    <w:rsid w:val="005A2D2E"/>
    <w:rsid w:val="005A32D7"/>
    <w:rsid w:val="005A493B"/>
    <w:rsid w:val="005A6D14"/>
    <w:rsid w:val="005A72C6"/>
    <w:rsid w:val="005A75C1"/>
    <w:rsid w:val="005B00F9"/>
    <w:rsid w:val="005B0600"/>
    <w:rsid w:val="005B1C62"/>
    <w:rsid w:val="005B20F1"/>
    <w:rsid w:val="005B2D43"/>
    <w:rsid w:val="005B317C"/>
    <w:rsid w:val="005B4578"/>
    <w:rsid w:val="005B5249"/>
    <w:rsid w:val="005B60A0"/>
    <w:rsid w:val="005B6473"/>
    <w:rsid w:val="005B6710"/>
    <w:rsid w:val="005C0023"/>
    <w:rsid w:val="005C244C"/>
    <w:rsid w:val="005C3000"/>
    <w:rsid w:val="005C32B2"/>
    <w:rsid w:val="005C41BD"/>
    <w:rsid w:val="005C4C28"/>
    <w:rsid w:val="005C4F91"/>
    <w:rsid w:val="005C62D1"/>
    <w:rsid w:val="005C6CC4"/>
    <w:rsid w:val="005C7203"/>
    <w:rsid w:val="005C7234"/>
    <w:rsid w:val="005C762D"/>
    <w:rsid w:val="005C7BC5"/>
    <w:rsid w:val="005D05C4"/>
    <w:rsid w:val="005D0917"/>
    <w:rsid w:val="005D0F18"/>
    <w:rsid w:val="005D15DD"/>
    <w:rsid w:val="005D1DC3"/>
    <w:rsid w:val="005D24BD"/>
    <w:rsid w:val="005D2AB2"/>
    <w:rsid w:val="005D5A12"/>
    <w:rsid w:val="005D5A14"/>
    <w:rsid w:val="005D5CB4"/>
    <w:rsid w:val="005D65F9"/>
    <w:rsid w:val="005D7E48"/>
    <w:rsid w:val="005E0899"/>
    <w:rsid w:val="005E0AD8"/>
    <w:rsid w:val="005E2400"/>
    <w:rsid w:val="005E2537"/>
    <w:rsid w:val="005E331F"/>
    <w:rsid w:val="005E3E1F"/>
    <w:rsid w:val="005E3F56"/>
    <w:rsid w:val="005E445B"/>
    <w:rsid w:val="005E4661"/>
    <w:rsid w:val="005E6039"/>
    <w:rsid w:val="005E68F7"/>
    <w:rsid w:val="005E7314"/>
    <w:rsid w:val="005F0A64"/>
    <w:rsid w:val="005F1081"/>
    <w:rsid w:val="005F1252"/>
    <w:rsid w:val="005F138A"/>
    <w:rsid w:val="005F17F7"/>
    <w:rsid w:val="005F1AF6"/>
    <w:rsid w:val="005F1CBF"/>
    <w:rsid w:val="005F270A"/>
    <w:rsid w:val="005F4244"/>
    <w:rsid w:val="005F4EE3"/>
    <w:rsid w:val="005F74DD"/>
    <w:rsid w:val="005F7A2C"/>
    <w:rsid w:val="005F7A7C"/>
    <w:rsid w:val="0060008B"/>
    <w:rsid w:val="006008A5"/>
    <w:rsid w:val="00600AED"/>
    <w:rsid w:val="00601119"/>
    <w:rsid w:val="00601CF0"/>
    <w:rsid w:val="0060340D"/>
    <w:rsid w:val="00603F5E"/>
    <w:rsid w:val="0060472A"/>
    <w:rsid w:val="00605886"/>
    <w:rsid w:val="00606B8E"/>
    <w:rsid w:val="0061034F"/>
    <w:rsid w:val="0061054F"/>
    <w:rsid w:val="00610C25"/>
    <w:rsid w:val="00611224"/>
    <w:rsid w:val="006119E2"/>
    <w:rsid w:val="00612D05"/>
    <w:rsid w:val="006147BB"/>
    <w:rsid w:val="00614AA5"/>
    <w:rsid w:val="00614E2F"/>
    <w:rsid w:val="00614EE9"/>
    <w:rsid w:val="006165F3"/>
    <w:rsid w:val="0061686B"/>
    <w:rsid w:val="0062135F"/>
    <w:rsid w:val="00622138"/>
    <w:rsid w:val="00622256"/>
    <w:rsid w:val="006224C3"/>
    <w:rsid w:val="00622D2D"/>
    <w:rsid w:val="006249B1"/>
    <w:rsid w:val="006258F1"/>
    <w:rsid w:val="00625B8C"/>
    <w:rsid w:val="006266AA"/>
    <w:rsid w:val="00626F8F"/>
    <w:rsid w:val="00627996"/>
    <w:rsid w:val="00627B00"/>
    <w:rsid w:val="00630790"/>
    <w:rsid w:val="006307ED"/>
    <w:rsid w:val="00630BB5"/>
    <w:rsid w:val="006319DC"/>
    <w:rsid w:val="0063213C"/>
    <w:rsid w:val="00632EA4"/>
    <w:rsid w:val="00633B38"/>
    <w:rsid w:val="006342AB"/>
    <w:rsid w:val="006342BD"/>
    <w:rsid w:val="00634EE2"/>
    <w:rsid w:val="00634FB0"/>
    <w:rsid w:val="006357BA"/>
    <w:rsid w:val="006365DE"/>
    <w:rsid w:val="006404C8"/>
    <w:rsid w:val="006409A1"/>
    <w:rsid w:val="00640A9B"/>
    <w:rsid w:val="00640D37"/>
    <w:rsid w:val="00641B1E"/>
    <w:rsid w:val="00641BA7"/>
    <w:rsid w:val="00641EE6"/>
    <w:rsid w:val="006421B4"/>
    <w:rsid w:val="00642BAC"/>
    <w:rsid w:val="00643615"/>
    <w:rsid w:val="00645F55"/>
    <w:rsid w:val="006465C8"/>
    <w:rsid w:val="00650C4A"/>
    <w:rsid w:val="006526E3"/>
    <w:rsid w:val="00652BDB"/>
    <w:rsid w:val="00653A6E"/>
    <w:rsid w:val="00653E55"/>
    <w:rsid w:val="00653ECC"/>
    <w:rsid w:val="00655909"/>
    <w:rsid w:val="006565FB"/>
    <w:rsid w:val="00656663"/>
    <w:rsid w:val="00656F5D"/>
    <w:rsid w:val="0065756E"/>
    <w:rsid w:val="00663340"/>
    <w:rsid w:val="00663BB7"/>
    <w:rsid w:val="00664278"/>
    <w:rsid w:val="006646CC"/>
    <w:rsid w:val="00665FD7"/>
    <w:rsid w:val="006673F7"/>
    <w:rsid w:val="006674B3"/>
    <w:rsid w:val="00672A56"/>
    <w:rsid w:val="00673C20"/>
    <w:rsid w:val="00674880"/>
    <w:rsid w:val="00676112"/>
    <w:rsid w:val="0067674E"/>
    <w:rsid w:val="006771C9"/>
    <w:rsid w:val="00677587"/>
    <w:rsid w:val="00677CA2"/>
    <w:rsid w:val="00680A4D"/>
    <w:rsid w:val="006816F0"/>
    <w:rsid w:val="00682531"/>
    <w:rsid w:val="00682FAD"/>
    <w:rsid w:val="006841D5"/>
    <w:rsid w:val="00684402"/>
    <w:rsid w:val="00684446"/>
    <w:rsid w:val="00684A0F"/>
    <w:rsid w:val="00686088"/>
    <w:rsid w:val="00687A0E"/>
    <w:rsid w:val="00691921"/>
    <w:rsid w:val="006923E4"/>
    <w:rsid w:val="0069292B"/>
    <w:rsid w:val="00692CA0"/>
    <w:rsid w:val="00693101"/>
    <w:rsid w:val="006938E3"/>
    <w:rsid w:val="00694825"/>
    <w:rsid w:val="006953D6"/>
    <w:rsid w:val="0069573D"/>
    <w:rsid w:val="00695AEF"/>
    <w:rsid w:val="00695D58"/>
    <w:rsid w:val="006966A9"/>
    <w:rsid w:val="00696821"/>
    <w:rsid w:val="00696F91"/>
    <w:rsid w:val="00697472"/>
    <w:rsid w:val="00697589"/>
    <w:rsid w:val="00697B56"/>
    <w:rsid w:val="00697CAB"/>
    <w:rsid w:val="00697DDC"/>
    <w:rsid w:val="006A0CC9"/>
    <w:rsid w:val="006A257A"/>
    <w:rsid w:val="006A3550"/>
    <w:rsid w:val="006A45F4"/>
    <w:rsid w:val="006A492A"/>
    <w:rsid w:val="006A50FA"/>
    <w:rsid w:val="006A52F8"/>
    <w:rsid w:val="006A5E9F"/>
    <w:rsid w:val="006A61A8"/>
    <w:rsid w:val="006A6B8E"/>
    <w:rsid w:val="006A730E"/>
    <w:rsid w:val="006A7796"/>
    <w:rsid w:val="006A78E7"/>
    <w:rsid w:val="006B28DE"/>
    <w:rsid w:val="006B28F6"/>
    <w:rsid w:val="006B29AD"/>
    <w:rsid w:val="006B2D2D"/>
    <w:rsid w:val="006B2E7B"/>
    <w:rsid w:val="006B481C"/>
    <w:rsid w:val="006B4857"/>
    <w:rsid w:val="006B4C3B"/>
    <w:rsid w:val="006B5CB0"/>
    <w:rsid w:val="006B64B4"/>
    <w:rsid w:val="006B7158"/>
    <w:rsid w:val="006B730E"/>
    <w:rsid w:val="006B732E"/>
    <w:rsid w:val="006C0164"/>
    <w:rsid w:val="006C0276"/>
    <w:rsid w:val="006C02EC"/>
    <w:rsid w:val="006C0B11"/>
    <w:rsid w:val="006C0E2A"/>
    <w:rsid w:val="006C1B59"/>
    <w:rsid w:val="006C43A5"/>
    <w:rsid w:val="006C4459"/>
    <w:rsid w:val="006C49D2"/>
    <w:rsid w:val="006C6861"/>
    <w:rsid w:val="006C7981"/>
    <w:rsid w:val="006D0124"/>
    <w:rsid w:val="006D12A2"/>
    <w:rsid w:val="006D16A8"/>
    <w:rsid w:val="006D356B"/>
    <w:rsid w:val="006D35FA"/>
    <w:rsid w:val="006D3C52"/>
    <w:rsid w:val="006D3D51"/>
    <w:rsid w:val="006D40BB"/>
    <w:rsid w:val="006D6A55"/>
    <w:rsid w:val="006D6B33"/>
    <w:rsid w:val="006D6EA3"/>
    <w:rsid w:val="006D76A5"/>
    <w:rsid w:val="006E08B4"/>
    <w:rsid w:val="006E1BBB"/>
    <w:rsid w:val="006E2BC4"/>
    <w:rsid w:val="006E2C8A"/>
    <w:rsid w:val="006E2FD7"/>
    <w:rsid w:val="006E34D9"/>
    <w:rsid w:val="006E3905"/>
    <w:rsid w:val="006E3A92"/>
    <w:rsid w:val="006E42C2"/>
    <w:rsid w:val="006E4757"/>
    <w:rsid w:val="006E68DC"/>
    <w:rsid w:val="006E69C0"/>
    <w:rsid w:val="006E7648"/>
    <w:rsid w:val="006E77DD"/>
    <w:rsid w:val="006F063C"/>
    <w:rsid w:val="006F072D"/>
    <w:rsid w:val="006F14B3"/>
    <w:rsid w:val="006F216B"/>
    <w:rsid w:val="006F27A3"/>
    <w:rsid w:val="006F2D63"/>
    <w:rsid w:val="006F2EBF"/>
    <w:rsid w:val="006F3268"/>
    <w:rsid w:val="006F41B2"/>
    <w:rsid w:val="006F46C8"/>
    <w:rsid w:val="006F65BF"/>
    <w:rsid w:val="006F66D5"/>
    <w:rsid w:val="006F69BD"/>
    <w:rsid w:val="006F7A32"/>
    <w:rsid w:val="007005D6"/>
    <w:rsid w:val="00700EA2"/>
    <w:rsid w:val="00701F79"/>
    <w:rsid w:val="007028DC"/>
    <w:rsid w:val="00702D28"/>
    <w:rsid w:val="00702D2E"/>
    <w:rsid w:val="007036A2"/>
    <w:rsid w:val="00703E72"/>
    <w:rsid w:val="00704843"/>
    <w:rsid w:val="007051C3"/>
    <w:rsid w:val="00706777"/>
    <w:rsid w:val="00706F78"/>
    <w:rsid w:val="00707D07"/>
    <w:rsid w:val="007109C4"/>
    <w:rsid w:val="00710CF7"/>
    <w:rsid w:val="007116EB"/>
    <w:rsid w:val="0071446A"/>
    <w:rsid w:val="0071544B"/>
    <w:rsid w:val="00715F44"/>
    <w:rsid w:val="007167DF"/>
    <w:rsid w:val="00720622"/>
    <w:rsid w:val="007208FF"/>
    <w:rsid w:val="00720F36"/>
    <w:rsid w:val="00721CFE"/>
    <w:rsid w:val="00722406"/>
    <w:rsid w:val="007242F9"/>
    <w:rsid w:val="0072504A"/>
    <w:rsid w:val="0073031D"/>
    <w:rsid w:val="00730321"/>
    <w:rsid w:val="007304CA"/>
    <w:rsid w:val="00730CF0"/>
    <w:rsid w:val="00732369"/>
    <w:rsid w:val="00732AB8"/>
    <w:rsid w:val="00732B21"/>
    <w:rsid w:val="00733168"/>
    <w:rsid w:val="00733E66"/>
    <w:rsid w:val="007358B2"/>
    <w:rsid w:val="0073599F"/>
    <w:rsid w:val="00735B2D"/>
    <w:rsid w:val="007360C9"/>
    <w:rsid w:val="0073694D"/>
    <w:rsid w:val="0073695C"/>
    <w:rsid w:val="00736E5A"/>
    <w:rsid w:val="00736F23"/>
    <w:rsid w:val="00737152"/>
    <w:rsid w:val="00737BD8"/>
    <w:rsid w:val="00740213"/>
    <w:rsid w:val="00740347"/>
    <w:rsid w:val="007415D9"/>
    <w:rsid w:val="00742861"/>
    <w:rsid w:val="00742BAE"/>
    <w:rsid w:val="00742FD9"/>
    <w:rsid w:val="00743025"/>
    <w:rsid w:val="00744F3D"/>
    <w:rsid w:val="007458AD"/>
    <w:rsid w:val="007458D0"/>
    <w:rsid w:val="00745C26"/>
    <w:rsid w:val="00745D81"/>
    <w:rsid w:val="007477CF"/>
    <w:rsid w:val="00747E37"/>
    <w:rsid w:val="00747F6B"/>
    <w:rsid w:val="007510A6"/>
    <w:rsid w:val="007511E5"/>
    <w:rsid w:val="007528F2"/>
    <w:rsid w:val="0075483B"/>
    <w:rsid w:val="0075484C"/>
    <w:rsid w:val="00754B56"/>
    <w:rsid w:val="007561C4"/>
    <w:rsid w:val="007569FA"/>
    <w:rsid w:val="00756F0B"/>
    <w:rsid w:val="00756F4C"/>
    <w:rsid w:val="00756F73"/>
    <w:rsid w:val="007601F1"/>
    <w:rsid w:val="00760DF6"/>
    <w:rsid w:val="007617BE"/>
    <w:rsid w:val="00761869"/>
    <w:rsid w:val="007626D4"/>
    <w:rsid w:val="00763AFD"/>
    <w:rsid w:val="00764EF1"/>
    <w:rsid w:val="00765326"/>
    <w:rsid w:val="00766418"/>
    <w:rsid w:val="007671ED"/>
    <w:rsid w:val="0077069E"/>
    <w:rsid w:val="00770758"/>
    <w:rsid w:val="0077118D"/>
    <w:rsid w:val="00771C6A"/>
    <w:rsid w:val="00772A7C"/>
    <w:rsid w:val="00772BA6"/>
    <w:rsid w:val="007730E0"/>
    <w:rsid w:val="00773600"/>
    <w:rsid w:val="00773B1F"/>
    <w:rsid w:val="007756CC"/>
    <w:rsid w:val="00777C44"/>
    <w:rsid w:val="00781930"/>
    <w:rsid w:val="00782B18"/>
    <w:rsid w:val="00783CB9"/>
    <w:rsid w:val="007848D7"/>
    <w:rsid w:val="00784979"/>
    <w:rsid w:val="0078621F"/>
    <w:rsid w:val="00786823"/>
    <w:rsid w:val="00786855"/>
    <w:rsid w:val="00786D5E"/>
    <w:rsid w:val="00787199"/>
    <w:rsid w:val="007878E1"/>
    <w:rsid w:val="007906BE"/>
    <w:rsid w:val="007906E2"/>
    <w:rsid w:val="0079093B"/>
    <w:rsid w:val="00790EC8"/>
    <w:rsid w:val="00791120"/>
    <w:rsid w:val="00791577"/>
    <w:rsid w:val="00791764"/>
    <w:rsid w:val="00792562"/>
    <w:rsid w:val="00792ED2"/>
    <w:rsid w:val="00796411"/>
    <w:rsid w:val="0079668C"/>
    <w:rsid w:val="00797881"/>
    <w:rsid w:val="007A0038"/>
    <w:rsid w:val="007A180E"/>
    <w:rsid w:val="007A1C27"/>
    <w:rsid w:val="007A1E3B"/>
    <w:rsid w:val="007A1EF6"/>
    <w:rsid w:val="007A2BFC"/>
    <w:rsid w:val="007A34A8"/>
    <w:rsid w:val="007A350C"/>
    <w:rsid w:val="007A3FA7"/>
    <w:rsid w:val="007A55C4"/>
    <w:rsid w:val="007A5619"/>
    <w:rsid w:val="007A6AC2"/>
    <w:rsid w:val="007B097F"/>
    <w:rsid w:val="007B0C8D"/>
    <w:rsid w:val="007B2063"/>
    <w:rsid w:val="007B22A4"/>
    <w:rsid w:val="007B246A"/>
    <w:rsid w:val="007B30BA"/>
    <w:rsid w:val="007B32FB"/>
    <w:rsid w:val="007B34D1"/>
    <w:rsid w:val="007B36EC"/>
    <w:rsid w:val="007B47AA"/>
    <w:rsid w:val="007B4821"/>
    <w:rsid w:val="007B6602"/>
    <w:rsid w:val="007B7A6A"/>
    <w:rsid w:val="007B7DD8"/>
    <w:rsid w:val="007C078C"/>
    <w:rsid w:val="007C0FAC"/>
    <w:rsid w:val="007C1381"/>
    <w:rsid w:val="007C30B3"/>
    <w:rsid w:val="007C340D"/>
    <w:rsid w:val="007C69C1"/>
    <w:rsid w:val="007C6F52"/>
    <w:rsid w:val="007C7562"/>
    <w:rsid w:val="007D19D7"/>
    <w:rsid w:val="007D1D7E"/>
    <w:rsid w:val="007D2680"/>
    <w:rsid w:val="007D2874"/>
    <w:rsid w:val="007D2C30"/>
    <w:rsid w:val="007D3632"/>
    <w:rsid w:val="007D37B2"/>
    <w:rsid w:val="007D4B15"/>
    <w:rsid w:val="007D4DEE"/>
    <w:rsid w:val="007D50F8"/>
    <w:rsid w:val="007D58CB"/>
    <w:rsid w:val="007E0CFA"/>
    <w:rsid w:val="007E20C8"/>
    <w:rsid w:val="007E3DF0"/>
    <w:rsid w:val="007E4547"/>
    <w:rsid w:val="007E52AE"/>
    <w:rsid w:val="007E5716"/>
    <w:rsid w:val="007E6DB1"/>
    <w:rsid w:val="007E7750"/>
    <w:rsid w:val="007F0E57"/>
    <w:rsid w:val="007F1A71"/>
    <w:rsid w:val="007F457F"/>
    <w:rsid w:val="007F4D01"/>
    <w:rsid w:val="008004FB"/>
    <w:rsid w:val="00801057"/>
    <w:rsid w:val="0080178D"/>
    <w:rsid w:val="008018D7"/>
    <w:rsid w:val="00802B84"/>
    <w:rsid w:val="00803698"/>
    <w:rsid w:val="00804121"/>
    <w:rsid w:val="00804F37"/>
    <w:rsid w:val="008053D0"/>
    <w:rsid w:val="0080567D"/>
    <w:rsid w:val="0080629D"/>
    <w:rsid w:val="0080776E"/>
    <w:rsid w:val="00807A9B"/>
    <w:rsid w:val="0081052E"/>
    <w:rsid w:val="00810A9F"/>
    <w:rsid w:val="00811732"/>
    <w:rsid w:val="0081175D"/>
    <w:rsid w:val="00812BA8"/>
    <w:rsid w:val="00812EB7"/>
    <w:rsid w:val="00812FA3"/>
    <w:rsid w:val="00814715"/>
    <w:rsid w:val="008148AD"/>
    <w:rsid w:val="0081618B"/>
    <w:rsid w:val="0082070B"/>
    <w:rsid w:val="00820C56"/>
    <w:rsid w:val="00821497"/>
    <w:rsid w:val="00821AEC"/>
    <w:rsid w:val="00824211"/>
    <w:rsid w:val="008245EB"/>
    <w:rsid w:val="0082552A"/>
    <w:rsid w:val="00825F98"/>
    <w:rsid w:val="00827E28"/>
    <w:rsid w:val="00827E9B"/>
    <w:rsid w:val="00830F57"/>
    <w:rsid w:val="00831014"/>
    <w:rsid w:val="00831E83"/>
    <w:rsid w:val="008325C3"/>
    <w:rsid w:val="008344F0"/>
    <w:rsid w:val="00835024"/>
    <w:rsid w:val="008369E7"/>
    <w:rsid w:val="008404A0"/>
    <w:rsid w:val="00841F79"/>
    <w:rsid w:val="00842511"/>
    <w:rsid w:val="00842816"/>
    <w:rsid w:val="00843221"/>
    <w:rsid w:val="008433E7"/>
    <w:rsid w:val="00843D35"/>
    <w:rsid w:val="00844BAE"/>
    <w:rsid w:val="00847D34"/>
    <w:rsid w:val="00847E98"/>
    <w:rsid w:val="00850457"/>
    <w:rsid w:val="00851558"/>
    <w:rsid w:val="008518EC"/>
    <w:rsid w:val="00851BFC"/>
    <w:rsid w:val="00853D7E"/>
    <w:rsid w:val="00854FF1"/>
    <w:rsid w:val="008561A7"/>
    <w:rsid w:val="00856367"/>
    <w:rsid w:val="00856789"/>
    <w:rsid w:val="008567B9"/>
    <w:rsid w:val="00856BA1"/>
    <w:rsid w:val="00860108"/>
    <w:rsid w:val="00860E38"/>
    <w:rsid w:val="00861F78"/>
    <w:rsid w:val="00863B20"/>
    <w:rsid w:val="00866CB3"/>
    <w:rsid w:val="00867D54"/>
    <w:rsid w:val="00870009"/>
    <w:rsid w:val="0087035F"/>
    <w:rsid w:val="008706E5"/>
    <w:rsid w:val="008721F2"/>
    <w:rsid w:val="0087308F"/>
    <w:rsid w:val="008730C6"/>
    <w:rsid w:val="00873F05"/>
    <w:rsid w:val="008744C6"/>
    <w:rsid w:val="00876602"/>
    <w:rsid w:val="00876735"/>
    <w:rsid w:val="008803A6"/>
    <w:rsid w:val="0088041F"/>
    <w:rsid w:val="00880444"/>
    <w:rsid w:val="008808F1"/>
    <w:rsid w:val="008809F6"/>
    <w:rsid w:val="0088131E"/>
    <w:rsid w:val="00881A05"/>
    <w:rsid w:val="00881FE7"/>
    <w:rsid w:val="00883B28"/>
    <w:rsid w:val="00883B56"/>
    <w:rsid w:val="0088443D"/>
    <w:rsid w:val="008844F8"/>
    <w:rsid w:val="008854E5"/>
    <w:rsid w:val="00885DCB"/>
    <w:rsid w:val="008863CF"/>
    <w:rsid w:val="0088682E"/>
    <w:rsid w:val="00886880"/>
    <w:rsid w:val="00886EFD"/>
    <w:rsid w:val="008872EC"/>
    <w:rsid w:val="0089014C"/>
    <w:rsid w:val="008908C3"/>
    <w:rsid w:val="008908CC"/>
    <w:rsid w:val="0089253E"/>
    <w:rsid w:val="00893DB0"/>
    <w:rsid w:val="008943BB"/>
    <w:rsid w:val="00894F97"/>
    <w:rsid w:val="008957EC"/>
    <w:rsid w:val="00895C0E"/>
    <w:rsid w:val="00896170"/>
    <w:rsid w:val="00896DCC"/>
    <w:rsid w:val="00897560"/>
    <w:rsid w:val="0089770C"/>
    <w:rsid w:val="00897C83"/>
    <w:rsid w:val="008A12D1"/>
    <w:rsid w:val="008A2DFE"/>
    <w:rsid w:val="008A407A"/>
    <w:rsid w:val="008A4788"/>
    <w:rsid w:val="008A47EC"/>
    <w:rsid w:val="008A5510"/>
    <w:rsid w:val="008A61C5"/>
    <w:rsid w:val="008A6E0B"/>
    <w:rsid w:val="008A7DD0"/>
    <w:rsid w:val="008B05C6"/>
    <w:rsid w:val="008B0E0E"/>
    <w:rsid w:val="008B14F0"/>
    <w:rsid w:val="008B1654"/>
    <w:rsid w:val="008B2443"/>
    <w:rsid w:val="008B3531"/>
    <w:rsid w:val="008B3BB4"/>
    <w:rsid w:val="008B417C"/>
    <w:rsid w:val="008B460F"/>
    <w:rsid w:val="008B4884"/>
    <w:rsid w:val="008B4DD2"/>
    <w:rsid w:val="008B4FF7"/>
    <w:rsid w:val="008B6640"/>
    <w:rsid w:val="008B6873"/>
    <w:rsid w:val="008B6A73"/>
    <w:rsid w:val="008B7104"/>
    <w:rsid w:val="008B72C0"/>
    <w:rsid w:val="008B7487"/>
    <w:rsid w:val="008B78D3"/>
    <w:rsid w:val="008B78F6"/>
    <w:rsid w:val="008B7D20"/>
    <w:rsid w:val="008C0089"/>
    <w:rsid w:val="008C082C"/>
    <w:rsid w:val="008C10E7"/>
    <w:rsid w:val="008C197C"/>
    <w:rsid w:val="008C2611"/>
    <w:rsid w:val="008C33BC"/>
    <w:rsid w:val="008C3547"/>
    <w:rsid w:val="008C3880"/>
    <w:rsid w:val="008C4C97"/>
    <w:rsid w:val="008C60A6"/>
    <w:rsid w:val="008C65BE"/>
    <w:rsid w:val="008C6868"/>
    <w:rsid w:val="008C6EC2"/>
    <w:rsid w:val="008C703D"/>
    <w:rsid w:val="008C734F"/>
    <w:rsid w:val="008D083B"/>
    <w:rsid w:val="008D17B6"/>
    <w:rsid w:val="008D1E22"/>
    <w:rsid w:val="008D21F3"/>
    <w:rsid w:val="008D2519"/>
    <w:rsid w:val="008D26B5"/>
    <w:rsid w:val="008D3E11"/>
    <w:rsid w:val="008D4463"/>
    <w:rsid w:val="008D4B5C"/>
    <w:rsid w:val="008D4D37"/>
    <w:rsid w:val="008D59EC"/>
    <w:rsid w:val="008D60F2"/>
    <w:rsid w:val="008D65A4"/>
    <w:rsid w:val="008D7200"/>
    <w:rsid w:val="008D76C7"/>
    <w:rsid w:val="008E02F2"/>
    <w:rsid w:val="008E06CF"/>
    <w:rsid w:val="008E14F8"/>
    <w:rsid w:val="008E2217"/>
    <w:rsid w:val="008E22AE"/>
    <w:rsid w:val="008E3AEC"/>
    <w:rsid w:val="008E44FB"/>
    <w:rsid w:val="008E5388"/>
    <w:rsid w:val="008E700B"/>
    <w:rsid w:val="008E727A"/>
    <w:rsid w:val="008E75F7"/>
    <w:rsid w:val="008F20B0"/>
    <w:rsid w:val="008F2BCE"/>
    <w:rsid w:val="008F2D3C"/>
    <w:rsid w:val="008F308E"/>
    <w:rsid w:val="008F311F"/>
    <w:rsid w:val="008F380F"/>
    <w:rsid w:val="008F5EC3"/>
    <w:rsid w:val="008F7219"/>
    <w:rsid w:val="00900C0E"/>
    <w:rsid w:val="00900CCD"/>
    <w:rsid w:val="00903982"/>
    <w:rsid w:val="0090518A"/>
    <w:rsid w:val="00905652"/>
    <w:rsid w:val="00905778"/>
    <w:rsid w:val="00905C90"/>
    <w:rsid w:val="009063B1"/>
    <w:rsid w:val="009074AC"/>
    <w:rsid w:val="00907A32"/>
    <w:rsid w:val="00910A9E"/>
    <w:rsid w:val="00910C3F"/>
    <w:rsid w:val="00911160"/>
    <w:rsid w:val="009115BC"/>
    <w:rsid w:val="00911A2E"/>
    <w:rsid w:val="00912622"/>
    <w:rsid w:val="009131B1"/>
    <w:rsid w:val="00913488"/>
    <w:rsid w:val="009134FA"/>
    <w:rsid w:val="00913FB1"/>
    <w:rsid w:val="0091560E"/>
    <w:rsid w:val="00915992"/>
    <w:rsid w:val="00916732"/>
    <w:rsid w:val="00916A75"/>
    <w:rsid w:val="0091798D"/>
    <w:rsid w:val="00920223"/>
    <w:rsid w:val="0092265C"/>
    <w:rsid w:val="00922F1F"/>
    <w:rsid w:val="0092334C"/>
    <w:rsid w:val="00924398"/>
    <w:rsid w:val="00924705"/>
    <w:rsid w:val="00924E5C"/>
    <w:rsid w:val="00925DC8"/>
    <w:rsid w:val="00926062"/>
    <w:rsid w:val="00926A9E"/>
    <w:rsid w:val="00926B29"/>
    <w:rsid w:val="00931257"/>
    <w:rsid w:val="009317A2"/>
    <w:rsid w:val="00932ECD"/>
    <w:rsid w:val="00933571"/>
    <w:rsid w:val="00933DB4"/>
    <w:rsid w:val="00933DFC"/>
    <w:rsid w:val="0093477B"/>
    <w:rsid w:val="00934794"/>
    <w:rsid w:val="00934DC7"/>
    <w:rsid w:val="009359D1"/>
    <w:rsid w:val="009378C7"/>
    <w:rsid w:val="00940664"/>
    <w:rsid w:val="00940F33"/>
    <w:rsid w:val="00941A72"/>
    <w:rsid w:val="00941BC1"/>
    <w:rsid w:val="00941F49"/>
    <w:rsid w:val="0094234A"/>
    <w:rsid w:val="009433EA"/>
    <w:rsid w:val="00943866"/>
    <w:rsid w:val="00945BFE"/>
    <w:rsid w:val="00947835"/>
    <w:rsid w:val="00947FC3"/>
    <w:rsid w:val="00950A43"/>
    <w:rsid w:val="0095106C"/>
    <w:rsid w:val="0095165C"/>
    <w:rsid w:val="00951F31"/>
    <w:rsid w:val="00953F7A"/>
    <w:rsid w:val="009545B4"/>
    <w:rsid w:val="00954D64"/>
    <w:rsid w:val="00954DD9"/>
    <w:rsid w:val="009559D8"/>
    <w:rsid w:val="00956DA7"/>
    <w:rsid w:val="0095752A"/>
    <w:rsid w:val="009577D0"/>
    <w:rsid w:val="0096054C"/>
    <w:rsid w:val="0096100C"/>
    <w:rsid w:val="009630E7"/>
    <w:rsid w:val="00963674"/>
    <w:rsid w:val="0096491A"/>
    <w:rsid w:val="00964BFC"/>
    <w:rsid w:val="009655FA"/>
    <w:rsid w:val="00967060"/>
    <w:rsid w:val="00967BAC"/>
    <w:rsid w:val="00967C36"/>
    <w:rsid w:val="00970236"/>
    <w:rsid w:val="009704F4"/>
    <w:rsid w:val="00970769"/>
    <w:rsid w:val="009711E0"/>
    <w:rsid w:val="00971D39"/>
    <w:rsid w:val="009729EB"/>
    <w:rsid w:val="00973600"/>
    <w:rsid w:val="00973A0D"/>
    <w:rsid w:val="00974C33"/>
    <w:rsid w:val="00974DEF"/>
    <w:rsid w:val="00974EBE"/>
    <w:rsid w:val="00975B82"/>
    <w:rsid w:val="00975E32"/>
    <w:rsid w:val="00977158"/>
    <w:rsid w:val="00977490"/>
    <w:rsid w:val="009779CF"/>
    <w:rsid w:val="00977B10"/>
    <w:rsid w:val="00980B02"/>
    <w:rsid w:val="0098366F"/>
    <w:rsid w:val="009839FF"/>
    <w:rsid w:val="00983E0E"/>
    <w:rsid w:val="0098493E"/>
    <w:rsid w:val="00985455"/>
    <w:rsid w:val="0099182C"/>
    <w:rsid w:val="00993B6E"/>
    <w:rsid w:val="00993BA1"/>
    <w:rsid w:val="00993C19"/>
    <w:rsid w:val="00993F54"/>
    <w:rsid w:val="0099411B"/>
    <w:rsid w:val="00994827"/>
    <w:rsid w:val="009949DE"/>
    <w:rsid w:val="0099534E"/>
    <w:rsid w:val="009963D1"/>
    <w:rsid w:val="00996623"/>
    <w:rsid w:val="009971C5"/>
    <w:rsid w:val="009A04C9"/>
    <w:rsid w:val="009A1097"/>
    <w:rsid w:val="009A1C17"/>
    <w:rsid w:val="009A4272"/>
    <w:rsid w:val="009A6705"/>
    <w:rsid w:val="009A6DD9"/>
    <w:rsid w:val="009A77AF"/>
    <w:rsid w:val="009A7F58"/>
    <w:rsid w:val="009B0160"/>
    <w:rsid w:val="009B0286"/>
    <w:rsid w:val="009B059B"/>
    <w:rsid w:val="009B06D8"/>
    <w:rsid w:val="009B144D"/>
    <w:rsid w:val="009B1471"/>
    <w:rsid w:val="009B1540"/>
    <w:rsid w:val="009B2DA4"/>
    <w:rsid w:val="009B3F46"/>
    <w:rsid w:val="009B3FF1"/>
    <w:rsid w:val="009B4CE3"/>
    <w:rsid w:val="009B5014"/>
    <w:rsid w:val="009B5D04"/>
    <w:rsid w:val="009B5DC1"/>
    <w:rsid w:val="009B67F8"/>
    <w:rsid w:val="009B70A9"/>
    <w:rsid w:val="009B7170"/>
    <w:rsid w:val="009B78B7"/>
    <w:rsid w:val="009B7DD1"/>
    <w:rsid w:val="009C0CEE"/>
    <w:rsid w:val="009C0FAE"/>
    <w:rsid w:val="009C1D3C"/>
    <w:rsid w:val="009C4FA8"/>
    <w:rsid w:val="009C5E7C"/>
    <w:rsid w:val="009C6668"/>
    <w:rsid w:val="009C6CC5"/>
    <w:rsid w:val="009C77D5"/>
    <w:rsid w:val="009D1AA9"/>
    <w:rsid w:val="009D3C4A"/>
    <w:rsid w:val="009D3CD4"/>
    <w:rsid w:val="009D3F8E"/>
    <w:rsid w:val="009D7068"/>
    <w:rsid w:val="009E0642"/>
    <w:rsid w:val="009E1C68"/>
    <w:rsid w:val="009E5117"/>
    <w:rsid w:val="009E654A"/>
    <w:rsid w:val="009E6898"/>
    <w:rsid w:val="009F0A0F"/>
    <w:rsid w:val="009F0A83"/>
    <w:rsid w:val="009F0DB3"/>
    <w:rsid w:val="009F1A1A"/>
    <w:rsid w:val="009F22C3"/>
    <w:rsid w:val="009F28B3"/>
    <w:rsid w:val="009F2CA3"/>
    <w:rsid w:val="009F4244"/>
    <w:rsid w:val="009F4278"/>
    <w:rsid w:val="009F4F64"/>
    <w:rsid w:val="009F4FB3"/>
    <w:rsid w:val="009F7257"/>
    <w:rsid w:val="009F7744"/>
    <w:rsid w:val="009F7838"/>
    <w:rsid w:val="009F7DAC"/>
    <w:rsid w:val="00A03E70"/>
    <w:rsid w:val="00A04133"/>
    <w:rsid w:val="00A04B20"/>
    <w:rsid w:val="00A04FF0"/>
    <w:rsid w:val="00A053FD"/>
    <w:rsid w:val="00A102D7"/>
    <w:rsid w:val="00A105A5"/>
    <w:rsid w:val="00A10DA8"/>
    <w:rsid w:val="00A11C84"/>
    <w:rsid w:val="00A131DA"/>
    <w:rsid w:val="00A13BBE"/>
    <w:rsid w:val="00A14499"/>
    <w:rsid w:val="00A15202"/>
    <w:rsid w:val="00A15441"/>
    <w:rsid w:val="00A15737"/>
    <w:rsid w:val="00A16093"/>
    <w:rsid w:val="00A173C8"/>
    <w:rsid w:val="00A20086"/>
    <w:rsid w:val="00A21B57"/>
    <w:rsid w:val="00A2247A"/>
    <w:rsid w:val="00A224FD"/>
    <w:rsid w:val="00A22674"/>
    <w:rsid w:val="00A24768"/>
    <w:rsid w:val="00A259CB"/>
    <w:rsid w:val="00A25C21"/>
    <w:rsid w:val="00A26A59"/>
    <w:rsid w:val="00A27683"/>
    <w:rsid w:val="00A30A39"/>
    <w:rsid w:val="00A30EFB"/>
    <w:rsid w:val="00A32644"/>
    <w:rsid w:val="00A339CE"/>
    <w:rsid w:val="00A343F8"/>
    <w:rsid w:val="00A34BEE"/>
    <w:rsid w:val="00A35686"/>
    <w:rsid w:val="00A3606C"/>
    <w:rsid w:val="00A3631D"/>
    <w:rsid w:val="00A363D5"/>
    <w:rsid w:val="00A366B1"/>
    <w:rsid w:val="00A36C34"/>
    <w:rsid w:val="00A37070"/>
    <w:rsid w:val="00A401CA"/>
    <w:rsid w:val="00A403A4"/>
    <w:rsid w:val="00A40F4A"/>
    <w:rsid w:val="00A41DF9"/>
    <w:rsid w:val="00A41E34"/>
    <w:rsid w:val="00A42AA3"/>
    <w:rsid w:val="00A43BB3"/>
    <w:rsid w:val="00A43E00"/>
    <w:rsid w:val="00A43FA6"/>
    <w:rsid w:val="00A45C8E"/>
    <w:rsid w:val="00A46DB0"/>
    <w:rsid w:val="00A473D0"/>
    <w:rsid w:val="00A476D5"/>
    <w:rsid w:val="00A511DB"/>
    <w:rsid w:val="00A514C1"/>
    <w:rsid w:val="00A5183D"/>
    <w:rsid w:val="00A52D9F"/>
    <w:rsid w:val="00A5360A"/>
    <w:rsid w:val="00A5497C"/>
    <w:rsid w:val="00A55A17"/>
    <w:rsid w:val="00A55FD5"/>
    <w:rsid w:val="00A56C16"/>
    <w:rsid w:val="00A577E3"/>
    <w:rsid w:val="00A57A5A"/>
    <w:rsid w:val="00A604A5"/>
    <w:rsid w:val="00A61523"/>
    <w:rsid w:val="00A63018"/>
    <w:rsid w:val="00A6377A"/>
    <w:rsid w:val="00A63CE7"/>
    <w:rsid w:val="00A64219"/>
    <w:rsid w:val="00A64456"/>
    <w:rsid w:val="00A657A5"/>
    <w:rsid w:val="00A672E7"/>
    <w:rsid w:val="00A70051"/>
    <w:rsid w:val="00A70080"/>
    <w:rsid w:val="00A702B1"/>
    <w:rsid w:val="00A709EA"/>
    <w:rsid w:val="00A713AB"/>
    <w:rsid w:val="00A72BFB"/>
    <w:rsid w:val="00A732D8"/>
    <w:rsid w:val="00A73539"/>
    <w:rsid w:val="00A73BEA"/>
    <w:rsid w:val="00A7434A"/>
    <w:rsid w:val="00A7485A"/>
    <w:rsid w:val="00A74CEF"/>
    <w:rsid w:val="00A768D2"/>
    <w:rsid w:val="00A77534"/>
    <w:rsid w:val="00A7777C"/>
    <w:rsid w:val="00A77CE3"/>
    <w:rsid w:val="00A82277"/>
    <w:rsid w:val="00A82C20"/>
    <w:rsid w:val="00A838E1"/>
    <w:rsid w:val="00A8527F"/>
    <w:rsid w:val="00A85D77"/>
    <w:rsid w:val="00A8692B"/>
    <w:rsid w:val="00A86C11"/>
    <w:rsid w:val="00A86D69"/>
    <w:rsid w:val="00A90D6D"/>
    <w:rsid w:val="00A927F1"/>
    <w:rsid w:val="00A92952"/>
    <w:rsid w:val="00A94579"/>
    <w:rsid w:val="00A94B55"/>
    <w:rsid w:val="00A95205"/>
    <w:rsid w:val="00A959B2"/>
    <w:rsid w:val="00A95A21"/>
    <w:rsid w:val="00A95B7B"/>
    <w:rsid w:val="00A9615A"/>
    <w:rsid w:val="00A9758D"/>
    <w:rsid w:val="00A97CBB"/>
    <w:rsid w:val="00AA0D98"/>
    <w:rsid w:val="00AA0E51"/>
    <w:rsid w:val="00AA1B46"/>
    <w:rsid w:val="00AA22A9"/>
    <w:rsid w:val="00AA24D0"/>
    <w:rsid w:val="00AA2B81"/>
    <w:rsid w:val="00AA2CDC"/>
    <w:rsid w:val="00AA45DB"/>
    <w:rsid w:val="00AA6400"/>
    <w:rsid w:val="00AA688E"/>
    <w:rsid w:val="00AA6A6E"/>
    <w:rsid w:val="00AA7B8A"/>
    <w:rsid w:val="00AA7CEE"/>
    <w:rsid w:val="00AB035B"/>
    <w:rsid w:val="00AB353B"/>
    <w:rsid w:val="00AB539A"/>
    <w:rsid w:val="00AB5638"/>
    <w:rsid w:val="00AB5B84"/>
    <w:rsid w:val="00AB5DC7"/>
    <w:rsid w:val="00AB5E30"/>
    <w:rsid w:val="00AB60F0"/>
    <w:rsid w:val="00AB727C"/>
    <w:rsid w:val="00AC0283"/>
    <w:rsid w:val="00AC0DE7"/>
    <w:rsid w:val="00AC16DB"/>
    <w:rsid w:val="00AC2CDE"/>
    <w:rsid w:val="00AC35A5"/>
    <w:rsid w:val="00AC37C2"/>
    <w:rsid w:val="00AC3F8F"/>
    <w:rsid w:val="00AC4554"/>
    <w:rsid w:val="00AC4FC2"/>
    <w:rsid w:val="00AC602D"/>
    <w:rsid w:val="00AC6237"/>
    <w:rsid w:val="00AC664F"/>
    <w:rsid w:val="00AC71CD"/>
    <w:rsid w:val="00AD01FB"/>
    <w:rsid w:val="00AD0D7A"/>
    <w:rsid w:val="00AD12D2"/>
    <w:rsid w:val="00AD1ECD"/>
    <w:rsid w:val="00AD3F55"/>
    <w:rsid w:val="00AD539F"/>
    <w:rsid w:val="00AD5BE0"/>
    <w:rsid w:val="00AD5C54"/>
    <w:rsid w:val="00AD6860"/>
    <w:rsid w:val="00AE008D"/>
    <w:rsid w:val="00AE01F0"/>
    <w:rsid w:val="00AE14F1"/>
    <w:rsid w:val="00AE1EF9"/>
    <w:rsid w:val="00AE318F"/>
    <w:rsid w:val="00AE361A"/>
    <w:rsid w:val="00AE4990"/>
    <w:rsid w:val="00AE589F"/>
    <w:rsid w:val="00AE6B58"/>
    <w:rsid w:val="00AE6E65"/>
    <w:rsid w:val="00AF2FF0"/>
    <w:rsid w:val="00AF51D9"/>
    <w:rsid w:val="00AF64FC"/>
    <w:rsid w:val="00AF7358"/>
    <w:rsid w:val="00B001C6"/>
    <w:rsid w:val="00B00736"/>
    <w:rsid w:val="00B00B74"/>
    <w:rsid w:val="00B01E3B"/>
    <w:rsid w:val="00B042E0"/>
    <w:rsid w:val="00B04376"/>
    <w:rsid w:val="00B04B23"/>
    <w:rsid w:val="00B04D27"/>
    <w:rsid w:val="00B0570B"/>
    <w:rsid w:val="00B05C0C"/>
    <w:rsid w:val="00B061CE"/>
    <w:rsid w:val="00B06485"/>
    <w:rsid w:val="00B068FA"/>
    <w:rsid w:val="00B07BD1"/>
    <w:rsid w:val="00B07CE7"/>
    <w:rsid w:val="00B07DB5"/>
    <w:rsid w:val="00B119ED"/>
    <w:rsid w:val="00B12275"/>
    <w:rsid w:val="00B139B6"/>
    <w:rsid w:val="00B147CC"/>
    <w:rsid w:val="00B148F4"/>
    <w:rsid w:val="00B14D53"/>
    <w:rsid w:val="00B16F72"/>
    <w:rsid w:val="00B178F3"/>
    <w:rsid w:val="00B17EDC"/>
    <w:rsid w:val="00B204B0"/>
    <w:rsid w:val="00B20887"/>
    <w:rsid w:val="00B217A7"/>
    <w:rsid w:val="00B2181E"/>
    <w:rsid w:val="00B21AB3"/>
    <w:rsid w:val="00B223BF"/>
    <w:rsid w:val="00B232DF"/>
    <w:rsid w:val="00B254F9"/>
    <w:rsid w:val="00B25BD9"/>
    <w:rsid w:val="00B27476"/>
    <w:rsid w:val="00B27E79"/>
    <w:rsid w:val="00B27FDE"/>
    <w:rsid w:val="00B30309"/>
    <w:rsid w:val="00B3127E"/>
    <w:rsid w:val="00B3154F"/>
    <w:rsid w:val="00B31767"/>
    <w:rsid w:val="00B319BF"/>
    <w:rsid w:val="00B3275E"/>
    <w:rsid w:val="00B33B17"/>
    <w:rsid w:val="00B341A6"/>
    <w:rsid w:val="00B3556B"/>
    <w:rsid w:val="00B362C5"/>
    <w:rsid w:val="00B36354"/>
    <w:rsid w:val="00B36B57"/>
    <w:rsid w:val="00B36C27"/>
    <w:rsid w:val="00B37BA7"/>
    <w:rsid w:val="00B40F52"/>
    <w:rsid w:val="00B4232C"/>
    <w:rsid w:val="00B42DA4"/>
    <w:rsid w:val="00B42EE4"/>
    <w:rsid w:val="00B437C9"/>
    <w:rsid w:val="00B438C7"/>
    <w:rsid w:val="00B43C48"/>
    <w:rsid w:val="00B44C29"/>
    <w:rsid w:val="00B44C50"/>
    <w:rsid w:val="00B45F1C"/>
    <w:rsid w:val="00B46F3C"/>
    <w:rsid w:val="00B47C42"/>
    <w:rsid w:val="00B50C04"/>
    <w:rsid w:val="00B50CBD"/>
    <w:rsid w:val="00B523ED"/>
    <w:rsid w:val="00B530DC"/>
    <w:rsid w:val="00B5354E"/>
    <w:rsid w:val="00B53A60"/>
    <w:rsid w:val="00B54B35"/>
    <w:rsid w:val="00B566C8"/>
    <w:rsid w:val="00B5729C"/>
    <w:rsid w:val="00B5731A"/>
    <w:rsid w:val="00B57C6E"/>
    <w:rsid w:val="00B60044"/>
    <w:rsid w:val="00B601F0"/>
    <w:rsid w:val="00B6094E"/>
    <w:rsid w:val="00B61627"/>
    <w:rsid w:val="00B61FE4"/>
    <w:rsid w:val="00B62392"/>
    <w:rsid w:val="00B62474"/>
    <w:rsid w:val="00B63668"/>
    <w:rsid w:val="00B63ADE"/>
    <w:rsid w:val="00B63F59"/>
    <w:rsid w:val="00B640B0"/>
    <w:rsid w:val="00B647FA"/>
    <w:rsid w:val="00B6521C"/>
    <w:rsid w:val="00B659C8"/>
    <w:rsid w:val="00B65BFE"/>
    <w:rsid w:val="00B667C5"/>
    <w:rsid w:val="00B66823"/>
    <w:rsid w:val="00B705A5"/>
    <w:rsid w:val="00B72407"/>
    <w:rsid w:val="00B74340"/>
    <w:rsid w:val="00B75F02"/>
    <w:rsid w:val="00B766BF"/>
    <w:rsid w:val="00B77657"/>
    <w:rsid w:val="00B77DD7"/>
    <w:rsid w:val="00B81BDB"/>
    <w:rsid w:val="00B82DAA"/>
    <w:rsid w:val="00B8344D"/>
    <w:rsid w:val="00B84498"/>
    <w:rsid w:val="00B85707"/>
    <w:rsid w:val="00B857A6"/>
    <w:rsid w:val="00B8637B"/>
    <w:rsid w:val="00B863FB"/>
    <w:rsid w:val="00B86655"/>
    <w:rsid w:val="00B9049C"/>
    <w:rsid w:val="00B905EB"/>
    <w:rsid w:val="00B90ABF"/>
    <w:rsid w:val="00B93566"/>
    <w:rsid w:val="00B9468F"/>
    <w:rsid w:val="00B94782"/>
    <w:rsid w:val="00B94D37"/>
    <w:rsid w:val="00B95A67"/>
    <w:rsid w:val="00B95C3C"/>
    <w:rsid w:val="00B96BB9"/>
    <w:rsid w:val="00B977FE"/>
    <w:rsid w:val="00BA025D"/>
    <w:rsid w:val="00BA12A2"/>
    <w:rsid w:val="00BA3678"/>
    <w:rsid w:val="00BA44F5"/>
    <w:rsid w:val="00BA4F41"/>
    <w:rsid w:val="00BA5424"/>
    <w:rsid w:val="00BA6B8A"/>
    <w:rsid w:val="00BB165D"/>
    <w:rsid w:val="00BB24EA"/>
    <w:rsid w:val="00BB28BA"/>
    <w:rsid w:val="00BB315A"/>
    <w:rsid w:val="00BB40F3"/>
    <w:rsid w:val="00BB4219"/>
    <w:rsid w:val="00BB4BF3"/>
    <w:rsid w:val="00BB4C21"/>
    <w:rsid w:val="00BB523C"/>
    <w:rsid w:val="00BB62D3"/>
    <w:rsid w:val="00BB6FB8"/>
    <w:rsid w:val="00BB78AE"/>
    <w:rsid w:val="00BB7DA6"/>
    <w:rsid w:val="00BC17C6"/>
    <w:rsid w:val="00BC1B65"/>
    <w:rsid w:val="00BC1EFC"/>
    <w:rsid w:val="00BC2330"/>
    <w:rsid w:val="00BC2F63"/>
    <w:rsid w:val="00BC3618"/>
    <w:rsid w:val="00BC3BAD"/>
    <w:rsid w:val="00BC48D0"/>
    <w:rsid w:val="00BC4964"/>
    <w:rsid w:val="00BC5104"/>
    <w:rsid w:val="00BC5FBC"/>
    <w:rsid w:val="00BC6037"/>
    <w:rsid w:val="00BC6900"/>
    <w:rsid w:val="00BD011F"/>
    <w:rsid w:val="00BD06DA"/>
    <w:rsid w:val="00BD0BB2"/>
    <w:rsid w:val="00BD1250"/>
    <w:rsid w:val="00BD26A5"/>
    <w:rsid w:val="00BD72B2"/>
    <w:rsid w:val="00BE00CF"/>
    <w:rsid w:val="00BE23BA"/>
    <w:rsid w:val="00BE6F00"/>
    <w:rsid w:val="00BE7482"/>
    <w:rsid w:val="00BE7FF5"/>
    <w:rsid w:val="00BF0A53"/>
    <w:rsid w:val="00BF175C"/>
    <w:rsid w:val="00BF18FC"/>
    <w:rsid w:val="00BF1BE7"/>
    <w:rsid w:val="00BF1E5D"/>
    <w:rsid w:val="00BF3792"/>
    <w:rsid w:val="00BF3DAB"/>
    <w:rsid w:val="00BF55C0"/>
    <w:rsid w:val="00BF5C21"/>
    <w:rsid w:val="00BF5F34"/>
    <w:rsid w:val="00BF6B77"/>
    <w:rsid w:val="00C00DA2"/>
    <w:rsid w:val="00C01056"/>
    <w:rsid w:val="00C01305"/>
    <w:rsid w:val="00C01702"/>
    <w:rsid w:val="00C01BE5"/>
    <w:rsid w:val="00C024BF"/>
    <w:rsid w:val="00C0394E"/>
    <w:rsid w:val="00C04337"/>
    <w:rsid w:val="00C043E6"/>
    <w:rsid w:val="00C04632"/>
    <w:rsid w:val="00C04B1B"/>
    <w:rsid w:val="00C05926"/>
    <w:rsid w:val="00C05E93"/>
    <w:rsid w:val="00C0633D"/>
    <w:rsid w:val="00C07372"/>
    <w:rsid w:val="00C10D1C"/>
    <w:rsid w:val="00C110BB"/>
    <w:rsid w:val="00C12253"/>
    <w:rsid w:val="00C14869"/>
    <w:rsid w:val="00C14DF9"/>
    <w:rsid w:val="00C14F31"/>
    <w:rsid w:val="00C16285"/>
    <w:rsid w:val="00C165CE"/>
    <w:rsid w:val="00C214D5"/>
    <w:rsid w:val="00C21E06"/>
    <w:rsid w:val="00C22CE6"/>
    <w:rsid w:val="00C230A3"/>
    <w:rsid w:val="00C242AF"/>
    <w:rsid w:val="00C2545E"/>
    <w:rsid w:val="00C26D22"/>
    <w:rsid w:val="00C27A4D"/>
    <w:rsid w:val="00C31A3E"/>
    <w:rsid w:val="00C322EE"/>
    <w:rsid w:val="00C3356D"/>
    <w:rsid w:val="00C349D7"/>
    <w:rsid w:val="00C34EFE"/>
    <w:rsid w:val="00C35A17"/>
    <w:rsid w:val="00C36A3B"/>
    <w:rsid w:val="00C37BDB"/>
    <w:rsid w:val="00C403BD"/>
    <w:rsid w:val="00C42E61"/>
    <w:rsid w:val="00C45A1B"/>
    <w:rsid w:val="00C4769B"/>
    <w:rsid w:val="00C5404D"/>
    <w:rsid w:val="00C54232"/>
    <w:rsid w:val="00C55D5F"/>
    <w:rsid w:val="00C55D76"/>
    <w:rsid w:val="00C56C2E"/>
    <w:rsid w:val="00C578C7"/>
    <w:rsid w:val="00C60649"/>
    <w:rsid w:val="00C608F5"/>
    <w:rsid w:val="00C61089"/>
    <w:rsid w:val="00C630C9"/>
    <w:rsid w:val="00C632A3"/>
    <w:rsid w:val="00C64432"/>
    <w:rsid w:val="00C64A41"/>
    <w:rsid w:val="00C65B8F"/>
    <w:rsid w:val="00C70167"/>
    <w:rsid w:val="00C707B5"/>
    <w:rsid w:val="00C717DE"/>
    <w:rsid w:val="00C72124"/>
    <w:rsid w:val="00C744C4"/>
    <w:rsid w:val="00C7459A"/>
    <w:rsid w:val="00C74748"/>
    <w:rsid w:val="00C75042"/>
    <w:rsid w:val="00C752EE"/>
    <w:rsid w:val="00C75B20"/>
    <w:rsid w:val="00C77B94"/>
    <w:rsid w:val="00C80247"/>
    <w:rsid w:val="00C81BA0"/>
    <w:rsid w:val="00C8263B"/>
    <w:rsid w:val="00C82A0A"/>
    <w:rsid w:val="00C82B12"/>
    <w:rsid w:val="00C8403C"/>
    <w:rsid w:val="00C84869"/>
    <w:rsid w:val="00C86190"/>
    <w:rsid w:val="00C900BA"/>
    <w:rsid w:val="00C90B6D"/>
    <w:rsid w:val="00C914AE"/>
    <w:rsid w:val="00C91D40"/>
    <w:rsid w:val="00C92363"/>
    <w:rsid w:val="00C9283A"/>
    <w:rsid w:val="00C92E01"/>
    <w:rsid w:val="00C938CC"/>
    <w:rsid w:val="00C939A2"/>
    <w:rsid w:val="00C93DF6"/>
    <w:rsid w:val="00C94B74"/>
    <w:rsid w:val="00C95089"/>
    <w:rsid w:val="00C9562C"/>
    <w:rsid w:val="00C95B20"/>
    <w:rsid w:val="00C970FD"/>
    <w:rsid w:val="00CA2BA7"/>
    <w:rsid w:val="00CA3968"/>
    <w:rsid w:val="00CA4703"/>
    <w:rsid w:val="00CA5BDF"/>
    <w:rsid w:val="00CA60F7"/>
    <w:rsid w:val="00CA7203"/>
    <w:rsid w:val="00CA7392"/>
    <w:rsid w:val="00CA75D2"/>
    <w:rsid w:val="00CA77EF"/>
    <w:rsid w:val="00CB0407"/>
    <w:rsid w:val="00CB0DD9"/>
    <w:rsid w:val="00CB1351"/>
    <w:rsid w:val="00CB1B21"/>
    <w:rsid w:val="00CB1C5C"/>
    <w:rsid w:val="00CB2386"/>
    <w:rsid w:val="00CB268B"/>
    <w:rsid w:val="00CB2D15"/>
    <w:rsid w:val="00CB2F29"/>
    <w:rsid w:val="00CB3EFA"/>
    <w:rsid w:val="00CB4C36"/>
    <w:rsid w:val="00CB63A9"/>
    <w:rsid w:val="00CC0538"/>
    <w:rsid w:val="00CC1011"/>
    <w:rsid w:val="00CC172C"/>
    <w:rsid w:val="00CC1B16"/>
    <w:rsid w:val="00CC20A4"/>
    <w:rsid w:val="00CC2BB0"/>
    <w:rsid w:val="00CC4A5A"/>
    <w:rsid w:val="00CC52F2"/>
    <w:rsid w:val="00CC5A25"/>
    <w:rsid w:val="00CD0A13"/>
    <w:rsid w:val="00CD121A"/>
    <w:rsid w:val="00CD1AC4"/>
    <w:rsid w:val="00CD2045"/>
    <w:rsid w:val="00CD2274"/>
    <w:rsid w:val="00CD2995"/>
    <w:rsid w:val="00CD42C0"/>
    <w:rsid w:val="00CD5A13"/>
    <w:rsid w:val="00CD605F"/>
    <w:rsid w:val="00CD7542"/>
    <w:rsid w:val="00CE1FA9"/>
    <w:rsid w:val="00CE2C33"/>
    <w:rsid w:val="00CE2F51"/>
    <w:rsid w:val="00CE3054"/>
    <w:rsid w:val="00CE39B9"/>
    <w:rsid w:val="00CE5059"/>
    <w:rsid w:val="00CE538C"/>
    <w:rsid w:val="00CE59AC"/>
    <w:rsid w:val="00CE5A01"/>
    <w:rsid w:val="00CE5A68"/>
    <w:rsid w:val="00CE7174"/>
    <w:rsid w:val="00CE7D23"/>
    <w:rsid w:val="00CE7D95"/>
    <w:rsid w:val="00CF0164"/>
    <w:rsid w:val="00CF0355"/>
    <w:rsid w:val="00CF0C6C"/>
    <w:rsid w:val="00CF0DE9"/>
    <w:rsid w:val="00CF1D29"/>
    <w:rsid w:val="00CF1F48"/>
    <w:rsid w:val="00CF4434"/>
    <w:rsid w:val="00CF4E84"/>
    <w:rsid w:val="00CF79DB"/>
    <w:rsid w:val="00CF7D24"/>
    <w:rsid w:val="00D0010B"/>
    <w:rsid w:val="00D01689"/>
    <w:rsid w:val="00D01EA2"/>
    <w:rsid w:val="00D01FE1"/>
    <w:rsid w:val="00D01FF2"/>
    <w:rsid w:val="00D03309"/>
    <w:rsid w:val="00D044F9"/>
    <w:rsid w:val="00D04683"/>
    <w:rsid w:val="00D049E0"/>
    <w:rsid w:val="00D05480"/>
    <w:rsid w:val="00D0567F"/>
    <w:rsid w:val="00D0613C"/>
    <w:rsid w:val="00D061AF"/>
    <w:rsid w:val="00D062A4"/>
    <w:rsid w:val="00D06D83"/>
    <w:rsid w:val="00D0771C"/>
    <w:rsid w:val="00D078F1"/>
    <w:rsid w:val="00D07FA2"/>
    <w:rsid w:val="00D11E68"/>
    <w:rsid w:val="00D120DD"/>
    <w:rsid w:val="00D128AF"/>
    <w:rsid w:val="00D14396"/>
    <w:rsid w:val="00D14F41"/>
    <w:rsid w:val="00D156B0"/>
    <w:rsid w:val="00D157C4"/>
    <w:rsid w:val="00D15AC3"/>
    <w:rsid w:val="00D16E08"/>
    <w:rsid w:val="00D172B1"/>
    <w:rsid w:val="00D17328"/>
    <w:rsid w:val="00D179B6"/>
    <w:rsid w:val="00D2015B"/>
    <w:rsid w:val="00D21737"/>
    <w:rsid w:val="00D21C54"/>
    <w:rsid w:val="00D2266E"/>
    <w:rsid w:val="00D23353"/>
    <w:rsid w:val="00D2443A"/>
    <w:rsid w:val="00D24F7E"/>
    <w:rsid w:val="00D25B1C"/>
    <w:rsid w:val="00D25E46"/>
    <w:rsid w:val="00D26046"/>
    <w:rsid w:val="00D26375"/>
    <w:rsid w:val="00D26A12"/>
    <w:rsid w:val="00D26DEA"/>
    <w:rsid w:val="00D2774E"/>
    <w:rsid w:val="00D27916"/>
    <w:rsid w:val="00D27D32"/>
    <w:rsid w:val="00D306F2"/>
    <w:rsid w:val="00D30B72"/>
    <w:rsid w:val="00D30C01"/>
    <w:rsid w:val="00D30CFC"/>
    <w:rsid w:val="00D31997"/>
    <w:rsid w:val="00D3273D"/>
    <w:rsid w:val="00D32B4A"/>
    <w:rsid w:val="00D3391A"/>
    <w:rsid w:val="00D33FC7"/>
    <w:rsid w:val="00D34134"/>
    <w:rsid w:val="00D34E73"/>
    <w:rsid w:val="00D35430"/>
    <w:rsid w:val="00D355F2"/>
    <w:rsid w:val="00D35F71"/>
    <w:rsid w:val="00D374D9"/>
    <w:rsid w:val="00D40876"/>
    <w:rsid w:val="00D40C28"/>
    <w:rsid w:val="00D40E2A"/>
    <w:rsid w:val="00D40F6D"/>
    <w:rsid w:val="00D414ED"/>
    <w:rsid w:val="00D41861"/>
    <w:rsid w:val="00D43155"/>
    <w:rsid w:val="00D438E3"/>
    <w:rsid w:val="00D43ADB"/>
    <w:rsid w:val="00D442BD"/>
    <w:rsid w:val="00D44A32"/>
    <w:rsid w:val="00D45365"/>
    <w:rsid w:val="00D45F5B"/>
    <w:rsid w:val="00D47430"/>
    <w:rsid w:val="00D50A2C"/>
    <w:rsid w:val="00D512F0"/>
    <w:rsid w:val="00D513D9"/>
    <w:rsid w:val="00D51E2C"/>
    <w:rsid w:val="00D52FE3"/>
    <w:rsid w:val="00D5329B"/>
    <w:rsid w:val="00D53938"/>
    <w:rsid w:val="00D55C84"/>
    <w:rsid w:val="00D5629A"/>
    <w:rsid w:val="00D562E3"/>
    <w:rsid w:val="00D5640E"/>
    <w:rsid w:val="00D577CB"/>
    <w:rsid w:val="00D609A4"/>
    <w:rsid w:val="00D62401"/>
    <w:rsid w:val="00D62A32"/>
    <w:rsid w:val="00D62A81"/>
    <w:rsid w:val="00D62EFD"/>
    <w:rsid w:val="00D63A26"/>
    <w:rsid w:val="00D64F69"/>
    <w:rsid w:val="00D65397"/>
    <w:rsid w:val="00D66089"/>
    <w:rsid w:val="00D665A7"/>
    <w:rsid w:val="00D67D9D"/>
    <w:rsid w:val="00D70915"/>
    <w:rsid w:val="00D72B29"/>
    <w:rsid w:val="00D73061"/>
    <w:rsid w:val="00D73A62"/>
    <w:rsid w:val="00D75992"/>
    <w:rsid w:val="00D77A3F"/>
    <w:rsid w:val="00D802E1"/>
    <w:rsid w:val="00D802FD"/>
    <w:rsid w:val="00D8083A"/>
    <w:rsid w:val="00D818C6"/>
    <w:rsid w:val="00D822A1"/>
    <w:rsid w:val="00D82598"/>
    <w:rsid w:val="00D85320"/>
    <w:rsid w:val="00D854F4"/>
    <w:rsid w:val="00D85EBA"/>
    <w:rsid w:val="00D903F2"/>
    <w:rsid w:val="00D904A9"/>
    <w:rsid w:val="00D906C5"/>
    <w:rsid w:val="00D920A1"/>
    <w:rsid w:val="00D93185"/>
    <w:rsid w:val="00D94CDE"/>
    <w:rsid w:val="00D96ECE"/>
    <w:rsid w:val="00D9705D"/>
    <w:rsid w:val="00D97623"/>
    <w:rsid w:val="00D97986"/>
    <w:rsid w:val="00DA0AD6"/>
    <w:rsid w:val="00DA0F8B"/>
    <w:rsid w:val="00DA2352"/>
    <w:rsid w:val="00DA23A2"/>
    <w:rsid w:val="00DA2C60"/>
    <w:rsid w:val="00DA348B"/>
    <w:rsid w:val="00DA390E"/>
    <w:rsid w:val="00DA4CE3"/>
    <w:rsid w:val="00DA4E18"/>
    <w:rsid w:val="00DA52BE"/>
    <w:rsid w:val="00DA71C1"/>
    <w:rsid w:val="00DA7C1F"/>
    <w:rsid w:val="00DA7F97"/>
    <w:rsid w:val="00DB0174"/>
    <w:rsid w:val="00DB0D6F"/>
    <w:rsid w:val="00DB0FF5"/>
    <w:rsid w:val="00DB22E4"/>
    <w:rsid w:val="00DB23DA"/>
    <w:rsid w:val="00DB279C"/>
    <w:rsid w:val="00DB32C5"/>
    <w:rsid w:val="00DB5412"/>
    <w:rsid w:val="00DB5B4D"/>
    <w:rsid w:val="00DB6316"/>
    <w:rsid w:val="00DB66FD"/>
    <w:rsid w:val="00DB6DBA"/>
    <w:rsid w:val="00DB6E5B"/>
    <w:rsid w:val="00DC10D1"/>
    <w:rsid w:val="00DC1BDE"/>
    <w:rsid w:val="00DC275F"/>
    <w:rsid w:val="00DC2BDA"/>
    <w:rsid w:val="00DC2E67"/>
    <w:rsid w:val="00DC2F34"/>
    <w:rsid w:val="00DC377F"/>
    <w:rsid w:val="00DC3BED"/>
    <w:rsid w:val="00DC4C90"/>
    <w:rsid w:val="00DC567F"/>
    <w:rsid w:val="00DC661E"/>
    <w:rsid w:val="00DC6849"/>
    <w:rsid w:val="00DC6965"/>
    <w:rsid w:val="00DD045F"/>
    <w:rsid w:val="00DD15B5"/>
    <w:rsid w:val="00DD1E05"/>
    <w:rsid w:val="00DD2127"/>
    <w:rsid w:val="00DD23AE"/>
    <w:rsid w:val="00DD2957"/>
    <w:rsid w:val="00DD2C59"/>
    <w:rsid w:val="00DD32CB"/>
    <w:rsid w:val="00DD3463"/>
    <w:rsid w:val="00DD3FDB"/>
    <w:rsid w:val="00DD433A"/>
    <w:rsid w:val="00DD75F8"/>
    <w:rsid w:val="00DE1014"/>
    <w:rsid w:val="00DE1418"/>
    <w:rsid w:val="00DE17CA"/>
    <w:rsid w:val="00DE1C89"/>
    <w:rsid w:val="00DE1EB6"/>
    <w:rsid w:val="00DE378A"/>
    <w:rsid w:val="00DE60A2"/>
    <w:rsid w:val="00DE6DED"/>
    <w:rsid w:val="00DE7519"/>
    <w:rsid w:val="00DE7CC3"/>
    <w:rsid w:val="00DF0064"/>
    <w:rsid w:val="00DF0201"/>
    <w:rsid w:val="00DF0593"/>
    <w:rsid w:val="00DF1102"/>
    <w:rsid w:val="00DF1138"/>
    <w:rsid w:val="00DF12CA"/>
    <w:rsid w:val="00DF29DB"/>
    <w:rsid w:val="00DF3111"/>
    <w:rsid w:val="00DF38EF"/>
    <w:rsid w:val="00DF3B47"/>
    <w:rsid w:val="00DF3BFA"/>
    <w:rsid w:val="00DF4759"/>
    <w:rsid w:val="00DF48C4"/>
    <w:rsid w:val="00DF4D44"/>
    <w:rsid w:val="00DF58F5"/>
    <w:rsid w:val="00E023A8"/>
    <w:rsid w:val="00E03078"/>
    <w:rsid w:val="00E0401A"/>
    <w:rsid w:val="00E040F8"/>
    <w:rsid w:val="00E048FA"/>
    <w:rsid w:val="00E064B8"/>
    <w:rsid w:val="00E06629"/>
    <w:rsid w:val="00E06F42"/>
    <w:rsid w:val="00E07C57"/>
    <w:rsid w:val="00E1028A"/>
    <w:rsid w:val="00E102F6"/>
    <w:rsid w:val="00E1085D"/>
    <w:rsid w:val="00E10D43"/>
    <w:rsid w:val="00E112AF"/>
    <w:rsid w:val="00E117CF"/>
    <w:rsid w:val="00E12002"/>
    <w:rsid w:val="00E12801"/>
    <w:rsid w:val="00E12DD3"/>
    <w:rsid w:val="00E131BE"/>
    <w:rsid w:val="00E13309"/>
    <w:rsid w:val="00E13737"/>
    <w:rsid w:val="00E1383F"/>
    <w:rsid w:val="00E13D1C"/>
    <w:rsid w:val="00E13FC3"/>
    <w:rsid w:val="00E14F66"/>
    <w:rsid w:val="00E15CB3"/>
    <w:rsid w:val="00E171A4"/>
    <w:rsid w:val="00E17C63"/>
    <w:rsid w:val="00E20AED"/>
    <w:rsid w:val="00E2255E"/>
    <w:rsid w:val="00E229A1"/>
    <w:rsid w:val="00E23D73"/>
    <w:rsid w:val="00E24C25"/>
    <w:rsid w:val="00E2544D"/>
    <w:rsid w:val="00E273D9"/>
    <w:rsid w:val="00E27802"/>
    <w:rsid w:val="00E2783B"/>
    <w:rsid w:val="00E2796F"/>
    <w:rsid w:val="00E27D88"/>
    <w:rsid w:val="00E312DC"/>
    <w:rsid w:val="00E328C2"/>
    <w:rsid w:val="00E34A6C"/>
    <w:rsid w:val="00E357B2"/>
    <w:rsid w:val="00E3606A"/>
    <w:rsid w:val="00E3712C"/>
    <w:rsid w:val="00E374EE"/>
    <w:rsid w:val="00E37F9B"/>
    <w:rsid w:val="00E4037B"/>
    <w:rsid w:val="00E407CE"/>
    <w:rsid w:val="00E41903"/>
    <w:rsid w:val="00E419FA"/>
    <w:rsid w:val="00E41A29"/>
    <w:rsid w:val="00E42219"/>
    <w:rsid w:val="00E42AC9"/>
    <w:rsid w:val="00E4426A"/>
    <w:rsid w:val="00E45466"/>
    <w:rsid w:val="00E456CF"/>
    <w:rsid w:val="00E456E4"/>
    <w:rsid w:val="00E47D2E"/>
    <w:rsid w:val="00E50200"/>
    <w:rsid w:val="00E50784"/>
    <w:rsid w:val="00E509A8"/>
    <w:rsid w:val="00E52450"/>
    <w:rsid w:val="00E52FBF"/>
    <w:rsid w:val="00E535CF"/>
    <w:rsid w:val="00E53F58"/>
    <w:rsid w:val="00E53FCE"/>
    <w:rsid w:val="00E5584C"/>
    <w:rsid w:val="00E56AF7"/>
    <w:rsid w:val="00E56E51"/>
    <w:rsid w:val="00E60395"/>
    <w:rsid w:val="00E60B89"/>
    <w:rsid w:val="00E60BB8"/>
    <w:rsid w:val="00E60C22"/>
    <w:rsid w:val="00E61D1C"/>
    <w:rsid w:val="00E62526"/>
    <w:rsid w:val="00E62952"/>
    <w:rsid w:val="00E62BE3"/>
    <w:rsid w:val="00E644C5"/>
    <w:rsid w:val="00E65748"/>
    <w:rsid w:val="00E66EB1"/>
    <w:rsid w:val="00E6726A"/>
    <w:rsid w:val="00E6755F"/>
    <w:rsid w:val="00E70AEA"/>
    <w:rsid w:val="00E72361"/>
    <w:rsid w:val="00E72811"/>
    <w:rsid w:val="00E734CF"/>
    <w:rsid w:val="00E7527D"/>
    <w:rsid w:val="00E7588D"/>
    <w:rsid w:val="00E75909"/>
    <w:rsid w:val="00E76921"/>
    <w:rsid w:val="00E7693E"/>
    <w:rsid w:val="00E77103"/>
    <w:rsid w:val="00E80515"/>
    <w:rsid w:val="00E80592"/>
    <w:rsid w:val="00E808FD"/>
    <w:rsid w:val="00E816AC"/>
    <w:rsid w:val="00E81A7A"/>
    <w:rsid w:val="00E8295E"/>
    <w:rsid w:val="00E83375"/>
    <w:rsid w:val="00E83585"/>
    <w:rsid w:val="00E84124"/>
    <w:rsid w:val="00E8525E"/>
    <w:rsid w:val="00E85ED6"/>
    <w:rsid w:val="00E860B6"/>
    <w:rsid w:val="00E869BC"/>
    <w:rsid w:val="00E90F23"/>
    <w:rsid w:val="00E9127C"/>
    <w:rsid w:val="00E92B41"/>
    <w:rsid w:val="00E9527E"/>
    <w:rsid w:val="00E95AF3"/>
    <w:rsid w:val="00E9625F"/>
    <w:rsid w:val="00E9670B"/>
    <w:rsid w:val="00EA0166"/>
    <w:rsid w:val="00EA0223"/>
    <w:rsid w:val="00EA0651"/>
    <w:rsid w:val="00EA073C"/>
    <w:rsid w:val="00EA0FD9"/>
    <w:rsid w:val="00EA357F"/>
    <w:rsid w:val="00EA493E"/>
    <w:rsid w:val="00EA6742"/>
    <w:rsid w:val="00EA7322"/>
    <w:rsid w:val="00EA797F"/>
    <w:rsid w:val="00EB02C1"/>
    <w:rsid w:val="00EB26DC"/>
    <w:rsid w:val="00EB3116"/>
    <w:rsid w:val="00EB321A"/>
    <w:rsid w:val="00EB404B"/>
    <w:rsid w:val="00EB41E7"/>
    <w:rsid w:val="00EB527C"/>
    <w:rsid w:val="00EB544B"/>
    <w:rsid w:val="00EB63A4"/>
    <w:rsid w:val="00EC0099"/>
    <w:rsid w:val="00EC09FC"/>
    <w:rsid w:val="00EC0CDA"/>
    <w:rsid w:val="00EC1229"/>
    <w:rsid w:val="00EC1888"/>
    <w:rsid w:val="00EC1C3B"/>
    <w:rsid w:val="00EC2121"/>
    <w:rsid w:val="00EC2400"/>
    <w:rsid w:val="00EC2BB8"/>
    <w:rsid w:val="00EC4AE5"/>
    <w:rsid w:val="00EC4BBB"/>
    <w:rsid w:val="00EC5295"/>
    <w:rsid w:val="00EC53A3"/>
    <w:rsid w:val="00EC549D"/>
    <w:rsid w:val="00EC6059"/>
    <w:rsid w:val="00EC6B20"/>
    <w:rsid w:val="00EC6EA0"/>
    <w:rsid w:val="00EC759A"/>
    <w:rsid w:val="00EC77A2"/>
    <w:rsid w:val="00ED006F"/>
    <w:rsid w:val="00ED0402"/>
    <w:rsid w:val="00ED0514"/>
    <w:rsid w:val="00ED1D80"/>
    <w:rsid w:val="00ED22FD"/>
    <w:rsid w:val="00ED2318"/>
    <w:rsid w:val="00ED394B"/>
    <w:rsid w:val="00ED3F3E"/>
    <w:rsid w:val="00ED4563"/>
    <w:rsid w:val="00ED4E49"/>
    <w:rsid w:val="00ED5488"/>
    <w:rsid w:val="00ED549F"/>
    <w:rsid w:val="00ED6D8C"/>
    <w:rsid w:val="00ED76DB"/>
    <w:rsid w:val="00ED7EB2"/>
    <w:rsid w:val="00EE0425"/>
    <w:rsid w:val="00EE046B"/>
    <w:rsid w:val="00EE0D5F"/>
    <w:rsid w:val="00EE0FDC"/>
    <w:rsid w:val="00EE1B2A"/>
    <w:rsid w:val="00EE207F"/>
    <w:rsid w:val="00EE228F"/>
    <w:rsid w:val="00EE25B1"/>
    <w:rsid w:val="00EE357D"/>
    <w:rsid w:val="00EE3ECE"/>
    <w:rsid w:val="00EE546B"/>
    <w:rsid w:val="00EE730D"/>
    <w:rsid w:val="00EE762C"/>
    <w:rsid w:val="00EE7D84"/>
    <w:rsid w:val="00EE7DC6"/>
    <w:rsid w:val="00EF1C32"/>
    <w:rsid w:val="00EF1E97"/>
    <w:rsid w:val="00EF257E"/>
    <w:rsid w:val="00EF2BFF"/>
    <w:rsid w:val="00EF2EA1"/>
    <w:rsid w:val="00EF3B1B"/>
    <w:rsid w:val="00EF42BC"/>
    <w:rsid w:val="00EF4652"/>
    <w:rsid w:val="00EF4794"/>
    <w:rsid w:val="00EF4EBE"/>
    <w:rsid w:val="00EF5453"/>
    <w:rsid w:val="00EF7ABA"/>
    <w:rsid w:val="00F01429"/>
    <w:rsid w:val="00F0276F"/>
    <w:rsid w:val="00F02DE9"/>
    <w:rsid w:val="00F03EED"/>
    <w:rsid w:val="00F04461"/>
    <w:rsid w:val="00F044DD"/>
    <w:rsid w:val="00F04A3A"/>
    <w:rsid w:val="00F05513"/>
    <w:rsid w:val="00F0569C"/>
    <w:rsid w:val="00F07820"/>
    <w:rsid w:val="00F07A07"/>
    <w:rsid w:val="00F12857"/>
    <w:rsid w:val="00F13646"/>
    <w:rsid w:val="00F13A29"/>
    <w:rsid w:val="00F13D77"/>
    <w:rsid w:val="00F14FE5"/>
    <w:rsid w:val="00F15913"/>
    <w:rsid w:val="00F20193"/>
    <w:rsid w:val="00F2182E"/>
    <w:rsid w:val="00F23359"/>
    <w:rsid w:val="00F23960"/>
    <w:rsid w:val="00F24498"/>
    <w:rsid w:val="00F24981"/>
    <w:rsid w:val="00F256CE"/>
    <w:rsid w:val="00F2599D"/>
    <w:rsid w:val="00F264FE"/>
    <w:rsid w:val="00F26F3D"/>
    <w:rsid w:val="00F2727A"/>
    <w:rsid w:val="00F27441"/>
    <w:rsid w:val="00F274E8"/>
    <w:rsid w:val="00F27CE7"/>
    <w:rsid w:val="00F27D4A"/>
    <w:rsid w:val="00F3055A"/>
    <w:rsid w:val="00F30AC5"/>
    <w:rsid w:val="00F3180D"/>
    <w:rsid w:val="00F31BCC"/>
    <w:rsid w:val="00F31C51"/>
    <w:rsid w:val="00F32478"/>
    <w:rsid w:val="00F3284F"/>
    <w:rsid w:val="00F32FE8"/>
    <w:rsid w:val="00F332C5"/>
    <w:rsid w:val="00F35122"/>
    <w:rsid w:val="00F35321"/>
    <w:rsid w:val="00F36A7E"/>
    <w:rsid w:val="00F37113"/>
    <w:rsid w:val="00F3755E"/>
    <w:rsid w:val="00F37615"/>
    <w:rsid w:val="00F37DD0"/>
    <w:rsid w:val="00F37DF0"/>
    <w:rsid w:val="00F4013B"/>
    <w:rsid w:val="00F40602"/>
    <w:rsid w:val="00F41BAC"/>
    <w:rsid w:val="00F41C7A"/>
    <w:rsid w:val="00F42E1A"/>
    <w:rsid w:val="00F4494E"/>
    <w:rsid w:val="00F45620"/>
    <w:rsid w:val="00F459E8"/>
    <w:rsid w:val="00F45BC3"/>
    <w:rsid w:val="00F47A40"/>
    <w:rsid w:val="00F47C38"/>
    <w:rsid w:val="00F47FA9"/>
    <w:rsid w:val="00F5015D"/>
    <w:rsid w:val="00F50295"/>
    <w:rsid w:val="00F5076D"/>
    <w:rsid w:val="00F512AA"/>
    <w:rsid w:val="00F51FBE"/>
    <w:rsid w:val="00F5209A"/>
    <w:rsid w:val="00F52B12"/>
    <w:rsid w:val="00F540BC"/>
    <w:rsid w:val="00F554B0"/>
    <w:rsid w:val="00F56C97"/>
    <w:rsid w:val="00F56CDA"/>
    <w:rsid w:val="00F61402"/>
    <w:rsid w:val="00F622A5"/>
    <w:rsid w:val="00F62FCF"/>
    <w:rsid w:val="00F64310"/>
    <w:rsid w:val="00F649E4"/>
    <w:rsid w:val="00F65174"/>
    <w:rsid w:val="00F653B2"/>
    <w:rsid w:val="00F703D5"/>
    <w:rsid w:val="00F713A6"/>
    <w:rsid w:val="00F71773"/>
    <w:rsid w:val="00F73593"/>
    <w:rsid w:val="00F74390"/>
    <w:rsid w:val="00F74C62"/>
    <w:rsid w:val="00F75D26"/>
    <w:rsid w:val="00F760E8"/>
    <w:rsid w:val="00F76609"/>
    <w:rsid w:val="00F76FD0"/>
    <w:rsid w:val="00F77041"/>
    <w:rsid w:val="00F77897"/>
    <w:rsid w:val="00F816EE"/>
    <w:rsid w:val="00F823DE"/>
    <w:rsid w:val="00F824D2"/>
    <w:rsid w:val="00F82B1C"/>
    <w:rsid w:val="00F8541B"/>
    <w:rsid w:val="00F85CA1"/>
    <w:rsid w:val="00F8639D"/>
    <w:rsid w:val="00F86F2B"/>
    <w:rsid w:val="00F93A3C"/>
    <w:rsid w:val="00F95106"/>
    <w:rsid w:val="00F9519F"/>
    <w:rsid w:val="00F97D71"/>
    <w:rsid w:val="00FA02EA"/>
    <w:rsid w:val="00FA0700"/>
    <w:rsid w:val="00FA12BD"/>
    <w:rsid w:val="00FA24CB"/>
    <w:rsid w:val="00FA308C"/>
    <w:rsid w:val="00FA4457"/>
    <w:rsid w:val="00FA4754"/>
    <w:rsid w:val="00FA4DC1"/>
    <w:rsid w:val="00FA5501"/>
    <w:rsid w:val="00FA6951"/>
    <w:rsid w:val="00FA6A48"/>
    <w:rsid w:val="00FA6AFF"/>
    <w:rsid w:val="00FA6BF6"/>
    <w:rsid w:val="00FA71C8"/>
    <w:rsid w:val="00FB085E"/>
    <w:rsid w:val="00FB0B50"/>
    <w:rsid w:val="00FB0B83"/>
    <w:rsid w:val="00FB1974"/>
    <w:rsid w:val="00FB1D36"/>
    <w:rsid w:val="00FB29A2"/>
    <w:rsid w:val="00FB2B5B"/>
    <w:rsid w:val="00FB552A"/>
    <w:rsid w:val="00FB600D"/>
    <w:rsid w:val="00FB66BE"/>
    <w:rsid w:val="00FB722D"/>
    <w:rsid w:val="00FB7432"/>
    <w:rsid w:val="00FC2664"/>
    <w:rsid w:val="00FC27E5"/>
    <w:rsid w:val="00FC35C1"/>
    <w:rsid w:val="00FC3802"/>
    <w:rsid w:val="00FC5486"/>
    <w:rsid w:val="00FC5A4B"/>
    <w:rsid w:val="00FC5FEE"/>
    <w:rsid w:val="00FC7467"/>
    <w:rsid w:val="00FD0AAA"/>
    <w:rsid w:val="00FD0BE1"/>
    <w:rsid w:val="00FD2ED6"/>
    <w:rsid w:val="00FD4334"/>
    <w:rsid w:val="00FD5D57"/>
    <w:rsid w:val="00FD645A"/>
    <w:rsid w:val="00FD7D6C"/>
    <w:rsid w:val="00FE0A57"/>
    <w:rsid w:val="00FE0BAF"/>
    <w:rsid w:val="00FE1CC8"/>
    <w:rsid w:val="00FE2649"/>
    <w:rsid w:val="00FE2C90"/>
    <w:rsid w:val="00FE34F1"/>
    <w:rsid w:val="00FE3D8A"/>
    <w:rsid w:val="00FE469D"/>
    <w:rsid w:val="00FE4A6F"/>
    <w:rsid w:val="00FE4C98"/>
    <w:rsid w:val="00FE5CAF"/>
    <w:rsid w:val="00FE5DB9"/>
    <w:rsid w:val="00FE5F53"/>
    <w:rsid w:val="00FE627A"/>
    <w:rsid w:val="00FF0F8D"/>
    <w:rsid w:val="00FF1807"/>
    <w:rsid w:val="00FF29CE"/>
    <w:rsid w:val="00FF430A"/>
    <w:rsid w:val="00FF5709"/>
    <w:rsid w:val="00FF5879"/>
    <w:rsid w:val="00FF5B0C"/>
    <w:rsid w:val="00FF5F75"/>
    <w:rsid w:val="017E8134"/>
    <w:rsid w:val="01925301"/>
    <w:rsid w:val="019E6A11"/>
    <w:rsid w:val="01B6E662"/>
    <w:rsid w:val="01B7A518"/>
    <w:rsid w:val="01BD7227"/>
    <w:rsid w:val="01C91431"/>
    <w:rsid w:val="01EBCAC0"/>
    <w:rsid w:val="01F91CFB"/>
    <w:rsid w:val="02254639"/>
    <w:rsid w:val="0253CA36"/>
    <w:rsid w:val="025EDA14"/>
    <w:rsid w:val="02C94BC4"/>
    <w:rsid w:val="02C9AE53"/>
    <w:rsid w:val="03E565B6"/>
    <w:rsid w:val="044CA3CD"/>
    <w:rsid w:val="04918AAF"/>
    <w:rsid w:val="04F8D18F"/>
    <w:rsid w:val="057390EC"/>
    <w:rsid w:val="05A4BEC4"/>
    <w:rsid w:val="0606ECFF"/>
    <w:rsid w:val="063A9508"/>
    <w:rsid w:val="065F11A6"/>
    <w:rsid w:val="06656E66"/>
    <w:rsid w:val="0680F18D"/>
    <w:rsid w:val="06AED0AB"/>
    <w:rsid w:val="06C56372"/>
    <w:rsid w:val="07428008"/>
    <w:rsid w:val="075C966E"/>
    <w:rsid w:val="0776FC41"/>
    <w:rsid w:val="081948BF"/>
    <w:rsid w:val="08595D99"/>
    <w:rsid w:val="08AD6899"/>
    <w:rsid w:val="08D3A10E"/>
    <w:rsid w:val="08EDE2C9"/>
    <w:rsid w:val="0916F56E"/>
    <w:rsid w:val="0930BFEE"/>
    <w:rsid w:val="096BCD51"/>
    <w:rsid w:val="09929339"/>
    <w:rsid w:val="09ED0CA4"/>
    <w:rsid w:val="09FC92C0"/>
    <w:rsid w:val="0A0235C1"/>
    <w:rsid w:val="0A3916BC"/>
    <w:rsid w:val="0A42AD8D"/>
    <w:rsid w:val="0A7E43D7"/>
    <w:rsid w:val="0A998327"/>
    <w:rsid w:val="0AF125D3"/>
    <w:rsid w:val="0B27E1A1"/>
    <w:rsid w:val="0B78B929"/>
    <w:rsid w:val="0B8B51E5"/>
    <w:rsid w:val="0BA14124"/>
    <w:rsid w:val="0BA23317"/>
    <w:rsid w:val="0BA7C517"/>
    <w:rsid w:val="0BAFF125"/>
    <w:rsid w:val="0C40F94F"/>
    <w:rsid w:val="0C9592EE"/>
    <w:rsid w:val="0CACB6A1"/>
    <w:rsid w:val="0D0745B4"/>
    <w:rsid w:val="0D377E99"/>
    <w:rsid w:val="0D77314B"/>
    <w:rsid w:val="0E101F47"/>
    <w:rsid w:val="0E2498A7"/>
    <w:rsid w:val="0E43E650"/>
    <w:rsid w:val="104FFFB2"/>
    <w:rsid w:val="1098CD7C"/>
    <w:rsid w:val="10B2E678"/>
    <w:rsid w:val="10B7D555"/>
    <w:rsid w:val="10C13837"/>
    <w:rsid w:val="10DAD39D"/>
    <w:rsid w:val="11530877"/>
    <w:rsid w:val="11D61212"/>
    <w:rsid w:val="11FAF852"/>
    <w:rsid w:val="127ED4BB"/>
    <w:rsid w:val="12A04612"/>
    <w:rsid w:val="12D7C23F"/>
    <w:rsid w:val="12E33660"/>
    <w:rsid w:val="1301A41D"/>
    <w:rsid w:val="1360A525"/>
    <w:rsid w:val="13917D09"/>
    <w:rsid w:val="13975AAA"/>
    <w:rsid w:val="13C7C72A"/>
    <w:rsid w:val="13F28E33"/>
    <w:rsid w:val="14017DCB"/>
    <w:rsid w:val="1483A83B"/>
    <w:rsid w:val="149D540E"/>
    <w:rsid w:val="14A24D4C"/>
    <w:rsid w:val="150DEA70"/>
    <w:rsid w:val="156E8361"/>
    <w:rsid w:val="15CE0146"/>
    <w:rsid w:val="15D976C9"/>
    <w:rsid w:val="161361A0"/>
    <w:rsid w:val="16407792"/>
    <w:rsid w:val="16AEAB3D"/>
    <w:rsid w:val="1703DFC4"/>
    <w:rsid w:val="170BD63D"/>
    <w:rsid w:val="1765F279"/>
    <w:rsid w:val="17DE1369"/>
    <w:rsid w:val="17F74A29"/>
    <w:rsid w:val="180F50E7"/>
    <w:rsid w:val="18548B50"/>
    <w:rsid w:val="185FFE12"/>
    <w:rsid w:val="18CDBDAA"/>
    <w:rsid w:val="18DC0EB2"/>
    <w:rsid w:val="18E53F12"/>
    <w:rsid w:val="190653FA"/>
    <w:rsid w:val="19B256B3"/>
    <w:rsid w:val="19BB2078"/>
    <w:rsid w:val="19BC2514"/>
    <w:rsid w:val="1A757D21"/>
    <w:rsid w:val="1AEAFD73"/>
    <w:rsid w:val="1B4F108D"/>
    <w:rsid w:val="1BBF6008"/>
    <w:rsid w:val="1BF7CF98"/>
    <w:rsid w:val="1C8A4287"/>
    <w:rsid w:val="1C9DBC53"/>
    <w:rsid w:val="1CE2854D"/>
    <w:rsid w:val="1D062505"/>
    <w:rsid w:val="1D1DC2C1"/>
    <w:rsid w:val="1D62F706"/>
    <w:rsid w:val="1E5A20DB"/>
    <w:rsid w:val="1FB38C30"/>
    <w:rsid w:val="2061B0DC"/>
    <w:rsid w:val="209501C5"/>
    <w:rsid w:val="20BE93A4"/>
    <w:rsid w:val="20EF9ED1"/>
    <w:rsid w:val="20FF3C60"/>
    <w:rsid w:val="211D8D77"/>
    <w:rsid w:val="212CCEF5"/>
    <w:rsid w:val="213AE775"/>
    <w:rsid w:val="2187A75E"/>
    <w:rsid w:val="218F1377"/>
    <w:rsid w:val="219786AF"/>
    <w:rsid w:val="22A31F5F"/>
    <w:rsid w:val="236F8DFD"/>
    <w:rsid w:val="23A23BFE"/>
    <w:rsid w:val="24129214"/>
    <w:rsid w:val="2667DC8D"/>
    <w:rsid w:val="267FF82E"/>
    <w:rsid w:val="27213663"/>
    <w:rsid w:val="2763263F"/>
    <w:rsid w:val="27917CDF"/>
    <w:rsid w:val="27CF0987"/>
    <w:rsid w:val="283A4A8F"/>
    <w:rsid w:val="28B4AF97"/>
    <w:rsid w:val="28D4E239"/>
    <w:rsid w:val="28EEF847"/>
    <w:rsid w:val="29035062"/>
    <w:rsid w:val="294B3CB1"/>
    <w:rsid w:val="2A156FDF"/>
    <w:rsid w:val="2AB41EED"/>
    <w:rsid w:val="2ABDF40A"/>
    <w:rsid w:val="2ADDE8C7"/>
    <w:rsid w:val="2AEC43BE"/>
    <w:rsid w:val="2B20A221"/>
    <w:rsid w:val="2B675932"/>
    <w:rsid w:val="2B6CB824"/>
    <w:rsid w:val="2C4E0D23"/>
    <w:rsid w:val="2C61BC98"/>
    <w:rsid w:val="2C6D570E"/>
    <w:rsid w:val="2C98F191"/>
    <w:rsid w:val="2D13E1F8"/>
    <w:rsid w:val="2D532CE0"/>
    <w:rsid w:val="2D7FC197"/>
    <w:rsid w:val="2D8ED352"/>
    <w:rsid w:val="2DA6C924"/>
    <w:rsid w:val="2DCF3B20"/>
    <w:rsid w:val="2DE6F900"/>
    <w:rsid w:val="2E18AF18"/>
    <w:rsid w:val="2ED56D6B"/>
    <w:rsid w:val="2F648317"/>
    <w:rsid w:val="2FD89422"/>
    <w:rsid w:val="303F5619"/>
    <w:rsid w:val="307CB787"/>
    <w:rsid w:val="309E42A6"/>
    <w:rsid w:val="30A4443E"/>
    <w:rsid w:val="30B3BE20"/>
    <w:rsid w:val="30F0A036"/>
    <w:rsid w:val="30F74829"/>
    <w:rsid w:val="31027C4D"/>
    <w:rsid w:val="3123C87A"/>
    <w:rsid w:val="314BC9DC"/>
    <w:rsid w:val="3192CD2A"/>
    <w:rsid w:val="31E771BA"/>
    <w:rsid w:val="32082FE7"/>
    <w:rsid w:val="324940D7"/>
    <w:rsid w:val="324A2368"/>
    <w:rsid w:val="328C491A"/>
    <w:rsid w:val="32DDD354"/>
    <w:rsid w:val="33AA5B99"/>
    <w:rsid w:val="33B8409E"/>
    <w:rsid w:val="33EC9027"/>
    <w:rsid w:val="33F904DE"/>
    <w:rsid w:val="34130D06"/>
    <w:rsid w:val="34351ACB"/>
    <w:rsid w:val="34AFFE38"/>
    <w:rsid w:val="34D3C6DF"/>
    <w:rsid w:val="35253468"/>
    <w:rsid w:val="35A55E81"/>
    <w:rsid w:val="35BF415D"/>
    <w:rsid w:val="36017DBC"/>
    <w:rsid w:val="3692A118"/>
    <w:rsid w:val="37E03207"/>
    <w:rsid w:val="38278DC9"/>
    <w:rsid w:val="38ACCB7D"/>
    <w:rsid w:val="38D4D74C"/>
    <w:rsid w:val="38F9050E"/>
    <w:rsid w:val="397C46C7"/>
    <w:rsid w:val="39D1CA64"/>
    <w:rsid w:val="3A18B577"/>
    <w:rsid w:val="3A1B1AB6"/>
    <w:rsid w:val="3A6B5E87"/>
    <w:rsid w:val="3A70A7AD"/>
    <w:rsid w:val="3AA8DA45"/>
    <w:rsid w:val="3AB76134"/>
    <w:rsid w:val="3ADFC484"/>
    <w:rsid w:val="3AF495A7"/>
    <w:rsid w:val="3B0739F2"/>
    <w:rsid w:val="3B38BC70"/>
    <w:rsid w:val="3B4A27F6"/>
    <w:rsid w:val="3B9283EC"/>
    <w:rsid w:val="3CB39572"/>
    <w:rsid w:val="3CD8D3B6"/>
    <w:rsid w:val="3D09C1A9"/>
    <w:rsid w:val="3D39EE7D"/>
    <w:rsid w:val="3DB452FE"/>
    <w:rsid w:val="3E024FDE"/>
    <w:rsid w:val="3E70F13F"/>
    <w:rsid w:val="3E85D1D6"/>
    <w:rsid w:val="3E902E3C"/>
    <w:rsid w:val="3EAE4AD2"/>
    <w:rsid w:val="3EDFBA20"/>
    <w:rsid w:val="3F88E0AD"/>
    <w:rsid w:val="400BB1CA"/>
    <w:rsid w:val="403A5A05"/>
    <w:rsid w:val="409DFDA7"/>
    <w:rsid w:val="40CA3C30"/>
    <w:rsid w:val="40CF2D47"/>
    <w:rsid w:val="41181BC9"/>
    <w:rsid w:val="4299D975"/>
    <w:rsid w:val="42B650C5"/>
    <w:rsid w:val="42B768B2"/>
    <w:rsid w:val="42CBBA4A"/>
    <w:rsid w:val="4374A7F9"/>
    <w:rsid w:val="439DF3EC"/>
    <w:rsid w:val="43AF9DBD"/>
    <w:rsid w:val="43D28B3A"/>
    <w:rsid w:val="43D67925"/>
    <w:rsid w:val="4441B023"/>
    <w:rsid w:val="44425E34"/>
    <w:rsid w:val="445017A5"/>
    <w:rsid w:val="4493F42A"/>
    <w:rsid w:val="4498C5A0"/>
    <w:rsid w:val="44B73733"/>
    <w:rsid w:val="44B94ABF"/>
    <w:rsid w:val="453D9081"/>
    <w:rsid w:val="454885D3"/>
    <w:rsid w:val="4550A3D0"/>
    <w:rsid w:val="455CF5DB"/>
    <w:rsid w:val="467F9B2C"/>
    <w:rsid w:val="46A54830"/>
    <w:rsid w:val="479DE99D"/>
    <w:rsid w:val="481F11B0"/>
    <w:rsid w:val="4866D53A"/>
    <w:rsid w:val="48C2B05D"/>
    <w:rsid w:val="4926AC1A"/>
    <w:rsid w:val="49E686B3"/>
    <w:rsid w:val="4A9746B4"/>
    <w:rsid w:val="4AA0AF74"/>
    <w:rsid w:val="4ABA2D80"/>
    <w:rsid w:val="4ADEC1C9"/>
    <w:rsid w:val="4B957D29"/>
    <w:rsid w:val="4BDCFE8C"/>
    <w:rsid w:val="4C035E75"/>
    <w:rsid w:val="4C592F2D"/>
    <w:rsid w:val="4C5B382C"/>
    <w:rsid w:val="4CA49D33"/>
    <w:rsid w:val="4CE0A723"/>
    <w:rsid w:val="4CFE1F46"/>
    <w:rsid w:val="4D2F2A2B"/>
    <w:rsid w:val="4DBB8433"/>
    <w:rsid w:val="4E414C2A"/>
    <w:rsid w:val="4E71F0F0"/>
    <w:rsid w:val="4E8F3929"/>
    <w:rsid w:val="4ED4BE8F"/>
    <w:rsid w:val="4F0BC80F"/>
    <w:rsid w:val="4F131E08"/>
    <w:rsid w:val="4F181CDC"/>
    <w:rsid w:val="4F207CF9"/>
    <w:rsid w:val="4F5B5DD1"/>
    <w:rsid w:val="4F66645C"/>
    <w:rsid w:val="4F8DD160"/>
    <w:rsid w:val="4FCE4A76"/>
    <w:rsid w:val="4FDE8864"/>
    <w:rsid w:val="503DD41D"/>
    <w:rsid w:val="504874D6"/>
    <w:rsid w:val="50569FD1"/>
    <w:rsid w:val="50A5E1A0"/>
    <w:rsid w:val="50D1CBDB"/>
    <w:rsid w:val="50E49A18"/>
    <w:rsid w:val="51C60F44"/>
    <w:rsid w:val="51E6BE16"/>
    <w:rsid w:val="52B779EC"/>
    <w:rsid w:val="52B9D588"/>
    <w:rsid w:val="53718F62"/>
    <w:rsid w:val="5373EE29"/>
    <w:rsid w:val="537C8856"/>
    <w:rsid w:val="53A9F198"/>
    <w:rsid w:val="541532AB"/>
    <w:rsid w:val="542A6908"/>
    <w:rsid w:val="544A4FB7"/>
    <w:rsid w:val="545D91EE"/>
    <w:rsid w:val="55588FB1"/>
    <w:rsid w:val="55DC8FE0"/>
    <w:rsid w:val="55DE6801"/>
    <w:rsid w:val="560AB108"/>
    <w:rsid w:val="56B812F8"/>
    <w:rsid w:val="5719A15C"/>
    <w:rsid w:val="57901FDE"/>
    <w:rsid w:val="57C5F10C"/>
    <w:rsid w:val="591590FB"/>
    <w:rsid w:val="59396B2D"/>
    <w:rsid w:val="595A61F7"/>
    <w:rsid w:val="5A72EAB1"/>
    <w:rsid w:val="5AD1E422"/>
    <w:rsid w:val="5AE0C07F"/>
    <w:rsid w:val="5C4E751A"/>
    <w:rsid w:val="5C5C0C45"/>
    <w:rsid w:val="5C5E6C2E"/>
    <w:rsid w:val="5CA27004"/>
    <w:rsid w:val="5CFEE900"/>
    <w:rsid w:val="5D154163"/>
    <w:rsid w:val="5E1870AA"/>
    <w:rsid w:val="5E639FE2"/>
    <w:rsid w:val="5E829946"/>
    <w:rsid w:val="5E95A0CB"/>
    <w:rsid w:val="5ED45203"/>
    <w:rsid w:val="5F234F83"/>
    <w:rsid w:val="5F4EED2D"/>
    <w:rsid w:val="603339A0"/>
    <w:rsid w:val="60539F07"/>
    <w:rsid w:val="60B5A085"/>
    <w:rsid w:val="60DB4D5F"/>
    <w:rsid w:val="60F1CA15"/>
    <w:rsid w:val="610FAA62"/>
    <w:rsid w:val="61B85984"/>
    <w:rsid w:val="61F13723"/>
    <w:rsid w:val="62BC166E"/>
    <w:rsid w:val="63D50598"/>
    <w:rsid w:val="63DFD498"/>
    <w:rsid w:val="64250422"/>
    <w:rsid w:val="6425C86B"/>
    <w:rsid w:val="64A4381F"/>
    <w:rsid w:val="65218737"/>
    <w:rsid w:val="65F3B730"/>
    <w:rsid w:val="66D03F5E"/>
    <w:rsid w:val="670B7641"/>
    <w:rsid w:val="67227EB5"/>
    <w:rsid w:val="672C77F5"/>
    <w:rsid w:val="676D90B6"/>
    <w:rsid w:val="678A3EC7"/>
    <w:rsid w:val="67D5DC71"/>
    <w:rsid w:val="689936EB"/>
    <w:rsid w:val="691B33B9"/>
    <w:rsid w:val="69265AFC"/>
    <w:rsid w:val="69488CF5"/>
    <w:rsid w:val="694C59EC"/>
    <w:rsid w:val="69AB3DF6"/>
    <w:rsid w:val="6A0EEFDA"/>
    <w:rsid w:val="6A31FD5E"/>
    <w:rsid w:val="6B04A691"/>
    <w:rsid w:val="6B1F4C82"/>
    <w:rsid w:val="6B7909AF"/>
    <w:rsid w:val="6BFE1913"/>
    <w:rsid w:val="6D5F7F54"/>
    <w:rsid w:val="6E0C8164"/>
    <w:rsid w:val="6E12857B"/>
    <w:rsid w:val="6E22A428"/>
    <w:rsid w:val="6EB131E1"/>
    <w:rsid w:val="6ED7FB87"/>
    <w:rsid w:val="6F20F1A8"/>
    <w:rsid w:val="6F50E4F8"/>
    <w:rsid w:val="6F5A03D8"/>
    <w:rsid w:val="6F5D34A4"/>
    <w:rsid w:val="6F5D61C5"/>
    <w:rsid w:val="6F6DD0DC"/>
    <w:rsid w:val="6FC93384"/>
    <w:rsid w:val="7009201B"/>
    <w:rsid w:val="700A14E4"/>
    <w:rsid w:val="70F511A8"/>
    <w:rsid w:val="715E46E2"/>
    <w:rsid w:val="7171EB7D"/>
    <w:rsid w:val="7175D1B4"/>
    <w:rsid w:val="720AD4EC"/>
    <w:rsid w:val="721B62E3"/>
    <w:rsid w:val="7227F531"/>
    <w:rsid w:val="7248D005"/>
    <w:rsid w:val="73B6C1EA"/>
    <w:rsid w:val="73C4D56E"/>
    <w:rsid w:val="742A729A"/>
    <w:rsid w:val="7454427F"/>
    <w:rsid w:val="7482EC76"/>
    <w:rsid w:val="74B68AFE"/>
    <w:rsid w:val="753818E6"/>
    <w:rsid w:val="75576A56"/>
    <w:rsid w:val="757B0429"/>
    <w:rsid w:val="75A017A0"/>
    <w:rsid w:val="75B4DAD0"/>
    <w:rsid w:val="75C39B55"/>
    <w:rsid w:val="76284E87"/>
    <w:rsid w:val="7643936D"/>
    <w:rsid w:val="76485995"/>
    <w:rsid w:val="76578376"/>
    <w:rsid w:val="7714D674"/>
    <w:rsid w:val="773A626E"/>
    <w:rsid w:val="78073234"/>
    <w:rsid w:val="782BA7C2"/>
    <w:rsid w:val="783B6E06"/>
    <w:rsid w:val="787BF882"/>
    <w:rsid w:val="789DF699"/>
    <w:rsid w:val="78B02E2E"/>
    <w:rsid w:val="79547E5C"/>
    <w:rsid w:val="797A2D48"/>
    <w:rsid w:val="797AD3B8"/>
    <w:rsid w:val="798FD7CD"/>
    <w:rsid w:val="79E5164F"/>
    <w:rsid w:val="79EACD02"/>
    <w:rsid w:val="79F40DBE"/>
    <w:rsid w:val="79F57EFD"/>
    <w:rsid w:val="7AA1CA8C"/>
    <w:rsid w:val="7AB41348"/>
    <w:rsid w:val="7AC39B3C"/>
    <w:rsid w:val="7BC925D4"/>
    <w:rsid w:val="7CA43FCB"/>
    <w:rsid w:val="7CA4A64C"/>
    <w:rsid w:val="7D3ADE9F"/>
    <w:rsid w:val="7D431574"/>
    <w:rsid w:val="7D431B69"/>
    <w:rsid w:val="7D4B96DD"/>
    <w:rsid w:val="7D9C682D"/>
    <w:rsid w:val="7E2CB703"/>
    <w:rsid w:val="7E50022D"/>
    <w:rsid w:val="7E9A7DBD"/>
    <w:rsid w:val="7EBEBE69"/>
    <w:rsid w:val="7EC26051"/>
    <w:rsid w:val="7FE0D5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4B8C6"/>
  <w15:docId w15:val="{93EF8BF2-D31E-4FA2-8828-6D1AB3A6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ja-JP"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sz w:val="26"/>
      <w:szCs w:val="26"/>
    </w:rPr>
  </w:style>
  <w:style w:type="paragraph" w:styleId="Heading2">
    <w:name w:val="heading 2"/>
    <w:basedOn w:val="Normal"/>
    <w:next w:val="Normal"/>
    <w:link w:val="Heading2Char"/>
    <w:uiPriority w:val="9"/>
    <w:unhideWhenUsed/>
    <w:qFormat/>
    <w:pPr>
      <w:keepNext/>
      <w:keepLines/>
      <w:spacing w:before="120" w:after="60" w:line="240" w:lineRule="auto"/>
      <w:outlineLvl w:val="1"/>
    </w:pPr>
    <w:rPr>
      <w:b/>
      <w:sz w:val="24"/>
      <w:szCs w:val="24"/>
    </w:rPr>
  </w:style>
  <w:style w:type="paragraph" w:styleId="Heading3">
    <w:name w:val="heading 3"/>
    <w:basedOn w:val="Normal"/>
    <w:next w:val="Normal"/>
    <w:uiPriority w:val="9"/>
    <w:unhideWhenUsed/>
    <w:qFormat/>
    <w:pPr>
      <w:keepNext/>
      <w:keepLines/>
      <w:outlineLvl w:val="2"/>
    </w:pPr>
    <w:rPr>
      <w:b/>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shd w:val="clear" w:color="auto" w:fill="FFFFFF"/>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A257A"/>
    <w:pPr>
      <w:shd w:val="clear" w:color="auto" w:fill="auto"/>
      <w:spacing w:line="240" w:lineRule="auto"/>
    </w:pPr>
  </w:style>
  <w:style w:type="paragraph" w:styleId="CommentSubject">
    <w:name w:val="annotation subject"/>
    <w:basedOn w:val="CommentText"/>
    <w:next w:val="CommentText"/>
    <w:link w:val="CommentSubjectChar"/>
    <w:uiPriority w:val="99"/>
    <w:semiHidden/>
    <w:unhideWhenUsed/>
    <w:rsid w:val="006A257A"/>
    <w:rPr>
      <w:b/>
      <w:bCs/>
    </w:rPr>
  </w:style>
  <w:style w:type="character" w:customStyle="1" w:styleId="CommentSubjectChar">
    <w:name w:val="Comment Subject Char"/>
    <w:basedOn w:val="CommentTextChar"/>
    <w:link w:val="CommentSubject"/>
    <w:uiPriority w:val="99"/>
    <w:semiHidden/>
    <w:rsid w:val="006A257A"/>
    <w:rPr>
      <w:b/>
      <w:bCs/>
      <w:sz w:val="20"/>
      <w:szCs w:val="20"/>
      <w:shd w:val="clear" w:color="auto" w:fill="FFFFFF"/>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569F3"/>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2569F3"/>
    <w:rPr>
      <w:shd w:val="clear" w:color="auto" w:fill="FFFFFF"/>
    </w:rPr>
  </w:style>
  <w:style w:type="paragraph" w:styleId="Footer">
    <w:name w:val="footer"/>
    <w:basedOn w:val="Normal"/>
    <w:link w:val="FooterChar"/>
    <w:uiPriority w:val="99"/>
    <w:semiHidden/>
    <w:unhideWhenUsed/>
    <w:rsid w:val="002569F3"/>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2569F3"/>
    <w:rPr>
      <w:shd w:val="clear" w:color="auto" w:fill="FFFFFF"/>
    </w:rPr>
  </w:style>
  <w:style w:type="paragraph" w:styleId="FootnoteText">
    <w:name w:val="footnote text"/>
    <w:basedOn w:val="Normal"/>
    <w:link w:val="FootnoteTextChar"/>
    <w:uiPriority w:val="99"/>
    <w:semiHidden/>
    <w:unhideWhenUsed/>
    <w:rsid w:val="00A476D5"/>
    <w:pPr>
      <w:spacing w:line="240" w:lineRule="auto"/>
    </w:pPr>
    <w:rPr>
      <w:sz w:val="20"/>
      <w:szCs w:val="20"/>
    </w:rPr>
  </w:style>
  <w:style w:type="character" w:customStyle="1" w:styleId="FootnoteTextChar">
    <w:name w:val="Footnote Text Char"/>
    <w:basedOn w:val="DefaultParagraphFont"/>
    <w:link w:val="FootnoteText"/>
    <w:uiPriority w:val="99"/>
    <w:semiHidden/>
    <w:rsid w:val="00A476D5"/>
    <w:rPr>
      <w:sz w:val="20"/>
      <w:szCs w:val="20"/>
      <w:shd w:val="clear" w:color="auto" w:fill="FFFFFF"/>
    </w:rPr>
  </w:style>
  <w:style w:type="character" w:styleId="FootnoteReference">
    <w:name w:val="footnote reference"/>
    <w:basedOn w:val="DefaultParagraphFont"/>
    <w:uiPriority w:val="99"/>
    <w:semiHidden/>
    <w:unhideWhenUsed/>
    <w:rsid w:val="00A476D5"/>
    <w:rPr>
      <w:vertAlign w:val="superscript"/>
    </w:rPr>
  </w:style>
  <w:style w:type="paragraph" w:styleId="EndnoteText">
    <w:name w:val="endnote text"/>
    <w:basedOn w:val="Normal"/>
    <w:link w:val="EndnoteTextChar"/>
    <w:uiPriority w:val="99"/>
    <w:unhideWhenUsed/>
    <w:rsid w:val="00304F56"/>
    <w:pPr>
      <w:spacing w:line="240" w:lineRule="auto"/>
    </w:pPr>
    <w:rPr>
      <w:sz w:val="20"/>
      <w:szCs w:val="20"/>
    </w:rPr>
  </w:style>
  <w:style w:type="character" w:customStyle="1" w:styleId="EndnoteTextChar">
    <w:name w:val="Endnote Text Char"/>
    <w:basedOn w:val="DefaultParagraphFont"/>
    <w:link w:val="EndnoteText"/>
    <w:uiPriority w:val="99"/>
    <w:rsid w:val="00304F56"/>
    <w:rPr>
      <w:sz w:val="20"/>
      <w:szCs w:val="20"/>
      <w:shd w:val="clear" w:color="auto" w:fill="FFFFFF"/>
    </w:rPr>
  </w:style>
  <w:style w:type="character" w:styleId="EndnoteReference">
    <w:name w:val="endnote reference"/>
    <w:basedOn w:val="DefaultParagraphFont"/>
    <w:uiPriority w:val="99"/>
    <w:semiHidden/>
    <w:unhideWhenUsed/>
    <w:rsid w:val="00304F56"/>
    <w:rPr>
      <w:vertAlign w:val="superscript"/>
    </w:rPr>
  </w:style>
  <w:style w:type="paragraph" w:customStyle="1" w:styleId="SectionHead">
    <w:name w:val="Section Head"/>
    <w:basedOn w:val="Normal"/>
    <w:uiPriority w:val="99"/>
    <w:rsid w:val="00742FD9"/>
    <w:pPr>
      <w:shd w:val="clear" w:color="auto" w:fill="auto"/>
      <w:spacing w:line="240" w:lineRule="auto"/>
    </w:pPr>
    <w:rPr>
      <w:rFonts w:ascii="TimesTen" w:eastAsia="SimSun" w:hAnsi="TimesTen" w:cs="Times New Roman"/>
      <w:b/>
      <w:color w:val="auto"/>
      <w:sz w:val="20"/>
      <w:szCs w:val="20"/>
      <w:lang w:eastAsia="en-US"/>
    </w:rPr>
  </w:style>
  <w:style w:type="paragraph" w:customStyle="1" w:styleId="LongIndent">
    <w:name w:val="Long Indent"/>
    <w:basedOn w:val="Normal"/>
    <w:rsid w:val="00742FD9"/>
    <w:pPr>
      <w:shd w:val="clear" w:color="auto" w:fill="auto"/>
      <w:spacing w:line="240" w:lineRule="auto"/>
      <w:ind w:left="720" w:hanging="720"/>
    </w:pPr>
    <w:rPr>
      <w:rFonts w:ascii="TimesTen" w:eastAsia="SimSun" w:hAnsi="TimesTen" w:cs="Times New Roman"/>
      <w:color w:val="auto"/>
      <w:sz w:val="20"/>
      <w:szCs w:val="20"/>
      <w:lang w:eastAsia="en-US"/>
    </w:rPr>
  </w:style>
  <w:style w:type="paragraph" w:styleId="BodyText">
    <w:name w:val="Body Text"/>
    <w:basedOn w:val="Normal"/>
    <w:link w:val="BodyTextChar"/>
    <w:uiPriority w:val="99"/>
    <w:rsid w:val="00742FD9"/>
    <w:pPr>
      <w:shd w:val="clear" w:color="auto" w:fill="auto"/>
      <w:spacing w:before="120" w:line="240" w:lineRule="auto"/>
      <w:jc w:val="both"/>
    </w:pPr>
    <w:rPr>
      <w:rFonts w:ascii="Times New Roman" w:eastAsia="SimSun" w:hAnsi="Times New Roman" w:cs="Times New Roman"/>
      <w:color w:val="0000FF"/>
      <w:sz w:val="20"/>
      <w:szCs w:val="20"/>
      <w:lang w:eastAsia="en-US"/>
    </w:rPr>
  </w:style>
  <w:style w:type="character" w:customStyle="1" w:styleId="BodyTextChar">
    <w:name w:val="Body Text Char"/>
    <w:basedOn w:val="DefaultParagraphFont"/>
    <w:link w:val="BodyText"/>
    <w:uiPriority w:val="99"/>
    <w:rsid w:val="00742FD9"/>
    <w:rPr>
      <w:rFonts w:ascii="Times New Roman" w:eastAsia="SimSun" w:hAnsi="Times New Roman" w:cs="Times New Roman"/>
      <w:color w:val="0000FF"/>
      <w:sz w:val="20"/>
      <w:szCs w:val="20"/>
      <w:lang w:eastAsia="en-US"/>
    </w:rPr>
  </w:style>
  <w:style w:type="paragraph" w:styleId="BodyTextIndent">
    <w:name w:val="Body Text Indent"/>
    <w:basedOn w:val="Normal"/>
    <w:link w:val="BodyTextIndentChar"/>
    <w:uiPriority w:val="99"/>
    <w:rsid w:val="00742FD9"/>
    <w:pPr>
      <w:shd w:val="clear" w:color="auto" w:fill="auto"/>
      <w:spacing w:line="240" w:lineRule="auto"/>
      <w:ind w:left="709" w:hanging="709"/>
    </w:pPr>
    <w:rPr>
      <w:rFonts w:ascii="Times New Roman" w:eastAsia="SimSun" w:hAnsi="Times New Roman" w:cs="Times New Roman"/>
      <w:color w:val="0000FF"/>
      <w:sz w:val="20"/>
      <w:szCs w:val="20"/>
      <w:lang w:eastAsia="en-US"/>
    </w:rPr>
  </w:style>
  <w:style w:type="character" w:customStyle="1" w:styleId="BodyTextIndentChar">
    <w:name w:val="Body Text Indent Char"/>
    <w:basedOn w:val="DefaultParagraphFont"/>
    <w:link w:val="BodyTextIndent"/>
    <w:uiPriority w:val="99"/>
    <w:rsid w:val="00742FD9"/>
    <w:rPr>
      <w:rFonts w:ascii="Times New Roman" w:eastAsia="SimSun" w:hAnsi="Times New Roman" w:cs="Times New Roman"/>
      <w:color w:val="0000FF"/>
      <w:sz w:val="20"/>
      <w:szCs w:val="20"/>
      <w:lang w:eastAsia="en-US"/>
    </w:rPr>
  </w:style>
  <w:style w:type="paragraph" w:styleId="BodyTextIndent3">
    <w:name w:val="Body Text Indent 3"/>
    <w:basedOn w:val="Normal"/>
    <w:link w:val="BodyTextIndent3Char"/>
    <w:uiPriority w:val="99"/>
    <w:rsid w:val="00742FD9"/>
    <w:pPr>
      <w:shd w:val="clear" w:color="auto" w:fill="auto"/>
      <w:spacing w:line="240" w:lineRule="auto"/>
      <w:ind w:left="709" w:hanging="709"/>
      <w:jc w:val="both"/>
    </w:pPr>
    <w:rPr>
      <w:rFonts w:ascii="Times New Roman" w:eastAsia="SimSun" w:hAnsi="Times New Roman" w:cs="Times New Roman"/>
      <w:color w:val="0000FF"/>
      <w:sz w:val="20"/>
      <w:szCs w:val="20"/>
      <w:lang w:eastAsia="en-US"/>
    </w:rPr>
  </w:style>
  <w:style w:type="character" w:customStyle="1" w:styleId="BodyTextIndent3Char">
    <w:name w:val="Body Text Indent 3 Char"/>
    <w:basedOn w:val="DefaultParagraphFont"/>
    <w:link w:val="BodyTextIndent3"/>
    <w:uiPriority w:val="99"/>
    <w:rsid w:val="00742FD9"/>
    <w:rPr>
      <w:rFonts w:ascii="Times New Roman" w:eastAsia="SimSun" w:hAnsi="Times New Roman" w:cs="Times New Roman"/>
      <w:color w:val="0000FF"/>
      <w:sz w:val="20"/>
      <w:szCs w:val="20"/>
      <w:lang w:eastAsia="en-US"/>
    </w:rPr>
  </w:style>
  <w:style w:type="character" w:styleId="Mention">
    <w:name w:val="Mention"/>
    <w:basedOn w:val="DefaultParagraphFont"/>
    <w:uiPriority w:val="99"/>
    <w:unhideWhenUsed/>
    <w:rsid w:val="0021770F"/>
    <w:rPr>
      <w:color w:val="2B579A"/>
      <w:shd w:val="clear" w:color="auto" w:fill="E1DFDD"/>
    </w:rPr>
  </w:style>
  <w:style w:type="character" w:customStyle="1" w:styleId="Heading2Char">
    <w:name w:val="Heading 2 Char"/>
    <w:basedOn w:val="DefaultParagraphFont"/>
    <w:link w:val="Heading2"/>
    <w:uiPriority w:val="9"/>
    <w:rsid w:val="00BB78AE"/>
    <w:rPr>
      <w:b/>
      <w:sz w:val="24"/>
      <w:szCs w:val="24"/>
      <w:shd w:val="clear" w:color="auto" w:fill="FFFFFF"/>
    </w:rPr>
  </w:style>
  <w:style w:type="character" w:styleId="Hyperlink">
    <w:name w:val="Hyperlink"/>
    <w:basedOn w:val="DefaultParagraphFont"/>
    <w:uiPriority w:val="99"/>
    <w:unhideWhenUsed/>
    <w:rsid w:val="005E4661"/>
    <w:rPr>
      <w:color w:val="0000FF" w:themeColor="hyperlink"/>
      <w:u w:val="single"/>
    </w:rPr>
  </w:style>
  <w:style w:type="character" w:styleId="UnresolvedMention">
    <w:name w:val="Unresolved Mention"/>
    <w:basedOn w:val="DefaultParagraphFont"/>
    <w:uiPriority w:val="99"/>
    <w:semiHidden/>
    <w:unhideWhenUsed/>
    <w:rsid w:val="005E4661"/>
    <w:rPr>
      <w:color w:val="605E5C"/>
      <w:shd w:val="clear" w:color="auto" w:fill="E1DFDD"/>
    </w:rPr>
  </w:style>
  <w:style w:type="character" w:styleId="FollowedHyperlink">
    <w:name w:val="FollowedHyperlink"/>
    <w:basedOn w:val="DefaultParagraphFont"/>
    <w:uiPriority w:val="99"/>
    <w:semiHidden/>
    <w:unhideWhenUsed/>
    <w:rsid w:val="00D054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76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ro.com/app/board/uXjVHFsJFgc=/?share_link_id=29656093805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iro.com/app/board/uXjVHETOQDQ=/?share_link_id=425393432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32EA6-3003-49F7-9822-E9AD90EB2936}">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2.xml><?xml version="1.0" encoding="utf-8"?>
<ds:datastoreItem xmlns:ds="http://schemas.openxmlformats.org/officeDocument/2006/customXml" ds:itemID="{7986D194-3A03-423B-B19E-C8CDB335B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A9559-23FF-4AFF-A548-F7DD842E4F1F}">
  <ds:schemaRefs>
    <ds:schemaRef ds:uri="http://schemas.openxmlformats.org/officeDocument/2006/bibliography"/>
  </ds:schemaRefs>
</ds:datastoreItem>
</file>

<file path=customXml/itemProps4.xml><?xml version="1.0" encoding="utf-8"?>
<ds:datastoreItem xmlns:ds="http://schemas.openxmlformats.org/officeDocument/2006/customXml" ds:itemID="{9958FAD3-4469-4761-BFD0-5FDB046D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1271</Words>
  <Characters>7250</Characters>
  <Application>Microsoft Office Word</Application>
  <DocSecurity>0</DocSecurity>
  <Lines>60</Lines>
  <Paragraphs>17</Paragraphs>
  <ScaleCrop>false</ScaleCrop>
  <Company/>
  <LinksUpToDate>false</LinksUpToDate>
  <CharactersWithSpaces>8504</CharactersWithSpaces>
  <SharedDoc>false</SharedDoc>
  <HLinks>
    <vt:vector size="84" baseType="variant">
      <vt:variant>
        <vt:i4>4587612</vt:i4>
      </vt:variant>
      <vt:variant>
        <vt:i4>24</vt:i4>
      </vt:variant>
      <vt:variant>
        <vt:i4>0</vt:i4>
      </vt:variant>
      <vt:variant>
        <vt:i4>5</vt:i4>
      </vt:variant>
      <vt:variant>
        <vt:lpwstr>https://crystal.lloyds.com/Search</vt:lpwstr>
      </vt:variant>
      <vt:variant>
        <vt:lpwstr/>
      </vt:variant>
      <vt:variant>
        <vt:i4>1245205</vt:i4>
      </vt:variant>
      <vt:variant>
        <vt:i4>21</vt:i4>
      </vt:variant>
      <vt:variant>
        <vt:i4>0</vt:i4>
      </vt:variant>
      <vt:variant>
        <vt:i4>5</vt:i4>
      </vt:variant>
      <vt:variant>
        <vt:lpwstr>https://miro.com/app/board/uXjVHES3W7o=/?share_link_id=553701768287</vt:lpwstr>
      </vt:variant>
      <vt:variant>
        <vt:lpwstr/>
      </vt:variant>
      <vt:variant>
        <vt:i4>458783</vt:i4>
      </vt:variant>
      <vt:variant>
        <vt:i4>18</vt:i4>
      </vt:variant>
      <vt:variant>
        <vt:i4>0</vt:i4>
      </vt:variant>
      <vt:variant>
        <vt:i4>5</vt:i4>
      </vt:variant>
      <vt:variant>
        <vt:lpwstr>https://miro.com/app/board/uXjVHESBKlE=/?share_link_id=222690218203</vt:lpwstr>
      </vt:variant>
      <vt:variant>
        <vt:lpwstr/>
      </vt:variant>
      <vt:variant>
        <vt:i4>5570580</vt:i4>
      </vt:variant>
      <vt:variant>
        <vt:i4>15</vt:i4>
      </vt:variant>
      <vt:variant>
        <vt:i4>0</vt:i4>
      </vt:variant>
      <vt:variant>
        <vt:i4>5</vt:i4>
      </vt:variant>
      <vt:variant>
        <vt:lpwstr>https://miro.com/app/board/uXjVHESR3WA=/?share_link_id=137328862936</vt:lpwstr>
      </vt:variant>
      <vt:variant>
        <vt:lpwstr/>
      </vt:variant>
      <vt:variant>
        <vt:i4>1966162</vt:i4>
      </vt:variant>
      <vt:variant>
        <vt:i4>12</vt:i4>
      </vt:variant>
      <vt:variant>
        <vt:i4>0</vt:i4>
      </vt:variant>
      <vt:variant>
        <vt:i4>5</vt:i4>
      </vt:variant>
      <vt:variant>
        <vt:lpwstr>https://miro.com/app/board/uXjVHES3WrI=/?share_link_id=595309210780</vt:lpwstr>
      </vt:variant>
      <vt:variant>
        <vt:lpwstr/>
      </vt:variant>
      <vt:variant>
        <vt:i4>1900560</vt:i4>
      </vt:variant>
      <vt:variant>
        <vt:i4>9</vt:i4>
      </vt:variant>
      <vt:variant>
        <vt:i4>0</vt:i4>
      </vt:variant>
      <vt:variant>
        <vt:i4>5</vt:i4>
      </vt:variant>
      <vt:variant>
        <vt:lpwstr>https://miro.com/app/board/uXjVHEScNKs=/?share_link_id=768631185725</vt:lpwstr>
      </vt:variant>
      <vt:variant>
        <vt:lpwstr/>
      </vt:variant>
      <vt:variant>
        <vt:i4>393247</vt:i4>
      </vt:variant>
      <vt:variant>
        <vt:i4>6</vt:i4>
      </vt:variant>
      <vt:variant>
        <vt:i4>0</vt:i4>
      </vt:variant>
      <vt:variant>
        <vt:i4>5</vt:i4>
      </vt:variant>
      <vt:variant>
        <vt:lpwstr>https://miro.com/app/board/uXjVHETOQDQ=/?share_link_id=425393432356</vt:lpwstr>
      </vt:variant>
      <vt:variant>
        <vt:lpwstr/>
      </vt:variant>
      <vt:variant>
        <vt:i4>4522072</vt:i4>
      </vt:variant>
      <vt:variant>
        <vt:i4>3</vt:i4>
      </vt:variant>
      <vt:variant>
        <vt:i4>0</vt:i4>
      </vt:variant>
      <vt:variant>
        <vt:i4>5</vt:i4>
      </vt:variant>
      <vt:variant>
        <vt:lpwstr>https://miro.com/app/board/uXjVHESx68Q=/?share_link_id=258070185319</vt:lpwstr>
      </vt:variant>
      <vt:variant>
        <vt:lpwstr/>
      </vt:variant>
      <vt:variant>
        <vt:i4>589847</vt:i4>
      </vt:variant>
      <vt:variant>
        <vt:i4>0</vt:i4>
      </vt:variant>
      <vt:variant>
        <vt:i4>0</vt:i4>
      </vt:variant>
      <vt:variant>
        <vt:i4>5</vt:i4>
      </vt:variant>
      <vt:variant>
        <vt:lpwstr>https://miro.com/app/board/uXjVHFsJFgc=/?share_link_id=296560938053</vt:lpwstr>
      </vt:variant>
      <vt:variant>
        <vt:lpwstr/>
      </vt:variant>
      <vt:variant>
        <vt:i4>65619</vt:i4>
      </vt:variant>
      <vt:variant>
        <vt:i4>12</vt:i4>
      </vt:variant>
      <vt:variant>
        <vt:i4>0</vt:i4>
      </vt:variant>
      <vt:variant>
        <vt:i4>5</vt:i4>
      </vt:variant>
      <vt:variant>
        <vt:lpwstr>https://lmalloyds1.sharepoint.com/:w:/r/sites/Claims-DA/Shared Documents/Delegated Authorities/DAWG/BAA Re-design/(5) Scope of Authority/Reference Data Lists Questions.docx?d=w9e59ac2fd52b4a3a95aa213a514bba09&amp;csf=1&amp;web=1&amp;e=VDEIDH</vt:lpwstr>
      </vt:variant>
      <vt:variant>
        <vt:lpwstr/>
      </vt:variant>
      <vt:variant>
        <vt:i4>7274501</vt:i4>
      </vt:variant>
      <vt:variant>
        <vt:i4>9</vt:i4>
      </vt:variant>
      <vt:variant>
        <vt:i4>0</vt:i4>
      </vt:variant>
      <vt:variant>
        <vt:i4>5</vt:i4>
      </vt:variant>
      <vt:variant>
        <vt:lpwstr>mailto:Matthew.Logue@lmalloyds.com</vt:lpwstr>
      </vt:variant>
      <vt:variant>
        <vt:lpwstr/>
      </vt:variant>
      <vt:variant>
        <vt:i4>8060979</vt:i4>
      </vt:variant>
      <vt:variant>
        <vt:i4>6</vt:i4>
      </vt:variant>
      <vt:variant>
        <vt:i4>0</vt:i4>
      </vt:variant>
      <vt:variant>
        <vt:i4>5</vt:i4>
      </vt:variant>
      <vt:variant>
        <vt:lpwstr>https://www.lloyds.com/market-resources/customer-oversight/master-policies</vt:lpwstr>
      </vt:variant>
      <vt:variant>
        <vt:lpwstr/>
      </vt:variant>
      <vt:variant>
        <vt:i4>7274501</vt:i4>
      </vt:variant>
      <vt:variant>
        <vt:i4>3</vt:i4>
      </vt:variant>
      <vt:variant>
        <vt:i4>0</vt:i4>
      </vt:variant>
      <vt:variant>
        <vt:i4>5</vt:i4>
      </vt:variant>
      <vt:variant>
        <vt:lpwstr>mailto:Matthew.Logue@lmalloyds.com</vt:lpwstr>
      </vt:variant>
      <vt:variant>
        <vt:lpwstr/>
      </vt:variant>
      <vt:variant>
        <vt:i4>8192025</vt:i4>
      </vt:variant>
      <vt:variant>
        <vt:i4>0</vt:i4>
      </vt:variant>
      <vt:variant>
        <vt:i4>0</vt:i4>
      </vt:variant>
      <vt:variant>
        <vt:i4>5</vt:i4>
      </vt:variant>
      <vt:variant>
        <vt:lpwstr>mailto:diane.gillett@lmalloyds.com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Wise</dc:creator>
  <cp:keywords/>
  <cp:lastModifiedBy>Matthew Logue</cp:lastModifiedBy>
  <cp:revision>3</cp:revision>
  <dcterms:created xsi:type="dcterms:W3CDTF">2026-07-06T19:32:00Z</dcterms:created>
  <dcterms:modified xsi:type="dcterms:W3CDTF">2026-07-07T08:45:00Z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ies>
</file>