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9A8F" w14:textId="6BA8723B" w:rsidR="00327105" w:rsidRDefault="00834227" w:rsidP="00327105">
      <w:pPr>
        <w:pStyle w:val="Heading2"/>
      </w:pPr>
      <w:bookmarkStart w:id="0" w:name="_Hlk174622113"/>
      <w:bookmarkEnd w:id="0"/>
      <w:r>
        <w:rPr>
          <w:noProof/>
        </w:rPr>
        <w:drawing>
          <wp:inline distT="114300" distB="114300" distL="114300" distR="114300" wp14:anchorId="0BEC8783" wp14:editId="0C175488">
            <wp:extent cx="970597" cy="408320"/>
            <wp:effectExtent l="0" t="0" r="0" b="0"/>
            <wp:docPr id="191487395" name="image1.png" descr="A logo with text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7395" name="image1.png" descr="A logo with text on it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597" cy="408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E6309D">
        <w:rPr>
          <w:b/>
          <w:noProof/>
        </w:rPr>
        <w:drawing>
          <wp:inline distT="0" distB="0" distL="0" distR="0" wp14:anchorId="7ED45A55" wp14:editId="339A75FA">
            <wp:extent cx="2143760" cy="406020"/>
            <wp:effectExtent l="0" t="0" r="0" b="0"/>
            <wp:docPr id="1369018011" name="Picture 2" descr="A red lette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18011" name="Picture 2" descr="A red letter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39" cy="41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4314" w14:textId="08D75009" w:rsidR="00327105" w:rsidRDefault="00327105" w:rsidP="00327105">
      <w:pPr>
        <w:pStyle w:val="Heading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C23C06" w14:textId="77777777" w:rsidR="00327105" w:rsidRDefault="00327105" w:rsidP="00327105"/>
    <w:p w14:paraId="588558EB" w14:textId="77777777" w:rsidR="00327105" w:rsidRDefault="00327105" w:rsidP="00327105"/>
    <w:p w14:paraId="0EB105B1" w14:textId="77777777" w:rsidR="00327105" w:rsidRDefault="00327105" w:rsidP="00327105"/>
    <w:p w14:paraId="3834145E" w14:textId="77777777" w:rsidR="00327105" w:rsidRDefault="00327105" w:rsidP="00327105"/>
    <w:p w14:paraId="40FE3569" w14:textId="77777777" w:rsidR="00327105" w:rsidRDefault="00327105" w:rsidP="00327105"/>
    <w:p w14:paraId="7353E01F" w14:textId="77777777" w:rsidR="00327105" w:rsidRDefault="00327105" w:rsidP="00327105"/>
    <w:p w14:paraId="73CA0370" w14:textId="77777777" w:rsidR="00327105" w:rsidRDefault="00327105" w:rsidP="00327105"/>
    <w:p w14:paraId="27F2DB65" w14:textId="77777777" w:rsidR="00327105" w:rsidRDefault="00327105" w:rsidP="00327105"/>
    <w:p w14:paraId="2AD78756" w14:textId="77777777" w:rsidR="00327105" w:rsidRDefault="00327105" w:rsidP="00327105"/>
    <w:p w14:paraId="296FB952" w14:textId="77777777" w:rsidR="00327105" w:rsidRDefault="00327105" w:rsidP="00327105"/>
    <w:p w14:paraId="3E2558C7" w14:textId="77777777" w:rsidR="00327105" w:rsidRDefault="00327105" w:rsidP="00327105"/>
    <w:p w14:paraId="39CBA9E7" w14:textId="77777777" w:rsidR="00327105" w:rsidRDefault="00327105" w:rsidP="00327105"/>
    <w:p w14:paraId="5541D410" w14:textId="77777777" w:rsidR="00327105" w:rsidRDefault="00327105" w:rsidP="00327105"/>
    <w:p w14:paraId="59715F26" w14:textId="7F6E0BE5" w:rsidR="00327105" w:rsidRPr="00C031C1" w:rsidRDefault="00327105" w:rsidP="00327105">
      <w:pPr>
        <w:jc w:val="center"/>
        <w:rPr>
          <w:rFonts w:ascii="Arial" w:hAnsi="Arial" w:cs="Arial"/>
          <w:sz w:val="72"/>
          <w:szCs w:val="72"/>
        </w:rPr>
      </w:pPr>
      <w:r w:rsidRPr="00C031C1">
        <w:rPr>
          <w:rFonts w:ascii="Arial" w:hAnsi="Arial" w:cs="Arial"/>
          <w:sz w:val="72"/>
          <w:szCs w:val="72"/>
        </w:rPr>
        <w:t>M</w:t>
      </w:r>
      <w:r w:rsidR="0F5A57CE" w:rsidRPr="00C031C1">
        <w:rPr>
          <w:rFonts w:ascii="Arial" w:hAnsi="Arial" w:cs="Arial"/>
          <w:sz w:val="72"/>
          <w:szCs w:val="72"/>
        </w:rPr>
        <w:t>9</w:t>
      </w:r>
      <w:r w:rsidR="006A06F5" w:rsidRPr="00C031C1">
        <w:rPr>
          <w:rFonts w:ascii="Arial" w:hAnsi="Arial" w:cs="Arial"/>
          <w:sz w:val="72"/>
          <w:szCs w:val="72"/>
        </w:rPr>
        <w:t xml:space="preserve"> </w:t>
      </w:r>
      <w:r w:rsidR="00473801">
        <w:rPr>
          <w:rFonts w:ascii="Arial" w:hAnsi="Arial" w:cs="Arial"/>
          <w:sz w:val="72"/>
          <w:szCs w:val="72"/>
        </w:rPr>
        <w:t xml:space="preserve">- </w:t>
      </w:r>
      <w:r w:rsidR="006A06F5" w:rsidRPr="00C031C1">
        <w:rPr>
          <w:rFonts w:ascii="Arial" w:hAnsi="Arial" w:cs="Arial"/>
          <w:sz w:val="72"/>
          <w:szCs w:val="72"/>
        </w:rPr>
        <w:t>Complaints</w:t>
      </w:r>
    </w:p>
    <w:p w14:paraId="6D5C1FE0" w14:textId="19873BA3" w:rsidR="00327105" w:rsidRPr="00CF79EA" w:rsidRDefault="00CF6CE7" w:rsidP="00327105">
      <w:pPr>
        <w:jc w:val="center"/>
        <w:rPr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Single Territory, Single Level of Authority EXAMPLE</w:t>
      </w:r>
    </w:p>
    <w:p w14:paraId="023FC3DF" w14:textId="77777777" w:rsidR="00327105" w:rsidRDefault="00327105" w:rsidP="00327105">
      <w:pPr>
        <w:pStyle w:val="Heading2"/>
      </w:pPr>
    </w:p>
    <w:p w14:paraId="634A0046" w14:textId="77777777" w:rsidR="00327105" w:rsidRDefault="00327105" w:rsidP="00327105">
      <w:pPr>
        <w:pStyle w:val="Heading2"/>
      </w:pPr>
    </w:p>
    <w:p w14:paraId="28F97B77" w14:textId="77777777" w:rsidR="00327105" w:rsidRDefault="00327105" w:rsidP="00327105">
      <w:pPr>
        <w:pStyle w:val="Heading2"/>
      </w:pPr>
    </w:p>
    <w:p w14:paraId="06023C48" w14:textId="77777777" w:rsidR="00327105" w:rsidRDefault="00327105" w:rsidP="00327105">
      <w:pPr>
        <w:pStyle w:val="Heading2"/>
      </w:pPr>
    </w:p>
    <w:p w14:paraId="1ECF448A" w14:textId="77777777" w:rsidR="00327105" w:rsidRDefault="00327105" w:rsidP="00327105">
      <w:pPr>
        <w:pStyle w:val="Heading2"/>
      </w:pPr>
    </w:p>
    <w:p w14:paraId="10852652" w14:textId="77777777" w:rsidR="00327105" w:rsidRDefault="00327105" w:rsidP="00327105">
      <w:pPr>
        <w:pStyle w:val="Heading2"/>
      </w:pPr>
    </w:p>
    <w:p w14:paraId="5F1BD681" w14:textId="77777777" w:rsidR="00327105" w:rsidRDefault="00327105" w:rsidP="00327105">
      <w:pPr>
        <w:pStyle w:val="Heading2"/>
      </w:pPr>
    </w:p>
    <w:p w14:paraId="3B5DF9A1" w14:textId="77777777" w:rsidR="00A37BEF" w:rsidRPr="00BB35E6" w:rsidRDefault="00A37BEF" w:rsidP="00A37BEF">
      <w:pPr>
        <w:rPr>
          <w:color w:val="000000"/>
        </w:rPr>
      </w:pPr>
      <w:r w:rsidRPr="0FE5E633">
        <w:rPr>
          <w:color w:val="FF0000"/>
        </w:rPr>
        <w:t>Embedded variables</w:t>
      </w:r>
      <w:r w:rsidRPr="0FE5E633">
        <w:rPr>
          <w:color w:val="000000" w:themeColor="text1"/>
        </w:rPr>
        <w:t xml:space="preserve"> - are indicated in red non-bold</w:t>
      </w:r>
    </w:p>
    <w:p w14:paraId="1F3E61FE" w14:textId="77777777" w:rsidR="00A37BEF" w:rsidRDefault="00A37BEF" w:rsidP="00A37BEF">
      <w:pPr>
        <w:rPr>
          <w:b/>
          <w:bCs/>
          <w:color w:val="0000FF"/>
        </w:rPr>
      </w:pPr>
    </w:p>
    <w:p w14:paraId="37421235" w14:textId="77777777" w:rsidR="00A37BEF" w:rsidRPr="00BB35E6" w:rsidRDefault="00A37BEF" w:rsidP="00A37BEF">
      <w:r w:rsidRPr="0FE5E633">
        <w:rPr>
          <w:b/>
          <w:bCs/>
          <w:color w:val="0000FF"/>
        </w:rPr>
        <w:t>Referenced Objects</w:t>
      </w:r>
      <w:r w:rsidRPr="0FE5E633">
        <w:rPr>
          <w:color w:val="000000" w:themeColor="text1"/>
        </w:rPr>
        <w:t xml:space="preserve"> - are indicated in blue bold</w:t>
      </w:r>
    </w:p>
    <w:p w14:paraId="7CC15949" w14:textId="77777777" w:rsidR="00A37BEF" w:rsidRDefault="00A37BEF" w:rsidP="00A37BEF">
      <w:pPr>
        <w:rPr>
          <w:color w:val="000000" w:themeColor="text1"/>
        </w:rPr>
      </w:pPr>
    </w:p>
    <w:p w14:paraId="208B4427" w14:textId="77777777" w:rsidR="00A37BEF" w:rsidRPr="00BB35E6" w:rsidRDefault="00A37BEF" w:rsidP="00A37BEF">
      <w:pPr>
        <w:rPr>
          <w:color w:val="000000"/>
        </w:rPr>
      </w:pPr>
      <w:r w:rsidRPr="0FE5E633">
        <w:rPr>
          <w:color w:val="000000" w:themeColor="text1"/>
        </w:rPr>
        <w:t>Defined Terms - are black non-bold with all words that are part of the term capitalised</w:t>
      </w:r>
    </w:p>
    <w:p w14:paraId="19C23EBF" w14:textId="77777777" w:rsidR="00A37BEF" w:rsidRDefault="00A37BEF" w:rsidP="00A37BEF">
      <w:pPr>
        <w:rPr>
          <w:color w:val="000000" w:themeColor="text1"/>
          <w:highlight w:val="yellow"/>
        </w:rPr>
      </w:pPr>
    </w:p>
    <w:p w14:paraId="4BEDF02A" w14:textId="6A15A7A2" w:rsidR="00A37BEF" w:rsidRPr="00BB35E6" w:rsidRDefault="00A37BEF" w:rsidP="00A37BEF">
      <w:pPr>
        <w:rPr>
          <w:color w:val="000000"/>
          <w:highlight w:val="yellow"/>
        </w:rPr>
      </w:pPr>
      <w:r w:rsidRPr="0FE5E633">
        <w:rPr>
          <w:color w:val="000000" w:themeColor="text1"/>
          <w:highlight w:val="yellow"/>
        </w:rPr>
        <w:t>Clause Variations</w:t>
      </w:r>
      <w:r w:rsidRPr="0FE5E633">
        <w:rPr>
          <w:color w:val="000000" w:themeColor="text1"/>
        </w:rPr>
        <w:t xml:space="preserve"> - If a clause has been selected from a number of variations, the clause number will be highlighted for example </w:t>
      </w:r>
      <w:r w:rsidR="007625B1">
        <w:rPr>
          <w:color w:val="000000" w:themeColor="text1"/>
          <w:highlight w:val="yellow"/>
        </w:rPr>
        <w:t>9.7.2</w:t>
      </w:r>
    </w:p>
    <w:p w14:paraId="02235FBE" w14:textId="77777777" w:rsidR="00A37BEF" w:rsidRDefault="00A37BEF" w:rsidP="00A37BEF">
      <w:pPr>
        <w:rPr>
          <w:color w:val="000000" w:themeColor="text1"/>
          <w:highlight w:val="yellow"/>
        </w:rPr>
      </w:pPr>
    </w:p>
    <w:p w14:paraId="221C9F64" w14:textId="77777777" w:rsidR="00A37BEF" w:rsidRDefault="00A37BEF" w:rsidP="00A37BEF">
      <w:pPr>
        <w:textAlignment w:val="baseline"/>
      </w:pPr>
      <w:r w:rsidRPr="0FE5E633">
        <w:rPr>
          <w:color w:val="808080" w:themeColor="background1" w:themeShade="80"/>
        </w:rPr>
        <w:t>Optional and Conditional Clauses</w:t>
      </w:r>
      <w:r w:rsidRPr="0FE5E633">
        <w:rPr>
          <w:color w:val="000000" w:themeColor="text1"/>
        </w:rPr>
        <w:t xml:space="preserve"> – Optional and Conditional Clauses that are included are shown in darkest grey</w:t>
      </w:r>
    </w:p>
    <w:p w14:paraId="3A90EAFC" w14:textId="77777777" w:rsidR="00AD381D" w:rsidRDefault="00AD381D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val="en-GB" w:eastAsia="en-GB"/>
        </w:rPr>
      </w:pPr>
    </w:p>
    <w:p w14:paraId="4D7DB002" w14:textId="77777777" w:rsidR="00473801" w:rsidRDefault="00473801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val="en-GB" w:eastAsia="en-GB"/>
        </w:rPr>
      </w:pPr>
    </w:p>
    <w:p w14:paraId="53D0B9FF" w14:textId="77777777" w:rsidR="00473801" w:rsidRDefault="00473801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val="en-GB" w:eastAsia="en-GB"/>
        </w:rPr>
      </w:pPr>
    </w:p>
    <w:p w14:paraId="4FCD69FF" w14:textId="77777777" w:rsidR="00BB35E6" w:rsidRDefault="00BB35E6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val="en-GB" w:eastAsia="en-GB"/>
        </w:rPr>
      </w:pPr>
    </w:p>
    <w:p w14:paraId="0F815D31" w14:textId="77777777" w:rsidR="00AD381D" w:rsidRDefault="00AD381D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val="en-GB" w:eastAsia="en-GB"/>
        </w:rPr>
      </w:pPr>
    </w:p>
    <w:p w14:paraId="7B2E459E" w14:textId="77777777" w:rsidR="00AD381D" w:rsidRDefault="00AD381D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val="en-GB" w:eastAsia="en-GB"/>
        </w:rPr>
      </w:pPr>
    </w:p>
    <w:p w14:paraId="0FE98EE4" w14:textId="77777777" w:rsidR="002E51CD" w:rsidRDefault="002E51CD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</w:p>
    <w:p w14:paraId="7D1ADE62" w14:textId="77777777" w:rsidR="00473801" w:rsidRDefault="00473801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</w:p>
    <w:p w14:paraId="31E588A6" w14:textId="0C9CF976" w:rsidR="007937F5" w:rsidRPr="00BB35E6" w:rsidRDefault="00AE12B4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lastRenderedPageBreak/>
        <w:t>Module 9 - Complai</w:t>
      </w:r>
      <w:r w:rsidR="00DA6F55"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nts</w:t>
      </w:r>
    </w:p>
    <w:p w14:paraId="4DB808BE" w14:textId="5DF2EE20" w:rsidR="007937F5" w:rsidRDefault="007937F5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</w:p>
    <w:p w14:paraId="5884EB24" w14:textId="12E11C16" w:rsidR="007937F5" w:rsidRPr="00BB35E6" w:rsidRDefault="52CF8E9A" w:rsidP="00231C60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lang w:val="en-GB" w:eastAsia="en-GB"/>
        </w:rPr>
        <w:t>Module 9 Synopsis</w:t>
      </w:r>
    </w:p>
    <w:p w14:paraId="01933E8E" w14:textId="67FBEB54" w:rsidR="000504B8" w:rsidRPr="000504B8" w:rsidRDefault="52CF8E9A" w:rsidP="0055485E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This </w:t>
      </w:r>
      <w:r w:rsidR="44AF4A5B" w:rsidRPr="00BB35E6">
        <w:rPr>
          <w:rFonts w:ascii="Arial" w:eastAsia="Times New Roman" w:hAnsi="Arial" w:cs="Arial"/>
          <w:color w:val="222222"/>
          <w:lang w:val="en-GB" w:eastAsia="en-GB"/>
        </w:rPr>
        <w:t>M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odule </w:t>
      </w:r>
      <w:r w:rsidR="003408F7" w:rsidRPr="00BB35E6">
        <w:rPr>
          <w:rFonts w:ascii="Arial" w:eastAsia="Times New Roman" w:hAnsi="Arial" w:cs="Arial"/>
          <w:color w:val="222222"/>
          <w:lang w:val="en-GB" w:eastAsia="en-GB"/>
        </w:rPr>
        <w:t xml:space="preserve">details the scope 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of the authority </w:t>
      </w:r>
      <w:r w:rsidR="00894866" w:rsidRPr="00BB35E6">
        <w:rPr>
          <w:rFonts w:ascii="Arial" w:eastAsia="Times New Roman" w:hAnsi="Arial" w:cs="Arial"/>
          <w:color w:val="222222"/>
          <w:lang w:val="en-GB" w:eastAsia="en-GB"/>
        </w:rPr>
        <w:t>Insurers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 give to </w:t>
      </w:r>
      <w:r w:rsidR="0037500A" w:rsidRPr="00BB35E6">
        <w:rPr>
          <w:rFonts w:ascii="Arial" w:eastAsia="Times New Roman" w:hAnsi="Arial" w:cs="Arial"/>
          <w:color w:val="222222"/>
          <w:lang w:val="en-GB" w:eastAsia="en-GB"/>
        </w:rPr>
        <w:t xml:space="preserve">the </w:t>
      </w:r>
      <w:r w:rsidR="00894866" w:rsidRPr="00BB35E6">
        <w:rPr>
          <w:rFonts w:ascii="Arial" w:eastAsia="Times New Roman" w:hAnsi="Arial" w:cs="Arial"/>
          <w:color w:val="222222"/>
          <w:lang w:val="en-GB" w:eastAsia="en-GB"/>
        </w:rPr>
        <w:t>Coverholder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 for handling </w:t>
      </w:r>
      <w:r w:rsidR="009274C8" w:rsidRPr="00BB35E6">
        <w:rPr>
          <w:rFonts w:ascii="Arial" w:eastAsia="Times New Roman" w:hAnsi="Arial" w:cs="Arial"/>
          <w:color w:val="222222"/>
          <w:lang w:val="en-GB" w:eastAsia="en-GB"/>
        </w:rPr>
        <w:t xml:space="preserve">any 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>complaints receive</w:t>
      </w:r>
      <w:r w:rsidR="00C1728C" w:rsidRPr="00BB35E6">
        <w:rPr>
          <w:rFonts w:ascii="Arial" w:eastAsia="Times New Roman" w:hAnsi="Arial" w:cs="Arial"/>
          <w:color w:val="222222"/>
          <w:lang w:val="en-GB" w:eastAsia="en-GB"/>
        </w:rPr>
        <w:t>d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 </w:t>
      </w:r>
      <w:r w:rsidR="009274C8" w:rsidRPr="00BB35E6">
        <w:rPr>
          <w:rFonts w:ascii="Arial" w:eastAsia="Times New Roman" w:hAnsi="Arial" w:cs="Arial"/>
          <w:color w:val="222222"/>
          <w:lang w:val="en-GB" w:eastAsia="en-GB"/>
        </w:rPr>
        <w:t>in relation to this Agreement.</w:t>
      </w:r>
    </w:p>
    <w:p w14:paraId="1969A03A" w14:textId="77777777" w:rsidR="000504B8" w:rsidRPr="00BB35E6" w:rsidRDefault="000504B8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</w:pPr>
    </w:p>
    <w:p w14:paraId="37565549" w14:textId="45AF9702" w:rsidR="009924C1" w:rsidRDefault="00E55B4F" w:rsidP="007937F5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>9.1</w:t>
      </w: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ab/>
        <w:t>Authority</w:t>
      </w:r>
    </w:p>
    <w:p w14:paraId="4FD55CDE" w14:textId="43D038B4" w:rsidR="00E55B4F" w:rsidRPr="00BB35E6" w:rsidRDefault="00E55B4F" w:rsidP="000B1D8D">
      <w:pPr>
        <w:shd w:val="clear" w:color="auto" w:fill="FFFFFF" w:themeFill="background1"/>
        <w:ind w:left="720" w:hanging="720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9.1.1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 w:rsidR="006C36F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T</w:t>
      </w:r>
      <w:r w:rsidRPr="00BB35E6">
        <w:rPr>
          <w:rFonts w:ascii="Arial" w:eastAsia="Times New Roman" w:hAnsi="Arial" w:cs="Arial"/>
          <w:shd w:val="clear" w:color="auto" w:fill="FFFFFF"/>
          <w:lang w:val="en-GB" w:eastAsia="en-GB"/>
        </w:rPr>
        <w:t>he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00656FDF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overholder has </w:t>
      </w:r>
      <w:r w:rsidR="00DD0614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 xml:space="preserve">No </w:t>
      </w:r>
      <w:r w:rsidRPr="00BB35E6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>Authority</w:t>
      </w:r>
      <w:r w:rsidR="00DD0614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 xml:space="preserve"> 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to handle any </w:t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complaint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00830DD5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arising 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in relation to this </w:t>
      </w:r>
      <w:r w:rsidR="00CA63FC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A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greement.</w:t>
      </w:r>
    </w:p>
    <w:p w14:paraId="3E68C709" w14:textId="77777777" w:rsidR="00E55B4F" w:rsidRPr="00BB35E6" w:rsidRDefault="00E55B4F" w:rsidP="007937F5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5D937A02" w14:textId="0A1B1C0C" w:rsidR="00E55B4F" w:rsidRPr="00BB35E6" w:rsidRDefault="00E55B4F" w:rsidP="00B208EF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A2597F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1.2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  <w:t xml:space="preserve">The </w:t>
      </w:r>
      <w:r w:rsidR="00830DD5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Coverholder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has </w:t>
      </w:r>
      <w:r w:rsidR="00842617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 xml:space="preserve">no </w:t>
      </w:r>
      <w:r w:rsidR="005D6A43" w:rsidRPr="00BB35E6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>a</w:t>
      </w:r>
      <w:r w:rsidRPr="00BB35E6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 xml:space="preserve">uthority </w:t>
      </w:r>
      <w:r w:rsidRPr="00BB35E6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to offer </w:t>
      </w:r>
      <w:r w:rsidR="00F53394" w:rsidRPr="00BB35E6">
        <w:rPr>
          <w:rFonts w:ascii="Arial" w:eastAsia="Times New Roman" w:hAnsi="Arial" w:cs="Arial"/>
          <w:shd w:val="clear" w:color="auto" w:fill="FFFFFF"/>
          <w:lang w:val="en-GB" w:eastAsia="en-GB"/>
        </w:rPr>
        <w:t>R</w:t>
      </w:r>
      <w:r w:rsidRPr="00BB35E6">
        <w:rPr>
          <w:rFonts w:ascii="Arial" w:eastAsia="Times New Roman" w:hAnsi="Arial" w:cs="Arial"/>
          <w:shd w:val="clear" w:color="auto" w:fill="FFFFFF"/>
          <w:lang w:val="en-GB" w:eastAsia="en-GB"/>
        </w:rPr>
        <w:t>edress</w:t>
      </w:r>
      <w:r w:rsidR="00B208EF" w:rsidRPr="00BB35E6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in order to resolve complaints.</w:t>
      </w:r>
    </w:p>
    <w:p w14:paraId="6E5F70CE" w14:textId="77777777" w:rsidR="00E55B4F" w:rsidRDefault="00E55B4F" w:rsidP="00842617">
      <w:pPr>
        <w:shd w:val="clear" w:color="auto" w:fill="FFFFFF"/>
        <w:textAlignment w:val="baseline"/>
        <w:rPr>
          <w:rFonts w:ascii="Arial" w:eastAsia="Times New Roman" w:hAnsi="Arial" w:cs="Arial"/>
          <w:shd w:val="clear" w:color="auto" w:fill="FFFFFF"/>
          <w:lang w:val="en-GB" w:eastAsia="en-GB"/>
        </w:rPr>
      </w:pPr>
    </w:p>
    <w:p w14:paraId="0E10FFFE" w14:textId="77777777" w:rsidR="00524F39" w:rsidRPr="00BB35E6" w:rsidRDefault="00524F39" w:rsidP="00E55B4F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shd w:val="clear" w:color="auto" w:fill="FFFFFF"/>
          <w:lang w:val="en-GB" w:eastAsia="en-GB"/>
        </w:rPr>
      </w:pPr>
    </w:p>
    <w:p w14:paraId="22EED423" w14:textId="61B8D53D" w:rsidR="00A41447" w:rsidRPr="00BB35E6" w:rsidRDefault="00017071" w:rsidP="00017071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9.</w:t>
      </w:r>
      <w:r w:rsidR="00496311"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2</w:t>
      </w: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ab/>
        <w:t>General</w:t>
      </w:r>
      <w:r w:rsidR="00E55B4F"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 xml:space="preserve"> </w:t>
      </w:r>
      <w:r w:rsidR="00A54570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 xml:space="preserve">Complaints </w:t>
      </w:r>
      <w:r w:rsidR="005E0EBA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Provisions</w:t>
      </w:r>
    </w:p>
    <w:p w14:paraId="4448C471" w14:textId="3E561095" w:rsidR="00E661F1" w:rsidRDefault="00017071" w:rsidP="00114EB9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lang w:val="en-GB" w:eastAsia="en-GB"/>
        </w:rPr>
      </w:pPr>
      <w:r w:rsidRPr="4047F39C">
        <w:rPr>
          <w:rFonts w:ascii="Arial" w:eastAsia="Times New Roman" w:hAnsi="Arial" w:cs="Arial"/>
          <w:color w:val="222222"/>
          <w:lang w:val="en-GB" w:eastAsia="en-GB"/>
        </w:rPr>
        <w:t>9.</w:t>
      </w:r>
      <w:r w:rsidR="00C6603C" w:rsidRPr="4047F39C">
        <w:rPr>
          <w:rFonts w:ascii="Arial" w:eastAsia="Times New Roman" w:hAnsi="Arial" w:cs="Arial"/>
          <w:color w:val="222222"/>
          <w:lang w:val="en-GB" w:eastAsia="en-GB"/>
        </w:rPr>
        <w:t>2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>.1</w:t>
      </w:r>
      <w:r>
        <w:tab/>
      </w:r>
      <w:r w:rsidR="00114EB9" w:rsidRPr="00114EB9">
        <w:rPr>
          <w:rFonts w:ascii="Arial" w:eastAsia="Times New Roman" w:hAnsi="Arial" w:cs="Arial"/>
          <w:color w:val="222222"/>
          <w:lang w:val="en-GB" w:eastAsia="en-GB"/>
        </w:rPr>
        <w:t xml:space="preserve">The Coverholder </w:t>
      </w:r>
      <w:r w:rsidR="00114EB9">
        <w:rPr>
          <w:rFonts w:ascii="Arial" w:eastAsia="Times New Roman" w:hAnsi="Arial" w:cs="Arial"/>
          <w:color w:val="222222"/>
          <w:lang w:val="en-GB" w:eastAsia="en-GB"/>
        </w:rPr>
        <w:t>must</w:t>
      </w:r>
      <w:r w:rsidR="00114EB9" w:rsidRPr="00114EB9">
        <w:rPr>
          <w:rFonts w:ascii="Arial" w:eastAsia="Times New Roman" w:hAnsi="Arial" w:cs="Arial"/>
          <w:color w:val="222222"/>
          <w:lang w:val="en-GB" w:eastAsia="en-GB"/>
        </w:rPr>
        <w:t xml:space="preserve"> establish, implement and maintain effective and transparent written procedures, which allow complaints to be made, acknowledged and handled in accordance with all applicable law and regulation.</w:t>
      </w:r>
    </w:p>
    <w:p w14:paraId="340E8135" w14:textId="77777777" w:rsidR="00114EB9" w:rsidRPr="00BB35E6" w:rsidRDefault="00114EB9" w:rsidP="00114EB9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70D75BE5" w14:textId="50D5E478" w:rsidR="00E661F1" w:rsidRPr="00BB35E6" w:rsidRDefault="00E661F1" w:rsidP="0599C712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C6603C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  <w:t xml:space="preserve">The </w:t>
      </w:r>
      <w:r w:rsidR="006D1963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Coverholder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will ensure that all members of staff that may receive </w:t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complaint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s in relation to this </w:t>
      </w:r>
      <w:r w:rsidR="69DEDA79" w:rsidRPr="4047F39C">
        <w:rPr>
          <w:rFonts w:ascii="Arial" w:eastAsia="Times New Roman" w:hAnsi="Arial" w:cs="Arial"/>
          <w:color w:val="222222"/>
          <w:lang w:val="en-GB" w:eastAsia="en-GB"/>
        </w:rPr>
        <w:t>A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greement are trained in </w:t>
      </w:r>
      <w:r w:rsidR="17F87688" w:rsidRPr="4047F39C">
        <w:rPr>
          <w:rFonts w:ascii="Arial" w:eastAsia="Times New Roman" w:hAnsi="Arial" w:cs="Arial"/>
          <w:color w:val="222222"/>
          <w:lang w:val="en-GB" w:eastAsia="en-GB"/>
        </w:rPr>
        <w:t>complaint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identification, and hold the qualifications where required, to a level appropriate to their position and role </w:t>
      </w:r>
      <w:r w:rsidR="0063732A" w:rsidRPr="4047F39C">
        <w:rPr>
          <w:rFonts w:ascii="Arial" w:eastAsia="Times New Roman" w:hAnsi="Arial" w:cs="Arial"/>
          <w:color w:val="222222"/>
          <w:lang w:val="en-GB" w:eastAsia="en-GB"/>
        </w:rPr>
        <w:t>within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the</w:t>
      </w:r>
      <w:r w:rsidR="0063732A" w:rsidRPr="4047F39C">
        <w:rPr>
          <w:rFonts w:ascii="Arial" w:eastAsia="Times New Roman" w:hAnsi="Arial" w:cs="Arial"/>
          <w:color w:val="222222"/>
          <w:lang w:val="en-GB" w:eastAsia="en-GB"/>
        </w:rPr>
        <w:t>ir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organization and are aware of the</w:t>
      </w:r>
      <w:r w:rsidR="0063732A" w:rsidRPr="4047F39C">
        <w:rPr>
          <w:rFonts w:ascii="Arial" w:eastAsia="Times New Roman" w:hAnsi="Arial" w:cs="Arial"/>
          <w:color w:val="222222"/>
          <w:lang w:val="en-GB" w:eastAsia="en-GB"/>
        </w:rPr>
        <w:t>se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procedures</w:t>
      </w:r>
      <w:r w:rsidR="006D1963" w:rsidRPr="4047F39C">
        <w:rPr>
          <w:rFonts w:ascii="Arial" w:eastAsia="Times New Roman" w:hAnsi="Arial" w:cs="Arial"/>
          <w:color w:val="222222"/>
          <w:lang w:val="en-GB" w:eastAsia="en-GB"/>
        </w:rPr>
        <w:t>.</w:t>
      </w:r>
    </w:p>
    <w:p w14:paraId="4F952CD7" w14:textId="77777777" w:rsidR="00E661F1" w:rsidRPr="00BB35E6" w:rsidRDefault="00E661F1" w:rsidP="00017071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1FC803E4" w14:textId="02B847DE" w:rsidR="001A12DE" w:rsidRPr="00BB35E6" w:rsidRDefault="00E661F1" w:rsidP="0599C712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B86A98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.3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  <w:t xml:space="preserve">If </w:t>
      </w:r>
      <w:r w:rsidR="00C92363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the </w:t>
      </w:r>
      <w:r w:rsidR="004B50E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I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nsurer</w:t>
      </w:r>
      <w:r w:rsidR="004B50E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s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request information at any time</w:t>
      </w:r>
      <w:r w:rsidR="0063732A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,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00177F5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or the </w:t>
      </w:r>
      <w:r w:rsidR="00177F50" w:rsidRPr="4047F39C">
        <w:rPr>
          <w:rFonts w:ascii="Arial" w:eastAsia="Times New Roman" w:hAnsi="Arial" w:cs="Arial"/>
          <w:color w:val="222222"/>
          <w:lang w:val="en-GB" w:eastAsia="en-GB"/>
        </w:rPr>
        <w:t xml:space="preserve">appropriate </w:t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complaint</w:t>
      </w:r>
      <w:r w:rsidR="00C92363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s</w:t>
      </w:r>
      <w:r w:rsidR="00C92363" w:rsidRPr="4047F39C">
        <w:rPr>
          <w:rFonts w:ascii="Arial" w:eastAsia="Times New Roman" w:hAnsi="Arial" w:cs="Arial"/>
          <w:color w:val="222222"/>
          <w:lang w:val="en-GB" w:eastAsia="en-GB"/>
        </w:rPr>
        <w:t xml:space="preserve"> handling </w:t>
      </w:r>
      <w:r w:rsidR="00177F5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process requires the provision of such</w:t>
      </w:r>
      <w:r w:rsidR="0063732A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,</w:t>
      </w:r>
      <w:r w:rsidR="00177F5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the </w:t>
      </w:r>
      <w:r w:rsidR="006D1963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Coverholder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must </w:t>
      </w:r>
      <w:r w:rsidR="0325672D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without undue dela</w:t>
      </w:r>
      <w:r w:rsidR="00C92363" w:rsidRPr="4047F39C">
        <w:rPr>
          <w:rFonts w:ascii="Arial" w:eastAsia="Times New Roman" w:hAnsi="Arial" w:cs="Arial"/>
          <w:color w:val="222222"/>
          <w:lang w:val="en-GB" w:eastAsia="en-GB"/>
        </w:rPr>
        <w:t xml:space="preserve">y 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provide </w:t>
      </w:r>
      <w:r w:rsidR="00177F50" w:rsidRPr="4047F39C">
        <w:rPr>
          <w:rFonts w:ascii="Arial" w:eastAsia="Times New Roman" w:hAnsi="Arial" w:cs="Arial"/>
          <w:color w:val="222222"/>
          <w:lang w:val="en-GB" w:eastAsia="en-GB"/>
        </w:rPr>
        <w:t>full details of</w:t>
      </w:r>
      <w:r w:rsidR="001A1F4D" w:rsidRPr="4047F39C">
        <w:rPr>
          <w:rFonts w:ascii="Arial" w:eastAsia="Times New Roman" w:hAnsi="Arial" w:cs="Arial"/>
          <w:color w:val="222222"/>
          <w:lang w:val="en-GB" w:eastAsia="en-GB"/>
        </w:rPr>
        <w:t xml:space="preserve"> the </w:t>
      </w:r>
      <w:r w:rsidR="17F87688" w:rsidRPr="4047F39C">
        <w:rPr>
          <w:rFonts w:ascii="Arial" w:eastAsia="Times New Roman" w:hAnsi="Arial" w:cs="Arial"/>
          <w:color w:val="222222"/>
          <w:lang w:val="en-GB" w:eastAsia="en-GB"/>
        </w:rPr>
        <w:t>complaint</w:t>
      </w:r>
      <w:r w:rsidR="00C92363" w:rsidRPr="4047F39C">
        <w:rPr>
          <w:rFonts w:ascii="Arial" w:eastAsia="Times New Roman" w:hAnsi="Arial" w:cs="Arial"/>
          <w:color w:val="222222"/>
          <w:lang w:val="en-GB" w:eastAsia="en-GB"/>
        </w:rPr>
        <w:t xml:space="preserve">, </w:t>
      </w:r>
      <w:r w:rsidR="00177F50" w:rsidRPr="4047F39C">
        <w:rPr>
          <w:rFonts w:ascii="Arial" w:eastAsia="Times New Roman" w:hAnsi="Arial" w:cs="Arial"/>
          <w:color w:val="222222"/>
          <w:lang w:val="en-GB" w:eastAsia="en-GB"/>
        </w:rPr>
        <w:t xml:space="preserve">any </w:t>
      </w:r>
      <w:r w:rsidR="001A1F4D" w:rsidRPr="4047F39C">
        <w:rPr>
          <w:rFonts w:ascii="Arial" w:eastAsia="Times New Roman" w:hAnsi="Arial" w:cs="Arial"/>
          <w:color w:val="222222"/>
          <w:lang w:val="en-GB" w:eastAsia="en-GB"/>
        </w:rPr>
        <w:t xml:space="preserve">associated </w:t>
      </w:r>
      <w:r w:rsidR="00177F50" w:rsidRPr="4047F39C">
        <w:rPr>
          <w:rFonts w:ascii="Arial" w:eastAsia="Times New Roman" w:hAnsi="Arial" w:cs="Arial"/>
          <w:color w:val="222222"/>
          <w:lang w:val="en-GB" w:eastAsia="en-GB"/>
        </w:rPr>
        <w:t>data recorded</w:t>
      </w:r>
      <w:r w:rsidR="001A1F4D" w:rsidRPr="4047F39C">
        <w:rPr>
          <w:rFonts w:ascii="Arial" w:eastAsia="Times New Roman" w:hAnsi="Arial" w:cs="Arial"/>
          <w:color w:val="222222"/>
          <w:lang w:val="en-GB" w:eastAsia="en-GB"/>
        </w:rPr>
        <w:t xml:space="preserve"> </w:t>
      </w:r>
      <w:r w:rsidR="005F5285" w:rsidRPr="4047F39C">
        <w:rPr>
          <w:rFonts w:ascii="Arial" w:eastAsia="Times New Roman" w:hAnsi="Arial" w:cs="Arial"/>
          <w:color w:val="222222"/>
          <w:lang w:val="en-GB" w:eastAsia="en-GB"/>
        </w:rPr>
        <w:t>and</w:t>
      </w:r>
      <w:r w:rsidR="001A1F4D" w:rsidRPr="4047F39C">
        <w:rPr>
          <w:rFonts w:ascii="Arial" w:eastAsia="Times New Roman" w:hAnsi="Arial" w:cs="Arial"/>
          <w:color w:val="222222"/>
          <w:lang w:val="en-GB" w:eastAsia="en-GB"/>
        </w:rPr>
        <w:t xml:space="preserve"> any c</w:t>
      </w:r>
      <w:r w:rsidR="00177F50" w:rsidRPr="4047F39C">
        <w:rPr>
          <w:rFonts w:ascii="Arial" w:eastAsia="Times New Roman" w:hAnsi="Arial" w:cs="Arial"/>
          <w:color w:val="222222"/>
          <w:lang w:val="en-GB" w:eastAsia="en-GB"/>
        </w:rPr>
        <w:t xml:space="preserve">ommunications </w:t>
      </w:r>
      <w:r w:rsidR="001A12DE" w:rsidRPr="4047F39C">
        <w:rPr>
          <w:rFonts w:ascii="Arial" w:eastAsia="Times New Roman" w:hAnsi="Arial" w:cs="Arial"/>
          <w:color w:val="222222"/>
          <w:lang w:val="en-GB" w:eastAsia="en-GB"/>
        </w:rPr>
        <w:t xml:space="preserve">between </w:t>
      </w:r>
      <w:r w:rsidR="7974C7C2" w:rsidRPr="4047F39C">
        <w:rPr>
          <w:rFonts w:ascii="Arial" w:eastAsia="Times New Roman" w:hAnsi="Arial" w:cs="Arial"/>
          <w:color w:val="222222"/>
          <w:lang w:val="en-GB" w:eastAsia="en-GB"/>
        </w:rPr>
        <w:t>complainant</w:t>
      </w:r>
      <w:r w:rsidR="001A12DE" w:rsidRPr="4047F39C">
        <w:rPr>
          <w:rFonts w:ascii="Arial" w:eastAsia="Times New Roman" w:hAnsi="Arial" w:cs="Arial"/>
          <w:color w:val="222222"/>
          <w:lang w:val="en-GB" w:eastAsia="en-GB"/>
        </w:rPr>
        <w:t xml:space="preserve"> and </w:t>
      </w:r>
      <w:r w:rsidR="006D1963" w:rsidRPr="4047F39C">
        <w:rPr>
          <w:rFonts w:ascii="Arial" w:eastAsia="Times New Roman" w:hAnsi="Arial" w:cs="Arial"/>
          <w:color w:val="222222"/>
          <w:lang w:val="en-GB" w:eastAsia="en-GB"/>
        </w:rPr>
        <w:t>Coverholder</w:t>
      </w:r>
      <w:r w:rsidR="00C92363" w:rsidRPr="4047F39C">
        <w:rPr>
          <w:rFonts w:ascii="Arial" w:eastAsia="Times New Roman" w:hAnsi="Arial" w:cs="Arial"/>
          <w:color w:val="222222"/>
          <w:lang w:val="en-GB" w:eastAsia="en-GB"/>
        </w:rPr>
        <w:t>.</w:t>
      </w:r>
    </w:p>
    <w:p w14:paraId="06CB30AD" w14:textId="77777777" w:rsidR="00CB3C4A" w:rsidRPr="00BB35E6" w:rsidRDefault="00CB3C4A" w:rsidP="0599C712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6B7416D5" w14:textId="1410B700" w:rsidR="00CB3C4A" w:rsidRPr="00BB35E6" w:rsidRDefault="00CB3C4A" w:rsidP="0599C712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D36523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847584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2</w:t>
      </w:r>
      <w:r w:rsidR="00D36523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.3.1 </w:t>
      </w:r>
      <w:r w:rsidR="00E3514A" w:rsidRPr="00E3514A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If any Regulatory Body requests information in relation to a complaint directly from the Coverholder at any time</w:t>
      </w:r>
      <w:r w:rsidR="00AD374C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,</w:t>
      </w:r>
      <w:r w:rsidR="00E3514A" w:rsidRPr="00E3514A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the Coverholder must inform the Insurers within 24 hours of receipt of such a request. The Insurers will provide guidance.</w:t>
      </w:r>
    </w:p>
    <w:p w14:paraId="4D542BFD" w14:textId="77777777" w:rsidR="001A12DE" w:rsidRPr="00BB35E6" w:rsidRDefault="001A12DE" w:rsidP="00017071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1DF3C01B" w14:textId="75884D76" w:rsidR="00E661F1" w:rsidRPr="00BB35E6" w:rsidRDefault="001A12DE" w:rsidP="197BD371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9.</w:t>
      </w:r>
      <w:r w:rsidR="00847584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.4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C</w:t>
      </w:r>
      <w:r w:rsidR="00C92363"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ommunication 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of any </w:t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complaint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associated </w:t>
      </w:r>
      <w:r w:rsidR="00C92363"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information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must be treated as confidential and conform to all appropriate data privacy rules or regulations</w:t>
      </w:r>
      <w:r w:rsidR="004B50E0"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.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</w:t>
      </w:r>
      <w:r w:rsidR="00C92363" w:rsidRPr="00BB35E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</w:t>
      </w:r>
    </w:p>
    <w:p w14:paraId="2B43153A" w14:textId="77777777" w:rsidR="00E661F1" w:rsidRPr="00BB35E6" w:rsidRDefault="00E661F1" w:rsidP="00017071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7B7D272F" w14:textId="5B101A1F" w:rsidR="00E661F1" w:rsidRPr="00BB35E6" w:rsidRDefault="00E661F1" w:rsidP="0599C712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847584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</w:t>
      </w:r>
      <w:r w:rsidR="001A12DE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5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  <w:t xml:space="preserve">If the Coverholder is in any doubt as to whether </w:t>
      </w:r>
      <w:r w:rsidR="001A1F4D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the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communication is a </w:t>
      </w:r>
      <w:r w:rsidR="00276E1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</w:t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omplaint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, it must be treated as a </w:t>
      </w:r>
      <w:r w:rsidR="00276E10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</w:t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omplaint</w:t>
      </w:r>
      <w:r w:rsidR="001A12DE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</w:t>
      </w:r>
    </w:p>
    <w:p w14:paraId="1DB65AC0" w14:textId="77777777" w:rsidR="001A12DE" w:rsidRPr="00BB35E6" w:rsidRDefault="001A12DE" w:rsidP="001A12DE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5F974476" w14:textId="52D15BF8" w:rsidR="00E661F1" w:rsidRPr="00BB35E6" w:rsidRDefault="00E661F1" w:rsidP="0599C712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4047F39C">
        <w:rPr>
          <w:rFonts w:ascii="Arial" w:eastAsia="Times New Roman" w:hAnsi="Arial" w:cs="Arial"/>
          <w:color w:val="222222"/>
          <w:lang w:val="en-GB" w:eastAsia="en-GB"/>
        </w:rPr>
        <w:t>9.</w:t>
      </w:r>
      <w:r w:rsidR="00847584">
        <w:rPr>
          <w:rFonts w:ascii="Arial" w:eastAsia="Times New Roman" w:hAnsi="Arial" w:cs="Arial"/>
          <w:color w:val="222222"/>
          <w:lang w:val="en-GB" w:eastAsia="en-GB"/>
        </w:rPr>
        <w:t>2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>.</w:t>
      </w:r>
      <w:r w:rsidR="001A12DE" w:rsidRPr="4047F39C">
        <w:rPr>
          <w:rFonts w:ascii="Arial" w:eastAsia="Times New Roman" w:hAnsi="Arial" w:cs="Arial"/>
          <w:color w:val="222222"/>
          <w:lang w:val="en-GB" w:eastAsia="en-GB"/>
        </w:rPr>
        <w:t>6</w:t>
      </w:r>
      <w:r>
        <w:tab/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The </w:t>
      </w:r>
      <w:r w:rsidR="00C61D8D" w:rsidRPr="4047F39C">
        <w:rPr>
          <w:rFonts w:ascii="Arial" w:eastAsia="Times New Roman" w:hAnsi="Arial" w:cs="Arial"/>
          <w:color w:val="222222"/>
          <w:lang w:val="en-GB" w:eastAsia="en-GB"/>
        </w:rPr>
        <w:t>I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nsurers may at any </w:t>
      </w:r>
      <w:r w:rsidR="00562042" w:rsidRPr="4047F39C">
        <w:rPr>
          <w:rFonts w:ascii="Arial" w:eastAsia="Times New Roman" w:hAnsi="Arial" w:cs="Arial"/>
          <w:color w:val="222222"/>
          <w:lang w:val="en-GB" w:eastAsia="en-GB"/>
        </w:rPr>
        <w:t xml:space="preserve">time </w:t>
      </w:r>
      <w:r w:rsidR="00D4659B" w:rsidRPr="4047F39C">
        <w:rPr>
          <w:rFonts w:ascii="Arial" w:eastAsia="Times New Roman" w:hAnsi="Arial" w:cs="Arial"/>
          <w:color w:val="222222"/>
          <w:lang w:val="en-GB" w:eastAsia="en-GB"/>
        </w:rPr>
        <w:t>vary (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>withdraw</w:t>
      </w:r>
      <w:r w:rsidR="00DB09C7" w:rsidRPr="4047F39C">
        <w:rPr>
          <w:rFonts w:ascii="Arial" w:eastAsia="Times New Roman" w:hAnsi="Arial" w:cs="Arial"/>
          <w:color w:val="222222"/>
          <w:lang w:val="en-GB" w:eastAsia="en-GB"/>
        </w:rPr>
        <w:t>, restrict</w:t>
      </w:r>
      <w:r w:rsidR="00B6560A">
        <w:rPr>
          <w:rFonts w:ascii="Arial" w:eastAsia="Times New Roman" w:hAnsi="Arial" w:cs="Arial"/>
          <w:color w:val="222222"/>
          <w:lang w:val="en-GB" w:eastAsia="en-GB"/>
        </w:rPr>
        <w:t xml:space="preserve">, </w:t>
      </w:r>
      <w:r w:rsidR="00DB09C7" w:rsidRPr="4047F39C">
        <w:rPr>
          <w:rFonts w:ascii="Arial" w:eastAsia="Times New Roman" w:hAnsi="Arial" w:cs="Arial"/>
          <w:color w:val="222222"/>
          <w:lang w:val="en-GB" w:eastAsia="en-GB"/>
        </w:rPr>
        <w:t>grant</w:t>
      </w:r>
      <w:r w:rsidR="00B6560A">
        <w:rPr>
          <w:rFonts w:ascii="Arial" w:eastAsia="Times New Roman" w:hAnsi="Arial" w:cs="Arial"/>
          <w:color w:val="222222"/>
          <w:lang w:val="en-GB" w:eastAsia="en-GB"/>
        </w:rPr>
        <w:t xml:space="preserve"> or extend</w:t>
      </w:r>
      <w:r w:rsidR="00DB09C7" w:rsidRPr="4047F39C">
        <w:rPr>
          <w:rFonts w:ascii="Arial" w:eastAsia="Times New Roman" w:hAnsi="Arial" w:cs="Arial"/>
          <w:color w:val="222222"/>
          <w:lang w:val="en-GB" w:eastAsia="en-GB"/>
        </w:rPr>
        <w:t>)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the Coverholder's </w:t>
      </w:r>
      <w:r w:rsidR="00B81AA8" w:rsidRPr="4047F39C">
        <w:rPr>
          <w:rFonts w:ascii="Arial" w:eastAsia="Times New Roman" w:hAnsi="Arial" w:cs="Arial"/>
          <w:color w:val="222222"/>
          <w:lang w:val="en-GB" w:eastAsia="en-GB"/>
        </w:rPr>
        <w:t>c</w:t>
      </w:r>
      <w:r w:rsidR="17F87688" w:rsidRPr="4047F39C">
        <w:rPr>
          <w:rFonts w:ascii="Arial" w:eastAsia="Times New Roman" w:hAnsi="Arial" w:cs="Arial"/>
          <w:color w:val="222222"/>
          <w:lang w:val="en-GB" w:eastAsia="en-GB"/>
        </w:rPr>
        <w:t>omplaint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s handling authority in respect of one or more </w:t>
      </w:r>
      <w:r w:rsidR="00A85A89" w:rsidRPr="4047F39C">
        <w:rPr>
          <w:rFonts w:ascii="Arial" w:eastAsia="Times New Roman" w:hAnsi="Arial" w:cs="Arial"/>
          <w:color w:val="222222"/>
          <w:lang w:val="en-GB" w:eastAsia="en-GB"/>
        </w:rPr>
        <w:t>c</w:t>
      </w:r>
      <w:r w:rsidR="17F87688" w:rsidRPr="4047F39C">
        <w:rPr>
          <w:rFonts w:ascii="Arial" w:eastAsia="Times New Roman" w:hAnsi="Arial" w:cs="Arial"/>
          <w:color w:val="222222"/>
          <w:lang w:val="en-GB" w:eastAsia="en-GB"/>
        </w:rPr>
        <w:t>omplaint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s and in such circumstances the Insurers </w:t>
      </w:r>
      <w:r w:rsidR="362D322D" w:rsidRPr="4047F39C">
        <w:rPr>
          <w:rFonts w:ascii="Arial" w:eastAsia="Times New Roman" w:hAnsi="Arial" w:cs="Arial"/>
          <w:color w:val="222222"/>
          <w:lang w:val="en-GB" w:eastAsia="en-GB"/>
        </w:rPr>
        <w:t xml:space="preserve">will 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be entitled to make any decisions or take any action with regard to the </w:t>
      </w:r>
      <w:r w:rsidR="00A85A89" w:rsidRPr="4047F39C">
        <w:rPr>
          <w:rFonts w:ascii="Arial" w:eastAsia="Times New Roman" w:hAnsi="Arial" w:cs="Arial"/>
          <w:color w:val="222222"/>
          <w:lang w:val="en-GB" w:eastAsia="en-GB"/>
        </w:rPr>
        <w:t>c</w:t>
      </w:r>
      <w:r w:rsidR="17F87688" w:rsidRPr="4047F39C">
        <w:rPr>
          <w:rFonts w:ascii="Arial" w:eastAsia="Times New Roman" w:hAnsi="Arial" w:cs="Arial"/>
          <w:color w:val="222222"/>
          <w:lang w:val="en-GB" w:eastAsia="en-GB"/>
        </w:rPr>
        <w:t>omplaint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which the Insurers consider</w:t>
      </w:r>
      <w:r w:rsidR="007A7D04" w:rsidRPr="4047F39C">
        <w:rPr>
          <w:rFonts w:ascii="Arial" w:eastAsia="Times New Roman" w:hAnsi="Arial" w:cs="Arial"/>
          <w:color w:val="222222"/>
          <w:lang w:val="en-GB" w:eastAsia="en-GB"/>
        </w:rPr>
        <w:t xml:space="preserve"> </w:t>
      </w:r>
      <w:r w:rsidR="00C270ED" w:rsidRPr="4047F39C">
        <w:rPr>
          <w:rFonts w:ascii="Arial" w:eastAsia="Times New Roman" w:hAnsi="Arial" w:cs="Arial"/>
          <w:color w:val="222222"/>
          <w:lang w:val="en-GB" w:eastAsia="en-GB"/>
        </w:rPr>
        <w:t>appropriate.</w:t>
      </w:r>
    </w:p>
    <w:p w14:paraId="3DC374CD" w14:textId="77777777" w:rsidR="00AC5E6D" w:rsidRPr="00BB35E6" w:rsidRDefault="00AC5E6D" w:rsidP="00550AD8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243A8D2E" w14:textId="181AE45D" w:rsidR="00177F50" w:rsidRPr="00BB35E6" w:rsidRDefault="001A1F4D" w:rsidP="0035062D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9.</w:t>
      </w:r>
      <w:r w:rsidR="0037762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6</w:t>
      </w: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ab/>
        <w:t>Definitions</w:t>
      </w:r>
    </w:p>
    <w:p w14:paraId="2619DC2C" w14:textId="775FC029" w:rsidR="004A6958" w:rsidRDefault="004A6958" w:rsidP="00AF07DE">
      <w:pPr>
        <w:shd w:val="clear" w:color="auto" w:fill="FFFFFF" w:themeFill="background1"/>
        <w:ind w:firstLine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37762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6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.1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17F87688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Complaint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00AF07DE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– Canada</w:t>
      </w:r>
    </w:p>
    <w:p w14:paraId="31ED18DE" w14:textId="77777777" w:rsidR="00AF07DE" w:rsidRPr="00BB35E6" w:rsidRDefault="00AF07DE" w:rsidP="00AF07DE">
      <w:pPr>
        <w:shd w:val="clear" w:color="auto" w:fill="FFFFFF" w:themeFill="background1"/>
        <w:ind w:firstLine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4ACBE3FE" w14:textId="14E854D1" w:rsidR="00AE55CB" w:rsidRPr="00AE55CB" w:rsidRDefault="004A6958" w:rsidP="00AE55CB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C44ED0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C44ED0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AE55CB" w:rsidRPr="00AE55CB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The definition of a reportable complaint is:</w:t>
      </w:r>
    </w:p>
    <w:p w14:paraId="0AF66277" w14:textId="77777777" w:rsidR="00AE55CB" w:rsidRPr="00AE55CB" w:rsidRDefault="00AE55CB" w:rsidP="00AE55CB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292C24E1" w14:textId="355262A0" w:rsidR="00AE55CB" w:rsidRPr="00AE55CB" w:rsidRDefault="00AE55CB" w:rsidP="00C44ED0">
      <w:pPr>
        <w:shd w:val="clear" w:color="auto" w:fill="FFFFFF" w:themeFill="background1"/>
        <w:ind w:left="1440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AE55CB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Any reproach or dissatisfaction expressed either in writing or verbally, in respect of a service or product offered by Insures related to a policy or claim issued by Insurers (including Lloyd's Underwriters Canada) and could not be resolved immediately, nor a plan agreed with the Complainant to resolve the matter at initial contact.  </w:t>
      </w:r>
    </w:p>
    <w:p w14:paraId="1D8FA7AD" w14:textId="77777777" w:rsidR="00AE55CB" w:rsidRPr="00AE55CB" w:rsidRDefault="00AE55CB" w:rsidP="00AE55CB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51DE6430" w14:textId="2B206CD1" w:rsidR="00C92363" w:rsidRPr="00BB35E6" w:rsidRDefault="00AE55CB" w:rsidP="00C44ED0">
      <w:pPr>
        <w:shd w:val="clear" w:color="auto" w:fill="FFFFFF" w:themeFill="background1"/>
        <w:ind w:left="1440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AE55CB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Insurers must apply judgement when determining if a complaint is reportable. In a case when it is unclear or there is doubt, the complaint must be treated as a reportable complaint.</w:t>
      </w:r>
    </w:p>
    <w:p w14:paraId="39190402" w14:textId="77777777" w:rsidR="00177F50" w:rsidRPr="00BB35E6" w:rsidRDefault="00177F50" w:rsidP="00177F50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14351498" w14:textId="1FF0DF87" w:rsidR="007937F5" w:rsidRPr="00BB35E6" w:rsidRDefault="004A6958" w:rsidP="00D22914">
      <w:pPr>
        <w:shd w:val="clear" w:color="auto" w:fill="FFFFFF" w:themeFill="background1"/>
        <w:ind w:firstLine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lastRenderedPageBreak/>
        <w:t>9.</w:t>
      </w:r>
      <w:r w:rsidR="0037762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6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.2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7974C7C2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Complainant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002A59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- Canada</w:t>
      </w:r>
    </w:p>
    <w:p w14:paraId="02042E03" w14:textId="77777777" w:rsidR="004A6958" w:rsidRPr="00BB35E6" w:rsidRDefault="004A6958" w:rsidP="007937F5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333C78BD" w14:textId="0AD1602F" w:rsidR="002A59E6" w:rsidRPr="002A59E6" w:rsidRDefault="00716315" w:rsidP="002A59E6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ab/>
      </w:r>
      <w:r w:rsidR="00C44ED0">
        <w:rPr>
          <w:rFonts w:ascii="Arial" w:eastAsia="Times New Roman" w:hAnsi="Arial" w:cs="Arial"/>
          <w:color w:val="222222"/>
          <w:lang w:eastAsia="en-GB"/>
        </w:rPr>
        <w:tab/>
      </w:r>
      <w:r w:rsidR="00C44ED0">
        <w:rPr>
          <w:rFonts w:ascii="Arial" w:eastAsia="Times New Roman" w:hAnsi="Arial" w:cs="Arial"/>
          <w:color w:val="222222"/>
          <w:lang w:eastAsia="en-GB"/>
        </w:rPr>
        <w:tab/>
      </w:r>
      <w:r w:rsidR="002A59E6" w:rsidRPr="002A59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The definition of a complainant is:</w:t>
      </w:r>
    </w:p>
    <w:p w14:paraId="31F0BBCF" w14:textId="77777777" w:rsidR="002A59E6" w:rsidRPr="002A59E6" w:rsidRDefault="002A59E6" w:rsidP="002A59E6">
      <w:pPr>
        <w:shd w:val="clear" w:color="auto" w:fill="FFFFFF" w:themeFill="background1"/>
        <w:ind w:left="709" w:hanging="709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316842CC" w14:textId="7B61C32C" w:rsidR="00B43137" w:rsidRDefault="002A59E6" w:rsidP="00C44ED0">
      <w:pPr>
        <w:shd w:val="clear" w:color="auto" w:fill="FFFFFF" w:themeFill="background1"/>
        <w:ind w:left="1440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2A59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All current and prospective customers of insurance products (known under Canadian law as a Consumer), who makes a complaint.</w:t>
      </w:r>
    </w:p>
    <w:p w14:paraId="6F121724" w14:textId="77777777" w:rsidR="00DF2E4F" w:rsidRDefault="00DF2E4F" w:rsidP="0599C712">
      <w:pPr>
        <w:shd w:val="clear" w:color="auto" w:fill="FFFFFF" w:themeFill="background1"/>
        <w:rPr>
          <w:rFonts w:ascii="Arial" w:eastAsia="Times New Roman" w:hAnsi="Arial" w:cs="Arial"/>
          <w:color w:val="222222"/>
          <w:lang w:eastAsia="en-GB"/>
        </w:rPr>
      </w:pPr>
    </w:p>
    <w:p w14:paraId="352DA39A" w14:textId="5CEEC3B4" w:rsidR="00BA4520" w:rsidRPr="00BB35E6" w:rsidRDefault="00BA4520" w:rsidP="00BA4520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9.</w:t>
      </w:r>
      <w:r w:rsidR="00C465BA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7</w:t>
      </w: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ab/>
      </w:r>
      <w:r w:rsidR="0087300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Process</w:t>
      </w:r>
    </w:p>
    <w:p w14:paraId="1F425FC1" w14:textId="6BD3A961" w:rsidR="00E3321A" w:rsidRDefault="00C44ED0" w:rsidP="00FE5FAA">
      <w:pPr>
        <w:shd w:val="clear" w:color="auto" w:fill="FFFFFF" w:themeFill="background1"/>
        <w:ind w:left="1440" w:hanging="731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9.7.1</w:t>
      </w:r>
      <w:r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B64484" w:rsidRPr="00B64484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Following receipt of a complaint in relation to this agreement from a complainant, the following steps should be adhered to:</w:t>
      </w:r>
    </w:p>
    <w:p w14:paraId="566DEAAB" w14:textId="77777777" w:rsidR="00786BAE" w:rsidRDefault="00786BAE" w:rsidP="00B64484">
      <w:pPr>
        <w:shd w:val="clear" w:color="auto" w:fill="FFFFFF" w:themeFill="background1"/>
        <w:ind w:left="709" w:firstLine="11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483E665F" w14:textId="6B1465B6" w:rsidR="00786BAE" w:rsidRDefault="00FE5FAA" w:rsidP="00B64484">
      <w:pPr>
        <w:shd w:val="clear" w:color="auto" w:fill="FFFFFF" w:themeFill="background1"/>
        <w:ind w:left="709" w:firstLine="11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9.7.2</w:t>
      </w:r>
      <w:r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786BAE" w:rsidRPr="00786BAE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Notification</w:t>
      </w:r>
    </w:p>
    <w:p w14:paraId="3D5F7B2D" w14:textId="22BE2ACB" w:rsidR="006D742D" w:rsidRDefault="006D742D" w:rsidP="00FE5FAA">
      <w:pPr>
        <w:shd w:val="clear" w:color="auto" w:fill="FFFFFF" w:themeFill="background1"/>
        <w:ind w:left="1440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6D742D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The </w:t>
      </w:r>
      <w:r w:rsidR="0005170B" w:rsidRPr="006D742D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Coverholder</w:t>
      </w:r>
      <w:r w:rsidRPr="006D742D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must notify </w:t>
      </w:r>
      <w:r w:rsidR="00BC7531" w:rsidRPr="00BC7531">
        <w:rPr>
          <w:rFonts w:ascii="Arial" w:eastAsia="Times New Roman" w:hAnsi="Arial" w:cs="Arial"/>
          <w:color w:val="EE0000"/>
          <w:shd w:val="clear" w:color="auto" w:fill="FFFFFF"/>
          <w:lang w:val="en-GB" w:eastAsia="en-GB"/>
        </w:rPr>
        <w:t xml:space="preserve">the Lead </w:t>
      </w:r>
      <w:r w:rsidRPr="00BC7531">
        <w:rPr>
          <w:rFonts w:ascii="Arial" w:eastAsia="Times New Roman" w:hAnsi="Arial" w:cs="Arial"/>
          <w:color w:val="EE0000"/>
          <w:shd w:val="clear" w:color="auto" w:fill="FFFFFF"/>
          <w:lang w:val="en-GB" w:eastAsia="en-GB"/>
        </w:rPr>
        <w:t>Insurer</w:t>
      </w:r>
      <w:r w:rsidRPr="006D742D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, using the Complaints Notification Template held at https://www.lloyds.com/complaintshandling, of the complaint within </w:t>
      </w:r>
      <w:r w:rsidRPr="00BC7531">
        <w:rPr>
          <w:rFonts w:ascii="Arial" w:eastAsia="Times New Roman" w:hAnsi="Arial" w:cs="Arial"/>
          <w:color w:val="EE0000"/>
          <w:shd w:val="clear" w:color="auto" w:fill="FFFFFF"/>
          <w:lang w:val="en-GB" w:eastAsia="en-GB"/>
        </w:rPr>
        <w:t xml:space="preserve">1 business </w:t>
      </w:r>
      <w:r w:rsidRPr="006D742D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days of receipt, by email to </w:t>
      </w:r>
      <w:hyperlink r:id="rId13" w:history="1">
        <w:r w:rsidR="001D6419" w:rsidRPr="001D6419">
          <w:rPr>
            <w:rStyle w:val="Hyperlink"/>
            <w:rFonts w:ascii="Arial" w:eastAsia="Times New Roman" w:hAnsi="Arial" w:cs="Arial"/>
            <w:color w:val="EE0000"/>
            <w:u w:val="none"/>
            <w:shd w:val="clear" w:color="auto" w:fill="FFFFFF"/>
            <w:lang w:val="en-GB" w:eastAsia="en-GB"/>
          </w:rPr>
          <w:t>john.doe@insurer.com</w:t>
        </w:r>
      </w:hyperlink>
      <w:r w:rsidRPr="006D742D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</w:t>
      </w:r>
    </w:p>
    <w:p w14:paraId="6ACCB5B1" w14:textId="77777777" w:rsidR="001D6419" w:rsidRDefault="001D6419" w:rsidP="001D6419">
      <w:pPr>
        <w:shd w:val="clear" w:color="auto" w:fill="FFFFFF" w:themeFill="background1"/>
        <w:ind w:left="709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24134888" w14:textId="3FD71300" w:rsidR="001D6419" w:rsidRDefault="00FE5FAA" w:rsidP="001D6419">
      <w:pPr>
        <w:shd w:val="clear" w:color="auto" w:fill="FFFFFF" w:themeFill="background1"/>
        <w:ind w:left="709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9.7.3</w:t>
      </w:r>
      <w:r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="0005170B" w:rsidRPr="0005170B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Non-Qualifying Complaint</w:t>
      </w:r>
    </w:p>
    <w:p w14:paraId="142EE7C3" w14:textId="634E7201" w:rsidR="0005170B" w:rsidRDefault="0005170B" w:rsidP="00FE5FAA">
      <w:pPr>
        <w:shd w:val="clear" w:color="auto" w:fill="FFFFFF" w:themeFill="background1"/>
        <w:ind w:left="1440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05170B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Upon receipt of a complaint which does not fall within the definition of a complaint the Coverholder must treat this as a non-qualifying complaint and adhere to the process detailed in the </w:t>
      </w:r>
      <w:r w:rsidRPr="000C356F">
        <w:rPr>
          <w:rFonts w:ascii="Arial" w:eastAsia="Arial" w:hAnsi="Arial" w:cs="Arial"/>
          <w:b/>
          <w:color w:val="0000FF"/>
          <w:lang w:val="en-GB" w:eastAsia="en-GB"/>
        </w:rPr>
        <w:t>Non-Qualifying Complaints Annex</w:t>
      </w:r>
      <w:r w:rsidRPr="0005170B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</w:t>
      </w:r>
    </w:p>
    <w:p w14:paraId="50602489" w14:textId="77777777" w:rsidR="00E3321A" w:rsidRDefault="00E3321A" w:rsidP="00E3321A">
      <w:pPr>
        <w:shd w:val="clear" w:color="auto" w:fill="FFFFFF" w:themeFill="background1"/>
        <w:rPr>
          <w:rFonts w:ascii="Arial" w:eastAsia="Times New Roman" w:hAnsi="Arial" w:cs="Arial"/>
          <w:color w:val="222222"/>
          <w:lang w:eastAsia="en-GB"/>
        </w:rPr>
      </w:pPr>
    </w:p>
    <w:p w14:paraId="0ABBA91F" w14:textId="1C058E57" w:rsidR="0063732A" w:rsidRPr="00BB35E6" w:rsidRDefault="0063732A" w:rsidP="006C225F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9.</w:t>
      </w:r>
      <w:r w:rsidR="00C465BA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8</w:t>
      </w: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ab/>
        <w:t>Record Keeping</w:t>
      </w:r>
    </w:p>
    <w:p w14:paraId="78758F6B" w14:textId="77777777" w:rsidR="0063732A" w:rsidRPr="00BB35E6" w:rsidRDefault="0063732A" w:rsidP="0000574C">
      <w:pPr>
        <w:shd w:val="clear" w:color="auto" w:fill="FFFFFF"/>
        <w:ind w:left="709" w:hanging="709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</w:p>
    <w:p w14:paraId="54EEC9EB" w14:textId="13A507B1" w:rsidR="0063732A" w:rsidRPr="00BB35E6" w:rsidRDefault="0063732A" w:rsidP="00FE5FAA">
      <w:pPr>
        <w:shd w:val="clear" w:color="auto" w:fill="FFFFFF" w:themeFill="background1"/>
        <w:ind w:left="1440" w:hanging="731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197491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8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.1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  <w:t xml:space="preserve">The </w:t>
      </w:r>
      <w:r w:rsidR="00D65C0F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Coverholder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59DC5B66" w:rsidRPr="4047F39C">
        <w:rPr>
          <w:rFonts w:ascii="Arial" w:eastAsia="Times New Roman" w:hAnsi="Arial" w:cs="Arial"/>
          <w:color w:val="222222"/>
          <w:lang w:val="en-GB" w:eastAsia="en-GB"/>
        </w:rPr>
        <w:t>must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maintain a register of all </w:t>
      </w:r>
      <w:r w:rsidR="17F87688" w:rsidRPr="4047F39C">
        <w:rPr>
          <w:rFonts w:ascii="Arial" w:eastAsia="Times New Roman" w:hAnsi="Arial" w:cs="Arial"/>
          <w:color w:val="222222"/>
          <w:lang w:val="en-GB" w:eastAsia="en-GB"/>
        </w:rPr>
        <w:t>complaint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>s</w:t>
      </w:r>
      <w:r w:rsidR="00521F07" w:rsidRPr="4047F39C">
        <w:rPr>
          <w:rFonts w:ascii="Arial" w:eastAsia="Times New Roman" w:hAnsi="Arial" w:cs="Arial"/>
          <w:color w:val="222222"/>
          <w:lang w:val="en-GB" w:eastAsia="en-GB"/>
        </w:rPr>
        <w:t xml:space="preserve"> </w:t>
      </w:r>
      <w:r w:rsidR="002E1A39" w:rsidRPr="4047F39C">
        <w:rPr>
          <w:rFonts w:ascii="Arial" w:eastAsia="Times New Roman" w:hAnsi="Arial" w:cs="Arial"/>
          <w:color w:val="222222"/>
          <w:lang w:val="en-GB" w:eastAsia="en-GB"/>
        </w:rPr>
        <w:t xml:space="preserve">made in relation to policies issued or the services provided under the </w:t>
      </w:r>
      <w:r w:rsidR="249F24F7" w:rsidRPr="4047F39C">
        <w:rPr>
          <w:rFonts w:ascii="Arial" w:eastAsia="Times New Roman" w:hAnsi="Arial" w:cs="Arial"/>
          <w:color w:val="222222"/>
          <w:lang w:val="en-GB" w:eastAsia="en-GB"/>
        </w:rPr>
        <w:t>A</w:t>
      </w:r>
      <w:r w:rsidR="002E1A39" w:rsidRPr="4047F39C">
        <w:rPr>
          <w:rFonts w:ascii="Arial" w:eastAsia="Times New Roman" w:hAnsi="Arial" w:cs="Arial"/>
          <w:color w:val="222222"/>
          <w:lang w:val="en-GB" w:eastAsia="en-GB"/>
        </w:rPr>
        <w:t>greement</w:t>
      </w:r>
      <w:r w:rsidR="00B21C05" w:rsidRPr="4047F39C">
        <w:rPr>
          <w:rFonts w:ascii="Arial" w:eastAsia="Times New Roman" w:hAnsi="Arial" w:cs="Arial"/>
          <w:color w:val="222222"/>
          <w:lang w:val="en-GB" w:eastAsia="en-GB"/>
        </w:rPr>
        <w:t>.</w:t>
      </w:r>
    </w:p>
    <w:p w14:paraId="4DFD1D07" w14:textId="77777777" w:rsidR="0063732A" w:rsidRPr="00BB35E6" w:rsidRDefault="0063732A" w:rsidP="0063732A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380143BA" w14:textId="09C36FBE" w:rsidR="44C7DF6D" w:rsidRPr="00BB35E6" w:rsidRDefault="44C7DF6D" w:rsidP="000F41F7">
      <w:pPr>
        <w:shd w:val="clear" w:color="auto" w:fill="FFFFFF" w:themeFill="background1"/>
        <w:ind w:left="709"/>
        <w:rPr>
          <w:rFonts w:ascii="Arial" w:eastAsia="Times New Roman" w:hAnsi="Arial" w:cs="Arial"/>
          <w:color w:val="222222"/>
          <w:lang w:val="en-GB" w:eastAsia="en-GB"/>
        </w:rPr>
      </w:pPr>
      <w:r w:rsidRPr="00CD3A58">
        <w:rPr>
          <w:rFonts w:ascii="Arial" w:eastAsia="Times New Roman" w:hAnsi="Arial" w:cs="Arial"/>
          <w:color w:val="222222"/>
          <w:highlight w:val="yellow"/>
          <w:lang w:val="en-GB" w:eastAsia="en-GB"/>
        </w:rPr>
        <w:t>9.</w:t>
      </w:r>
      <w:r w:rsidR="00E91ACE" w:rsidRPr="00CD3A58">
        <w:rPr>
          <w:rFonts w:ascii="Arial" w:eastAsia="Times New Roman" w:hAnsi="Arial" w:cs="Arial"/>
          <w:color w:val="222222"/>
          <w:highlight w:val="yellow"/>
          <w:lang w:val="en-GB" w:eastAsia="en-GB"/>
        </w:rPr>
        <w:t>7</w:t>
      </w:r>
      <w:r w:rsidRPr="00CD3A58">
        <w:rPr>
          <w:rFonts w:ascii="Arial" w:eastAsia="Times New Roman" w:hAnsi="Arial" w:cs="Arial"/>
          <w:color w:val="222222"/>
          <w:highlight w:val="yellow"/>
          <w:lang w:val="en-GB" w:eastAsia="en-GB"/>
        </w:rPr>
        <w:t>.2</w:t>
      </w:r>
      <w:r w:rsidRPr="00BB35E6">
        <w:rPr>
          <w:rFonts w:ascii="Arial" w:hAnsi="Arial" w:cs="Arial"/>
        </w:rPr>
        <w:tab/>
      </w:r>
      <w:r w:rsidRPr="00BB35E6">
        <w:rPr>
          <w:rFonts w:ascii="Arial" w:eastAsia="Times New Roman" w:hAnsi="Arial" w:cs="Arial"/>
          <w:color w:val="222222"/>
          <w:lang w:val="en-GB" w:eastAsia="en-GB"/>
        </w:rPr>
        <w:t>The register should include the following information:</w:t>
      </w:r>
    </w:p>
    <w:p w14:paraId="02EAB848" w14:textId="77777777" w:rsidR="0599C712" w:rsidRPr="00BB35E6" w:rsidRDefault="0599C712" w:rsidP="00D65C0F">
      <w:p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</w:p>
    <w:p w14:paraId="5FB75EC4" w14:textId="324AC9AC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Name of </w:t>
      </w:r>
      <w:r w:rsidR="62F2B1A8" w:rsidRPr="00BB35E6">
        <w:rPr>
          <w:rFonts w:ascii="Arial" w:eastAsia="Times New Roman" w:hAnsi="Arial" w:cs="Arial"/>
          <w:color w:val="222222"/>
          <w:lang w:val="en-GB" w:eastAsia="en-GB"/>
        </w:rPr>
        <w:t>c</w:t>
      </w:r>
      <w:r w:rsidR="7974C7C2" w:rsidRPr="00BB35E6">
        <w:rPr>
          <w:rFonts w:ascii="Arial" w:eastAsia="Times New Roman" w:hAnsi="Arial" w:cs="Arial"/>
          <w:color w:val="222222"/>
          <w:lang w:val="en-GB" w:eastAsia="en-GB"/>
        </w:rPr>
        <w:t>omplainant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 and policyholder (if different)</w:t>
      </w:r>
    </w:p>
    <w:p w14:paraId="02CB34DA" w14:textId="4B576758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Name of </w:t>
      </w:r>
      <w:r w:rsidR="38006C88" w:rsidRPr="00BB35E6">
        <w:rPr>
          <w:rFonts w:ascii="Arial" w:eastAsia="Times New Roman" w:hAnsi="Arial" w:cs="Arial"/>
          <w:color w:val="222222"/>
          <w:lang w:val="en-GB" w:eastAsia="en-GB"/>
        </w:rPr>
        <w:t>c</w:t>
      </w:r>
      <w:r w:rsidR="7974C7C2" w:rsidRPr="00BB35E6">
        <w:rPr>
          <w:rFonts w:ascii="Arial" w:eastAsia="Times New Roman" w:hAnsi="Arial" w:cs="Arial"/>
          <w:color w:val="222222"/>
          <w:lang w:val="en-GB" w:eastAsia="en-GB"/>
        </w:rPr>
        <w:t>omplainant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>’s representative (if applicable)</w:t>
      </w:r>
    </w:p>
    <w:p w14:paraId="5C7D6199" w14:textId="78D13C2E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Address of </w:t>
      </w:r>
      <w:r w:rsidR="34152EA8" w:rsidRPr="00BB35E6">
        <w:rPr>
          <w:rFonts w:ascii="Arial" w:eastAsia="Times New Roman" w:hAnsi="Arial" w:cs="Arial"/>
          <w:color w:val="222222"/>
          <w:lang w:val="en-GB" w:eastAsia="en-GB"/>
        </w:rPr>
        <w:t>c</w:t>
      </w:r>
      <w:r w:rsidR="7974C7C2" w:rsidRPr="00BB35E6">
        <w:rPr>
          <w:rFonts w:ascii="Arial" w:eastAsia="Times New Roman" w:hAnsi="Arial" w:cs="Arial"/>
          <w:color w:val="222222"/>
          <w:lang w:val="en-GB" w:eastAsia="en-GB"/>
        </w:rPr>
        <w:t>omplainant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 and policyholder (if different) </w:t>
      </w:r>
    </w:p>
    <w:p w14:paraId="7ED82D9B" w14:textId="73246991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Address of </w:t>
      </w:r>
      <w:r w:rsidR="2815227B" w:rsidRPr="00BB35E6">
        <w:rPr>
          <w:rFonts w:ascii="Arial" w:eastAsia="Times New Roman" w:hAnsi="Arial" w:cs="Arial"/>
          <w:color w:val="222222"/>
          <w:lang w:val="en-GB" w:eastAsia="en-GB"/>
        </w:rPr>
        <w:t>c</w:t>
      </w:r>
      <w:r w:rsidR="7974C7C2" w:rsidRPr="00BB35E6">
        <w:rPr>
          <w:rFonts w:ascii="Arial" w:eastAsia="Times New Roman" w:hAnsi="Arial" w:cs="Arial"/>
          <w:color w:val="222222"/>
          <w:lang w:val="en-GB" w:eastAsia="en-GB"/>
        </w:rPr>
        <w:t>omplainant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>’s representative (if applicable) </w:t>
      </w:r>
    </w:p>
    <w:p w14:paraId="1806776B" w14:textId="77777777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>Policy number </w:t>
      </w:r>
    </w:p>
    <w:p w14:paraId="5BC75215" w14:textId="3BE00ACD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>Unique market reference</w:t>
      </w:r>
    </w:p>
    <w:p w14:paraId="75CD1BA9" w14:textId="5338C358" w:rsidR="24ADAC51" w:rsidRPr="00BB35E6" w:rsidRDefault="24ADAC51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>C</w:t>
      </w:r>
      <w:r w:rsidR="44C7DF6D" w:rsidRPr="00BB35E6">
        <w:rPr>
          <w:rFonts w:ascii="Arial" w:eastAsia="Times New Roman" w:hAnsi="Arial" w:cs="Arial"/>
          <w:color w:val="222222"/>
          <w:lang w:val="en-GB" w:eastAsia="en-GB"/>
        </w:rPr>
        <w:t>laim reference (if applicable)</w:t>
      </w:r>
    </w:p>
    <w:p w14:paraId="64B9D8BA" w14:textId="40544303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10546952">
        <w:rPr>
          <w:rFonts w:ascii="Arial" w:eastAsia="Times New Roman" w:hAnsi="Arial" w:cs="Arial"/>
          <w:color w:val="222222"/>
          <w:lang w:val="en-GB" w:eastAsia="en-GB"/>
        </w:rPr>
        <w:t>Policy</w:t>
      </w:r>
      <w:r w:rsidR="0074651D" w:rsidRPr="10546952">
        <w:rPr>
          <w:rFonts w:ascii="Arial" w:eastAsia="Times New Roman" w:hAnsi="Arial" w:cs="Arial"/>
          <w:color w:val="222222"/>
          <w:lang w:val="en-GB" w:eastAsia="en-GB"/>
        </w:rPr>
        <w:t>h</w:t>
      </w:r>
      <w:r w:rsidRPr="10546952">
        <w:rPr>
          <w:rFonts w:ascii="Arial" w:eastAsia="Times New Roman" w:hAnsi="Arial" w:cs="Arial"/>
          <w:color w:val="222222"/>
          <w:lang w:val="en-GB" w:eastAsia="en-GB"/>
        </w:rPr>
        <w:t>older Location</w:t>
      </w:r>
    </w:p>
    <w:p w14:paraId="40BB153B" w14:textId="1EC6FDCC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Date </w:t>
      </w:r>
      <w:r w:rsidR="17F87688" w:rsidRPr="00BB35E6">
        <w:rPr>
          <w:rFonts w:ascii="Arial" w:eastAsia="Times New Roman" w:hAnsi="Arial" w:cs="Arial"/>
          <w:color w:val="222222"/>
          <w:lang w:val="en-GB" w:eastAsia="en-GB"/>
        </w:rPr>
        <w:t>Complaint</w:t>
      </w:r>
      <w:r w:rsidRPr="00BB35E6">
        <w:rPr>
          <w:rFonts w:ascii="Arial" w:eastAsia="Times New Roman" w:hAnsi="Arial" w:cs="Arial"/>
          <w:color w:val="222222"/>
          <w:lang w:val="en-GB" w:eastAsia="en-GB"/>
        </w:rPr>
        <w:t xml:space="preserve"> received</w:t>
      </w:r>
    </w:p>
    <w:p w14:paraId="3FA33C91" w14:textId="41140E00" w:rsidR="44C7DF6D" w:rsidRPr="00BB35E6" w:rsidRDefault="44C7DF6D" w:rsidP="0599C712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lang w:val="en-GB" w:eastAsia="en-GB"/>
        </w:rPr>
        <w:t>Date acknowledgement issued</w:t>
      </w:r>
    </w:p>
    <w:p w14:paraId="0D010211" w14:textId="301A3D2B" w:rsidR="00642F32" w:rsidRPr="00CD3A58" w:rsidRDefault="44C7DF6D" w:rsidP="00CD3A58">
      <w:pPr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color w:val="222222"/>
          <w:lang w:val="en-GB" w:eastAsia="en-GB"/>
        </w:rPr>
      </w:pPr>
      <w:r w:rsidRPr="10546952">
        <w:rPr>
          <w:rFonts w:ascii="Arial" w:eastAsia="Times New Roman" w:hAnsi="Arial" w:cs="Arial"/>
          <w:color w:val="222222"/>
          <w:lang w:val="en-GB" w:eastAsia="en-GB"/>
        </w:rPr>
        <w:t>Date referred to Insure</w:t>
      </w:r>
      <w:r w:rsidR="00B2006C" w:rsidRPr="10546952">
        <w:rPr>
          <w:rFonts w:ascii="Arial" w:eastAsia="Times New Roman" w:hAnsi="Arial" w:cs="Arial"/>
          <w:color w:val="222222"/>
          <w:lang w:val="en-GB" w:eastAsia="en-GB"/>
        </w:rPr>
        <w:t>r</w:t>
      </w:r>
      <w:r w:rsidRPr="10546952">
        <w:rPr>
          <w:rFonts w:ascii="Arial" w:eastAsia="Times New Roman" w:hAnsi="Arial" w:cs="Arial"/>
          <w:color w:val="222222"/>
          <w:lang w:val="en-GB" w:eastAsia="en-GB"/>
        </w:rPr>
        <w:t xml:space="preserve">s or </w:t>
      </w:r>
      <w:r w:rsidR="64C309CB" w:rsidRPr="10546952">
        <w:rPr>
          <w:rFonts w:ascii="Arial" w:eastAsia="Times New Roman" w:hAnsi="Arial" w:cs="Arial"/>
          <w:color w:val="222222"/>
          <w:lang w:val="en-GB" w:eastAsia="en-GB"/>
        </w:rPr>
        <w:t>Regulator</w:t>
      </w:r>
    </w:p>
    <w:p w14:paraId="34769195" w14:textId="1FFF5A54" w:rsidR="0599C712" w:rsidRPr="00BB35E6" w:rsidRDefault="0599C712" w:rsidP="0599C712">
      <w:pPr>
        <w:shd w:val="clear" w:color="auto" w:fill="FFFFFF" w:themeFill="background1"/>
        <w:ind w:left="709" w:hanging="567"/>
        <w:rPr>
          <w:rFonts w:ascii="Arial" w:eastAsia="Times New Roman" w:hAnsi="Arial" w:cs="Arial"/>
          <w:color w:val="222222"/>
          <w:lang w:val="en-GB" w:eastAsia="en-GB"/>
        </w:rPr>
      </w:pPr>
    </w:p>
    <w:p w14:paraId="757168AD" w14:textId="02E971AF" w:rsidR="0063732A" w:rsidRDefault="0063732A" w:rsidP="00FE5FAA">
      <w:pPr>
        <w:shd w:val="clear" w:color="auto" w:fill="FFFFFF" w:themeFill="background1"/>
        <w:ind w:left="1440" w:hanging="731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E91ACE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7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.3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  <w:t xml:space="preserve">The </w:t>
      </w:r>
      <w:r w:rsidR="00D65C0F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Coverholder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must provide a copy of the register to </w:t>
      </w:r>
      <w:r w:rsidR="00D65C0F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I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nsurers, their representatives, or any </w:t>
      </w:r>
      <w:r w:rsidR="00B7107E" w:rsidRPr="00B7107E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Regulatory </w:t>
      </w:r>
      <w:r w:rsidR="00B7107E" w:rsidRPr="4047F39C">
        <w:rPr>
          <w:rFonts w:ascii="Arial" w:eastAsia="Times New Roman" w:hAnsi="Arial" w:cs="Arial"/>
          <w:color w:val="222222"/>
          <w:lang w:val="en-GB" w:eastAsia="en-GB"/>
        </w:rPr>
        <w:t>Body</w:t>
      </w:r>
      <w:r w:rsidR="00B7107E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</w:t>
      </w:r>
      <w:r w:rsidR="54961F3D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without undue delay</w:t>
      </w:r>
      <w:r w:rsidRPr="4047F39C">
        <w:rPr>
          <w:rFonts w:ascii="Arial" w:eastAsia="Times New Roman" w:hAnsi="Arial" w:cs="Arial"/>
          <w:color w:val="222222"/>
          <w:lang w:val="en-GB" w:eastAsia="en-GB"/>
        </w:rPr>
        <w:t xml:space="preserve"> upon request</w:t>
      </w:r>
      <w:r w:rsidR="00D65C0F" w:rsidRPr="4047F39C">
        <w:rPr>
          <w:rFonts w:ascii="Arial" w:eastAsia="Times New Roman" w:hAnsi="Arial" w:cs="Arial"/>
          <w:color w:val="222222"/>
          <w:lang w:val="en-GB" w:eastAsia="en-GB"/>
        </w:rPr>
        <w:t>.</w:t>
      </w:r>
    </w:p>
    <w:p w14:paraId="492CD278" w14:textId="77777777" w:rsidR="0063732A" w:rsidRDefault="0063732A" w:rsidP="00694F52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</w:pPr>
    </w:p>
    <w:p w14:paraId="424F1551" w14:textId="660D7328" w:rsidR="0063732A" w:rsidRPr="00BB35E6" w:rsidRDefault="0063732A" w:rsidP="006C225F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9.</w:t>
      </w:r>
      <w:r w:rsidR="004B6AFE"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>8</w:t>
      </w:r>
      <w:r w:rsidRPr="00BB35E6"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  <w:tab/>
        <w:t>Guidance</w:t>
      </w:r>
    </w:p>
    <w:p w14:paraId="1C64F538" w14:textId="77777777" w:rsidR="0063732A" w:rsidRPr="00BB35E6" w:rsidRDefault="0063732A" w:rsidP="0063732A">
      <w:pPr>
        <w:shd w:val="clear" w:color="auto" w:fill="FFFFFF"/>
        <w:ind w:left="709" w:hanging="567"/>
        <w:textAlignment w:val="baseline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GB" w:eastAsia="en-GB"/>
        </w:rPr>
      </w:pPr>
    </w:p>
    <w:p w14:paraId="7D9B4A39" w14:textId="1C6D2998" w:rsidR="0063732A" w:rsidRPr="00BB35E6" w:rsidRDefault="0063732A" w:rsidP="00FE453F">
      <w:pPr>
        <w:shd w:val="clear" w:color="auto" w:fill="FFFFFF"/>
        <w:ind w:left="1440" w:hanging="731"/>
        <w:textAlignment w:val="baseline"/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</w:pP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9.</w:t>
      </w:r>
      <w:r w:rsidR="004B6AFE"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8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>.1</w:t>
      </w:r>
      <w:r w:rsidR="00FE453F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ab/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In the event additional guidance is required please contact </w:t>
      </w:r>
      <w:r w:rsidR="00713694"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  <w:t>the Lead Insurer</w:t>
      </w:r>
      <w:r w:rsidRPr="00BB35E6">
        <w:rPr>
          <w:rFonts w:ascii="Arial" w:eastAsia="Times New Roman" w:hAnsi="Arial" w:cs="Arial"/>
          <w:color w:val="222222"/>
          <w:shd w:val="clear" w:color="auto" w:fill="FFFFFF"/>
          <w:lang w:val="en-GB" w:eastAsia="en-GB"/>
        </w:rPr>
        <w:t xml:space="preserve"> at </w:t>
      </w:r>
      <w:hyperlink r:id="rId14" w:history="1">
        <w:r w:rsidR="00FE453F" w:rsidRPr="00BC5CB6">
          <w:rPr>
            <w:rStyle w:val="Hyperlink"/>
            <w:rFonts w:ascii="Arial" w:eastAsia="Times New Roman" w:hAnsi="Arial" w:cs="Arial"/>
            <w:shd w:val="clear" w:color="auto" w:fill="FFFFFF"/>
            <w:lang w:val="en-GB" w:eastAsia="en-GB"/>
          </w:rPr>
          <w:t>john.doe@insurer.com</w:t>
        </w:r>
      </w:hyperlink>
      <w:r w:rsidR="00694F52" w:rsidRPr="00694F52">
        <w:rPr>
          <w:rFonts w:ascii="Arial" w:eastAsia="Times New Roman" w:hAnsi="Arial" w:cs="Arial"/>
          <w:shd w:val="clear" w:color="auto" w:fill="FFFFFF"/>
          <w:lang w:val="en-GB" w:eastAsia="en-GB"/>
        </w:rPr>
        <w:t>.</w:t>
      </w:r>
    </w:p>
    <w:p w14:paraId="6070C7C5" w14:textId="77777777" w:rsidR="0063732A" w:rsidRPr="00BB35E6" w:rsidRDefault="0063732A" w:rsidP="0063732A">
      <w:pPr>
        <w:shd w:val="clear" w:color="auto" w:fill="FFFFFF"/>
        <w:ind w:left="709" w:hanging="567"/>
        <w:textAlignment w:val="baseline"/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</w:pPr>
    </w:p>
    <w:p w14:paraId="5A6F828C" w14:textId="39CC844F" w:rsidR="0063732A" w:rsidRPr="00BA16A8" w:rsidRDefault="0063732A" w:rsidP="006C225F">
      <w:pPr>
        <w:shd w:val="clear" w:color="auto" w:fill="FFFFFF"/>
        <w:ind w:left="709"/>
        <w:textAlignment w:val="baseline"/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</w:pPr>
      <w:r w:rsidRPr="00BA16A8"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  <w:t>9.</w:t>
      </w:r>
      <w:r w:rsidR="004B6AFE" w:rsidRPr="00BA16A8"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  <w:t>8</w:t>
      </w:r>
      <w:r w:rsidRPr="00BA16A8"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  <w:t>.2</w:t>
      </w:r>
      <w:r w:rsidRPr="00BA16A8"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  <w:tab/>
        <w:t>Further guidance can be obtained from the following sources:</w:t>
      </w:r>
    </w:p>
    <w:p w14:paraId="4AD6429B" w14:textId="77777777" w:rsidR="0063732A" w:rsidRPr="00BA16A8" w:rsidRDefault="0063732A" w:rsidP="0063732A">
      <w:pPr>
        <w:shd w:val="clear" w:color="auto" w:fill="FFFFFF"/>
        <w:textAlignment w:val="baseline"/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</w:pPr>
    </w:p>
    <w:p w14:paraId="6574F925" w14:textId="2B525CC4" w:rsidR="0063732A" w:rsidRPr="00F00F16" w:rsidRDefault="00F00F16" w:rsidP="0599C712">
      <w:pPr>
        <w:pStyle w:val="ListParagraph"/>
        <w:numPr>
          <w:ilvl w:val="0"/>
          <w:numId w:val="30"/>
        </w:numPr>
        <w:shd w:val="clear" w:color="auto" w:fill="FFFFFF" w:themeFill="background1"/>
        <w:textAlignment w:val="baseline"/>
        <w:rPr>
          <w:rFonts w:ascii="Arial" w:eastAsia="Times New Roman" w:hAnsi="Arial" w:cs="Arial"/>
          <w:color w:val="EE0000"/>
          <w:shd w:val="clear" w:color="auto" w:fill="FFFFFF"/>
          <w:lang w:val="en-GB" w:eastAsia="en-GB"/>
        </w:rPr>
      </w:pPr>
      <w:hyperlink r:id="rId15" w:history="1">
        <w:r w:rsidRPr="00F00F16">
          <w:rPr>
            <w:rStyle w:val="Hyperlink"/>
            <w:rFonts w:ascii="Arial" w:eastAsia="Times New Roman" w:hAnsi="Arial" w:cs="Arial"/>
            <w:color w:val="EE0000"/>
            <w:shd w:val="clear" w:color="auto" w:fill="FFFFFF"/>
            <w:lang w:eastAsia="en-GB"/>
          </w:rPr>
          <w:t>Canada - Lloyd's</w:t>
        </w:r>
      </w:hyperlink>
    </w:p>
    <w:p w14:paraId="2A78D97A" w14:textId="29D4F8B4" w:rsidR="0063732A" w:rsidRPr="00BA16A8" w:rsidRDefault="0063732A" w:rsidP="00694F52">
      <w:pPr>
        <w:pStyle w:val="ListParagraph"/>
        <w:shd w:val="clear" w:color="auto" w:fill="FFFFFF"/>
        <w:ind w:left="1080"/>
        <w:textAlignment w:val="baseline"/>
        <w:rPr>
          <w:rFonts w:ascii="Arial" w:eastAsia="Times New Roman" w:hAnsi="Arial" w:cs="Arial"/>
          <w:color w:val="808080" w:themeColor="background1" w:themeShade="80"/>
          <w:shd w:val="clear" w:color="auto" w:fill="FFFFFF"/>
          <w:lang w:val="en-GB" w:eastAsia="en-GB"/>
        </w:rPr>
      </w:pPr>
    </w:p>
    <w:p w14:paraId="1EE10980" w14:textId="77777777" w:rsidR="00E11F3B" w:rsidRDefault="00E11F3B" w:rsidP="0063732A">
      <w:pPr>
        <w:shd w:val="clear" w:color="auto" w:fill="FFFFFF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val="en-GB" w:eastAsia="en-GB"/>
        </w:rPr>
      </w:pPr>
    </w:p>
    <w:sectPr w:rsidR="00E11F3B" w:rsidSect="00BB35E6">
      <w:headerReference w:type="default" r:id="rId16"/>
      <w:footnotePr>
        <w:numFmt w:val="lowerRoman"/>
      </w:footnotePr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82AC6" w14:textId="77777777" w:rsidR="00152BA6" w:rsidRDefault="00152BA6" w:rsidP="00CD0AA3">
      <w:r>
        <w:separator/>
      </w:r>
    </w:p>
  </w:endnote>
  <w:endnote w:type="continuationSeparator" w:id="0">
    <w:p w14:paraId="188EEEFB" w14:textId="77777777" w:rsidR="00152BA6" w:rsidRDefault="00152BA6" w:rsidP="00CD0AA3">
      <w:r>
        <w:continuationSeparator/>
      </w:r>
    </w:p>
  </w:endnote>
  <w:endnote w:type="continuationNotice" w:id="1">
    <w:p w14:paraId="56303C90" w14:textId="77777777" w:rsidR="00152BA6" w:rsidRDefault="00152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2CD5" w14:textId="77777777" w:rsidR="00152BA6" w:rsidRDefault="00152BA6" w:rsidP="00CD0AA3">
      <w:r>
        <w:separator/>
      </w:r>
    </w:p>
  </w:footnote>
  <w:footnote w:type="continuationSeparator" w:id="0">
    <w:p w14:paraId="02025C63" w14:textId="77777777" w:rsidR="00152BA6" w:rsidRDefault="00152BA6" w:rsidP="00CD0AA3">
      <w:r>
        <w:continuationSeparator/>
      </w:r>
    </w:p>
  </w:footnote>
  <w:footnote w:type="continuationNotice" w:id="1">
    <w:p w14:paraId="0151952F" w14:textId="77777777" w:rsidR="00152BA6" w:rsidRDefault="00152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ADED" w14:textId="3D363EE9" w:rsidR="00090A52" w:rsidRDefault="00090A52" w:rsidP="00090A52">
    <w:pPr>
      <w:rPr>
        <w:b/>
        <w:sz w:val="16"/>
        <w:szCs w:val="16"/>
      </w:rPr>
    </w:pPr>
    <w:r>
      <w:rPr>
        <w:noProof/>
      </w:rPr>
      <w:drawing>
        <wp:inline distT="114300" distB="114300" distL="114300" distR="114300" wp14:anchorId="240012D5" wp14:editId="7C6E747C">
          <wp:extent cx="970597" cy="408320"/>
          <wp:effectExtent l="0" t="0" r="0" b="0"/>
          <wp:docPr id="1" name="image1.png" descr="A logo with text on i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with text on i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597" cy="40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</w:t>
    </w:r>
    <w:r>
      <w:tab/>
    </w:r>
    <w:r>
      <w:tab/>
    </w:r>
    <w:r>
      <w:rPr>
        <w:b/>
        <w:sz w:val="16"/>
        <w:szCs w:val="16"/>
      </w:rPr>
      <w:t>LMA: Computable Contracting - CBAA Design for Module 9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                     </w:t>
    </w:r>
  </w:p>
  <w:p w14:paraId="2A911D52" w14:textId="1C1D1D77" w:rsidR="00062917" w:rsidRDefault="00152BA6" w:rsidP="00090A52">
    <w:pPr>
      <w:pStyle w:val="Header"/>
    </w:pPr>
    <w:r>
      <w:pict w14:anchorId="75C49E7A">
        <v:rect id="_x0000_i1025" style="width:0;height:1.5pt" o:hralign="center" o:hrstd="t" o:hr="t" fillcolor="#a0a0a0" stroked="f"/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D3cIFhB1sh2KZ" int2:id="0fhspWil">
      <int2:state int2:value="Rejected" int2:type="AugLoop_Text_Critique"/>
    </int2:textHash>
    <int2:textHash int2:hashCode="HUXj9AbwPj0pQt" int2:id="xSWyiFE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763778"/>
    <w:multiLevelType w:val="hybridMultilevel"/>
    <w:tmpl w:val="4DEA7098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BD61B2"/>
    <w:multiLevelType w:val="multilevel"/>
    <w:tmpl w:val="5CA46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BD1F37"/>
    <w:multiLevelType w:val="hybridMultilevel"/>
    <w:tmpl w:val="DFAC8E9C"/>
    <w:lvl w:ilvl="0" w:tplc="B0EE158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F231A9C"/>
    <w:multiLevelType w:val="hybridMultilevel"/>
    <w:tmpl w:val="2EDAED42"/>
    <w:lvl w:ilvl="0" w:tplc="A7F60038">
      <w:start w:val="1"/>
      <w:numFmt w:val="lowerLetter"/>
      <w:lvlText w:val="%1."/>
      <w:lvlJc w:val="left"/>
      <w:pPr>
        <w:ind w:left="1080" w:hanging="360"/>
      </w:pPr>
    </w:lvl>
    <w:lvl w:ilvl="1" w:tplc="A57280B2">
      <w:start w:val="1"/>
      <w:numFmt w:val="lowerLetter"/>
      <w:lvlText w:val="%2."/>
      <w:lvlJc w:val="left"/>
      <w:pPr>
        <w:ind w:left="1800" w:hanging="360"/>
      </w:pPr>
    </w:lvl>
    <w:lvl w:ilvl="2" w:tplc="AFAE49D6">
      <w:start w:val="1"/>
      <w:numFmt w:val="lowerRoman"/>
      <w:lvlText w:val="%3."/>
      <w:lvlJc w:val="right"/>
      <w:pPr>
        <w:ind w:left="2520" w:hanging="180"/>
      </w:pPr>
    </w:lvl>
    <w:lvl w:ilvl="3" w:tplc="FAE02752">
      <w:start w:val="1"/>
      <w:numFmt w:val="decimal"/>
      <w:lvlText w:val="%4."/>
      <w:lvlJc w:val="left"/>
      <w:pPr>
        <w:ind w:left="3240" w:hanging="360"/>
      </w:pPr>
    </w:lvl>
    <w:lvl w:ilvl="4" w:tplc="CFE895AC">
      <w:start w:val="1"/>
      <w:numFmt w:val="lowerLetter"/>
      <w:lvlText w:val="%5."/>
      <w:lvlJc w:val="left"/>
      <w:pPr>
        <w:ind w:left="3960" w:hanging="360"/>
      </w:pPr>
    </w:lvl>
    <w:lvl w:ilvl="5" w:tplc="573292CE">
      <w:start w:val="1"/>
      <w:numFmt w:val="lowerRoman"/>
      <w:lvlText w:val="%6."/>
      <w:lvlJc w:val="right"/>
      <w:pPr>
        <w:ind w:left="4680" w:hanging="180"/>
      </w:pPr>
    </w:lvl>
    <w:lvl w:ilvl="6" w:tplc="4D46F6A0">
      <w:start w:val="1"/>
      <w:numFmt w:val="decimal"/>
      <w:lvlText w:val="%7."/>
      <w:lvlJc w:val="left"/>
      <w:pPr>
        <w:ind w:left="5400" w:hanging="360"/>
      </w:pPr>
    </w:lvl>
    <w:lvl w:ilvl="7" w:tplc="19AE8586">
      <w:start w:val="1"/>
      <w:numFmt w:val="lowerLetter"/>
      <w:lvlText w:val="%8."/>
      <w:lvlJc w:val="left"/>
      <w:pPr>
        <w:ind w:left="6120" w:hanging="360"/>
      </w:pPr>
    </w:lvl>
    <w:lvl w:ilvl="8" w:tplc="F8F464B6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17630C"/>
    <w:multiLevelType w:val="hybridMultilevel"/>
    <w:tmpl w:val="00368D7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9131CAF"/>
    <w:multiLevelType w:val="hybridMultilevel"/>
    <w:tmpl w:val="00368D72"/>
    <w:lvl w:ilvl="0" w:tplc="49B2CA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2C6C72"/>
    <w:multiLevelType w:val="hybridMultilevel"/>
    <w:tmpl w:val="E1286956"/>
    <w:lvl w:ilvl="0" w:tplc="4D424F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E8D42B3"/>
    <w:multiLevelType w:val="multilevel"/>
    <w:tmpl w:val="FAAE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039621755">
    <w:abstractNumId w:val="20"/>
  </w:num>
  <w:num w:numId="2" w16cid:durableId="1548835756">
    <w:abstractNumId w:val="27"/>
  </w:num>
  <w:num w:numId="3" w16cid:durableId="1462730142">
    <w:abstractNumId w:val="12"/>
  </w:num>
  <w:num w:numId="4" w16cid:durableId="510292897">
    <w:abstractNumId w:val="10"/>
  </w:num>
  <w:num w:numId="5" w16cid:durableId="1963146110">
    <w:abstractNumId w:val="29"/>
  </w:num>
  <w:num w:numId="6" w16cid:durableId="801264511">
    <w:abstractNumId w:val="14"/>
  </w:num>
  <w:num w:numId="7" w16cid:durableId="2036491860">
    <w:abstractNumId w:val="19"/>
  </w:num>
  <w:num w:numId="8" w16cid:durableId="443038598">
    <w:abstractNumId w:val="23"/>
  </w:num>
  <w:num w:numId="9" w16cid:durableId="1741554834">
    <w:abstractNumId w:val="9"/>
  </w:num>
  <w:num w:numId="10" w16cid:durableId="447628727">
    <w:abstractNumId w:val="7"/>
  </w:num>
  <w:num w:numId="11" w16cid:durableId="1104302674">
    <w:abstractNumId w:val="6"/>
  </w:num>
  <w:num w:numId="12" w16cid:durableId="313068005">
    <w:abstractNumId w:val="5"/>
  </w:num>
  <w:num w:numId="13" w16cid:durableId="1895189364">
    <w:abstractNumId w:val="4"/>
  </w:num>
  <w:num w:numId="14" w16cid:durableId="1077215924">
    <w:abstractNumId w:val="8"/>
  </w:num>
  <w:num w:numId="15" w16cid:durableId="1454787556">
    <w:abstractNumId w:val="3"/>
  </w:num>
  <w:num w:numId="16" w16cid:durableId="1230460049">
    <w:abstractNumId w:val="2"/>
  </w:num>
  <w:num w:numId="17" w16cid:durableId="1408843251">
    <w:abstractNumId w:val="1"/>
  </w:num>
  <w:num w:numId="18" w16cid:durableId="109864837">
    <w:abstractNumId w:val="0"/>
  </w:num>
  <w:num w:numId="19" w16cid:durableId="1375887848">
    <w:abstractNumId w:val="16"/>
  </w:num>
  <w:num w:numId="20" w16cid:durableId="1712455991">
    <w:abstractNumId w:val="17"/>
  </w:num>
  <w:num w:numId="21" w16cid:durableId="1761562048">
    <w:abstractNumId w:val="28"/>
  </w:num>
  <w:num w:numId="22" w16cid:durableId="1510605018">
    <w:abstractNumId w:val="22"/>
  </w:num>
  <w:num w:numId="23" w16cid:durableId="1620378952">
    <w:abstractNumId w:val="11"/>
  </w:num>
  <w:num w:numId="24" w16cid:durableId="1959100011">
    <w:abstractNumId w:val="30"/>
  </w:num>
  <w:num w:numId="25" w16cid:durableId="401030038">
    <w:abstractNumId w:val="25"/>
  </w:num>
  <w:num w:numId="26" w16cid:durableId="756482703">
    <w:abstractNumId w:val="18"/>
  </w:num>
  <w:num w:numId="27" w16cid:durableId="597523307">
    <w:abstractNumId w:val="15"/>
  </w:num>
  <w:num w:numId="28" w16cid:durableId="2043359218">
    <w:abstractNumId w:val="24"/>
  </w:num>
  <w:num w:numId="29" w16cid:durableId="570429964">
    <w:abstractNumId w:val="13"/>
  </w:num>
  <w:num w:numId="30" w16cid:durableId="104929881">
    <w:abstractNumId w:val="21"/>
  </w:num>
  <w:num w:numId="31" w16cid:durableId="16472056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02"/>
    <w:rsid w:val="000017EA"/>
    <w:rsid w:val="00002C8C"/>
    <w:rsid w:val="0000574C"/>
    <w:rsid w:val="00006F5E"/>
    <w:rsid w:val="000102B3"/>
    <w:rsid w:val="00012A84"/>
    <w:rsid w:val="00012F72"/>
    <w:rsid w:val="00014CC0"/>
    <w:rsid w:val="00015FCB"/>
    <w:rsid w:val="00016AC0"/>
    <w:rsid w:val="00017071"/>
    <w:rsid w:val="000179A2"/>
    <w:rsid w:val="00017EFB"/>
    <w:rsid w:val="00025900"/>
    <w:rsid w:val="00027782"/>
    <w:rsid w:val="00027F95"/>
    <w:rsid w:val="00031BE3"/>
    <w:rsid w:val="00032357"/>
    <w:rsid w:val="00033B08"/>
    <w:rsid w:val="00034216"/>
    <w:rsid w:val="00035439"/>
    <w:rsid w:val="00035B2C"/>
    <w:rsid w:val="00035E9D"/>
    <w:rsid w:val="000401D6"/>
    <w:rsid w:val="00040445"/>
    <w:rsid w:val="000414CE"/>
    <w:rsid w:val="0004299D"/>
    <w:rsid w:val="0004306C"/>
    <w:rsid w:val="0004525A"/>
    <w:rsid w:val="00046152"/>
    <w:rsid w:val="00046FA0"/>
    <w:rsid w:val="00046FF2"/>
    <w:rsid w:val="00047F11"/>
    <w:rsid w:val="000504B8"/>
    <w:rsid w:val="0005128B"/>
    <w:rsid w:val="0005170B"/>
    <w:rsid w:val="00055EA8"/>
    <w:rsid w:val="000560E7"/>
    <w:rsid w:val="00057DB7"/>
    <w:rsid w:val="000613C1"/>
    <w:rsid w:val="0006160A"/>
    <w:rsid w:val="00061DE4"/>
    <w:rsid w:val="00062882"/>
    <w:rsid w:val="00062917"/>
    <w:rsid w:val="00062EB8"/>
    <w:rsid w:val="00063FB8"/>
    <w:rsid w:val="00064152"/>
    <w:rsid w:val="00066863"/>
    <w:rsid w:val="00070028"/>
    <w:rsid w:val="00070500"/>
    <w:rsid w:val="000715D9"/>
    <w:rsid w:val="00071A0D"/>
    <w:rsid w:val="00072975"/>
    <w:rsid w:val="00076B88"/>
    <w:rsid w:val="00077C7A"/>
    <w:rsid w:val="000808A2"/>
    <w:rsid w:val="0008115B"/>
    <w:rsid w:val="000816DD"/>
    <w:rsid w:val="00090A52"/>
    <w:rsid w:val="00092424"/>
    <w:rsid w:val="00094391"/>
    <w:rsid w:val="000951ED"/>
    <w:rsid w:val="00095CB0"/>
    <w:rsid w:val="00096D03"/>
    <w:rsid w:val="000A3FDD"/>
    <w:rsid w:val="000B1D8D"/>
    <w:rsid w:val="000B24E5"/>
    <w:rsid w:val="000B286E"/>
    <w:rsid w:val="000B3075"/>
    <w:rsid w:val="000B3F31"/>
    <w:rsid w:val="000B40FE"/>
    <w:rsid w:val="000C0024"/>
    <w:rsid w:val="000C180A"/>
    <w:rsid w:val="000C1B9A"/>
    <w:rsid w:val="000C356F"/>
    <w:rsid w:val="000C4B32"/>
    <w:rsid w:val="000C6D0F"/>
    <w:rsid w:val="000C6EC6"/>
    <w:rsid w:val="000C7B69"/>
    <w:rsid w:val="000C7E70"/>
    <w:rsid w:val="000D12A6"/>
    <w:rsid w:val="000D16E9"/>
    <w:rsid w:val="000D1F23"/>
    <w:rsid w:val="000D20BF"/>
    <w:rsid w:val="000D721F"/>
    <w:rsid w:val="000E4702"/>
    <w:rsid w:val="000E4E23"/>
    <w:rsid w:val="000E66B3"/>
    <w:rsid w:val="000F0B86"/>
    <w:rsid w:val="000F284A"/>
    <w:rsid w:val="000F3753"/>
    <w:rsid w:val="000F41F7"/>
    <w:rsid w:val="000F5517"/>
    <w:rsid w:val="000F750E"/>
    <w:rsid w:val="000F752C"/>
    <w:rsid w:val="00100F60"/>
    <w:rsid w:val="00106680"/>
    <w:rsid w:val="00106C85"/>
    <w:rsid w:val="001117B7"/>
    <w:rsid w:val="001125F0"/>
    <w:rsid w:val="00113EC4"/>
    <w:rsid w:val="00114096"/>
    <w:rsid w:val="00114EB9"/>
    <w:rsid w:val="00117590"/>
    <w:rsid w:val="0012158B"/>
    <w:rsid w:val="001215BD"/>
    <w:rsid w:val="00126258"/>
    <w:rsid w:val="00130D72"/>
    <w:rsid w:val="0013162A"/>
    <w:rsid w:val="001325E2"/>
    <w:rsid w:val="00134C2B"/>
    <w:rsid w:val="00135331"/>
    <w:rsid w:val="00135B72"/>
    <w:rsid w:val="00140831"/>
    <w:rsid w:val="00140B0F"/>
    <w:rsid w:val="00141D11"/>
    <w:rsid w:val="00141EAB"/>
    <w:rsid w:val="0014289A"/>
    <w:rsid w:val="00142A58"/>
    <w:rsid w:val="001442BE"/>
    <w:rsid w:val="00145114"/>
    <w:rsid w:val="00146213"/>
    <w:rsid w:val="001470DC"/>
    <w:rsid w:val="00151DD3"/>
    <w:rsid w:val="00152089"/>
    <w:rsid w:val="00152BA6"/>
    <w:rsid w:val="00153AF4"/>
    <w:rsid w:val="0015448B"/>
    <w:rsid w:val="00156A91"/>
    <w:rsid w:val="0015762B"/>
    <w:rsid w:val="00163427"/>
    <w:rsid w:val="00164AA2"/>
    <w:rsid w:val="00165681"/>
    <w:rsid w:val="00165AC5"/>
    <w:rsid w:val="00166A2A"/>
    <w:rsid w:val="00167164"/>
    <w:rsid w:val="001671A7"/>
    <w:rsid w:val="0016779E"/>
    <w:rsid w:val="00167C84"/>
    <w:rsid w:val="00170FA3"/>
    <w:rsid w:val="00173FF9"/>
    <w:rsid w:val="00177F50"/>
    <w:rsid w:val="00180427"/>
    <w:rsid w:val="00182855"/>
    <w:rsid w:val="0018287A"/>
    <w:rsid w:val="00182DE3"/>
    <w:rsid w:val="00182E0D"/>
    <w:rsid w:val="001845C7"/>
    <w:rsid w:val="001874DD"/>
    <w:rsid w:val="00187AE8"/>
    <w:rsid w:val="00190FD0"/>
    <w:rsid w:val="00192D6F"/>
    <w:rsid w:val="00197491"/>
    <w:rsid w:val="001A0120"/>
    <w:rsid w:val="001A12DE"/>
    <w:rsid w:val="001A1878"/>
    <w:rsid w:val="001A1F4D"/>
    <w:rsid w:val="001A2C92"/>
    <w:rsid w:val="001A6336"/>
    <w:rsid w:val="001A7E60"/>
    <w:rsid w:val="001B372A"/>
    <w:rsid w:val="001B397F"/>
    <w:rsid w:val="001B723C"/>
    <w:rsid w:val="001C2523"/>
    <w:rsid w:val="001C2D03"/>
    <w:rsid w:val="001C542C"/>
    <w:rsid w:val="001C5E76"/>
    <w:rsid w:val="001C67A5"/>
    <w:rsid w:val="001C7BE6"/>
    <w:rsid w:val="001D0DF2"/>
    <w:rsid w:val="001D31B0"/>
    <w:rsid w:val="001D6419"/>
    <w:rsid w:val="001D658F"/>
    <w:rsid w:val="001E4259"/>
    <w:rsid w:val="001E7A4D"/>
    <w:rsid w:val="001F11F7"/>
    <w:rsid w:val="001F78A7"/>
    <w:rsid w:val="0020180E"/>
    <w:rsid w:val="00210F9A"/>
    <w:rsid w:val="00212F06"/>
    <w:rsid w:val="0022010C"/>
    <w:rsid w:val="0022012E"/>
    <w:rsid w:val="00223828"/>
    <w:rsid w:val="0022415C"/>
    <w:rsid w:val="00231C60"/>
    <w:rsid w:val="002331CF"/>
    <w:rsid w:val="00234CAA"/>
    <w:rsid w:val="00235557"/>
    <w:rsid w:val="002364C5"/>
    <w:rsid w:val="002412F4"/>
    <w:rsid w:val="002414FB"/>
    <w:rsid w:val="00243F44"/>
    <w:rsid w:val="00247D0B"/>
    <w:rsid w:val="002505DC"/>
    <w:rsid w:val="00251A0E"/>
    <w:rsid w:val="00252916"/>
    <w:rsid w:val="00255251"/>
    <w:rsid w:val="00255C58"/>
    <w:rsid w:val="00256C10"/>
    <w:rsid w:val="00260908"/>
    <w:rsid w:val="00262E4E"/>
    <w:rsid w:val="002649E6"/>
    <w:rsid w:val="002676B3"/>
    <w:rsid w:val="002712D1"/>
    <w:rsid w:val="00274A5F"/>
    <w:rsid w:val="00276E10"/>
    <w:rsid w:val="0027787F"/>
    <w:rsid w:val="002825FB"/>
    <w:rsid w:val="00286285"/>
    <w:rsid w:val="00286C83"/>
    <w:rsid w:val="002900B0"/>
    <w:rsid w:val="00294654"/>
    <w:rsid w:val="00295DB3"/>
    <w:rsid w:val="00297BF3"/>
    <w:rsid w:val="002A393C"/>
    <w:rsid w:val="002A59E6"/>
    <w:rsid w:val="002B39AD"/>
    <w:rsid w:val="002C1D61"/>
    <w:rsid w:val="002D60F9"/>
    <w:rsid w:val="002D6339"/>
    <w:rsid w:val="002D6F6C"/>
    <w:rsid w:val="002D6F6D"/>
    <w:rsid w:val="002D7756"/>
    <w:rsid w:val="002E1A39"/>
    <w:rsid w:val="002E4A85"/>
    <w:rsid w:val="002E51CD"/>
    <w:rsid w:val="002E5604"/>
    <w:rsid w:val="002E5C31"/>
    <w:rsid w:val="002F04F2"/>
    <w:rsid w:val="002F0EF4"/>
    <w:rsid w:val="002F3AE1"/>
    <w:rsid w:val="00300DA5"/>
    <w:rsid w:val="00300FCA"/>
    <w:rsid w:val="00301029"/>
    <w:rsid w:val="003013BD"/>
    <w:rsid w:val="00301D3A"/>
    <w:rsid w:val="003036C6"/>
    <w:rsid w:val="00303BF9"/>
    <w:rsid w:val="003053E5"/>
    <w:rsid w:val="00307AC3"/>
    <w:rsid w:val="00307E50"/>
    <w:rsid w:val="00311175"/>
    <w:rsid w:val="00312A4D"/>
    <w:rsid w:val="003132E3"/>
    <w:rsid w:val="00313703"/>
    <w:rsid w:val="00313D7D"/>
    <w:rsid w:val="00314A66"/>
    <w:rsid w:val="00315A60"/>
    <w:rsid w:val="00315B3B"/>
    <w:rsid w:val="00316666"/>
    <w:rsid w:val="00316B49"/>
    <w:rsid w:val="00317014"/>
    <w:rsid w:val="00323647"/>
    <w:rsid w:val="00324211"/>
    <w:rsid w:val="00325F4C"/>
    <w:rsid w:val="00326D0E"/>
    <w:rsid w:val="00327105"/>
    <w:rsid w:val="003273D1"/>
    <w:rsid w:val="003275CB"/>
    <w:rsid w:val="003306F0"/>
    <w:rsid w:val="0033382B"/>
    <w:rsid w:val="00333A4F"/>
    <w:rsid w:val="00333AE4"/>
    <w:rsid w:val="00337E92"/>
    <w:rsid w:val="0034036C"/>
    <w:rsid w:val="003408F7"/>
    <w:rsid w:val="00342B52"/>
    <w:rsid w:val="003469BE"/>
    <w:rsid w:val="00346E66"/>
    <w:rsid w:val="0034757E"/>
    <w:rsid w:val="0034798D"/>
    <w:rsid w:val="00347B65"/>
    <w:rsid w:val="0035062D"/>
    <w:rsid w:val="00350A42"/>
    <w:rsid w:val="00350D79"/>
    <w:rsid w:val="00353A4E"/>
    <w:rsid w:val="00354C06"/>
    <w:rsid w:val="0035597C"/>
    <w:rsid w:val="00360D20"/>
    <w:rsid w:val="003638D5"/>
    <w:rsid w:val="00364546"/>
    <w:rsid w:val="00365295"/>
    <w:rsid w:val="003664B5"/>
    <w:rsid w:val="003738AE"/>
    <w:rsid w:val="003739E1"/>
    <w:rsid w:val="00373AD0"/>
    <w:rsid w:val="0037500A"/>
    <w:rsid w:val="003767EA"/>
    <w:rsid w:val="00377626"/>
    <w:rsid w:val="003813BC"/>
    <w:rsid w:val="00381EFF"/>
    <w:rsid w:val="003823B9"/>
    <w:rsid w:val="00382E6D"/>
    <w:rsid w:val="00384A51"/>
    <w:rsid w:val="00385576"/>
    <w:rsid w:val="0038628A"/>
    <w:rsid w:val="0038651C"/>
    <w:rsid w:val="003870AE"/>
    <w:rsid w:val="00387170"/>
    <w:rsid w:val="003871F6"/>
    <w:rsid w:val="00392B6B"/>
    <w:rsid w:val="00394005"/>
    <w:rsid w:val="0039554F"/>
    <w:rsid w:val="00395DB9"/>
    <w:rsid w:val="00396076"/>
    <w:rsid w:val="003972FE"/>
    <w:rsid w:val="00397CBE"/>
    <w:rsid w:val="003A3BB6"/>
    <w:rsid w:val="003A62C0"/>
    <w:rsid w:val="003B0DC9"/>
    <w:rsid w:val="003B21E2"/>
    <w:rsid w:val="003B388E"/>
    <w:rsid w:val="003B54AC"/>
    <w:rsid w:val="003B5A16"/>
    <w:rsid w:val="003B5D1C"/>
    <w:rsid w:val="003B6A6E"/>
    <w:rsid w:val="003C152F"/>
    <w:rsid w:val="003C6F50"/>
    <w:rsid w:val="003C74B5"/>
    <w:rsid w:val="003D3172"/>
    <w:rsid w:val="003D4CAE"/>
    <w:rsid w:val="003D7E15"/>
    <w:rsid w:val="003E21AF"/>
    <w:rsid w:val="003E26C8"/>
    <w:rsid w:val="003E2FAC"/>
    <w:rsid w:val="003E3F4C"/>
    <w:rsid w:val="003E5101"/>
    <w:rsid w:val="003E782D"/>
    <w:rsid w:val="003F020B"/>
    <w:rsid w:val="003F341D"/>
    <w:rsid w:val="003F4E1C"/>
    <w:rsid w:val="003F7357"/>
    <w:rsid w:val="003F7DC4"/>
    <w:rsid w:val="0040298E"/>
    <w:rsid w:val="0040636A"/>
    <w:rsid w:val="00413078"/>
    <w:rsid w:val="0041376E"/>
    <w:rsid w:val="004140B1"/>
    <w:rsid w:val="0041517E"/>
    <w:rsid w:val="004166C2"/>
    <w:rsid w:val="004170BF"/>
    <w:rsid w:val="00422E9A"/>
    <w:rsid w:val="00425FAC"/>
    <w:rsid w:val="00427CEC"/>
    <w:rsid w:val="004301A1"/>
    <w:rsid w:val="00433A70"/>
    <w:rsid w:val="00433A89"/>
    <w:rsid w:val="0044469A"/>
    <w:rsid w:val="00444E4F"/>
    <w:rsid w:val="00446A25"/>
    <w:rsid w:val="00455E80"/>
    <w:rsid w:val="00457334"/>
    <w:rsid w:val="00457568"/>
    <w:rsid w:val="004626BB"/>
    <w:rsid w:val="004637AB"/>
    <w:rsid w:val="004638F3"/>
    <w:rsid w:val="004650FC"/>
    <w:rsid w:val="004660A2"/>
    <w:rsid w:val="00466611"/>
    <w:rsid w:val="00467EDC"/>
    <w:rsid w:val="00472C53"/>
    <w:rsid w:val="0047364D"/>
    <w:rsid w:val="00473801"/>
    <w:rsid w:val="004748DB"/>
    <w:rsid w:val="00474DB7"/>
    <w:rsid w:val="00476E7A"/>
    <w:rsid w:val="0048429B"/>
    <w:rsid w:val="00486394"/>
    <w:rsid w:val="004905DD"/>
    <w:rsid w:val="00491565"/>
    <w:rsid w:val="004924B6"/>
    <w:rsid w:val="00492D1F"/>
    <w:rsid w:val="004949D8"/>
    <w:rsid w:val="00496311"/>
    <w:rsid w:val="004A2AFA"/>
    <w:rsid w:val="004A4CED"/>
    <w:rsid w:val="004A523C"/>
    <w:rsid w:val="004A6958"/>
    <w:rsid w:val="004B2D09"/>
    <w:rsid w:val="004B50E0"/>
    <w:rsid w:val="004B6AFE"/>
    <w:rsid w:val="004C34E0"/>
    <w:rsid w:val="004C517F"/>
    <w:rsid w:val="004C64C0"/>
    <w:rsid w:val="004C6ADC"/>
    <w:rsid w:val="004D4140"/>
    <w:rsid w:val="004D55B2"/>
    <w:rsid w:val="004D70A6"/>
    <w:rsid w:val="004E12FE"/>
    <w:rsid w:val="004E20EE"/>
    <w:rsid w:val="004E341A"/>
    <w:rsid w:val="004E53B5"/>
    <w:rsid w:val="004E6237"/>
    <w:rsid w:val="004F06BE"/>
    <w:rsid w:val="004F1D69"/>
    <w:rsid w:val="004F2D48"/>
    <w:rsid w:val="004F3248"/>
    <w:rsid w:val="004F3EBE"/>
    <w:rsid w:val="004F76E7"/>
    <w:rsid w:val="005022CC"/>
    <w:rsid w:val="005036B2"/>
    <w:rsid w:val="00504737"/>
    <w:rsid w:val="005063F0"/>
    <w:rsid w:val="00513B06"/>
    <w:rsid w:val="00515502"/>
    <w:rsid w:val="00521F07"/>
    <w:rsid w:val="0052375D"/>
    <w:rsid w:val="00524F39"/>
    <w:rsid w:val="005274BD"/>
    <w:rsid w:val="00531F61"/>
    <w:rsid w:val="005324F5"/>
    <w:rsid w:val="0053547D"/>
    <w:rsid w:val="00535B1A"/>
    <w:rsid w:val="005420CE"/>
    <w:rsid w:val="00542505"/>
    <w:rsid w:val="005444A6"/>
    <w:rsid w:val="00550AD8"/>
    <w:rsid w:val="00550D3D"/>
    <w:rsid w:val="00550F41"/>
    <w:rsid w:val="0055485E"/>
    <w:rsid w:val="0055611A"/>
    <w:rsid w:val="00561A67"/>
    <w:rsid w:val="00562042"/>
    <w:rsid w:val="00564D09"/>
    <w:rsid w:val="00567438"/>
    <w:rsid w:val="0056770E"/>
    <w:rsid w:val="00567D75"/>
    <w:rsid w:val="00575098"/>
    <w:rsid w:val="00582A4F"/>
    <w:rsid w:val="00584F4A"/>
    <w:rsid w:val="005871F2"/>
    <w:rsid w:val="0059394D"/>
    <w:rsid w:val="00593D5A"/>
    <w:rsid w:val="005947B7"/>
    <w:rsid w:val="00597050"/>
    <w:rsid w:val="005A0D43"/>
    <w:rsid w:val="005A1A3C"/>
    <w:rsid w:val="005A682A"/>
    <w:rsid w:val="005A7A06"/>
    <w:rsid w:val="005B013D"/>
    <w:rsid w:val="005B10CE"/>
    <w:rsid w:val="005B1712"/>
    <w:rsid w:val="005B66EA"/>
    <w:rsid w:val="005B6E64"/>
    <w:rsid w:val="005C1180"/>
    <w:rsid w:val="005C1C1A"/>
    <w:rsid w:val="005C40DE"/>
    <w:rsid w:val="005C4186"/>
    <w:rsid w:val="005D04FB"/>
    <w:rsid w:val="005D6A43"/>
    <w:rsid w:val="005D7080"/>
    <w:rsid w:val="005E00DE"/>
    <w:rsid w:val="005E083F"/>
    <w:rsid w:val="005E0EBA"/>
    <w:rsid w:val="005E12C7"/>
    <w:rsid w:val="005E15C1"/>
    <w:rsid w:val="005E195B"/>
    <w:rsid w:val="005E7AB7"/>
    <w:rsid w:val="005F0578"/>
    <w:rsid w:val="005F0E09"/>
    <w:rsid w:val="005F133F"/>
    <w:rsid w:val="005F1D69"/>
    <w:rsid w:val="005F3AF6"/>
    <w:rsid w:val="005F477D"/>
    <w:rsid w:val="005F5049"/>
    <w:rsid w:val="005F5285"/>
    <w:rsid w:val="005F6A35"/>
    <w:rsid w:val="006030FF"/>
    <w:rsid w:val="006068E8"/>
    <w:rsid w:val="00606A81"/>
    <w:rsid w:val="0060785B"/>
    <w:rsid w:val="0061115E"/>
    <w:rsid w:val="0061232A"/>
    <w:rsid w:val="0061364C"/>
    <w:rsid w:val="00614C1B"/>
    <w:rsid w:val="00616771"/>
    <w:rsid w:val="00617224"/>
    <w:rsid w:val="00621899"/>
    <w:rsid w:val="0062220D"/>
    <w:rsid w:val="006253F6"/>
    <w:rsid w:val="00626F6D"/>
    <w:rsid w:val="00627268"/>
    <w:rsid w:val="0063732A"/>
    <w:rsid w:val="006373EE"/>
    <w:rsid w:val="00637E51"/>
    <w:rsid w:val="006404B6"/>
    <w:rsid w:val="00642F32"/>
    <w:rsid w:val="0064430E"/>
    <w:rsid w:val="00645252"/>
    <w:rsid w:val="006463D6"/>
    <w:rsid w:val="0064776A"/>
    <w:rsid w:val="00650F63"/>
    <w:rsid w:val="00652A12"/>
    <w:rsid w:val="00653D8A"/>
    <w:rsid w:val="00656FDF"/>
    <w:rsid w:val="00664757"/>
    <w:rsid w:val="00665592"/>
    <w:rsid w:val="006674F2"/>
    <w:rsid w:val="006718A4"/>
    <w:rsid w:val="00673CC4"/>
    <w:rsid w:val="00674C27"/>
    <w:rsid w:val="006753D9"/>
    <w:rsid w:val="00681BDE"/>
    <w:rsid w:val="00693AF9"/>
    <w:rsid w:val="00694F52"/>
    <w:rsid w:val="006A06F5"/>
    <w:rsid w:val="006A5204"/>
    <w:rsid w:val="006A53ED"/>
    <w:rsid w:val="006B1E52"/>
    <w:rsid w:val="006B3C27"/>
    <w:rsid w:val="006B5DA9"/>
    <w:rsid w:val="006B60B2"/>
    <w:rsid w:val="006B6724"/>
    <w:rsid w:val="006B6DC9"/>
    <w:rsid w:val="006C225F"/>
    <w:rsid w:val="006C2271"/>
    <w:rsid w:val="006C27B8"/>
    <w:rsid w:val="006C2E62"/>
    <w:rsid w:val="006C36FA"/>
    <w:rsid w:val="006C4B10"/>
    <w:rsid w:val="006C56B2"/>
    <w:rsid w:val="006D1963"/>
    <w:rsid w:val="006D1D9B"/>
    <w:rsid w:val="006D3D74"/>
    <w:rsid w:val="006D3FD8"/>
    <w:rsid w:val="006D5AF4"/>
    <w:rsid w:val="006D6EA3"/>
    <w:rsid w:val="006D742D"/>
    <w:rsid w:val="006E01DF"/>
    <w:rsid w:val="006E19AC"/>
    <w:rsid w:val="006E3880"/>
    <w:rsid w:val="006F0864"/>
    <w:rsid w:val="006F0991"/>
    <w:rsid w:val="006F1BB1"/>
    <w:rsid w:val="006F2B39"/>
    <w:rsid w:val="006F51DE"/>
    <w:rsid w:val="006F527D"/>
    <w:rsid w:val="006F6676"/>
    <w:rsid w:val="00700AA7"/>
    <w:rsid w:val="00700F92"/>
    <w:rsid w:val="00702F0A"/>
    <w:rsid w:val="00703642"/>
    <w:rsid w:val="00703BFB"/>
    <w:rsid w:val="007106A9"/>
    <w:rsid w:val="0071073E"/>
    <w:rsid w:val="007126D7"/>
    <w:rsid w:val="00713694"/>
    <w:rsid w:val="00714FD6"/>
    <w:rsid w:val="00716315"/>
    <w:rsid w:val="007178F6"/>
    <w:rsid w:val="007254C8"/>
    <w:rsid w:val="00725BCF"/>
    <w:rsid w:val="0072656A"/>
    <w:rsid w:val="00727861"/>
    <w:rsid w:val="00730A10"/>
    <w:rsid w:val="0073144A"/>
    <w:rsid w:val="0073481D"/>
    <w:rsid w:val="0073584C"/>
    <w:rsid w:val="007403C2"/>
    <w:rsid w:val="0074651D"/>
    <w:rsid w:val="00746A8E"/>
    <w:rsid w:val="007547D3"/>
    <w:rsid w:val="00756C30"/>
    <w:rsid w:val="007625B1"/>
    <w:rsid w:val="0076379C"/>
    <w:rsid w:val="00763B90"/>
    <w:rsid w:val="00764385"/>
    <w:rsid w:val="0076548B"/>
    <w:rsid w:val="00766B84"/>
    <w:rsid w:val="007735CE"/>
    <w:rsid w:val="007760DD"/>
    <w:rsid w:val="00777872"/>
    <w:rsid w:val="00784C28"/>
    <w:rsid w:val="00784EDD"/>
    <w:rsid w:val="00785023"/>
    <w:rsid w:val="00786BAE"/>
    <w:rsid w:val="007937F5"/>
    <w:rsid w:val="00796592"/>
    <w:rsid w:val="00797EDC"/>
    <w:rsid w:val="007A0367"/>
    <w:rsid w:val="007A3CCD"/>
    <w:rsid w:val="007A3E84"/>
    <w:rsid w:val="007A5340"/>
    <w:rsid w:val="007A713F"/>
    <w:rsid w:val="007A7D04"/>
    <w:rsid w:val="007A7EC0"/>
    <w:rsid w:val="007B2BE8"/>
    <w:rsid w:val="007B4B21"/>
    <w:rsid w:val="007B7A8F"/>
    <w:rsid w:val="007C0646"/>
    <w:rsid w:val="007C0C8F"/>
    <w:rsid w:val="007C2237"/>
    <w:rsid w:val="007C4274"/>
    <w:rsid w:val="007C4886"/>
    <w:rsid w:val="007C7A1A"/>
    <w:rsid w:val="007D2C06"/>
    <w:rsid w:val="007D35D8"/>
    <w:rsid w:val="007D413B"/>
    <w:rsid w:val="007D4301"/>
    <w:rsid w:val="007D5767"/>
    <w:rsid w:val="007D5905"/>
    <w:rsid w:val="007D7DD4"/>
    <w:rsid w:val="007E1951"/>
    <w:rsid w:val="007E1CBB"/>
    <w:rsid w:val="007E28C1"/>
    <w:rsid w:val="007E320F"/>
    <w:rsid w:val="007E4E84"/>
    <w:rsid w:val="007E4F0A"/>
    <w:rsid w:val="007E5D05"/>
    <w:rsid w:val="007E6266"/>
    <w:rsid w:val="007E69E3"/>
    <w:rsid w:val="007E7533"/>
    <w:rsid w:val="007F0FB3"/>
    <w:rsid w:val="007F2B2D"/>
    <w:rsid w:val="007F637B"/>
    <w:rsid w:val="007F706C"/>
    <w:rsid w:val="007F72D8"/>
    <w:rsid w:val="00800E94"/>
    <w:rsid w:val="00801294"/>
    <w:rsid w:val="0080420C"/>
    <w:rsid w:val="00804540"/>
    <w:rsid w:val="00805626"/>
    <w:rsid w:val="00806F11"/>
    <w:rsid w:val="00813242"/>
    <w:rsid w:val="00813DFB"/>
    <w:rsid w:val="00815FA2"/>
    <w:rsid w:val="00816679"/>
    <w:rsid w:val="00816D19"/>
    <w:rsid w:val="00817E03"/>
    <w:rsid w:val="0082070A"/>
    <w:rsid w:val="00822F44"/>
    <w:rsid w:val="008257DE"/>
    <w:rsid w:val="00825E2B"/>
    <w:rsid w:val="00826575"/>
    <w:rsid w:val="00826CBA"/>
    <w:rsid w:val="008274C5"/>
    <w:rsid w:val="00830DD5"/>
    <w:rsid w:val="00834227"/>
    <w:rsid w:val="0083569A"/>
    <w:rsid w:val="008357D8"/>
    <w:rsid w:val="00840325"/>
    <w:rsid w:val="00840AC2"/>
    <w:rsid w:val="0084107D"/>
    <w:rsid w:val="00841499"/>
    <w:rsid w:val="00842617"/>
    <w:rsid w:val="00843B25"/>
    <w:rsid w:val="00843E48"/>
    <w:rsid w:val="00844017"/>
    <w:rsid w:val="008457EE"/>
    <w:rsid w:val="00847584"/>
    <w:rsid w:val="00851BBC"/>
    <w:rsid w:val="008537BE"/>
    <w:rsid w:val="00856255"/>
    <w:rsid w:val="00856333"/>
    <w:rsid w:val="00860AC9"/>
    <w:rsid w:val="0086405D"/>
    <w:rsid w:val="0086545C"/>
    <w:rsid w:val="0086555F"/>
    <w:rsid w:val="00867F49"/>
    <w:rsid w:val="00873006"/>
    <w:rsid w:val="00873793"/>
    <w:rsid w:val="00873C8F"/>
    <w:rsid w:val="00874335"/>
    <w:rsid w:val="00875E7B"/>
    <w:rsid w:val="00877A63"/>
    <w:rsid w:val="00877BAF"/>
    <w:rsid w:val="00892902"/>
    <w:rsid w:val="008933B0"/>
    <w:rsid w:val="00893EDB"/>
    <w:rsid w:val="0089432D"/>
    <w:rsid w:val="00894866"/>
    <w:rsid w:val="00894AF0"/>
    <w:rsid w:val="0089613D"/>
    <w:rsid w:val="008975A1"/>
    <w:rsid w:val="008A270D"/>
    <w:rsid w:val="008A4A70"/>
    <w:rsid w:val="008A58AE"/>
    <w:rsid w:val="008B0482"/>
    <w:rsid w:val="008B18B0"/>
    <w:rsid w:val="008B54F3"/>
    <w:rsid w:val="008B602C"/>
    <w:rsid w:val="008B6C72"/>
    <w:rsid w:val="008C4459"/>
    <w:rsid w:val="008C4BE6"/>
    <w:rsid w:val="008C4DF5"/>
    <w:rsid w:val="008D0630"/>
    <w:rsid w:val="008D5CE4"/>
    <w:rsid w:val="008E1D23"/>
    <w:rsid w:val="008E1E40"/>
    <w:rsid w:val="008E48DC"/>
    <w:rsid w:val="008E4E11"/>
    <w:rsid w:val="008E4FD0"/>
    <w:rsid w:val="008E7425"/>
    <w:rsid w:val="008E7AE0"/>
    <w:rsid w:val="008F004A"/>
    <w:rsid w:val="008F1942"/>
    <w:rsid w:val="008F1E40"/>
    <w:rsid w:val="008F2EA6"/>
    <w:rsid w:val="008F6022"/>
    <w:rsid w:val="00904275"/>
    <w:rsid w:val="00905EC7"/>
    <w:rsid w:val="0091197D"/>
    <w:rsid w:val="00911CF2"/>
    <w:rsid w:val="00914B3B"/>
    <w:rsid w:val="009160A4"/>
    <w:rsid w:val="009168FB"/>
    <w:rsid w:val="00924A81"/>
    <w:rsid w:val="00926988"/>
    <w:rsid w:val="009274C8"/>
    <w:rsid w:val="00932449"/>
    <w:rsid w:val="00934707"/>
    <w:rsid w:val="00936A87"/>
    <w:rsid w:val="00937572"/>
    <w:rsid w:val="0093769E"/>
    <w:rsid w:val="00940552"/>
    <w:rsid w:val="00942420"/>
    <w:rsid w:val="00942970"/>
    <w:rsid w:val="00944653"/>
    <w:rsid w:val="0095398D"/>
    <w:rsid w:val="00954F81"/>
    <w:rsid w:val="00960668"/>
    <w:rsid w:val="00961D2C"/>
    <w:rsid w:val="0097030A"/>
    <w:rsid w:val="0097139D"/>
    <w:rsid w:val="0097238F"/>
    <w:rsid w:val="0097397B"/>
    <w:rsid w:val="009802BC"/>
    <w:rsid w:val="00983739"/>
    <w:rsid w:val="0098503E"/>
    <w:rsid w:val="00985F0B"/>
    <w:rsid w:val="009864C7"/>
    <w:rsid w:val="00991DC8"/>
    <w:rsid w:val="009924C1"/>
    <w:rsid w:val="009937FD"/>
    <w:rsid w:val="00994343"/>
    <w:rsid w:val="00996294"/>
    <w:rsid w:val="00996A5A"/>
    <w:rsid w:val="009A2DB6"/>
    <w:rsid w:val="009A4710"/>
    <w:rsid w:val="009A63E3"/>
    <w:rsid w:val="009A79B7"/>
    <w:rsid w:val="009B1B6A"/>
    <w:rsid w:val="009B597F"/>
    <w:rsid w:val="009C0938"/>
    <w:rsid w:val="009C1043"/>
    <w:rsid w:val="009C3812"/>
    <w:rsid w:val="009C4C1E"/>
    <w:rsid w:val="009C5DB0"/>
    <w:rsid w:val="009D000F"/>
    <w:rsid w:val="009D1FCD"/>
    <w:rsid w:val="009D2B7F"/>
    <w:rsid w:val="009E130E"/>
    <w:rsid w:val="009E505B"/>
    <w:rsid w:val="009F3552"/>
    <w:rsid w:val="009F5D02"/>
    <w:rsid w:val="009F6A13"/>
    <w:rsid w:val="00A030AE"/>
    <w:rsid w:val="00A05413"/>
    <w:rsid w:val="00A1074B"/>
    <w:rsid w:val="00A172DE"/>
    <w:rsid w:val="00A2276E"/>
    <w:rsid w:val="00A24D38"/>
    <w:rsid w:val="00A2597F"/>
    <w:rsid w:val="00A264BF"/>
    <w:rsid w:val="00A30717"/>
    <w:rsid w:val="00A31332"/>
    <w:rsid w:val="00A353E5"/>
    <w:rsid w:val="00A37BEF"/>
    <w:rsid w:val="00A40B3A"/>
    <w:rsid w:val="00A40CDD"/>
    <w:rsid w:val="00A41447"/>
    <w:rsid w:val="00A44456"/>
    <w:rsid w:val="00A44502"/>
    <w:rsid w:val="00A450F8"/>
    <w:rsid w:val="00A464DC"/>
    <w:rsid w:val="00A46FB4"/>
    <w:rsid w:val="00A47102"/>
    <w:rsid w:val="00A51075"/>
    <w:rsid w:val="00A524D4"/>
    <w:rsid w:val="00A54570"/>
    <w:rsid w:val="00A557F5"/>
    <w:rsid w:val="00A5666E"/>
    <w:rsid w:val="00A61A28"/>
    <w:rsid w:val="00A6291F"/>
    <w:rsid w:val="00A71060"/>
    <w:rsid w:val="00A72217"/>
    <w:rsid w:val="00A734DD"/>
    <w:rsid w:val="00A74815"/>
    <w:rsid w:val="00A74D65"/>
    <w:rsid w:val="00A82F18"/>
    <w:rsid w:val="00A837E3"/>
    <w:rsid w:val="00A844CF"/>
    <w:rsid w:val="00A85A89"/>
    <w:rsid w:val="00A871C9"/>
    <w:rsid w:val="00A8737A"/>
    <w:rsid w:val="00A875A1"/>
    <w:rsid w:val="00A9204E"/>
    <w:rsid w:val="00A93E80"/>
    <w:rsid w:val="00A95027"/>
    <w:rsid w:val="00A97F15"/>
    <w:rsid w:val="00AA05F3"/>
    <w:rsid w:val="00AA2269"/>
    <w:rsid w:val="00AA3DD7"/>
    <w:rsid w:val="00AA570E"/>
    <w:rsid w:val="00AA5B54"/>
    <w:rsid w:val="00AA7B87"/>
    <w:rsid w:val="00AA7DF5"/>
    <w:rsid w:val="00AB10B4"/>
    <w:rsid w:val="00AB11BA"/>
    <w:rsid w:val="00AB4297"/>
    <w:rsid w:val="00AC0769"/>
    <w:rsid w:val="00AC1AA7"/>
    <w:rsid w:val="00AC2C39"/>
    <w:rsid w:val="00AC4893"/>
    <w:rsid w:val="00AC5E6D"/>
    <w:rsid w:val="00AC763E"/>
    <w:rsid w:val="00AD1107"/>
    <w:rsid w:val="00AD285E"/>
    <w:rsid w:val="00AD34D0"/>
    <w:rsid w:val="00AD374C"/>
    <w:rsid w:val="00AD381D"/>
    <w:rsid w:val="00AD74F1"/>
    <w:rsid w:val="00AE12B4"/>
    <w:rsid w:val="00AE3B99"/>
    <w:rsid w:val="00AE3E44"/>
    <w:rsid w:val="00AE55CB"/>
    <w:rsid w:val="00AE775B"/>
    <w:rsid w:val="00AF07DE"/>
    <w:rsid w:val="00AF195B"/>
    <w:rsid w:val="00AF4131"/>
    <w:rsid w:val="00AF4C03"/>
    <w:rsid w:val="00B01393"/>
    <w:rsid w:val="00B01E3B"/>
    <w:rsid w:val="00B043D6"/>
    <w:rsid w:val="00B06185"/>
    <w:rsid w:val="00B06B1E"/>
    <w:rsid w:val="00B077D7"/>
    <w:rsid w:val="00B11447"/>
    <w:rsid w:val="00B1231C"/>
    <w:rsid w:val="00B1581F"/>
    <w:rsid w:val="00B16029"/>
    <w:rsid w:val="00B2006C"/>
    <w:rsid w:val="00B208EF"/>
    <w:rsid w:val="00B21C05"/>
    <w:rsid w:val="00B21EE0"/>
    <w:rsid w:val="00B2783A"/>
    <w:rsid w:val="00B30806"/>
    <w:rsid w:val="00B30B80"/>
    <w:rsid w:val="00B34D22"/>
    <w:rsid w:val="00B36404"/>
    <w:rsid w:val="00B40135"/>
    <w:rsid w:val="00B42588"/>
    <w:rsid w:val="00B42881"/>
    <w:rsid w:val="00B43137"/>
    <w:rsid w:val="00B43D61"/>
    <w:rsid w:val="00B43DC8"/>
    <w:rsid w:val="00B44709"/>
    <w:rsid w:val="00B44D02"/>
    <w:rsid w:val="00B45D07"/>
    <w:rsid w:val="00B52062"/>
    <w:rsid w:val="00B52375"/>
    <w:rsid w:val="00B53779"/>
    <w:rsid w:val="00B564FC"/>
    <w:rsid w:val="00B57D6D"/>
    <w:rsid w:val="00B606BA"/>
    <w:rsid w:val="00B607F4"/>
    <w:rsid w:val="00B6095B"/>
    <w:rsid w:val="00B6096A"/>
    <w:rsid w:val="00B64484"/>
    <w:rsid w:val="00B649A1"/>
    <w:rsid w:val="00B6560A"/>
    <w:rsid w:val="00B7107E"/>
    <w:rsid w:val="00B748BC"/>
    <w:rsid w:val="00B76223"/>
    <w:rsid w:val="00B81AA8"/>
    <w:rsid w:val="00B8498D"/>
    <w:rsid w:val="00B84D2D"/>
    <w:rsid w:val="00B86A98"/>
    <w:rsid w:val="00B87FB7"/>
    <w:rsid w:val="00B91DBA"/>
    <w:rsid w:val="00B95B2E"/>
    <w:rsid w:val="00BA16A8"/>
    <w:rsid w:val="00BA2317"/>
    <w:rsid w:val="00BA248A"/>
    <w:rsid w:val="00BA32F4"/>
    <w:rsid w:val="00BA4520"/>
    <w:rsid w:val="00BA4F41"/>
    <w:rsid w:val="00BB05D0"/>
    <w:rsid w:val="00BB2C7B"/>
    <w:rsid w:val="00BB35E6"/>
    <w:rsid w:val="00BB373A"/>
    <w:rsid w:val="00BB70D1"/>
    <w:rsid w:val="00BC2BA2"/>
    <w:rsid w:val="00BC33C3"/>
    <w:rsid w:val="00BC5643"/>
    <w:rsid w:val="00BC5A21"/>
    <w:rsid w:val="00BC7531"/>
    <w:rsid w:val="00BD1244"/>
    <w:rsid w:val="00BD1B0F"/>
    <w:rsid w:val="00BD3175"/>
    <w:rsid w:val="00BD5831"/>
    <w:rsid w:val="00BD7D17"/>
    <w:rsid w:val="00BE2A79"/>
    <w:rsid w:val="00BE562B"/>
    <w:rsid w:val="00BF1574"/>
    <w:rsid w:val="00BF1B8D"/>
    <w:rsid w:val="00BF2099"/>
    <w:rsid w:val="00BF2F8C"/>
    <w:rsid w:val="00BF3F55"/>
    <w:rsid w:val="00BF4737"/>
    <w:rsid w:val="00BF508A"/>
    <w:rsid w:val="00BF54AA"/>
    <w:rsid w:val="00BF6B43"/>
    <w:rsid w:val="00BF7580"/>
    <w:rsid w:val="00C0291E"/>
    <w:rsid w:val="00C031C1"/>
    <w:rsid w:val="00C07A09"/>
    <w:rsid w:val="00C105D5"/>
    <w:rsid w:val="00C14D32"/>
    <w:rsid w:val="00C16C27"/>
    <w:rsid w:val="00C1728C"/>
    <w:rsid w:val="00C17BEE"/>
    <w:rsid w:val="00C26BB4"/>
    <w:rsid w:val="00C270ED"/>
    <w:rsid w:val="00C30681"/>
    <w:rsid w:val="00C34828"/>
    <w:rsid w:val="00C37128"/>
    <w:rsid w:val="00C37EF2"/>
    <w:rsid w:val="00C41F9A"/>
    <w:rsid w:val="00C447A9"/>
    <w:rsid w:val="00C449E4"/>
    <w:rsid w:val="00C44ED0"/>
    <w:rsid w:val="00C465BA"/>
    <w:rsid w:val="00C506CE"/>
    <w:rsid w:val="00C5196D"/>
    <w:rsid w:val="00C54860"/>
    <w:rsid w:val="00C555E7"/>
    <w:rsid w:val="00C56A01"/>
    <w:rsid w:val="00C56E49"/>
    <w:rsid w:val="00C57762"/>
    <w:rsid w:val="00C60935"/>
    <w:rsid w:val="00C614C5"/>
    <w:rsid w:val="00C617D6"/>
    <w:rsid w:val="00C61B56"/>
    <w:rsid w:val="00C61D8D"/>
    <w:rsid w:val="00C639FE"/>
    <w:rsid w:val="00C6422A"/>
    <w:rsid w:val="00C6603C"/>
    <w:rsid w:val="00C717CE"/>
    <w:rsid w:val="00C71E0F"/>
    <w:rsid w:val="00C75EF2"/>
    <w:rsid w:val="00C766EB"/>
    <w:rsid w:val="00C76812"/>
    <w:rsid w:val="00C7689A"/>
    <w:rsid w:val="00C83BEA"/>
    <w:rsid w:val="00C92363"/>
    <w:rsid w:val="00C92C4B"/>
    <w:rsid w:val="00C946A1"/>
    <w:rsid w:val="00C97A1C"/>
    <w:rsid w:val="00C97E27"/>
    <w:rsid w:val="00CA15E8"/>
    <w:rsid w:val="00CA1604"/>
    <w:rsid w:val="00CA1929"/>
    <w:rsid w:val="00CA475C"/>
    <w:rsid w:val="00CA63FC"/>
    <w:rsid w:val="00CA641D"/>
    <w:rsid w:val="00CB102F"/>
    <w:rsid w:val="00CB15FD"/>
    <w:rsid w:val="00CB1DC1"/>
    <w:rsid w:val="00CB214B"/>
    <w:rsid w:val="00CB3B96"/>
    <w:rsid w:val="00CB3C4A"/>
    <w:rsid w:val="00CC000A"/>
    <w:rsid w:val="00CC279A"/>
    <w:rsid w:val="00CC405D"/>
    <w:rsid w:val="00CC5C45"/>
    <w:rsid w:val="00CD0AA3"/>
    <w:rsid w:val="00CD21B2"/>
    <w:rsid w:val="00CD3A58"/>
    <w:rsid w:val="00CD70B7"/>
    <w:rsid w:val="00CE0D67"/>
    <w:rsid w:val="00CE7352"/>
    <w:rsid w:val="00CF0285"/>
    <w:rsid w:val="00CF131D"/>
    <w:rsid w:val="00CF1C66"/>
    <w:rsid w:val="00CF283B"/>
    <w:rsid w:val="00CF6CE7"/>
    <w:rsid w:val="00D00603"/>
    <w:rsid w:val="00D00DCC"/>
    <w:rsid w:val="00D01C15"/>
    <w:rsid w:val="00D02E53"/>
    <w:rsid w:val="00D03453"/>
    <w:rsid w:val="00D07A96"/>
    <w:rsid w:val="00D07AAC"/>
    <w:rsid w:val="00D107C8"/>
    <w:rsid w:val="00D11FC1"/>
    <w:rsid w:val="00D1506E"/>
    <w:rsid w:val="00D21FDF"/>
    <w:rsid w:val="00D22914"/>
    <w:rsid w:val="00D23167"/>
    <w:rsid w:val="00D2441D"/>
    <w:rsid w:val="00D27A95"/>
    <w:rsid w:val="00D315DF"/>
    <w:rsid w:val="00D31ABE"/>
    <w:rsid w:val="00D34CA0"/>
    <w:rsid w:val="00D352D8"/>
    <w:rsid w:val="00D36087"/>
    <w:rsid w:val="00D36523"/>
    <w:rsid w:val="00D36CC3"/>
    <w:rsid w:val="00D36F86"/>
    <w:rsid w:val="00D37CA1"/>
    <w:rsid w:val="00D4004A"/>
    <w:rsid w:val="00D404FC"/>
    <w:rsid w:val="00D419E1"/>
    <w:rsid w:val="00D42E15"/>
    <w:rsid w:val="00D43E67"/>
    <w:rsid w:val="00D4659B"/>
    <w:rsid w:val="00D47F88"/>
    <w:rsid w:val="00D50570"/>
    <w:rsid w:val="00D51317"/>
    <w:rsid w:val="00D536AD"/>
    <w:rsid w:val="00D55A8C"/>
    <w:rsid w:val="00D55E1C"/>
    <w:rsid w:val="00D565AE"/>
    <w:rsid w:val="00D62CA2"/>
    <w:rsid w:val="00D64019"/>
    <w:rsid w:val="00D65C0F"/>
    <w:rsid w:val="00D65FCC"/>
    <w:rsid w:val="00D70F3C"/>
    <w:rsid w:val="00D8066F"/>
    <w:rsid w:val="00D806E9"/>
    <w:rsid w:val="00D8363F"/>
    <w:rsid w:val="00D84564"/>
    <w:rsid w:val="00D84769"/>
    <w:rsid w:val="00D84D55"/>
    <w:rsid w:val="00D85E11"/>
    <w:rsid w:val="00D939D5"/>
    <w:rsid w:val="00D972AF"/>
    <w:rsid w:val="00D978F6"/>
    <w:rsid w:val="00D97986"/>
    <w:rsid w:val="00DA13E8"/>
    <w:rsid w:val="00DA17AB"/>
    <w:rsid w:val="00DA1FC8"/>
    <w:rsid w:val="00DA25E5"/>
    <w:rsid w:val="00DA3949"/>
    <w:rsid w:val="00DA6F55"/>
    <w:rsid w:val="00DB09C7"/>
    <w:rsid w:val="00DB0F81"/>
    <w:rsid w:val="00DB157A"/>
    <w:rsid w:val="00DB4CCE"/>
    <w:rsid w:val="00DB6ACF"/>
    <w:rsid w:val="00DC0C5F"/>
    <w:rsid w:val="00DC0E94"/>
    <w:rsid w:val="00DC17EB"/>
    <w:rsid w:val="00DC1EE3"/>
    <w:rsid w:val="00DC4F84"/>
    <w:rsid w:val="00DC75BA"/>
    <w:rsid w:val="00DD0240"/>
    <w:rsid w:val="00DD0614"/>
    <w:rsid w:val="00DD0EDA"/>
    <w:rsid w:val="00DD3DA5"/>
    <w:rsid w:val="00DD6AA4"/>
    <w:rsid w:val="00DD7FD7"/>
    <w:rsid w:val="00DE0E7C"/>
    <w:rsid w:val="00DE2A60"/>
    <w:rsid w:val="00DE40DF"/>
    <w:rsid w:val="00DF2E4F"/>
    <w:rsid w:val="00DF5591"/>
    <w:rsid w:val="00DF71D4"/>
    <w:rsid w:val="00DF7585"/>
    <w:rsid w:val="00E0207D"/>
    <w:rsid w:val="00E028E1"/>
    <w:rsid w:val="00E04994"/>
    <w:rsid w:val="00E0642C"/>
    <w:rsid w:val="00E06872"/>
    <w:rsid w:val="00E06873"/>
    <w:rsid w:val="00E07584"/>
    <w:rsid w:val="00E108A3"/>
    <w:rsid w:val="00E117F8"/>
    <w:rsid w:val="00E11F3B"/>
    <w:rsid w:val="00E2167B"/>
    <w:rsid w:val="00E23240"/>
    <w:rsid w:val="00E23899"/>
    <w:rsid w:val="00E239CD"/>
    <w:rsid w:val="00E24F5E"/>
    <w:rsid w:val="00E24FF6"/>
    <w:rsid w:val="00E3091C"/>
    <w:rsid w:val="00E318B6"/>
    <w:rsid w:val="00E3310D"/>
    <w:rsid w:val="00E3321A"/>
    <w:rsid w:val="00E3514A"/>
    <w:rsid w:val="00E4567A"/>
    <w:rsid w:val="00E45CE6"/>
    <w:rsid w:val="00E45D4F"/>
    <w:rsid w:val="00E46E24"/>
    <w:rsid w:val="00E47EDC"/>
    <w:rsid w:val="00E51DA0"/>
    <w:rsid w:val="00E551B3"/>
    <w:rsid w:val="00E55966"/>
    <w:rsid w:val="00E55A8F"/>
    <w:rsid w:val="00E55B4F"/>
    <w:rsid w:val="00E55B76"/>
    <w:rsid w:val="00E56648"/>
    <w:rsid w:val="00E5788C"/>
    <w:rsid w:val="00E61168"/>
    <w:rsid w:val="00E61DA4"/>
    <w:rsid w:val="00E62438"/>
    <w:rsid w:val="00E62C7E"/>
    <w:rsid w:val="00E661F1"/>
    <w:rsid w:val="00E66DCA"/>
    <w:rsid w:val="00E6727B"/>
    <w:rsid w:val="00E709D8"/>
    <w:rsid w:val="00E80B94"/>
    <w:rsid w:val="00E83AB2"/>
    <w:rsid w:val="00E83DAF"/>
    <w:rsid w:val="00E91ACE"/>
    <w:rsid w:val="00E96537"/>
    <w:rsid w:val="00E96A63"/>
    <w:rsid w:val="00EA10BD"/>
    <w:rsid w:val="00EA32AF"/>
    <w:rsid w:val="00EA45E1"/>
    <w:rsid w:val="00EA4977"/>
    <w:rsid w:val="00EB19A9"/>
    <w:rsid w:val="00EB1AC4"/>
    <w:rsid w:val="00EB2D37"/>
    <w:rsid w:val="00EB7844"/>
    <w:rsid w:val="00EC1800"/>
    <w:rsid w:val="00EC189C"/>
    <w:rsid w:val="00ED2BC3"/>
    <w:rsid w:val="00ED4CDF"/>
    <w:rsid w:val="00ED5FCD"/>
    <w:rsid w:val="00ED68EE"/>
    <w:rsid w:val="00ED6D39"/>
    <w:rsid w:val="00ED6DB7"/>
    <w:rsid w:val="00ED6DBB"/>
    <w:rsid w:val="00ED784F"/>
    <w:rsid w:val="00EE2EB8"/>
    <w:rsid w:val="00EE417B"/>
    <w:rsid w:val="00EE4FF9"/>
    <w:rsid w:val="00EE6DD8"/>
    <w:rsid w:val="00EE723C"/>
    <w:rsid w:val="00EF10B4"/>
    <w:rsid w:val="00EF1CF9"/>
    <w:rsid w:val="00EF3BF3"/>
    <w:rsid w:val="00EF4117"/>
    <w:rsid w:val="00EF4B83"/>
    <w:rsid w:val="00EF756F"/>
    <w:rsid w:val="00F00F16"/>
    <w:rsid w:val="00F03967"/>
    <w:rsid w:val="00F041FA"/>
    <w:rsid w:val="00F0672C"/>
    <w:rsid w:val="00F0786C"/>
    <w:rsid w:val="00F108A4"/>
    <w:rsid w:val="00F12BD7"/>
    <w:rsid w:val="00F12FC7"/>
    <w:rsid w:val="00F15E33"/>
    <w:rsid w:val="00F16B07"/>
    <w:rsid w:val="00F2367D"/>
    <w:rsid w:val="00F25C9D"/>
    <w:rsid w:val="00F274EE"/>
    <w:rsid w:val="00F2777E"/>
    <w:rsid w:val="00F328E0"/>
    <w:rsid w:val="00F3322C"/>
    <w:rsid w:val="00F35326"/>
    <w:rsid w:val="00F364D1"/>
    <w:rsid w:val="00F42760"/>
    <w:rsid w:val="00F433F8"/>
    <w:rsid w:val="00F4434F"/>
    <w:rsid w:val="00F443FB"/>
    <w:rsid w:val="00F4528E"/>
    <w:rsid w:val="00F45454"/>
    <w:rsid w:val="00F45530"/>
    <w:rsid w:val="00F45543"/>
    <w:rsid w:val="00F4743C"/>
    <w:rsid w:val="00F47760"/>
    <w:rsid w:val="00F505D4"/>
    <w:rsid w:val="00F529AD"/>
    <w:rsid w:val="00F53394"/>
    <w:rsid w:val="00F54BC4"/>
    <w:rsid w:val="00F5591C"/>
    <w:rsid w:val="00F57CB4"/>
    <w:rsid w:val="00F61A95"/>
    <w:rsid w:val="00F65787"/>
    <w:rsid w:val="00F6780F"/>
    <w:rsid w:val="00F70AC8"/>
    <w:rsid w:val="00F710ED"/>
    <w:rsid w:val="00F71C35"/>
    <w:rsid w:val="00F75554"/>
    <w:rsid w:val="00F83B97"/>
    <w:rsid w:val="00F85ADC"/>
    <w:rsid w:val="00F862A8"/>
    <w:rsid w:val="00F87D69"/>
    <w:rsid w:val="00F911B9"/>
    <w:rsid w:val="00F9136F"/>
    <w:rsid w:val="00F91B3C"/>
    <w:rsid w:val="00F92364"/>
    <w:rsid w:val="00F968DE"/>
    <w:rsid w:val="00FA06DB"/>
    <w:rsid w:val="00FA0D4D"/>
    <w:rsid w:val="00FA5F3C"/>
    <w:rsid w:val="00FB0B0A"/>
    <w:rsid w:val="00FB2A96"/>
    <w:rsid w:val="00FB5A2B"/>
    <w:rsid w:val="00FB6B7C"/>
    <w:rsid w:val="00FC0A7F"/>
    <w:rsid w:val="00FC4AE1"/>
    <w:rsid w:val="00FD063E"/>
    <w:rsid w:val="00FD06B3"/>
    <w:rsid w:val="00FD1734"/>
    <w:rsid w:val="00FD500C"/>
    <w:rsid w:val="00FD69B9"/>
    <w:rsid w:val="00FE1994"/>
    <w:rsid w:val="00FE3EAD"/>
    <w:rsid w:val="00FE453F"/>
    <w:rsid w:val="00FE5FAA"/>
    <w:rsid w:val="00FE7816"/>
    <w:rsid w:val="00FE7EB5"/>
    <w:rsid w:val="00FF192F"/>
    <w:rsid w:val="00FF5377"/>
    <w:rsid w:val="00FF59C9"/>
    <w:rsid w:val="011B984A"/>
    <w:rsid w:val="02046CD0"/>
    <w:rsid w:val="0228025B"/>
    <w:rsid w:val="027721C9"/>
    <w:rsid w:val="0325672D"/>
    <w:rsid w:val="03FA8D3B"/>
    <w:rsid w:val="043C7712"/>
    <w:rsid w:val="044DF2F4"/>
    <w:rsid w:val="0452524D"/>
    <w:rsid w:val="04FB148C"/>
    <w:rsid w:val="05621448"/>
    <w:rsid w:val="05725C5D"/>
    <w:rsid w:val="0581B362"/>
    <w:rsid w:val="0599C712"/>
    <w:rsid w:val="05D75B79"/>
    <w:rsid w:val="070B019C"/>
    <w:rsid w:val="07F2C87D"/>
    <w:rsid w:val="0895DA1E"/>
    <w:rsid w:val="0976D9BC"/>
    <w:rsid w:val="0A3905A6"/>
    <w:rsid w:val="0BAFBFAA"/>
    <w:rsid w:val="0BFAF1E1"/>
    <w:rsid w:val="0CB31705"/>
    <w:rsid w:val="0D8151EE"/>
    <w:rsid w:val="0E011B2C"/>
    <w:rsid w:val="0E1F64FF"/>
    <w:rsid w:val="0E2698B1"/>
    <w:rsid w:val="0E6438A5"/>
    <w:rsid w:val="0F5A57CE"/>
    <w:rsid w:val="0FEA1E7B"/>
    <w:rsid w:val="10546952"/>
    <w:rsid w:val="11079526"/>
    <w:rsid w:val="11281BD0"/>
    <w:rsid w:val="11335760"/>
    <w:rsid w:val="116E2F3A"/>
    <w:rsid w:val="118B3C01"/>
    <w:rsid w:val="11E03DDD"/>
    <w:rsid w:val="122F3165"/>
    <w:rsid w:val="1251C79D"/>
    <w:rsid w:val="1322E683"/>
    <w:rsid w:val="1334D4EB"/>
    <w:rsid w:val="133961F5"/>
    <w:rsid w:val="1464E01D"/>
    <w:rsid w:val="152F1789"/>
    <w:rsid w:val="156DB257"/>
    <w:rsid w:val="1636885B"/>
    <w:rsid w:val="16F1F51B"/>
    <w:rsid w:val="17548FD3"/>
    <w:rsid w:val="17F6375D"/>
    <w:rsid w:val="17F87688"/>
    <w:rsid w:val="197BD371"/>
    <w:rsid w:val="1A4A5929"/>
    <w:rsid w:val="1B4A31C3"/>
    <w:rsid w:val="1BED2683"/>
    <w:rsid w:val="1C0DBFCA"/>
    <w:rsid w:val="1D2E80DD"/>
    <w:rsid w:val="1D77EB26"/>
    <w:rsid w:val="1E44CE82"/>
    <w:rsid w:val="2023C0F1"/>
    <w:rsid w:val="202D34B0"/>
    <w:rsid w:val="212C1750"/>
    <w:rsid w:val="248E1C0E"/>
    <w:rsid w:val="249F24F7"/>
    <w:rsid w:val="24AD4054"/>
    <w:rsid w:val="24ADAC51"/>
    <w:rsid w:val="254F4EC1"/>
    <w:rsid w:val="255E88C3"/>
    <w:rsid w:val="255F0128"/>
    <w:rsid w:val="25A7B98D"/>
    <w:rsid w:val="264529B9"/>
    <w:rsid w:val="267BC641"/>
    <w:rsid w:val="271CA9FA"/>
    <w:rsid w:val="276832B2"/>
    <w:rsid w:val="276FEB22"/>
    <w:rsid w:val="2815227B"/>
    <w:rsid w:val="281C3FB8"/>
    <w:rsid w:val="285F4AAC"/>
    <w:rsid w:val="28DDF6CC"/>
    <w:rsid w:val="290050CF"/>
    <w:rsid w:val="290F44A8"/>
    <w:rsid w:val="29A2B224"/>
    <w:rsid w:val="29A3A8D6"/>
    <w:rsid w:val="2A62E57F"/>
    <w:rsid w:val="2AE964F2"/>
    <w:rsid w:val="2BF56D21"/>
    <w:rsid w:val="2C5F5053"/>
    <w:rsid w:val="2CBB5B67"/>
    <w:rsid w:val="2CDD20C3"/>
    <w:rsid w:val="2CE93846"/>
    <w:rsid w:val="2D311F7E"/>
    <w:rsid w:val="2D319DBB"/>
    <w:rsid w:val="2FC4E797"/>
    <w:rsid w:val="30551315"/>
    <w:rsid w:val="3055BAD2"/>
    <w:rsid w:val="31EE12D1"/>
    <w:rsid w:val="330E704F"/>
    <w:rsid w:val="33791F63"/>
    <w:rsid w:val="34152EA8"/>
    <w:rsid w:val="34C08760"/>
    <w:rsid w:val="350FDCC4"/>
    <w:rsid w:val="3531E26A"/>
    <w:rsid w:val="35B127B2"/>
    <w:rsid w:val="362D322D"/>
    <w:rsid w:val="36EA9676"/>
    <w:rsid w:val="37DE4FAF"/>
    <w:rsid w:val="38006C88"/>
    <w:rsid w:val="38415FB6"/>
    <w:rsid w:val="391AF9D5"/>
    <w:rsid w:val="3938ED4B"/>
    <w:rsid w:val="3A95DE70"/>
    <w:rsid w:val="3BAF4E57"/>
    <w:rsid w:val="3BEC8238"/>
    <w:rsid w:val="3C730085"/>
    <w:rsid w:val="3C8681B3"/>
    <w:rsid w:val="3C9CD8D8"/>
    <w:rsid w:val="3CDBF2B0"/>
    <w:rsid w:val="3EC8E8EE"/>
    <w:rsid w:val="3EE851FB"/>
    <w:rsid w:val="4025BF62"/>
    <w:rsid w:val="4047F39C"/>
    <w:rsid w:val="41A250C4"/>
    <w:rsid w:val="4202721E"/>
    <w:rsid w:val="426D20DD"/>
    <w:rsid w:val="42A30F42"/>
    <w:rsid w:val="43F1156D"/>
    <w:rsid w:val="44AF4A5B"/>
    <w:rsid w:val="44C7DF6D"/>
    <w:rsid w:val="451BFCFB"/>
    <w:rsid w:val="45E1C331"/>
    <w:rsid w:val="4699F524"/>
    <w:rsid w:val="475A76E0"/>
    <w:rsid w:val="4813D481"/>
    <w:rsid w:val="4A8998CC"/>
    <w:rsid w:val="4A904B75"/>
    <w:rsid w:val="4AD17108"/>
    <w:rsid w:val="4B43A411"/>
    <w:rsid w:val="4B44267E"/>
    <w:rsid w:val="4B93B1B5"/>
    <w:rsid w:val="4C2EA024"/>
    <w:rsid w:val="4CFBC0D4"/>
    <w:rsid w:val="4D0D3507"/>
    <w:rsid w:val="4D3775A9"/>
    <w:rsid w:val="4EF492FF"/>
    <w:rsid w:val="4F301766"/>
    <w:rsid w:val="4FC6C51A"/>
    <w:rsid w:val="4FE9586D"/>
    <w:rsid w:val="50290E6C"/>
    <w:rsid w:val="50C05CB5"/>
    <w:rsid w:val="52CF8E9A"/>
    <w:rsid w:val="5377400B"/>
    <w:rsid w:val="54961F3D"/>
    <w:rsid w:val="549C17AF"/>
    <w:rsid w:val="567C5ADE"/>
    <w:rsid w:val="570CE9F7"/>
    <w:rsid w:val="571B2491"/>
    <w:rsid w:val="58F4D81C"/>
    <w:rsid w:val="590504AF"/>
    <w:rsid w:val="598F79D6"/>
    <w:rsid w:val="59DC5B66"/>
    <w:rsid w:val="5A40D895"/>
    <w:rsid w:val="5C3A9C37"/>
    <w:rsid w:val="5C7E5078"/>
    <w:rsid w:val="5DF1CCFC"/>
    <w:rsid w:val="5E5E0DCB"/>
    <w:rsid w:val="5F9B5E82"/>
    <w:rsid w:val="5F9CB459"/>
    <w:rsid w:val="5FA3239F"/>
    <w:rsid w:val="6159047C"/>
    <w:rsid w:val="61A3C596"/>
    <w:rsid w:val="629660BD"/>
    <w:rsid w:val="62B2B7D0"/>
    <w:rsid w:val="62F2B1A8"/>
    <w:rsid w:val="6338D396"/>
    <w:rsid w:val="638A5663"/>
    <w:rsid w:val="639CB347"/>
    <w:rsid w:val="64C19B71"/>
    <w:rsid w:val="64C309CB"/>
    <w:rsid w:val="6584BF02"/>
    <w:rsid w:val="65C077A5"/>
    <w:rsid w:val="65ED34F4"/>
    <w:rsid w:val="6754B2FF"/>
    <w:rsid w:val="67CFE98F"/>
    <w:rsid w:val="68095E18"/>
    <w:rsid w:val="6845A200"/>
    <w:rsid w:val="687990AD"/>
    <w:rsid w:val="68AC73E5"/>
    <w:rsid w:val="69DEDA79"/>
    <w:rsid w:val="6A295D53"/>
    <w:rsid w:val="6CC86C08"/>
    <w:rsid w:val="6D64519C"/>
    <w:rsid w:val="6E332BE5"/>
    <w:rsid w:val="6EF42046"/>
    <w:rsid w:val="6F0E92C3"/>
    <w:rsid w:val="6F433D2E"/>
    <w:rsid w:val="6FE872D2"/>
    <w:rsid w:val="7042B931"/>
    <w:rsid w:val="711DE9F7"/>
    <w:rsid w:val="718BD03C"/>
    <w:rsid w:val="7268ED5F"/>
    <w:rsid w:val="727CD880"/>
    <w:rsid w:val="7295840C"/>
    <w:rsid w:val="72DF5757"/>
    <w:rsid w:val="72FA108D"/>
    <w:rsid w:val="73F8D52B"/>
    <w:rsid w:val="74DF4499"/>
    <w:rsid w:val="7634598D"/>
    <w:rsid w:val="764198D1"/>
    <w:rsid w:val="768B3413"/>
    <w:rsid w:val="76AA655B"/>
    <w:rsid w:val="76EC53F5"/>
    <w:rsid w:val="7773EC4B"/>
    <w:rsid w:val="7974C7C2"/>
    <w:rsid w:val="79C4DA66"/>
    <w:rsid w:val="7A95935F"/>
    <w:rsid w:val="7ABA1971"/>
    <w:rsid w:val="7B98E48C"/>
    <w:rsid w:val="7CA4056F"/>
    <w:rsid w:val="7CF8E2CA"/>
    <w:rsid w:val="7D12BFF8"/>
    <w:rsid w:val="7D6AB903"/>
    <w:rsid w:val="7D6C8E7A"/>
    <w:rsid w:val="7DB07FDB"/>
    <w:rsid w:val="7EBBBCCC"/>
    <w:rsid w:val="7EDE5159"/>
    <w:rsid w:val="7F47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AE5E6"/>
  <w15:chartTrackingRefBased/>
  <w15:docId w15:val="{280804A8-AEFB-4CA7-80FF-EEAF1401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paragraph">
    <w:name w:val="paragraph"/>
    <w:basedOn w:val="Normal"/>
    <w:rsid w:val="00C519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5196D"/>
  </w:style>
  <w:style w:type="character" w:customStyle="1" w:styleId="superscript">
    <w:name w:val="superscript"/>
    <w:basedOn w:val="DefaultParagraphFont"/>
    <w:rsid w:val="00C5196D"/>
  </w:style>
  <w:style w:type="character" w:customStyle="1" w:styleId="eop">
    <w:name w:val="eop"/>
    <w:basedOn w:val="DefaultParagraphFont"/>
    <w:rsid w:val="00C5196D"/>
  </w:style>
  <w:style w:type="paragraph" w:styleId="ListParagraph">
    <w:name w:val="List Paragraph"/>
    <w:basedOn w:val="Normal"/>
    <w:uiPriority w:val="34"/>
    <w:unhideWhenUsed/>
    <w:qFormat/>
    <w:rsid w:val="004A695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D69B9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A30717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9F6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621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8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6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7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7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0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1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8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5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5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6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79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7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3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4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0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54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5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9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6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7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600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9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8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9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0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72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8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5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hn.doe@insurer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lloyds.com/en-ca/market-resources/complaints/complaints-handling/international-complaints-handling/canada" TargetMode="Externa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hn.doe@insur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st\Desktop\Axiome%20Partners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76B21-149F-490A-8D25-AE653E589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5F610-ABC7-4FAC-A33C-FC21E00B83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customXml/itemProps4.xml><?xml version="1.0" encoding="utf-8"?>
<ds:datastoreItem xmlns:ds="http://schemas.openxmlformats.org/officeDocument/2006/customXml" ds:itemID="{34EEC358-42DC-4322-BC37-7FD96A92B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Axiome Partners Word Template</Template>
  <TotalTime>31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Burns</dc:creator>
  <cp:keywords/>
  <dc:description/>
  <cp:lastModifiedBy>Carla Wise</cp:lastModifiedBy>
  <cp:revision>32</cp:revision>
  <dcterms:created xsi:type="dcterms:W3CDTF">2026-07-07T08:04:00Z</dcterms:created>
  <dcterms:modified xsi:type="dcterms:W3CDTF">2026-07-07T09:59:00Z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FeatureTags">
    <vt:lpwstr/>
  </property>
  <property fmtid="{D5CDD505-2E9C-101B-9397-08002B2CF9AE}" pid="4" name="LocalizationTags">
    <vt:lpwstr/>
  </property>
  <property fmtid="{D5CDD505-2E9C-101B-9397-08002B2CF9AE}" pid="5" name="CampaignTags">
    <vt:lpwstr/>
  </property>
  <property fmtid="{D5CDD505-2E9C-101B-9397-08002B2CF9AE}" pid="6" name="ScenarioTags">
    <vt:lpwstr/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ContentTypeId">
    <vt:lpwstr>0x010100377AE1591518474992CCABE93F3E12DA</vt:lpwstr>
  </property>
</Properties>
</file>