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B4BD" w14:textId="77777777" w:rsidR="00424878" w:rsidRDefault="00424878">
      <w:pPr>
        <w:pStyle w:val="Heading2"/>
      </w:pPr>
    </w:p>
    <w:p w14:paraId="6CE926FB" w14:textId="77777777" w:rsidR="00493B97" w:rsidRPr="00493B97" w:rsidRDefault="00493B97" w:rsidP="009364F2"/>
    <w:p w14:paraId="3B7B9051" w14:textId="59EC3F4A" w:rsidR="00424878" w:rsidRDefault="00F6661B" w:rsidP="006E43EC">
      <w:pPr>
        <w:pStyle w:val="Heading2"/>
      </w:pPr>
      <w:r>
        <w:rPr>
          <w:noProof/>
        </w:rPr>
        <w:drawing>
          <wp:inline distT="114300" distB="114300" distL="114300" distR="114300" wp14:anchorId="7EACE81F" wp14:editId="4A51DB68">
            <wp:extent cx="970597" cy="408320"/>
            <wp:effectExtent l="0" t="0" r="0" b="0"/>
            <wp:docPr id="191487395" name="image1.png"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191487395" name="image1.png" descr="A logo with text on it&#10;&#10;Description automatically generated"/>
                    <pic:cNvPicPr preferRelativeResize="0"/>
                  </pic:nvPicPr>
                  <pic:blipFill>
                    <a:blip r:embed="rId11"/>
                    <a:srcRect/>
                    <a:stretch>
                      <a:fillRect/>
                    </a:stretch>
                  </pic:blipFill>
                  <pic:spPr>
                    <a:xfrm>
                      <a:off x="0" y="0"/>
                      <a:ext cx="970597" cy="408320"/>
                    </a:xfrm>
                    <a:prstGeom prst="rect">
                      <a:avLst/>
                    </a:prstGeom>
                    <a:ln/>
                  </pic:spPr>
                </pic:pic>
              </a:graphicData>
            </a:graphic>
          </wp:inline>
        </w:drawing>
      </w:r>
      <w:r w:rsidR="00354166">
        <w:tab/>
      </w:r>
      <w:r w:rsidR="00354166">
        <w:tab/>
      </w:r>
      <w:r w:rsidR="00354166">
        <w:tab/>
      </w:r>
      <w:r w:rsidR="00354166">
        <w:tab/>
      </w:r>
      <w:r w:rsidR="00354166">
        <w:tab/>
      </w:r>
      <w:r w:rsidR="00354166">
        <w:tab/>
      </w:r>
      <w:r w:rsidR="00354166">
        <w:tab/>
      </w:r>
      <w:r w:rsidR="005F20C7" w:rsidRPr="00E6309D">
        <w:rPr>
          <w:b w:val="0"/>
          <w:noProof/>
        </w:rPr>
        <w:drawing>
          <wp:inline distT="0" distB="0" distL="0" distR="0" wp14:anchorId="5744F1D8" wp14:editId="0AFEBDE5">
            <wp:extent cx="2143760" cy="406020"/>
            <wp:effectExtent l="0" t="0" r="0" b="0"/>
            <wp:docPr id="1369018011" name="Picture 2" descr="A red lett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18011" name="Picture 2" descr="A red letters on a white backgrou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7239" cy="410467"/>
                    </a:xfrm>
                    <a:prstGeom prst="rect">
                      <a:avLst/>
                    </a:prstGeom>
                    <a:noFill/>
                    <a:ln>
                      <a:noFill/>
                    </a:ln>
                  </pic:spPr>
                </pic:pic>
              </a:graphicData>
            </a:graphic>
          </wp:inline>
        </w:drawing>
      </w:r>
      <w:r w:rsidR="00354166">
        <w:tab/>
      </w:r>
    </w:p>
    <w:p w14:paraId="3F7C56E1" w14:textId="77777777" w:rsidR="0079196A" w:rsidRDefault="0079196A" w:rsidP="0079196A"/>
    <w:p w14:paraId="31808026" w14:textId="0CF93EBE" w:rsidR="0079196A" w:rsidRDefault="0079196A" w:rsidP="0079196A"/>
    <w:p w14:paraId="6A50B3FF" w14:textId="77777777" w:rsidR="0079196A" w:rsidRDefault="0079196A" w:rsidP="0079196A"/>
    <w:p w14:paraId="5396EE37" w14:textId="77777777" w:rsidR="00CF79EA" w:rsidRDefault="00CF79EA" w:rsidP="0079196A"/>
    <w:p w14:paraId="3470C338" w14:textId="77777777" w:rsidR="00CF79EA" w:rsidRDefault="00CF79EA" w:rsidP="0079196A"/>
    <w:p w14:paraId="03AA704D" w14:textId="77777777" w:rsidR="00CF79EA" w:rsidRDefault="00CF79EA" w:rsidP="0079196A"/>
    <w:p w14:paraId="506DF29B" w14:textId="32697D52" w:rsidR="00CF79EA" w:rsidRDefault="00CF79EA" w:rsidP="0079196A"/>
    <w:p w14:paraId="32A143CA" w14:textId="77777777" w:rsidR="00CF79EA" w:rsidRDefault="00CF79EA" w:rsidP="0079196A"/>
    <w:p w14:paraId="282FAB44" w14:textId="77777777" w:rsidR="00CF79EA" w:rsidRDefault="00CF79EA" w:rsidP="0079196A"/>
    <w:p w14:paraId="2F52A612" w14:textId="77777777" w:rsidR="00CF79EA" w:rsidRDefault="00CF79EA" w:rsidP="0079196A"/>
    <w:p w14:paraId="41247924" w14:textId="77777777" w:rsidR="00CF79EA" w:rsidRDefault="00CF79EA" w:rsidP="0079196A"/>
    <w:p w14:paraId="7E6A2225" w14:textId="77777777" w:rsidR="00CF79EA" w:rsidRDefault="00CF79EA" w:rsidP="0079196A"/>
    <w:p w14:paraId="2DA61CF0" w14:textId="77777777" w:rsidR="0079196A" w:rsidRDefault="0079196A" w:rsidP="0079196A"/>
    <w:p w14:paraId="23C5C36E" w14:textId="52EFE8DB" w:rsidR="00733751" w:rsidRDefault="0079196A" w:rsidP="00CF79EA">
      <w:pPr>
        <w:jc w:val="center"/>
        <w:rPr>
          <w:sz w:val="72"/>
          <w:szCs w:val="72"/>
        </w:rPr>
      </w:pPr>
      <w:r w:rsidRPr="00CF79EA">
        <w:rPr>
          <w:sz w:val="72"/>
          <w:szCs w:val="72"/>
        </w:rPr>
        <w:t>M</w:t>
      </w:r>
      <w:r w:rsidR="00906E0A" w:rsidRPr="00CF79EA">
        <w:rPr>
          <w:sz w:val="72"/>
          <w:szCs w:val="72"/>
        </w:rPr>
        <w:t xml:space="preserve">6 Remuneration </w:t>
      </w:r>
    </w:p>
    <w:p w14:paraId="422D4299" w14:textId="15090116" w:rsidR="00424878" w:rsidRPr="003F7BD8" w:rsidRDefault="00C36275" w:rsidP="003F7BD8">
      <w:pPr>
        <w:jc w:val="center"/>
        <w:rPr>
          <w:sz w:val="72"/>
          <w:szCs w:val="72"/>
        </w:rPr>
      </w:pPr>
      <w:r>
        <w:rPr>
          <w:sz w:val="72"/>
          <w:szCs w:val="72"/>
        </w:rPr>
        <w:t>Example 1</w:t>
      </w:r>
      <w:r w:rsidR="00B85057">
        <w:rPr>
          <w:sz w:val="72"/>
          <w:szCs w:val="72"/>
        </w:rPr>
        <w:t xml:space="preserve"> - Simple</w:t>
      </w:r>
    </w:p>
    <w:p w14:paraId="620633A2" w14:textId="77777777" w:rsidR="00424878" w:rsidRDefault="00424878" w:rsidP="2607B061"/>
    <w:p w14:paraId="5E11351C" w14:textId="2C7C2FC6" w:rsidR="2607B061" w:rsidRDefault="2607B061" w:rsidP="2607B061"/>
    <w:p w14:paraId="3E466DB5" w14:textId="77777777" w:rsidR="00424878" w:rsidRDefault="00424878" w:rsidP="2607B061"/>
    <w:p w14:paraId="1E4CA3ED" w14:textId="77777777" w:rsidR="00424878" w:rsidRDefault="00424878" w:rsidP="2607B061"/>
    <w:p w14:paraId="55D5ED52" w14:textId="73E0C016" w:rsidR="2607B061" w:rsidRDefault="2607B061" w:rsidP="2607B061"/>
    <w:p w14:paraId="072759F0" w14:textId="77777777" w:rsidR="001319B5" w:rsidRDefault="001319B5" w:rsidP="001319B5">
      <w:pPr>
        <w:rPr>
          <w:color w:val="000000"/>
        </w:rPr>
      </w:pPr>
      <w:r w:rsidRPr="00186D77">
        <w:rPr>
          <w:bCs/>
          <w:color w:val="FF0000"/>
        </w:rPr>
        <w:t>Embedded variables</w:t>
      </w:r>
      <w:r w:rsidRPr="00186D77">
        <w:rPr>
          <w:color w:val="000000"/>
        </w:rPr>
        <w:t xml:space="preserve"> - are indicated in red non-bold</w:t>
      </w:r>
    </w:p>
    <w:p w14:paraId="0BB210FA" w14:textId="77777777" w:rsidR="001319B5" w:rsidRPr="00186D77" w:rsidRDefault="001319B5" w:rsidP="001319B5">
      <w:pPr>
        <w:rPr>
          <w:color w:val="000000"/>
        </w:rPr>
      </w:pPr>
    </w:p>
    <w:p w14:paraId="4941F08E" w14:textId="77777777" w:rsidR="001319B5" w:rsidRDefault="001319B5" w:rsidP="001319B5">
      <w:pPr>
        <w:rPr>
          <w:color w:val="000000"/>
        </w:rPr>
      </w:pPr>
      <w:r w:rsidRPr="00186D77">
        <w:rPr>
          <w:b/>
          <w:color w:val="0000FF"/>
        </w:rPr>
        <w:t>Referenced Objects</w:t>
      </w:r>
      <w:r w:rsidRPr="00186D77">
        <w:rPr>
          <w:color w:val="000000"/>
        </w:rPr>
        <w:t xml:space="preserve"> - are indicated in blue bold</w:t>
      </w:r>
    </w:p>
    <w:p w14:paraId="01B65819" w14:textId="77777777" w:rsidR="001319B5" w:rsidRPr="00186D77" w:rsidRDefault="001319B5" w:rsidP="001319B5"/>
    <w:p w14:paraId="4B5E68C2" w14:textId="77777777" w:rsidR="001319B5" w:rsidRDefault="001319B5" w:rsidP="001319B5">
      <w:pPr>
        <w:rPr>
          <w:color w:val="000000"/>
        </w:rPr>
      </w:pPr>
      <w:r w:rsidRPr="00186D77">
        <w:rPr>
          <w:color w:val="000000"/>
        </w:rPr>
        <w:t>Defined Terms - are black non-bold with all words that are part of the term capitalised</w:t>
      </w:r>
    </w:p>
    <w:p w14:paraId="7FE5C4B9" w14:textId="77777777" w:rsidR="001319B5" w:rsidRPr="00186D77" w:rsidRDefault="001319B5" w:rsidP="001319B5">
      <w:pPr>
        <w:rPr>
          <w:color w:val="000000"/>
        </w:rPr>
      </w:pPr>
    </w:p>
    <w:p w14:paraId="2CB8F3C8" w14:textId="77777777" w:rsidR="001319B5" w:rsidRDefault="001319B5" w:rsidP="001319B5">
      <w:pPr>
        <w:rPr>
          <w:color w:val="000000"/>
        </w:rPr>
      </w:pPr>
      <w:r w:rsidRPr="00186D77">
        <w:rPr>
          <w:color w:val="000000"/>
          <w:highlight w:val="yellow"/>
        </w:rPr>
        <w:t>Clause Variations</w:t>
      </w:r>
      <w:r w:rsidRPr="00186D77">
        <w:rPr>
          <w:color w:val="000000"/>
        </w:rPr>
        <w:t xml:space="preserve"> - If a clause has </w:t>
      </w:r>
      <w:r>
        <w:rPr>
          <w:color w:val="000000"/>
        </w:rPr>
        <w:t xml:space="preserve">been selected from a number of </w:t>
      </w:r>
      <w:r w:rsidRPr="00186D77">
        <w:rPr>
          <w:color w:val="000000"/>
        </w:rPr>
        <w:t xml:space="preserve">variations, the clause number will be highlighted </w:t>
      </w:r>
      <w:r>
        <w:rPr>
          <w:color w:val="000000"/>
        </w:rPr>
        <w:t xml:space="preserve">for example </w:t>
      </w:r>
      <w:r w:rsidRPr="0054594A">
        <w:rPr>
          <w:color w:val="000000"/>
          <w:highlight w:val="yellow"/>
        </w:rPr>
        <w:t>8.1</w:t>
      </w:r>
      <w:r w:rsidRPr="00186D77">
        <w:rPr>
          <w:color w:val="000000"/>
        </w:rPr>
        <w:t xml:space="preserve">  </w:t>
      </w:r>
    </w:p>
    <w:p w14:paraId="4E6CFBD3" w14:textId="77777777" w:rsidR="001319B5" w:rsidRPr="00186D77" w:rsidRDefault="001319B5" w:rsidP="001319B5">
      <w:pPr>
        <w:rPr>
          <w:color w:val="000000"/>
        </w:rPr>
      </w:pPr>
    </w:p>
    <w:p w14:paraId="4605A206" w14:textId="77777777" w:rsidR="001319B5" w:rsidRPr="00186D77" w:rsidRDefault="001319B5" w:rsidP="001319B5">
      <w:pPr>
        <w:rPr>
          <w:color w:val="000000"/>
        </w:rPr>
      </w:pPr>
      <w:r w:rsidRPr="00186D77">
        <w:rPr>
          <w:color w:val="808080" w:themeColor="background1" w:themeShade="80"/>
        </w:rPr>
        <w:t>Optional and Conditional Clauses</w:t>
      </w:r>
      <w:r w:rsidRPr="00186D77">
        <w:rPr>
          <w:color w:val="000000"/>
        </w:rPr>
        <w:t xml:space="preserve"> – Optional and Conditional Clauses </w:t>
      </w:r>
      <w:r>
        <w:rPr>
          <w:color w:val="000000"/>
        </w:rPr>
        <w:t xml:space="preserve">that are included </w:t>
      </w:r>
      <w:r w:rsidRPr="00186D77">
        <w:rPr>
          <w:color w:val="000000"/>
        </w:rPr>
        <w:t>are shown in darkest grey</w:t>
      </w:r>
    </w:p>
    <w:p w14:paraId="7ACCB3E1" w14:textId="77777777" w:rsidR="00856239" w:rsidRDefault="00856239" w:rsidP="2607B061">
      <w:pPr>
        <w:rPr>
          <w:b/>
          <w:bCs/>
          <w:color w:val="FC6CD6"/>
        </w:rPr>
      </w:pPr>
    </w:p>
    <w:p w14:paraId="5860B233" w14:textId="77777777" w:rsidR="00C36275" w:rsidRDefault="00C36275" w:rsidP="2607B061">
      <w:pPr>
        <w:rPr>
          <w:b/>
          <w:bCs/>
          <w:color w:val="FC6CD6"/>
        </w:rPr>
      </w:pPr>
    </w:p>
    <w:p w14:paraId="1226295B" w14:textId="77777777" w:rsidR="00C36275" w:rsidRDefault="00C36275" w:rsidP="2607B061">
      <w:pPr>
        <w:rPr>
          <w:b/>
          <w:bCs/>
          <w:color w:val="FC6CD6"/>
        </w:rPr>
      </w:pPr>
    </w:p>
    <w:p w14:paraId="633E1F93" w14:textId="77777777" w:rsidR="00C36275" w:rsidRDefault="00C36275" w:rsidP="2607B061">
      <w:pPr>
        <w:rPr>
          <w:b/>
          <w:bCs/>
          <w:color w:val="FC6CD6"/>
        </w:rPr>
      </w:pPr>
    </w:p>
    <w:p w14:paraId="0E106D5A" w14:textId="77777777" w:rsidR="00C36275" w:rsidRDefault="00C36275" w:rsidP="2607B061">
      <w:pPr>
        <w:rPr>
          <w:b/>
          <w:bCs/>
          <w:color w:val="FC6CD6"/>
        </w:rPr>
      </w:pPr>
    </w:p>
    <w:p w14:paraId="58AD4545" w14:textId="77777777" w:rsidR="00C36275" w:rsidRDefault="00C36275" w:rsidP="2607B061">
      <w:pPr>
        <w:rPr>
          <w:b/>
          <w:bCs/>
          <w:color w:val="FC6CD6"/>
        </w:rPr>
      </w:pPr>
    </w:p>
    <w:p w14:paraId="6F9EF2A7" w14:textId="7E1C22FD" w:rsidR="003D14F2" w:rsidRDefault="00C8481C">
      <w:pPr>
        <w:pStyle w:val="Heading2"/>
      </w:pPr>
      <w:r>
        <w:lastRenderedPageBreak/>
        <w:t>Module 6</w:t>
      </w:r>
      <w:r w:rsidR="00D35EDE">
        <w:t xml:space="preserve"> - Remuneration</w:t>
      </w:r>
    </w:p>
    <w:p w14:paraId="2621FABA" w14:textId="77777777" w:rsidR="003D14F2" w:rsidRDefault="003D14F2">
      <w:pPr>
        <w:rPr>
          <w:color w:val="000000"/>
        </w:rPr>
      </w:pPr>
    </w:p>
    <w:p w14:paraId="2B7588E6" w14:textId="18E6425E" w:rsidR="00036B65" w:rsidRDefault="004806CF">
      <w:pPr>
        <w:rPr>
          <w:b/>
          <w:color w:val="000000"/>
        </w:rPr>
      </w:pPr>
      <w:r>
        <w:rPr>
          <w:b/>
          <w:color w:val="000000"/>
        </w:rPr>
        <w:t>Module 6</w:t>
      </w:r>
      <w:r w:rsidR="0094603C">
        <w:rPr>
          <w:b/>
          <w:color w:val="000000"/>
        </w:rPr>
        <w:t xml:space="preserve"> S</w:t>
      </w:r>
      <w:r w:rsidR="009F5F7C">
        <w:rPr>
          <w:b/>
          <w:color w:val="000000"/>
        </w:rPr>
        <w:t>ynopsis</w:t>
      </w:r>
    </w:p>
    <w:p w14:paraId="678B8AD1" w14:textId="722C7CD0" w:rsidR="009F5F7C" w:rsidRPr="007F0385" w:rsidRDefault="009F5F7C">
      <w:pPr>
        <w:rPr>
          <w:color w:val="000000"/>
        </w:rPr>
      </w:pPr>
      <w:r w:rsidRPr="0A2A9914">
        <w:rPr>
          <w:color w:val="000000" w:themeColor="text1"/>
        </w:rPr>
        <w:t xml:space="preserve">This </w:t>
      </w:r>
      <w:r w:rsidR="00F9182B">
        <w:rPr>
          <w:color w:val="000000" w:themeColor="text1"/>
        </w:rPr>
        <w:t>M</w:t>
      </w:r>
      <w:r w:rsidR="00F9182B" w:rsidRPr="0A2A9914">
        <w:rPr>
          <w:color w:val="000000" w:themeColor="text1"/>
        </w:rPr>
        <w:t xml:space="preserve">odule </w:t>
      </w:r>
      <w:r w:rsidRPr="0A2A9914">
        <w:rPr>
          <w:color w:val="000000" w:themeColor="text1"/>
        </w:rPr>
        <w:t xml:space="preserve">concerns all types of </w:t>
      </w:r>
      <w:commentRangeStart w:id="0"/>
      <w:r w:rsidR="00467D4E" w:rsidRPr="0A2A9914">
        <w:rPr>
          <w:color w:val="000000" w:themeColor="text1"/>
        </w:rPr>
        <w:t>R</w:t>
      </w:r>
      <w:r w:rsidRPr="0A2A9914">
        <w:rPr>
          <w:color w:val="000000" w:themeColor="text1"/>
        </w:rPr>
        <w:t>emuneration</w:t>
      </w:r>
      <w:r w:rsidR="000B63C4" w:rsidRPr="0A2A9914">
        <w:rPr>
          <w:color w:val="000000" w:themeColor="text1"/>
        </w:rPr>
        <w:t xml:space="preserve"> </w:t>
      </w:r>
      <w:commentRangeEnd w:id="0"/>
      <w:r w:rsidR="00301739" w:rsidRPr="0A2A9914">
        <w:rPr>
          <w:rStyle w:val="CommentReference"/>
          <w:color w:val="000000" w:themeColor="text1"/>
          <w:sz w:val="22"/>
          <w:szCs w:val="22"/>
        </w:rPr>
        <w:commentReference w:id="0"/>
      </w:r>
      <w:r w:rsidR="000B63C4" w:rsidRPr="0A2A9914">
        <w:rPr>
          <w:color w:val="000000" w:themeColor="text1"/>
        </w:rPr>
        <w:t xml:space="preserve">due under this </w:t>
      </w:r>
      <w:r w:rsidR="00583F2D" w:rsidRPr="0A2A9914">
        <w:rPr>
          <w:color w:val="000000" w:themeColor="text1"/>
        </w:rPr>
        <w:t xml:space="preserve">Agreement. </w:t>
      </w:r>
      <w:r w:rsidR="00E22712">
        <w:rPr>
          <w:color w:val="000000" w:themeColor="text1"/>
        </w:rPr>
        <w:t>All forms of</w:t>
      </w:r>
      <w:r w:rsidR="00E22712" w:rsidRPr="0A2A9914">
        <w:rPr>
          <w:color w:val="000000" w:themeColor="text1"/>
        </w:rPr>
        <w:t xml:space="preserve"> </w:t>
      </w:r>
      <w:r w:rsidR="004E760B" w:rsidRPr="0A2A9914">
        <w:rPr>
          <w:color w:val="000000" w:themeColor="text1"/>
        </w:rPr>
        <w:t>R</w:t>
      </w:r>
      <w:r w:rsidR="00583F2D" w:rsidRPr="0A2A9914">
        <w:rPr>
          <w:color w:val="000000" w:themeColor="text1"/>
        </w:rPr>
        <w:t xml:space="preserve">emuneration </w:t>
      </w:r>
      <w:r w:rsidR="00BB5DAB" w:rsidRPr="0A2A9914">
        <w:rPr>
          <w:color w:val="000000" w:themeColor="text1"/>
        </w:rPr>
        <w:t>must</w:t>
      </w:r>
      <w:r w:rsidR="00583F2D" w:rsidRPr="0A2A9914">
        <w:rPr>
          <w:color w:val="000000" w:themeColor="text1"/>
        </w:rPr>
        <w:t xml:space="preserve"> not </w:t>
      </w:r>
      <w:r w:rsidR="001B39CF" w:rsidRPr="0A2A9914">
        <w:rPr>
          <w:color w:val="000000" w:themeColor="text1"/>
        </w:rPr>
        <w:t xml:space="preserve">breach any </w:t>
      </w:r>
      <w:r w:rsidR="6B14964B" w:rsidRPr="0A2A9914">
        <w:rPr>
          <w:color w:val="000000" w:themeColor="text1"/>
        </w:rPr>
        <w:t xml:space="preserve">applicable </w:t>
      </w:r>
      <w:r w:rsidR="001B39CF" w:rsidRPr="0A2A9914">
        <w:rPr>
          <w:color w:val="000000" w:themeColor="text1"/>
        </w:rPr>
        <w:t>law or regulation.</w:t>
      </w:r>
    </w:p>
    <w:p w14:paraId="3202167D" w14:textId="77777777" w:rsidR="00D9608C" w:rsidRDefault="00D9608C">
      <w:pPr>
        <w:rPr>
          <w:color w:val="000000"/>
        </w:rPr>
      </w:pPr>
    </w:p>
    <w:p w14:paraId="7CC3DCD6" w14:textId="45E95A14" w:rsidR="008A1D9E" w:rsidRPr="00615DB5" w:rsidRDefault="00C609BC" w:rsidP="003F1730">
      <w:pPr>
        <w:rPr>
          <w:b/>
          <w:bCs/>
          <w:color w:val="000000" w:themeColor="text1"/>
        </w:rPr>
      </w:pPr>
      <w:commentRangeStart w:id="1"/>
      <w:r>
        <w:rPr>
          <w:b/>
          <w:bCs/>
          <w:color w:val="000000" w:themeColor="text1"/>
        </w:rPr>
        <w:t xml:space="preserve">Coverholder </w:t>
      </w:r>
      <w:r w:rsidR="00F97BA8" w:rsidRPr="0A2A9914">
        <w:rPr>
          <w:b/>
          <w:bCs/>
          <w:color w:val="000000" w:themeColor="text1"/>
        </w:rPr>
        <w:t>Commission</w:t>
      </w:r>
      <w:commentRangeEnd w:id="1"/>
      <w:r w:rsidR="00E103D6" w:rsidRPr="00615DB5">
        <w:rPr>
          <w:rStyle w:val="CommentReference"/>
          <w:b/>
          <w:bCs/>
          <w:color w:val="000000" w:themeColor="text1"/>
          <w:sz w:val="22"/>
          <w:szCs w:val="22"/>
        </w:rPr>
        <w:commentReference w:id="1"/>
      </w:r>
    </w:p>
    <w:p w14:paraId="01F4005E" w14:textId="6B81BB8B" w:rsidR="00B41527" w:rsidRDefault="00C8481C" w:rsidP="001A7190">
      <w:pPr>
        <w:ind w:left="720" w:hanging="720"/>
        <w:rPr>
          <w:color w:val="000000" w:themeColor="text1"/>
        </w:rPr>
      </w:pPr>
      <w:r w:rsidRPr="00615DB5">
        <w:rPr>
          <w:color w:val="000000" w:themeColor="text1"/>
          <w:highlight w:val="yellow"/>
        </w:rPr>
        <w:t>6.</w:t>
      </w:r>
      <w:r w:rsidR="001A7190" w:rsidRPr="00615DB5">
        <w:rPr>
          <w:color w:val="000000" w:themeColor="text1"/>
          <w:highlight w:val="yellow"/>
        </w:rPr>
        <w:t>1</w:t>
      </w:r>
      <w:r w:rsidR="001A7190">
        <w:rPr>
          <w:color w:val="000000" w:themeColor="text1"/>
        </w:rPr>
        <w:tab/>
      </w:r>
      <w:r w:rsidRPr="07E39F8F">
        <w:rPr>
          <w:color w:val="000000" w:themeColor="text1"/>
        </w:rPr>
        <w:t xml:space="preserve">The Coverholder’s </w:t>
      </w:r>
      <w:r w:rsidR="003E3CA3">
        <w:rPr>
          <w:color w:val="000000" w:themeColor="text1"/>
        </w:rPr>
        <w:t>C</w:t>
      </w:r>
      <w:r w:rsidR="006F41E0">
        <w:rPr>
          <w:color w:val="000000" w:themeColor="text1"/>
        </w:rPr>
        <w:t>ommission</w:t>
      </w:r>
      <w:r w:rsidRPr="07E39F8F">
        <w:rPr>
          <w:color w:val="000000" w:themeColor="text1"/>
        </w:rPr>
        <w:t xml:space="preserve"> </w:t>
      </w:r>
      <w:r w:rsidR="6520C894" w:rsidRPr="7D8F5E0F">
        <w:rPr>
          <w:color w:val="000000" w:themeColor="text1"/>
        </w:rPr>
        <w:t xml:space="preserve">for </w:t>
      </w:r>
      <w:r w:rsidR="00A55279">
        <w:rPr>
          <w:color w:val="000000" w:themeColor="text1"/>
        </w:rPr>
        <w:t>performing</w:t>
      </w:r>
      <w:r w:rsidR="00FD2959">
        <w:rPr>
          <w:color w:val="000000" w:themeColor="text1"/>
        </w:rPr>
        <w:t xml:space="preserve"> its duties</w:t>
      </w:r>
      <w:r w:rsidR="00470CAB">
        <w:rPr>
          <w:color w:val="000000" w:themeColor="text1"/>
        </w:rPr>
        <w:t xml:space="preserve"> under</w:t>
      </w:r>
      <w:r w:rsidR="6520C894" w:rsidRPr="7D8F5E0F">
        <w:rPr>
          <w:color w:val="000000" w:themeColor="text1"/>
        </w:rPr>
        <w:t xml:space="preserve"> this Agreement </w:t>
      </w:r>
      <w:r w:rsidR="5FF72B98">
        <w:rPr>
          <w:color w:val="000000" w:themeColor="text1"/>
        </w:rPr>
        <w:t>will</w:t>
      </w:r>
      <w:r w:rsidR="004E63AD">
        <w:rPr>
          <w:color w:val="000000" w:themeColor="text1"/>
        </w:rPr>
        <w:t xml:space="preserve"> be</w:t>
      </w:r>
      <w:r w:rsidR="00B41527">
        <w:rPr>
          <w:color w:val="000000" w:themeColor="text1"/>
        </w:rPr>
        <w:t>:</w:t>
      </w:r>
    </w:p>
    <w:p w14:paraId="187825C1" w14:textId="77777777" w:rsidR="00B41527" w:rsidRDefault="00B41527" w:rsidP="001A7190">
      <w:pPr>
        <w:ind w:left="720" w:hanging="720"/>
        <w:rPr>
          <w:color w:val="000000" w:themeColor="text1"/>
        </w:rPr>
      </w:pPr>
    </w:p>
    <w:p w14:paraId="0DD3221D" w14:textId="1547F75A" w:rsidR="003D14F2" w:rsidRDefault="00F44CE0" w:rsidP="00B41527">
      <w:pPr>
        <w:ind w:left="720" w:hanging="11"/>
        <w:rPr>
          <w:color w:val="808080" w:themeColor="background1" w:themeShade="80"/>
        </w:rPr>
      </w:pPr>
      <w:r w:rsidRPr="00F44CE0">
        <w:rPr>
          <w:color w:val="808080" w:themeColor="background1" w:themeShade="80"/>
        </w:rPr>
        <w:t>6.1.1</w:t>
      </w:r>
      <w:r w:rsidR="00BF1A8A">
        <w:rPr>
          <w:color w:val="808080" w:themeColor="background1" w:themeShade="80"/>
        </w:rPr>
        <w:tab/>
      </w:r>
      <w:r w:rsidR="008A6C2D">
        <w:rPr>
          <w:color w:val="FF0000"/>
        </w:rPr>
        <w:t>E</w:t>
      </w:r>
      <w:r w:rsidR="461B944D">
        <w:rPr>
          <w:color w:val="FF0000"/>
        </w:rPr>
        <w:t>qual to</w:t>
      </w:r>
      <w:r w:rsidR="00BF1A8A">
        <w:rPr>
          <w:color w:val="FF0000"/>
        </w:rPr>
        <w:t xml:space="preserve"> </w:t>
      </w:r>
      <w:r w:rsidR="00615DB5">
        <w:rPr>
          <w:color w:val="FF0000"/>
        </w:rPr>
        <w:t>2</w:t>
      </w:r>
      <w:r w:rsidR="1663E445">
        <w:rPr>
          <w:color w:val="FF0000"/>
        </w:rPr>
        <w:t>5%</w:t>
      </w:r>
      <w:r w:rsidR="1E245344" w:rsidRPr="07E39F8F">
        <w:rPr>
          <w:b/>
          <w:bCs/>
          <w:color w:val="FF0000"/>
        </w:rPr>
        <w:t xml:space="preserve"> </w:t>
      </w:r>
      <w:r w:rsidR="60ED30AA" w:rsidRPr="00F44CE0">
        <w:rPr>
          <w:color w:val="808080" w:themeColor="background1" w:themeShade="80"/>
        </w:rPr>
        <w:t>o</w:t>
      </w:r>
      <w:r w:rsidR="002C7A7A" w:rsidRPr="00F44CE0">
        <w:rPr>
          <w:color w:val="808080" w:themeColor="background1" w:themeShade="80"/>
        </w:rPr>
        <w:t xml:space="preserve">f </w:t>
      </w:r>
      <w:r w:rsidR="00DF7BBB">
        <w:rPr>
          <w:color w:val="FF0000"/>
        </w:rPr>
        <w:t>the premium paid by the policyholder</w:t>
      </w:r>
      <w:r w:rsidR="00C8481C" w:rsidRPr="00F44CE0">
        <w:rPr>
          <w:color w:val="808080" w:themeColor="background1" w:themeShade="80"/>
        </w:rPr>
        <w:t xml:space="preserve">. </w:t>
      </w:r>
    </w:p>
    <w:p w14:paraId="78DE51A7" w14:textId="77777777" w:rsidR="00233E9D" w:rsidRDefault="00233E9D" w:rsidP="00615DB5">
      <w:pPr>
        <w:rPr>
          <w:color w:val="000000" w:themeColor="text1"/>
        </w:rPr>
      </w:pPr>
    </w:p>
    <w:p w14:paraId="2A7F8A1A" w14:textId="2D39C55D" w:rsidR="00021032" w:rsidRDefault="00233E9D" w:rsidP="0047515B">
      <w:pPr>
        <w:ind w:left="1440" w:hanging="731"/>
        <w:rPr>
          <w:color w:val="auto"/>
        </w:rPr>
      </w:pPr>
      <w:r w:rsidRPr="00B05543">
        <w:rPr>
          <w:color w:val="auto"/>
        </w:rPr>
        <w:t>6.1.</w:t>
      </w:r>
      <w:r w:rsidR="00EC0BCC">
        <w:rPr>
          <w:color w:val="auto"/>
        </w:rPr>
        <w:t>3</w:t>
      </w:r>
      <w:r w:rsidRPr="00B05543">
        <w:rPr>
          <w:color w:val="auto"/>
        </w:rPr>
        <w:tab/>
      </w:r>
      <w:r w:rsidR="006D2720">
        <w:rPr>
          <w:color w:val="auto"/>
        </w:rPr>
        <w:t>T</w:t>
      </w:r>
      <w:r w:rsidR="001923AE">
        <w:rPr>
          <w:color w:val="auto"/>
        </w:rPr>
        <w:t>o</w:t>
      </w:r>
      <w:r w:rsidR="0093720C">
        <w:rPr>
          <w:color w:val="auto"/>
        </w:rPr>
        <w:t xml:space="preserve"> be </w:t>
      </w:r>
      <w:r w:rsidR="007D3EB9">
        <w:rPr>
          <w:color w:val="auto"/>
        </w:rPr>
        <w:t xml:space="preserve">recorded and </w:t>
      </w:r>
      <w:r w:rsidR="0093720C">
        <w:rPr>
          <w:color w:val="auto"/>
        </w:rPr>
        <w:t xml:space="preserve">reported </w:t>
      </w:r>
      <w:r w:rsidR="00D97D96">
        <w:rPr>
          <w:color w:val="auto"/>
        </w:rPr>
        <w:t xml:space="preserve">in accordance with </w:t>
      </w:r>
      <w:r w:rsidR="00021032" w:rsidRPr="00132513">
        <w:rPr>
          <w:b/>
          <w:bCs/>
          <w:color w:val="0000FF"/>
        </w:rPr>
        <w:t>Module 10 – Reporting</w:t>
      </w:r>
      <w:r w:rsidR="00021032">
        <w:rPr>
          <w:color w:val="auto"/>
        </w:rPr>
        <w:t>.</w:t>
      </w:r>
    </w:p>
    <w:p w14:paraId="6659440C" w14:textId="77777777" w:rsidR="00021032" w:rsidRDefault="00021032" w:rsidP="0047515B">
      <w:pPr>
        <w:ind w:left="1440" w:hanging="731"/>
        <w:rPr>
          <w:color w:val="auto"/>
        </w:rPr>
      </w:pPr>
    </w:p>
    <w:p w14:paraId="70B70C5C" w14:textId="1C555455" w:rsidR="00233E9D" w:rsidRPr="0047515B" w:rsidRDefault="00132513" w:rsidP="0047515B">
      <w:pPr>
        <w:ind w:left="1440" w:hanging="731"/>
        <w:rPr>
          <w:color w:val="808080" w:themeColor="background1" w:themeShade="80"/>
        </w:rPr>
      </w:pPr>
      <w:r>
        <w:rPr>
          <w:color w:val="auto"/>
        </w:rPr>
        <w:t>6.1.</w:t>
      </w:r>
      <w:r w:rsidR="00EC0BCC">
        <w:rPr>
          <w:color w:val="auto"/>
        </w:rPr>
        <w:t>4</w:t>
      </w:r>
      <w:r>
        <w:rPr>
          <w:color w:val="auto"/>
        </w:rPr>
        <w:tab/>
      </w:r>
      <w:r w:rsidR="00486C17">
        <w:rPr>
          <w:color w:val="auto"/>
        </w:rPr>
        <w:t>T</w:t>
      </w:r>
      <w:r w:rsidR="001923AE">
        <w:rPr>
          <w:color w:val="auto"/>
        </w:rPr>
        <w:t>o</w:t>
      </w:r>
      <w:r w:rsidR="00B6601F" w:rsidRPr="00B05543">
        <w:rPr>
          <w:color w:val="auto"/>
        </w:rPr>
        <w:t xml:space="preserve"> be paid to the Coverholder </w:t>
      </w:r>
      <w:r w:rsidR="0047515B" w:rsidRPr="00B05543">
        <w:rPr>
          <w:color w:val="auto"/>
        </w:rPr>
        <w:t xml:space="preserve">in accordance with </w:t>
      </w:r>
      <w:r w:rsidR="0047515B" w:rsidRPr="00AD412F">
        <w:rPr>
          <w:b/>
          <w:bCs/>
          <w:color w:val="0000FF"/>
        </w:rPr>
        <w:t>Module 11 – Management of Monies</w:t>
      </w:r>
      <w:r w:rsidR="0047515B" w:rsidRPr="00AD412F">
        <w:rPr>
          <w:color w:val="808080" w:themeColor="background1" w:themeShade="80"/>
        </w:rPr>
        <w:t>.</w:t>
      </w:r>
    </w:p>
    <w:p w14:paraId="3F6D9341" w14:textId="77777777" w:rsidR="00EB3801" w:rsidRDefault="00EB3801" w:rsidP="00BF2CC4">
      <w:pPr>
        <w:rPr>
          <w:color w:val="000000" w:themeColor="text1"/>
        </w:rPr>
      </w:pPr>
    </w:p>
    <w:p w14:paraId="3EA0A7BD" w14:textId="3D823275" w:rsidR="00BB673F" w:rsidRPr="00BF1A8A" w:rsidRDefault="00B70A2B" w:rsidP="00B70A2B">
      <w:pPr>
        <w:rPr>
          <w:b/>
          <w:bCs/>
          <w:color w:val="000000" w:themeColor="text1"/>
        </w:rPr>
      </w:pPr>
      <w:commentRangeStart w:id="2"/>
      <w:r w:rsidRPr="0A2A9914">
        <w:rPr>
          <w:b/>
          <w:bCs/>
          <w:color w:val="000000" w:themeColor="text1"/>
        </w:rPr>
        <w:t>Producing Intermediary Commission</w:t>
      </w:r>
      <w:commentRangeEnd w:id="2"/>
      <w:r w:rsidR="001623DE" w:rsidRPr="00BF1A8A">
        <w:rPr>
          <w:rStyle w:val="CommentReference"/>
          <w:b/>
          <w:bCs/>
          <w:color w:val="000000" w:themeColor="text1"/>
          <w:sz w:val="22"/>
          <w:szCs w:val="22"/>
        </w:rPr>
        <w:commentReference w:id="2"/>
      </w:r>
    </w:p>
    <w:p w14:paraId="73E1EB92" w14:textId="44C96D1A" w:rsidR="00281251" w:rsidRDefault="00E347B1">
      <w:pPr>
        <w:ind w:left="720" w:hanging="720"/>
        <w:rPr>
          <w:color w:val="000000" w:themeColor="text1"/>
        </w:rPr>
      </w:pPr>
      <w:r w:rsidRPr="00BF1A8A">
        <w:rPr>
          <w:color w:val="000000" w:themeColor="text1"/>
          <w:highlight w:val="yellow"/>
        </w:rPr>
        <w:t>6.2</w:t>
      </w:r>
      <w:r w:rsidR="00092F0C">
        <w:rPr>
          <w:color w:val="000000" w:themeColor="text1"/>
        </w:rPr>
        <w:tab/>
      </w:r>
      <w:r w:rsidR="0961F149" w:rsidRPr="0A2A9914">
        <w:rPr>
          <w:color w:val="000000" w:themeColor="text1"/>
        </w:rPr>
        <w:t xml:space="preserve">The Coverholder may </w:t>
      </w:r>
      <w:r w:rsidR="005C617A" w:rsidRPr="0A2A9914">
        <w:rPr>
          <w:color w:val="000000" w:themeColor="text1"/>
        </w:rPr>
        <w:t>allow</w:t>
      </w:r>
      <w:r w:rsidR="4F53B1EE" w:rsidRPr="0A2A9914">
        <w:rPr>
          <w:color w:val="000000" w:themeColor="text1"/>
        </w:rPr>
        <w:t xml:space="preserve"> </w:t>
      </w:r>
      <w:r w:rsidR="00576E01" w:rsidRPr="0A2A9914">
        <w:rPr>
          <w:color w:val="000000" w:themeColor="text1"/>
        </w:rPr>
        <w:t>any part</w:t>
      </w:r>
      <w:r w:rsidR="00D97D99" w:rsidRPr="0A2A9914">
        <w:rPr>
          <w:color w:val="000000" w:themeColor="text1"/>
        </w:rPr>
        <w:t xml:space="preserve"> of their</w:t>
      </w:r>
      <w:r w:rsidR="4F53B1EE" w:rsidRPr="0A2A9914">
        <w:rPr>
          <w:color w:val="000000" w:themeColor="text1"/>
        </w:rPr>
        <w:t xml:space="preserve"> </w:t>
      </w:r>
      <w:r w:rsidR="00311BF8">
        <w:rPr>
          <w:color w:val="000000" w:themeColor="text1"/>
        </w:rPr>
        <w:t xml:space="preserve">Coverholder </w:t>
      </w:r>
      <w:r w:rsidR="00233F37" w:rsidRPr="0A2A9914">
        <w:rPr>
          <w:color w:val="000000" w:themeColor="text1"/>
        </w:rPr>
        <w:t>C</w:t>
      </w:r>
      <w:r w:rsidR="002A737B" w:rsidRPr="0A2A9914">
        <w:rPr>
          <w:color w:val="000000" w:themeColor="text1"/>
        </w:rPr>
        <w:t>ommission</w:t>
      </w:r>
      <w:r w:rsidR="4F53B1EE" w:rsidRPr="0A2A9914">
        <w:rPr>
          <w:color w:val="000000" w:themeColor="text1"/>
        </w:rPr>
        <w:t xml:space="preserve"> to</w:t>
      </w:r>
      <w:r w:rsidR="39748CB0" w:rsidRPr="0A2A9914">
        <w:rPr>
          <w:color w:val="000000" w:themeColor="text1"/>
        </w:rPr>
        <w:t xml:space="preserve"> be passed onto</w:t>
      </w:r>
      <w:r w:rsidR="5336F74E" w:rsidRPr="0A2A9914">
        <w:rPr>
          <w:color w:val="000000" w:themeColor="text1"/>
        </w:rPr>
        <w:t xml:space="preserve"> / pai</w:t>
      </w:r>
      <w:r w:rsidR="134FB158" w:rsidRPr="0A2A9914">
        <w:rPr>
          <w:color w:val="000000" w:themeColor="text1"/>
        </w:rPr>
        <w:t>d to</w:t>
      </w:r>
      <w:r w:rsidR="4F53B1EE" w:rsidRPr="0A2A9914">
        <w:rPr>
          <w:color w:val="000000" w:themeColor="text1"/>
        </w:rPr>
        <w:t xml:space="preserve"> </w:t>
      </w:r>
      <w:r w:rsidR="00E542AE">
        <w:rPr>
          <w:color w:val="000000" w:themeColor="text1"/>
        </w:rPr>
        <w:t xml:space="preserve">/ retained by </w:t>
      </w:r>
      <w:r w:rsidR="00D97D99" w:rsidRPr="0A2A9914">
        <w:rPr>
          <w:color w:val="000000" w:themeColor="text1"/>
        </w:rPr>
        <w:t xml:space="preserve">one or more </w:t>
      </w:r>
      <w:r w:rsidR="00224BA4" w:rsidRPr="0A2A9914">
        <w:rPr>
          <w:color w:val="000000" w:themeColor="text1"/>
        </w:rPr>
        <w:t>Producing Intermediaries</w:t>
      </w:r>
      <w:r w:rsidR="00FB1A67" w:rsidRPr="0A2A9914">
        <w:rPr>
          <w:color w:val="000000" w:themeColor="text1"/>
        </w:rPr>
        <w:t>.</w:t>
      </w:r>
    </w:p>
    <w:p w14:paraId="340257D2" w14:textId="77777777" w:rsidR="00AD25DF" w:rsidRDefault="00AD25DF" w:rsidP="00185052">
      <w:pPr>
        <w:rPr>
          <w:color w:val="000000"/>
        </w:rPr>
      </w:pPr>
    </w:p>
    <w:p w14:paraId="63348326" w14:textId="2DA18EE8" w:rsidR="0032590B" w:rsidRPr="00BF1A8A" w:rsidRDefault="00161B2B">
      <w:pPr>
        <w:rPr>
          <w:b/>
          <w:bCs/>
          <w:color w:val="000000" w:themeColor="text1"/>
        </w:rPr>
      </w:pPr>
      <w:commentRangeStart w:id="3"/>
      <w:r w:rsidRPr="5F586E3B">
        <w:rPr>
          <w:b/>
          <w:bCs/>
          <w:color w:val="000000" w:themeColor="text1"/>
        </w:rPr>
        <w:t>Profit Commission</w:t>
      </w:r>
      <w:commentRangeEnd w:id="3"/>
      <w:r w:rsidR="0065585B" w:rsidRPr="00BF1A8A">
        <w:rPr>
          <w:rStyle w:val="CommentReference"/>
          <w:b/>
          <w:bCs/>
          <w:color w:val="000000" w:themeColor="text1"/>
          <w:sz w:val="22"/>
          <w:szCs w:val="22"/>
        </w:rPr>
        <w:commentReference w:id="3"/>
      </w:r>
    </w:p>
    <w:p w14:paraId="591F199C" w14:textId="1798EAD3" w:rsidR="00BB519E" w:rsidRPr="001F564B" w:rsidRDefault="00C501EF">
      <w:pPr>
        <w:rPr>
          <w:color w:val="000000"/>
        </w:rPr>
      </w:pPr>
      <w:r w:rsidRPr="00BF1A8A">
        <w:rPr>
          <w:color w:val="000000" w:themeColor="text1"/>
          <w:highlight w:val="yellow"/>
        </w:rPr>
        <w:t>6.</w:t>
      </w:r>
      <w:r w:rsidR="00E773D9" w:rsidRPr="00BF1A8A">
        <w:rPr>
          <w:color w:val="000000" w:themeColor="text1"/>
          <w:highlight w:val="yellow"/>
        </w:rPr>
        <w:t>3</w:t>
      </w:r>
      <w:r w:rsidR="0032590B">
        <w:rPr>
          <w:color w:val="000000" w:themeColor="text1"/>
        </w:rPr>
        <w:tab/>
      </w:r>
      <w:r w:rsidR="00100EED" w:rsidRPr="0A2A9914">
        <w:rPr>
          <w:color w:val="000000" w:themeColor="text1"/>
        </w:rPr>
        <w:t>P</w:t>
      </w:r>
      <w:r w:rsidR="001F564B" w:rsidRPr="0A2A9914">
        <w:rPr>
          <w:color w:val="000000" w:themeColor="text1"/>
        </w:rPr>
        <w:t xml:space="preserve">rofit </w:t>
      </w:r>
      <w:r w:rsidR="00100EED" w:rsidRPr="0A2A9914">
        <w:rPr>
          <w:color w:val="000000" w:themeColor="text1"/>
        </w:rPr>
        <w:t>C</w:t>
      </w:r>
      <w:r w:rsidR="001F564B" w:rsidRPr="0A2A9914">
        <w:rPr>
          <w:color w:val="000000" w:themeColor="text1"/>
        </w:rPr>
        <w:t>ommission is</w:t>
      </w:r>
      <w:r w:rsidR="769FA1E1" w:rsidRPr="0A2A9914">
        <w:rPr>
          <w:color w:val="000000" w:themeColor="text1"/>
        </w:rPr>
        <w:t xml:space="preserve"> NOT</w:t>
      </w:r>
      <w:r w:rsidR="38443E7E" w:rsidRPr="0A2A9914">
        <w:rPr>
          <w:color w:val="000000" w:themeColor="text1"/>
        </w:rPr>
        <w:t xml:space="preserve"> payable </w:t>
      </w:r>
      <w:r w:rsidR="56826FF1" w:rsidRPr="0A2A9914">
        <w:rPr>
          <w:color w:val="000000" w:themeColor="text1"/>
        </w:rPr>
        <w:t xml:space="preserve">under </w:t>
      </w:r>
      <w:r w:rsidR="001F564B" w:rsidRPr="0A2A9914">
        <w:rPr>
          <w:color w:val="000000" w:themeColor="text1"/>
        </w:rPr>
        <w:t>this Agreement.</w:t>
      </w:r>
    </w:p>
    <w:p w14:paraId="282F6D96" w14:textId="581E8F28" w:rsidR="00D15858" w:rsidRPr="00D15858" w:rsidRDefault="00D15858">
      <w:pPr>
        <w:rPr>
          <w:b/>
          <w:bCs/>
          <w:color w:val="C930E8"/>
        </w:rPr>
      </w:pPr>
    </w:p>
    <w:p w14:paraId="13601D34" w14:textId="2AE45BA9" w:rsidR="0032590B" w:rsidRPr="00BF1A8A" w:rsidRDefault="00967CAC">
      <w:pPr>
        <w:rPr>
          <w:b/>
          <w:bCs/>
          <w:color w:val="000000" w:themeColor="text1"/>
        </w:rPr>
      </w:pPr>
      <w:commentRangeStart w:id="4"/>
      <w:r w:rsidRPr="0A2A9914">
        <w:rPr>
          <w:b/>
          <w:bCs/>
          <w:color w:val="000000" w:themeColor="text1"/>
        </w:rPr>
        <w:t>Fees</w:t>
      </w:r>
      <w:r w:rsidR="0099599C" w:rsidRPr="0A2A9914">
        <w:rPr>
          <w:b/>
          <w:bCs/>
          <w:color w:val="000000" w:themeColor="text1"/>
        </w:rPr>
        <w:t xml:space="preserve"> </w:t>
      </w:r>
      <w:r w:rsidR="00C4506F" w:rsidRPr="0A2A9914">
        <w:rPr>
          <w:b/>
          <w:bCs/>
          <w:color w:val="000000" w:themeColor="text1"/>
        </w:rPr>
        <w:t>C</w:t>
      </w:r>
      <w:r w:rsidR="0099599C" w:rsidRPr="0A2A9914">
        <w:rPr>
          <w:b/>
          <w:bCs/>
          <w:color w:val="000000" w:themeColor="text1"/>
        </w:rPr>
        <w:t>harged to the Policyholder</w:t>
      </w:r>
      <w:commentRangeEnd w:id="4"/>
      <w:r w:rsidR="00806A27" w:rsidRPr="00BF1A8A">
        <w:rPr>
          <w:rStyle w:val="CommentReference"/>
          <w:b/>
          <w:bCs/>
          <w:color w:val="000000" w:themeColor="text1"/>
          <w:sz w:val="22"/>
          <w:szCs w:val="22"/>
        </w:rPr>
        <w:commentReference w:id="4"/>
      </w:r>
    </w:p>
    <w:p w14:paraId="1E9AA458" w14:textId="64A3846B" w:rsidR="00C91291" w:rsidRDefault="00E07526" w:rsidP="0032590B">
      <w:pPr>
        <w:ind w:left="720" w:hanging="720"/>
        <w:rPr>
          <w:color w:val="000000"/>
        </w:rPr>
      </w:pPr>
      <w:r w:rsidRPr="0005558B">
        <w:rPr>
          <w:color w:val="000000"/>
          <w:highlight w:val="yellow"/>
        </w:rPr>
        <w:t>6.</w:t>
      </w:r>
      <w:r w:rsidR="00796528" w:rsidRPr="0005558B">
        <w:rPr>
          <w:color w:val="000000"/>
          <w:highlight w:val="yellow"/>
        </w:rPr>
        <w:t>4</w:t>
      </w:r>
      <w:r w:rsidR="0032590B">
        <w:rPr>
          <w:color w:val="000000"/>
        </w:rPr>
        <w:tab/>
      </w:r>
      <w:r>
        <w:rPr>
          <w:color w:val="000000"/>
        </w:rPr>
        <w:t xml:space="preserve">The </w:t>
      </w:r>
      <w:r w:rsidR="00DA5D39">
        <w:rPr>
          <w:color w:val="000000"/>
        </w:rPr>
        <w:t>C</w:t>
      </w:r>
      <w:r>
        <w:rPr>
          <w:color w:val="000000"/>
        </w:rPr>
        <w:t xml:space="preserve">overholder is </w:t>
      </w:r>
      <w:r w:rsidR="00814FCD">
        <w:rPr>
          <w:color w:val="000000"/>
        </w:rPr>
        <w:t>NOT</w:t>
      </w:r>
      <w:r w:rsidR="000B2025">
        <w:rPr>
          <w:color w:val="000000"/>
        </w:rPr>
        <w:t xml:space="preserve"> authorised to charge</w:t>
      </w:r>
      <w:r w:rsidR="009415FD">
        <w:rPr>
          <w:color w:val="000000"/>
        </w:rPr>
        <w:t xml:space="preserve"> policyholders </w:t>
      </w:r>
      <w:r w:rsidR="000B2025">
        <w:rPr>
          <w:color w:val="000000"/>
        </w:rPr>
        <w:t xml:space="preserve">any </w:t>
      </w:r>
      <w:commentRangeStart w:id="5"/>
      <w:r w:rsidR="00F62062">
        <w:rPr>
          <w:color w:val="000000"/>
        </w:rPr>
        <w:t>F</w:t>
      </w:r>
      <w:r w:rsidR="000B2025">
        <w:rPr>
          <w:color w:val="000000"/>
        </w:rPr>
        <w:t>ees</w:t>
      </w:r>
      <w:commentRangeEnd w:id="5"/>
      <w:r w:rsidR="00870773">
        <w:rPr>
          <w:rStyle w:val="CommentReference"/>
          <w:color w:val="000000"/>
          <w:sz w:val="22"/>
          <w:szCs w:val="22"/>
        </w:rPr>
        <w:commentReference w:id="5"/>
      </w:r>
      <w:r w:rsidR="000B2025">
        <w:rPr>
          <w:color w:val="000000"/>
        </w:rPr>
        <w:t xml:space="preserve"> in addition to the</w:t>
      </w:r>
      <w:r w:rsidR="005C596D">
        <w:rPr>
          <w:color w:val="000000"/>
        </w:rPr>
        <w:t xml:space="preserve"> </w:t>
      </w:r>
      <w:r w:rsidR="004017B0">
        <w:rPr>
          <w:color w:val="000000"/>
        </w:rPr>
        <w:t xml:space="preserve">premium to be paid </w:t>
      </w:r>
      <w:r w:rsidR="005C596D">
        <w:rPr>
          <w:color w:val="000000"/>
        </w:rPr>
        <w:t>by the policyholder.</w:t>
      </w:r>
    </w:p>
    <w:p w14:paraId="70CFFD76" w14:textId="0D7AA096" w:rsidR="00D15858" w:rsidRPr="005307CB" w:rsidRDefault="00D15858">
      <w:pPr>
        <w:rPr>
          <w:b/>
          <w:bCs/>
          <w:color w:val="C930E8"/>
        </w:rPr>
      </w:pPr>
    </w:p>
    <w:p w14:paraId="2C3B4E6B" w14:textId="151CC5E7" w:rsidR="002C3C65" w:rsidRDefault="00C8481C">
      <w:pPr>
        <w:rPr>
          <w:b/>
          <w:color w:val="000000"/>
        </w:rPr>
      </w:pPr>
      <w:commentRangeStart w:id="6"/>
      <w:r>
        <w:rPr>
          <w:b/>
          <w:color w:val="000000"/>
        </w:rPr>
        <w:t>Expenses</w:t>
      </w:r>
      <w:r w:rsidR="00077906">
        <w:rPr>
          <w:b/>
          <w:color w:val="000000"/>
        </w:rPr>
        <w:t xml:space="preserve"> and Charges</w:t>
      </w:r>
      <w:commentRangeEnd w:id="6"/>
      <w:r w:rsidR="004E1AAC">
        <w:rPr>
          <w:rStyle w:val="CommentReference"/>
          <w:b/>
          <w:color w:val="000000"/>
          <w:sz w:val="22"/>
          <w:szCs w:val="22"/>
        </w:rPr>
        <w:commentReference w:id="6"/>
      </w:r>
    </w:p>
    <w:p w14:paraId="5729F602" w14:textId="04A35855" w:rsidR="003D14F2" w:rsidRDefault="00C8481C" w:rsidP="00A776A6">
      <w:pPr>
        <w:ind w:left="720" w:hanging="720"/>
        <w:rPr>
          <w:color w:val="000000"/>
        </w:rPr>
      </w:pPr>
      <w:r w:rsidRPr="0A2A9914">
        <w:rPr>
          <w:color w:val="000000" w:themeColor="text1"/>
        </w:rPr>
        <w:t>6.</w:t>
      </w:r>
      <w:r w:rsidR="005416B0">
        <w:rPr>
          <w:color w:val="000000" w:themeColor="text1"/>
        </w:rPr>
        <w:t>5</w:t>
      </w:r>
      <w:r w:rsidR="002C3C65">
        <w:rPr>
          <w:color w:val="000000" w:themeColor="text1"/>
        </w:rPr>
        <w:tab/>
      </w:r>
      <w:r w:rsidR="005D6209">
        <w:rPr>
          <w:color w:val="000000" w:themeColor="text1"/>
        </w:rPr>
        <w:t>The</w:t>
      </w:r>
      <w:r w:rsidR="0073648F" w:rsidRPr="0A2A9914">
        <w:rPr>
          <w:color w:val="000000" w:themeColor="text1"/>
        </w:rPr>
        <w:t xml:space="preserve"> </w:t>
      </w:r>
      <w:r w:rsidRPr="0A2A9914">
        <w:rPr>
          <w:color w:val="000000" w:themeColor="text1"/>
        </w:rPr>
        <w:t xml:space="preserve">Coverholder </w:t>
      </w:r>
      <w:r w:rsidR="00814FCD" w:rsidRPr="0A2A9914">
        <w:rPr>
          <w:color w:val="000000" w:themeColor="text1"/>
        </w:rPr>
        <w:t>must</w:t>
      </w:r>
      <w:r w:rsidRPr="0A2A9914">
        <w:rPr>
          <w:color w:val="000000" w:themeColor="text1"/>
        </w:rPr>
        <w:t xml:space="preserve"> bear all </w:t>
      </w:r>
      <w:r w:rsidR="0054547B" w:rsidRPr="0A2A9914">
        <w:rPr>
          <w:color w:val="000000" w:themeColor="text1"/>
        </w:rPr>
        <w:t>E</w:t>
      </w:r>
      <w:r w:rsidR="00077906" w:rsidRPr="0A2A9914">
        <w:rPr>
          <w:color w:val="000000" w:themeColor="text1"/>
        </w:rPr>
        <w:t xml:space="preserve">xpenses </w:t>
      </w:r>
      <w:r w:rsidRPr="0A2A9914">
        <w:rPr>
          <w:color w:val="000000" w:themeColor="text1"/>
        </w:rPr>
        <w:t xml:space="preserve">and </w:t>
      </w:r>
      <w:r w:rsidR="0054547B" w:rsidRPr="0A2A9914">
        <w:rPr>
          <w:color w:val="000000" w:themeColor="text1"/>
        </w:rPr>
        <w:t>C</w:t>
      </w:r>
      <w:r w:rsidR="00077906" w:rsidRPr="0A2A9914">
        <w:rPr>
          <w:color w:val="000000" w:themeColor="text1"/>
        </w:rPr>
        <w:t>harges</w:t>
      </w:r>
      <w:r w:rsidRPr="0A2A9914">
        <w:rPr>
          <w:color w:val="000000" w:themeColor="text1"/>
        </w:rPr>
        <w:t xml:space="preserve"> incurred </w:t>
      </w:r>
      <w:r w:rsidR="00611576">
        <w:rPr>
          <w:color w:val="000000" w:themeColor="text1"/>
        </w:rPr>
        <w:t xml:space="preserve">in </w:t>
      </w:r>
      <w:r w:rsidR="00D25E70" w:rsidRPr="00D25E70">
        <w:rPr>
          <w:color w:val="000000" w:themeColor="text1"/>
        </w:rPr>
        <w:t xml:space="preserve">performing its duties under </w:t>
      </w:r>
      <w:r w:rsidRPr="0A2A9914">
        <w:rPr>
          <w:color w:val="000000" w:themeColor="text1"/>
        </w:rPr>
        <w:t>th</w:t>
      </w:r>
      <w:r w:rsidR="00BC2C12" w:rsidRPr="0A2A9914">
        <w:rPr>
          <w:color w:val="000000" w:themeColor="text1"/>
        </w:rPr>
        <w:t>is</w:t>
      </w:r>
      <w:r w:rsidRPr="0A2A9914">
        <w:rPr>
          <w:color w:val="000000" w:themeColor="text1"/>
        </w:rPr>
        <w:t xml:space="preserve"> Agreement</w:t>
      </w:r>
      <w:r w:rsidR="008A65F1">
        <w:rPr>
          <w:color w:val="000000" w:themeColor="text1"/>
        </w:rPr>
        <w:t>, unless this Agreement expressly provides otherwise.</w:t>
      </w:r>
    </w:p>
    <w:p w14:paraId="698517A3" w14:textId="77777777" w:rsidR="00635FC3" w:rsidRDefault="00635FC3">
      <w:pPr>
        <w:rPr>
          <w:color w:val="000000"/>
        </w:rPr>
      </w:pPr>
    </w:p>
    <w:p w14:paraId="0F235543" w14:textId="5BCE92B5" w:rsidR="009305C7" w:rsidRPr="00AA3A00" w:rsidRDefault="001B31DA" w:rsidP="009305C7">
      <w:pPr>
        <w:rPr>
          <w:b/>
          <w:bCs/>
          <w:color w:val="808080" w:themeColor="background1" w:themeShade="80"/>
        </w:rPr>
      </w:pPr>
      <w:r w:rsidRPr="00DE1019">
        <w:rPr>
          <w:b/>
          <w:bCs/>
          <w:color w:val="808080" w:themeColor="background1" w:themeShade="80"/>
        </w:rPr>
        <w:t>Brokerage</w:t>
      </w:r>
    </w:p>
    <w:p w14:paraId="598AAF73" w14:textId="2620692A" w:rsidR="009305C7" w:rsidRPr="00990410" w:rsidRDefault="009305C7" w:rsidP="005569A4">
      <w:pPr>
        <w:ind w:left="720" w:hanging="720"/>
        <w:rPr>
          <w:color w:val="808080" w:themeColor="background1" w:themeShade="80"/>
        </w:rPr>
      </w:pPr>
      <w:r w:rsidRPr="00EE3982">
        <w:rPr>
          <w:color w:val="auto"/>
          <w:highlight w:val="yellow"/>
        </w:rPr>
        <w:t>6.</w:t>
      </w:r>
      <w:r w:rsidR="00044AED" w:rsidRPr="00EE3982">
        <w:rPr>
          <w:color w:val="auto"/>
          <w:highlight w:val="yellow"/>
        </w:rPr>
        <w:t>7</w:t>
      </w:r>
      <w:r w:rsidR="005569A4" w:rsidRPr="003110D3">
        <w:rPr>
          <w:color w:val="auto"/>
        </w:rPr>
        <w:tab/>
      </w:r>
      <w:r w:rsidR="00EA31E2" w:rsidRPr="003110D3">
        <w:rPr>
          <w:color w:val="auto"/>
        </w:rPr>
        <w:t>In addition to any Commissions stated in</w:t>
      </w:r>
      <w:r w:rsidR="00EA31E2" w:rsidRPr="00DE1019">
        <w:rPr>
          <w:color w:val="808080" w:themeColor="background1" w:themeShade="80"/>
        </w:rPr>
        <w:t xml:space="preserve"> </w:t>
      </w:r>
      <w:r w:rsidR="00D352AD" w:rsidRPr="00D352AD">
        <w:rPr>
          <w:b/>
          <w:bCs/>
          <w:color w:val="0000FF"/>
        </w:rPr>
        <w:t>Coverholder Commission</w:t>
      </w:r>
      <w:r w:rsidR="00D352AD">
        <w:rPr>
          <w:color w:val="000000" w:themeColor="text1"/>
        </w:rPr>
        <w:t xml:space="preserve"> </w:t>
      </w:r>
      <w:r w:rsidR="00D352AD" w:rsidRPr="003110D3">
        <w:rPr>
          <w:color w:val="auto"/>
        </w:rPr>
        <w:t xml:space="preserve">and / or </w:t>
      </w:r>
      <w:r w:rsidR="00D352AD" w:rsidRPr="00D352AD">
        <w:rPr>
          <w:b/>
          <w:bCs/>
          <w:color w:val="0000FF"/>
        </w:rPr>
        <w:t>Producing Intermediary Commission</w:t>
      </w:r>
      <w:r w:rsidR="00EA31E2">
        <w:rPr>
          <w:color w:val="000000" w:themeColor="text1"/>
        </w:rPr>
        <w:t xml:space="preserve">, </w:t>
      </w:r>
      <w:r w:rsidR="003A1C6E" w:rsidRPr="003110D3">
        <w:rPr>
          <w:color w:val="auto"/>
        </w:rPr>
        <w:t xml:space="preserve">the Insurers agree that </w:t>
      </w:r>
      <w:r w:rsidR="005A1539" w:rsidRPr="0A2A9914">
        <w:rPr>
          <w:color w:val="FF0000"/>
        </w:rPr>
        <w:t>ABC Insurance Brokers</w:t>
      </w:r>
      <w:r w:rsidR="001A528B" w:rsidRPr="0A2A9914">
        <w:rPr>
          <w:color w:val="FF0000"/>
        </w:rPr>
        <w:t xml:space="preserve"> </w:t>
      </w:r>
      <w:r w:rsidR="00E42BC1" w:rsidRPr="003110D3">
        <w:rPr>
          <w:color w:val="auto"/>
        </w:rPr>
        <w:t>B</w:t>
      </w:r>
      <w:r w:rsidR="001A528B" w:rsidRPr="003110D3">
        <w:rPr>
          <w:color w:val="auto"/>
        </w:rPr>
        <w:t>rokerage</w:t>
      </w:r>
      <w:r w:rsidR="00BF2CC4" w:rsidRPr="003110D3">
        <w:rPr>
          <w:color w:val="auto"/>
        </w:rPr>
        <w:t>,</w:t>
      </w:r>
      <w:r w:rsidR="00A706A6" w:rsidRPr="003110D3">
        <w:rPr>
          <w:color w:val="auto"/>
        </w:rPr>
        <w:t xml:space="preserve"> </w:t>
      </w:r>
      <w:r w:rsidR="00B249CE" w:rsidRPr="003110D3">
        <w:rPr>
          <w:color w:val="auto"/>
        </w:rPr>
        <w:t>f</w:t>
      </w:r>
      <w:r w:rsidR="007F205E" w:rsidRPr="003110D3">
        <w:rPr>
          <w:color w:val="auto"/>
        </w:rPr>
        <w:t xml:space="preserve">or activities performed in connection with this Agreement, including those </w:t>
      </w:r>
      <w:r w:rsidR="003801C0" w:rsidRPr="003110D3">
        <w:rPr>
          <w:color w:val="auto"/>
        </w:rPr>
        <w:t>activities</w:t>
      </w:r>
      <w:r w:rsidR="007F205E" w:rsidRPr="003110D3">
        <w:rPr>
          <w:color w:val="auto"/>
        </w:rPr>
        <w:t xml:space="preserve"> allocated to </w:t>
      </w:r>
      <w:r w:rsidR="00AA28C1" w:rsidRPr="0A2A9914">
        <w:rPr>
          <w:color w:val="FF0000"/>
        </w:rPr>
        <w:t>ABC Insurance Brokers</w:t>
      </w:r>
      <w:r w:rsidR="007F205E" w:rsidRPr="007F205E">
        <w:rPr>
          <w:color w:val="808080" w:themeColor="background1" w:themeShade="80"/>
        </w:rPr>
        <w:t xml:space="preserve"> </w:t>
      </w:r>
      <w:r w:rsidR="007F205E" w:rsidRPr="003110D3">
        <w:rPr>
          <w:color w:val="auto"/>
        </w:rPr>
        <w:t>in</w:t>
      </w:r>
      <w:r w:rsidR="007F205E" w:rsidRPr="007F205E">
        <w:rPr>
          <w:color w:val="808080" w:themeColor="background1" w:themeShade="80"/>
        </w:rPr>
        <w:t xml:space="preserve"> </w:t>
      </w:r>
      <w:r w:rsidR="00A706A6" w:rsidRPr="0A2A9914">
        <w:rPr>
          <w:b/>
          <w:bCs/>
          <w:color w:val="0000FF"/>
        </w:rPr>
        <w:t>Module 4 - Operational Responsibilities</w:t>
      </w:r>
      <w:r w:rsidR="00044AED" w:rsidRPr="003110D3">
        <w:rPr>
          <w:color w:val="auto"/>
        </w:rPr>
        <w:t>, will be:</w:t>
      </w:r>
    </w:p>
    <w:p w14:paraId="4D66961F" w14:textId="77777777" w:rsidR="00044AED" w:rsidRDefault="00044AED" w:rsidP="005569A4">
      <w:pPr>
        <w:ind w:left="720" w:hanging="720"/>
        <w:rPr>
          <w:color w:val="000000" w:themeColor="text1"/>
        </w:rPr>
      </w:pPr>
    </w:p>
    <w:p w14:paraId="42DE9FB9" w14:textId="76D773AC" w:rsidR="00990410" w:rsidRDefault="00990410" w:rsidP="00990410">
      <w:pPr>
        <w:ind w:left="720" w:hanging="11"/>
        <w:rPr>
          <w:color w:val="808080" w:themeColor="background1" w:themeShade="80"/>
        </w:rPr>
      </w:pPr>
      <w:r w:rsidRPr="00F44CE0">
        <w:rPr>
          <w:color w:val="808080" w:themeColor="background1" w:themeShade="80"/>
        </w:rPr>
        <w:t>6.</w:t>
      </w:r>
      <w:r>
        <w:rPr>
          <w:color w:val="808080" w:themeColor="background1" w:themeShade="80"/>
        </w:rPr>
        <w:t>7</w:t>
      </w:r>
      <w:r w:rsidRPr="00F44CE0">
        <w:rPr>
          <w:color w:val="808080" w:themeColor="background1" w:themeShade="80"/>
        </w:rPr>
        <w:t>.1</w:t>
      </w:r>
      <w:r w:rsidR="00EE3982">
        <w:rPr>
          <w:color w:val="808080" w:themeColor="background1" w:themeShade="80"/>
        </w:rPr>
        <w:tab/>
      </w:r>
      <w:r>
        <w:rPr>
          <w:color w:val="FF0000"/>
        </w:rPr>
        <w:t>Equal to</w:t>
      </w:r>
      <w:r w:rsidRPr="07E39F8F">
        <w:rPr>
          <w:b/>
          <w:bCs/>
          <w:color w:val="FF0000"/>
        </w:rPr>
        <w:t xml:space="preserve"> </w:t>
      </w:r>
      <w:r w:rsidR="00DF29AA">
        <w:rPr>
          <w:color w:val="FF0000"/>
        </w:rPr>
        <w:t>3.5</w:t>
      </w:r>
      <w:r>
        <w:rPr>
          <w:color w:val="FF0000"/>
        </w:rPr>
        <w:t>%</w:t>
      </w:r>
      <w:r w:rsidRPr="07E39F8F">
        <w:rPr>
          <w:b/>
          <w:bCs/>
          <w:color w:val="FF0000"/>
        </w:rPr>
        <w:t xml:space="preserve"> </w:t>
      </w:r>
      <w:r w:rsidRPr="00F44CE0">
        <w:rPr>
          <w:color w:val="808080" w:themeColor="background1" w:themeShade="80"/>
        </w:rPr>
        <w:t xml:space="preserve">of </w:t>
      </w:r>
      <w:r w:rsidR="00DF29AA">
        <w:rPr>
          <w:color w:val="FF0000"/>
        </w:rPr>
        <w:t>the premium paid by the policyholder</w:t>
      </w:r>
      <w:r w:rsidRPr="00F44CE0">
        <w:rPr>
          <w:color w:val="808080" w:themeColor="background1" w:themeShade="80"/>
        </w:rPr>
        <w:t xml:space="preserve">. </w:t>
      </w:r>
    </w:p>
    <w:p w14:paraId="09AE0689" w14:textId="77777777" w:rsidR="006037D8" w:rsidRDefault="006037D8" w:rsidP="0A2A9914">
      <w:pPr>
        <w:rPr>
          <w:color w:val="000000"/>
        </w:rPr>
      </w:pPr>
    </w:p>
    <w:p w14:paraId="16A9419F" w14:textId="2B303668" w:rsidR="00621AA9" w:rsidRPr="00621AA9" w:rsidRDefault="006037D8" w:rsidP="0A2A9914">
      <w:pPr>
        <w:rPr>
          <w:b/>
          <w:bCs/>
          <w:color w:val="808080" w:themeColor="background1" w:themeShade="80"/>
        </w:rPr>
      </w:pPr>
      <w:commentRangeStart w:id="7"/>
      <w:r w:rsidRPr="00357C1D">
        <w:rPr>
          <w:b/>
          <w:bCs/>
          <w:color w:val="808080" w:themeColor="background1" w:themeShade="80"/>
        </w:rPr>
        <w:t>Leader Fees</w:t>
      </w:r>
      <w:commentRangeEnd w:id="7"/>
      <w:r w:rsidR="00477371" w:rsidRPr="00621AA9">
        <w:rPr>
          <w:rStyle w:val="CommentReference"/>
          <w:b/>
          <w:bCs/>
          <w:color w:val="808080" w:themeColor="background1" w:themeShade="80"/>
          <w:sz w:val="22"/>
          <w:szCs w:val="22"/>
        </w:rPr>
        <w:commentReference w:id="7"/>
      </w:r>
    </w:p>
    <w:p w14:paraId="28250ED8" w14:textId="341988F9" w:rsidR="00F32FA3" w:rsidRPr="00357C1D" w:rsidRDefault="00F32FA3" w:rsidP="0A2A9914">
      <w:pPr>
        <w:rPr>
          <w:color w:val="808080" w:themeColor="background1" w:themeShade="80"/>
        </w:rPr>
      </w:pPr>
      <w:r w:rsidRPr="0053289C">
        <w:rPr>
          <w:color w:val="808080" w:themeColor="background1" w:themeShade="80"/>
          <w:highlight w:val="yellow"/>
        </w:rPr>
        <w:t>6.</w:t>
      </w:r>
      <w:r w:rsidR="007971B4" w:rsidRPr="0053289C">
        <w:rPr>
          <w:color w:val="808080" w:themeColor="background1" w:themeShade="80"/>
          <w:highlight w:val="yellow"/>
        </w:rPr>
        <w:t>8</w:t>
      </w:r>
      <w:r w:rsidRPr="00357C1D">
        <w:rPr>
          <w:color w:val="808080" w:themeColor="background1" w:themeShade="80"/>
        </w:rPr>
        <w:tab/>
      </w:r>
      <w:r w:rsidR="00DE311A" w:rsidRPr="00357C1D">
        <w:rPr>
          <w:color w:val="808080" w:themeColor="background1" w:themeShade="80"/>
        </w:rPr>
        <w:t>No Leader Fees are payable to the Lead Insurer under this Agreement.</w:t>
      </w:r>
    </w:p>
    <w:p w14:paraId="3B29F775" w14:textId="77777777" w:rsidR="00DE311A" w:rsidRPr="00357C1D" w:rsidRDefault="00DE311A" w:rsidP="0A2A9914">
      <w:pPr>
        <w:rPr>
          <w:color w:val="808080" w:themeColor="background1" w:themeShade="80"/>
        </w:rPr>
      </w:pPr>
    </w:p>
    <w:p w14:paraId="5014BACE" w14:textId="6309788F" w:rsidR="00425B92" w:rsidRPr="00A66DCD" w:rsidRDefault="00425B92" w:rsidP="0053289C">
      <w:pPr>
        <w:rPr>
          <w:color w:val="auto"/>
        </w:rPr>
      </w:pPr>
    </w:p>
    <w:sectPr w:rsidR="00425B92" w:rsidRPr="00A66DCD">
      <w:headerReference w:type="default" r:id="rId17"/>
      <w:headerReference w:type="first" r:id="rId18"/>
      <w:pgSz w:w="12240" w:h="15840"/>
      <w:pgMar w:top="1152" w:right="863" w:bottom="863" w:left="863" w:header="144" w:footer="431"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iane Gillett" w:date="2026-08-12T11:33:00Z" w:initials="DG">
    <w:p w14:paraId="6EE47F51" w14:textId="77777777" w:rsidR="00847887" w:rsidRDefault="00301739" w:rsidP="00847887">
      <w:pPr>
        <w:pStyle w:val="CommentText"/>
      </w:pPr>
      <w:r>
        <w:rPr>
          <w:rStyle w:val="CommentReference"/>
        </w:rPr>
        <w:annotationRef/>
      </w:r>
      <w:r w:rsidR="00847887">
        <w:t>Definition</w:t>
      </w:r>
    </w:p>
    <w:p w14:paraId="4EF53A6A" w14:textId="77777777" w:rsidR="00847887" w:rsidRDefault="00847887" w:rsidP="00847887">
      <w:pPr>
        <w:pStyle w:val="CommentText"/>
      </w:pPr>
    </w:p>
    <w:p w14:paraId="5C52E544" w14:textId="77777777" w:rsidR="00847887" w:rsidRDefault="00847887" w:rsidP="00847887">
      <w:pPr>
        <w:pStyle w:val="CommentText"/>
      </w:pPr>
      <w:r>
        <w:t>Remuneration means any commission, profit commission, brokerage, fee, charge, reimbursement or other financial compensation arising from or relating to policies written under this Agreement and / or the operation of this Agreement.</w:t>
      </w:r>
    </w:p>
  </w:comment>
  <w:comment w:id="1" w:author="Diane Gillett" w:date="2026-08-27T15:24:00Z" w:initials="DG">
    <w:p w14:paraId="3A75D6F2" w14:textId="77777777" w:rsidR="001A394D" w:rsidRDefault="001A394D" w:rsidP="001A394D">
      <w:pPr>
        <w:pStyle w:val="CommentText"/>
      </w:pPr>
      <w:r>
        <w:rPr>
          <w:rStyle w:val="CommentReference"/>
        </w:rPr>
        <w:annotationRef/>
      </w:r>
      <w:r>
        <w:t>Definition</w:t>
      </w:r>
    </w:p>
    <w:p w14:paraId="55C3D0F6" w14:textId="77777777" w:rsidR="001A394D" w:rsidRDefault="001A394D" w:rsidP="001A394D">
      <w:pPr>
        <w:pStyle w:val="CommentText"/>
      </w:pPr>
    </w:p>
    <w:p w14:paraId="521A9D92" w14:textId="77777777" w:rsidR="001A394D" w:rsidRDefault="001A394D" w:rsidP="001A394D">
      <w:pPr>
        <w:pStyle w:val="CommentText"/>
      </w:pPr>
      <w:r>
        <w:t>Coverholder Commission means remuneration payable to the Coverholder for performing its duties under this Agreement  whether expressed as a percentage of premium or a fixed monetary amount, or any combination thereof.</w:t>
      </w:r>
    </w:p>
  </w:comment>
  <w:comment w:id="2" w:author="Diane Gillett" w:date="2026-08-27T15:31:00Z" w:initials="DG">
    <w:p w14:paraId="23A76A1F" w14:textId="282657C9" w:rsidR="00A961C3" w:rsidRDefault="00A961C3" w:rsidP="00A961C3">
      <w:pPr>
        <w:pStyle w:val="CommentText"/>
      </w:pPr>
      <w:r>
        <w:rPr>
          <w:rStyle w:val="CommentReference"/>
        </w:rPr>
        <w:annotationRef/>
      </w:r>
      <w:r>
        <w:t>Definition</w:t>
      </w:r>
    </w:p>
    <w:p w14:paraId="689EFC27" w14:textId="77777777" w:rsidR="00A961C3" w:rsidRDefault="00A961C3" w:rsidP="00A961C3">
      <w:pPr>
        <w:pStyle w:val="CommentText"/>
      </w:pPr>
    </w:p>
    <w:p w14:paraId="5A958FDE" w14:textId="77777777" w:rsidR="00A961C3" w:rsidRDefault="00A961C3" w:rsidP="00A961C3">
      <w:pPr>
        <w:pStyle w:val="CommentText"/>
      </w:pPr>
      <w:r>
        <w:t>Producing Intermediary Commission means remuneration payable to a Producing Intermediary  in relation to policies bound under this Agreement for services performed in connection with the introduction, distribution, servicing or renewal of such policies, whether expressed as a percentage of premium,  a fixed monetary amount, or any combination thereof, regardless of whether such remuneration is funded from the Coverholder Commission, payable separately by the Coverholder, or payable by another party.</w:t>
      </w:r>
    </w:p>
  </w:comment>
  <w:comment w:id="3" w:author="Diane Gillett" w:date="2026-08-27T15:34:00Z" w:initials="DG">
    <w:p w14:paraId="35013F61" w14:textId="77777777" w:rsidR="0065585B" w:rsidRDefault="0065585B" w:rsidP="0065585B">
      <w:pPr>
        <w:pStyle w:val="CommentText"/>
      </w:pPr>
      <w:r>
        <w:rPr>
          <w:rStyle w:val="CommentReference"/>
        </w:rPr>
        <w:annotationRef/>
      </w:r>
      <w:r>
        <w:t>Definition</w:t>
      </w:r>
    </w:p>
    <w:p w14:paraId="0BE9320A" w14:textId="77777777" w:rsidR="0065585B" w:rsidRDefault="0065585B" w:rsidP="0065585B">
      <w:pPr>
        <w:pStyle w:val="CommentText"/>
      </w:pPr>
    </w:p>
    <w:p w14:paraId="5ED0A72B" w14:textId="77777777" w:rsidR="0065585B" w:rsidRDefault="0065585B" w:rsidP="0065585B">
      <w:pPr>
        <w:pStyle w:val="CommentText"/>
      </w:pPr>
      <w:r>
        <w:t>Profit Commission means any contingent commission, profit share or similar remuneration payable in respect of policies written under this Agreement, the amount of which is calculated by reference to such factors agreed by the parties, including underwriting profitability, premium income, claims experience, expenses or other performance metrics.</w:t>
      </w:r>
    </w:p>
  </w:comment>
  <w:comment w:id="4" w:author="Diane Gillett" w:date="2026-08-20T16:35:00Z" w:initials="DG">
    <w:p w14:paraId="4689A7F0" w14:textId="77777777" w:rsidR="00205DC1" w:rsidRDefault="00806A27" w:rsidP="00205DC1">
      <w:pPr>
        <w:pStyle w:val="CommentText"/>
      </w:pPr>
      <w:r>
        <w:rPr>
          <w:rStyle w:val="CommentReference"/>
        </w:rPr>
        <w:annotationRef/>
      </w:r>
      <w:r w:rsidR="00205DC1">
        <w:t>Guidance</w:t>
      </w:r>
    </w:p>
    <w:p w14:paraId="29FC6A7F" w14:textId="77777777" w:rsidR="00205DC1" w:rsidRDefault="00205DC1" w:rsidP="00205DC1">
      <w:pPr>
        <w:pStyle w:val="CommentText"/>
      </w:pPr>
    </w:p>
    <w:p w14:paraId="538E487A" w14:textId="77777777" w:rsidR="00205DC1" w:rsidRDefault="00205DC1" w:rsidP="00205DC1">
      <w:pPr>
        <w:pStyle w:val="CommentText"/>
      </w:pPr>
      <w:r>
        <w:t>This section applies only to Fees charged to policyholders in connection with policies written under this Agreement.</w:t>
      </w:r>
    </w:p>
    <w:p w14:paraId="147F4EF5" w14:textId="77777777" w:rsidR="00205DC1" w:rsidRDefault="00205DC1" w:rsidP="00205DC1">
      <w:pPr>
        <w:pStyle w:val="CommentText"/>
      </w:pPr>
    </w:p>
    <w:p w14:paraId="7304D049" w14:textId="77777777" w:rsidR="00205DC1" w:rsidRDefault="00205DC1" w:rsidP="00205DC1">
      <w:pPr>
        <w:pStyle w:val="CommentText"/>
      </w:pPr>
      <w:r>
        <w:t>It is not intended to regulate fees or charges which a Coverholder may levy for separate products, services or activities that fall outside the scope of this Agreement, provided such fees are charged independently of the policies written under this Agreement and comply with applicable law and regulation.</w:t>
      </w:r>
    </w:p>
    <w:p w14:paraId="1AB78512" w14:textId="77777777" w:rsidR="00205DC1" w:rsidRDefault="00205DC1" w:rsidP="00205DC1">
      <w:pPr>
        <w:pStyle w:val="CommentText"/>
      </w:pPr>
    </w:p>
    <w:p w14:paraId="0D78C375" w14:textId="77777777" w:rsidR="00205DC1" w:rsidRDefault="00205DC1" w:rsidP="00205DC1">
      <w:pPr>
        <w:pStyle w:val="CommentText"/>
      </w:pPr>
      <w:r>
        <w:t>Where fees are authorised under this Agreement, the relevant Table, Annex or Underwriting Instructions must clearly identify:</w:t>
      </w:r>
    </w:p>
    <w:p w14:paraId="6CEF10A8" w14:textId="77777777" w:rsidR="00205DC1" w:rsidRDefault="00205DC1" w:rsidP="00205DC1">
      <w:pPr>
        <w:pStyle w:val="CommentText"/>
      </w:pPr>
    </w:p>
    <w:p w14:paraId="2A5EDCDE" w14:textId="77777777" w:rsidR="00205DC1" w:rsidRDefault="00205DC1" w:rsidP="00205DC1">
      <w:pPr>
        <w:pStyle w:val="CommentText"/>
        <w:numPr>
          <w:ilvl w:val="0"/>
          <w:numId w:val="21"/>
        </w:numPr>
      </w:pPr>
      <w:r>
        <w:t>The type of fee that may be charged.</w:t>
      </w:r>
    </w:p>
    <w:p w14:paraId="144BF06A" w14:textId="77777777" w:rsidR="00205DC1" w:rsidRDefault="00205DC1" w:rsidP="00205DC1">
      <w:pPr>
        <w:pStyle w:val="CommentText"/>
        <w:numPr>
          <w:ilvl w:val="0"/>
          <w:numId w:val="21"/>
        </w:numPr>
      </w:pPr>
      <w:r>
        <w:t>The basis of calculation (fixed amount, percentage or other methodology).</w:t>
      </w:r>
    </w:p>
    <w:p w14:paraId="4052DC16" w14:textId="77777777" w:rsidR="00205DC1" w:rsidRDefault="00205DC1" w:rsidP="00205DC1">
      <w:pPr>
        <w:pStyle w:val="CommentText"/>
        <w:numPr>
          <w:ilvl w:val="0"/>
          <w:numId w:val="21"/>
        </w:numPr>
      </w:pPr>
      <w:r>
        <w:t>Any maximum amount or limit applicable to the fee.</w:t>
      </w:r>
    </w:p>
    <w:p w14:paraId="45D22011" w14:textId="77777777" w:rsidR="00205DC1" w:rsidRDefault="00205DC1" w:rsidP="00205DC1">
      <w:pPr>
        <w:pStyle w:val="CommentText"/>
        <w:numPr>
          <w:ilvl w:val="0"/>
          <w:numId w:val="21"/>
        </w:numPr>
      </w:pPr>
      <w:r>
        <w:t>The circumstances in which the fee may be charged.</w:t>
      </w:r>
    </w:p>
    <w:p w14:paraId="2925117B" w14:textId="77777777" w:rsidR="00205DC1" w:rsidRDefault="00205DC1" w:rsidP="00205DC1">
      <w:pPr>
        <w:pStyle w:val="CommentText"/>
        <w:numPr>
          <w:ilvl w:val="0"/>
          <w:numId w:val="21"/>
        </w:numPr>
      </w:pPr>
      <w:r>
        <w:t>Any disclosure requirements applicable to the fee.</w:t>
      </w:r>
    </w:p>
    <w:p w14:paraId="0E1C6557" w14:textId="77777777" w:rsidR="00205DC1" w:rsidRDefault="00205DC1" w:rsidP="00205DC1">
      <w:pPr>
        <w:pStyle w:val="CommentText"/>
      </w:pPr>
    </w:p>
    <w:p w14:paraId="72688348" w14:textId="77777777" w:rsidR="00205DC1" w:rsidRDefault="00205DC1" w:rsidP="00205DC1">
      <w:pPr>
        <w:pStyle w:val="CommentText"/>
      </w:pPr>
      <w:r>
        <w:t>Where Insurers authorise specified categories of fees, with the Coverholder having discretion to determine the amount charged, the extent of the discretion should be clearly articulated and include agreed parameters or maximum limits etc...</w:t>
      </w:r>
    </w:p>
    <w:p w14:paraId="2E8168B4" w14:textId="77777777" w:rsidR="00205DC1" w:rsidRDefault="00205DC1" w:rsidP="00205DC1">
      <w:pPr>
        <w:pStyle w:val="CommentText"/>
      </w:pPr>
    </w:p>
    <w:p w14:paraId="13063F0C" w14:textId="77777777" w:rsidR="00205DC1" w:rsidRDefault="00205DC1" w:rsidP="00205DC1">
      <w:pPr>
        <w:pStyle w:val="CommentText"/>
      </w:pPr>
      <w:r>
        <w:t>The information provided should be sufficiently detailed to enable Insurers to understand, monitor and verify the fees being charged to policyholders in connection with business written under this Agreement.</w:t>
      </w:r>
    </w:p>
  </w:comment>
  <w:comment w:id="5" w:author="Carla Wise" w:date="2026-09-09T11:08:00Z" w:initials="CW">
    <w:p w14:paraId="23533CB9" w14:textId="6B9974A4" w:rsidR="00870773" w:rsidRDefault="00870773" w:rsidP="00870773">
      <w:pPr>
        <w:pStyle w:val="CommentText"/>
      </w:pPr>
      <w:r>
        <w:rPr>
          <w:rStyle w:val="CommentReference"/>
        </w:rPr>
        <w:annotationRef/>
      </w:r>
      <w:r>
        <w:rPr>
          <w:b/>
          <w:bCs/>
        </w:rPr>
        <w:t>Definition</w:t>
      </w:r>
    </w:p>
    <w:p w14:paraId="4B4D48CB" w14:textId="77777777" w:rsidR="00870773" w:rsidRDefault="00870773" w:rsidP="00870773">
      <w:pPr>
        <w:pStyle w:val="CommentText"/>
      </w:pPr>
    </w:p>
    <w:p w14:paraId="0680CD22" w14:textId="77777777" w:rsidR="00870773" w:rsidRDefault="00870773" w:rsidP="00870773">
      <w:pPr>
        <w:pStyle w:val="CommentText"/>
      </w:pPr>
      <w:r>
        <w:t>Fees means any amount charged to a policyholder in connection with the quotation, placement, issuance, administration, amendment, renewal, cancellation or servicing of a policy written under this Agreement, excluding taxes, regulatory levies and other mandatory governmental charges.</w:t>
      </w:r>
    </w:p>
  </w:comment>
  <w:comment w:id="6" w:author="Diane Gillett" w:date="2026-08-25T17:08:00Z" w:initials="DG">
    <w:p w14:paraId="4FD5C656" w14:textId="77777777" w:rsidR="00E502CC" w:rsidRDefault="004E1AAC" w:rsidP="00E502CC">
      <w:pPr>
        <w:pStyle w:val="CommentText"/>
      </w:pPr>
      <w:r>
        <w:rPr>
          <w:rStyle w:val="CommentReference"/>
        </w:rPr>
        <w:annotationRef/>
      </w:r>
      <w:r w:rsidR="00E502CC">
        <w:t>Definition</w:t>
      </w:r>
    </w:p>
    <w:p w14:paraId="5726B951" w14:textId="77777777" w:rsidR="00E502CC" w:rsidRDefault="00E502CC" w:rsidP="00E502CC">
      <w:pPr>
        <w:pStyle w:val="CommentText"/>
      </w:pPr>
    </w:p>
    <w:p w14:paraId="03A03DBC" w14:textId="77777777" w:rsidR="00E502CC" w:rsidRDefault="00E502CC" w:rsidP="00E502CC">
      <w:pPr>
        <w:pStyle w:val="CommentText"/>
      </w:pPr>
      <w:r>
        <w:t>Expenses and Charges means any costs, expenses, charges, fees, disbursements or similar amounts incurred by the Coverholder in performing its duties under this Agreement, including amounts paid to third parties, but excluding Fees charged to Policyholders.</w:t>
      </w:r>
    </w:p>
    <w:p w14:paraId="356CF897" w14:textId="77777777" w:rsidR="00E502CC" w:rsidRDefault="00E502CC" w:rsidP="00E502CC">
      <w:pPr>
        <w:pStyle w:val="CommentText"/>
      </w:pPr>
    </w:p>
    <w:p w14:paraId="1A0DD4EC" w14:textId="77777777" w:rsidR="00E502CC" w:rsidRDefault="00E502CC" w:rsidP="00E502CC">
      <w:pPr>
        <w:pStyle w:val="CommentText"/>
      </w:pPr>
      <w:r>
        <w:t>Examples - operational costs, surveys, inspections, sanctions screening, outsourcing costs, reporting costs, technology charges.</w:t>
      </w:r>
    </w:p>
  </w:comment>
  <w:comment w:id="7" w:author="Diane Gillett" w:date="2026-08-12T11:48:00Z" w:initials="DG">
    <w:p w14:paraId="0CE80163" w14:textId="77777777" w:rsidR="00BC0D94" w:rsidRDefault="00477371" w:rsidP="00BC0D94">
      <w:pPr>
        <w:pStyle w:val="CommentText"/>
      </w:pPr>
      <w:r>
        <w:rPr>
          <w:rStyle w:val="CommentReference"/>
        </w:rPr>
        <w:annotationRef/>
      </w:r>
      <w:r w:rsidR="00BC0D94">
        <w:t>Definition - draft</w:t>
      </w:r>
    </w:p>
    <w:p w14:paraId="3B89EDDC" w14:textId="77777777" w:rsidR="00BC0D94" w:rsidRDefault="00BC0D94" w:rsidP="00BC0D94">
      <w:pPr>
        <w:pStyle w:val="CommentText"/>
      </w:pPr>
    </w:p>
    <w:p w14:paraId="4CBFCDD3" w14:textId="77777777" w:rsidR="00BC0D94" w:rsidRDefault="00BC0D94" w:rsidP="00BC0D94">
      <w:pPr>
        <w:pStyle w:val="CommentText"/>
      </w:pPr>
      <w:r>
        <w:t>Leader Fee means any fee payable to the Lead Insurer for services, responsibilities and activities performed by it in its capacity as Lead Insurer under this Agreement, including oversight, coordination and governance functions undertaken on behalf of the Participating Insurers.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52E544" w15:done="0"/>
  <w15:commentEx w15:paraId="521A9D92" w15:done="0"/>
  <w15:commentEx w15:paraId="5A958FDE" w15:done="0"/>
  <w15:commentEx w15:paraId="5ED0A72B" w15:done="0"/>
  <w15:commentEx w15:paraId="13063F0C" w15:done="0"/>
  <w15:commentEx w15:paraId="0680CD22" w15:done="0"/>
  <w15:commentEx w15:paraId="1A0DD4EC" w15:done="0"/>
  <w15:commentEx w15:paraId="4CBFCD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06ED87" w16cex:dateUtc="2026-08-12T10:33:00Z"/>
  <w16cex:commentExtensible w16cex:durableId="6AB40BB1" w16cex:dateUtc="2026-08-27T14:24:00Z"/>
  <w16cex:commentExtensible w16cex:durableId="75705EBB" w16cex:dateUtc="2026-08-27T14:31:00Z"/>
  <w16cex:commentExtensible w16cex:durableId="251D4691" w16cex:dateUtc="2026-08-27T14:34:00Z"/>
  <w16cex:commentExtensible w16cex:durableId="7F3BB392" w16cex:dateUtc="2026-08-20T15:35:00Z"/>
  <w16cex:commentExtensible w16cex:durableId="015A9EE2" w16cex:dateUtc="2026-09-09T10:08:00Z"/>
  <w16cex:commentExtensible w16cex:durableId="5575C444" w16cex:dateUtc="2026-08-25T16:08:00Z"/>
  <w16cex:commentExtensible w16cex:durableId="1E83BABD" w16cex:dateUtc="2026-08-12T1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52E544" w16cid:durableId="1006ED87"/>
  <w16cid:commentId w16cid:paraId="521A9D92" w16cid:durableId="6AB40BB1"/>
  <w16cid:commentId w16cid:paraId="5A958FDE" w16cid:durableId="75705EBB"/>
  <w16cid:commentId w16cid:paraId="5ED0A72B" w16cid:durableId="251D4691"/>
  <w16cid:commentId w16cid:paraId="13063F0C" w16cid:durableId="7F3BB392"/>
  <w16cid:commentId w16cid:paraId="0680CD22" w16cid:durableId="015A9EE2"/>
  <w16cid:commentId w16cid:paraId="1A0DD4EC" w16cid:durableId="5575C444"/>
  <w16cid:commentId w16cid:paraId="4CBFCDD3" w16cid:durableId="1E83BA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5C704" w14:textId="77777777" w:rsidR="00F36C0B" w:rsidRDefault="00F36C0B">
      <w:pPr>
        <w:spacing w:line="240" w:lineRule="auto"/>
      </w:pPr>
      <w:r>
        <w:separator/>
      </w:r>
    </w:p>
  </w:endnote>
  <w:endnote w:type="continuationSeparator" w:id="0">
    <w:p w14:paraId="06C18D0D" w14:textId="77777777" w:rsidR="00F36C0B" w:rsidRDefault="00F36C0B">
      <w:pPr>
        <w:spacing w:line="240" w:lineRule="auto"/>
      </w:pPr>
      <w:r>
        <w:continuationSeparator/>
      </w:r>
    </w:p>
  </w:endnote>
  <w:endnote w:type="continuationNotice" w:id="1">
    <w:p w14:paraId="7FDC9310" w14:textId="77777777" w:rsidR="00F36C0B" w:rsidRDefault="00F36C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6802E" w14:textId="77777777" w:rsidR="00F36C0B" w:rsidRDefault="00F36C0B">
      <w:pPr>
        <w:spacing w:line="240" w:lineRule="auto"/>
      </w:pPr>
      <w:r>
        <w:separator/>
      </w:r>
    </w:p>
  </w:footnote>
  <w:footnote w:type="continuationSeparator" w:id="0">
    <w:p w14:paraId="6A1E8B84" w14:textId="77777777" w:rsidR="00F36C0B" w:rsidRDefault="00F36C0B">
      <w:pPr>
        <w:spacing w:line="240" w:lineRule="auto"/>
      </w:pPr>
      <w:r>
        <w:continuationSeparator/>
      </w:r>
    </w:p>
  </w:footnote>
  <w:footnote w:type="continuationNotice" w:id="1">
    <w:p w14:paraId="64267F27" w14:textId="77777777" w:rsidR="00F36C0B" w:rsidRDefault="00F36C0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4C8B" w14:textId="77777777" w:rsidR="003D14F2" w:rsidRDefault="00C8481C">
    <w:pPr>
      <w:rPr>
        <w:b/>
        <w:sz w:val="16"/>
        <w:szCs w:val="16"/>
      </w:rPr>
    </w:pPr>
    <w:r>
      <w:rPr>
        <w:noProof/>
      </w:rPr>
      <w:drawing>
        <wp:inline distT="114300" distB="114300" distL="114300" distR="114300" wp14:anchorId="0E6069F6" wp14:editId="23CDB386">
          <wp:extent cx="970597" cy="4083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70597" cy="408320"/>
                  </a:xfrm>
                  <a:prstGeom prst="rect">
                    <a:avLst/>
                  </a:prstGeom>
                  <a:ln/>
                </pic:spPr>
              </pic:pic>
            </a:graphicData>
          </a:graphic>
        </wp:inline>
      </w:drawing>
    </w:r>
    <w:r>
      <w:t xml:space="preserve">        </w:t>
    </w:r>
    <w:r>
      <w:tab/>
    </w:r>
    <w:r>
      <w:tab/>
    </w:r>
    <w:r>
      <w:tab/>
    </w:r>
    <w:r>
      <w:rPr>
        <w:b/>
        <w:sz w:val="16"/>
        <w:szCs w:val="16"/>
      </w:rPr>
      <w:t>LMA: Computable Contracting - CBAA Design for Module 6</w:t>
    </w:r>
    <w:r>
      <w:rPr>
        <w:b/>
        <w:sz w:val="16"/>
        <w:szCs w:val="16"/>
      </w:rPr>
      <w:tab/>
    </w:r>
    <w:r>
      <w:rPr>
        <w:b/>
        <w:sz w:val="16"/>
        <w:szCs w:val="16"/>
      </w:rPr>
      <w:tab/>
      <w:t xml:space="preserve">                     </w:t>
    </w:r>
    <w:r>
      <w:rPr>
        <w:b/>
        <w:sz w:val="16"/>
        <w:szCs w:val="16"/>
      </w:rPr>
      <w:fldChar w:fldCharType="begin"/>
    </w:r>
    <w:r>
      <w:rPr>
        <w:b/>
        <w:sz w:val="16"/>
        <w:szCs w:val="16"/>
      </w:rPr>
      <w:instrText>PAGE</w:instrText>
    </w:r>
    <w:r>
      <w:rPr>
        <w:b/>
        <w:sz w:val="16"/>
        <w:szCs w:val="16"/>
      </w:rPr>
      <w:fldChar w:fldCharType="separate"/>
    </w:r>
    <w:r w:rsidR="00B67C1F">
      <w:rPr>
        <w:b/>
        <w:noProof/>
        <w:sz w:val="16"/>
        <w:szCs w:val="16"/>
      </w:rPr>
      <w:t>2</w:t>
    </w:r>
    <w:r>
      <w:rPr>
        <w:b/>
        <w:sz w:val="16"/>
        <w:szCs w:val="16"/>
      </w:rPr>
      <w:fldChar w:fldCharType="end"/>
    </w:r>
  </w:p>
  <w:p w14:paraId="43D12638" w14:textId="77777777" w:rsidR="003D14F2" w:rsidRDefault="00F36C0B">
    <w:pPr>
      <w:pBdr>
        <w:top w:val="nil"/>
        <w:left w:val="nil"/>
        <w:bottom w:val="nil"/>
        <w:right w:val="nil"/>
        <w:between w:val="nil"/>
      </w:pBdr>
      <w:shd w:val="clear" w:color="auto" w:fill="auto"/>
      <w:rPr>
        <w:b/>
        <w:sz w:val="16"/>
        <w:szCs w:val="16"/>
      </w:rPr>
    </w:pPr>
    <w:r>
      <w:pict w14:anchorId="256CD527">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091A" w14:textId="77777777" w:rsidR="003D14F2" w:rsidRDefault="003D14F2">
    <w:pPr>
      <w:spacing w:before="200"/>
      <w:jc w:val="center"/>
      <w:rPr>
        <w:b/>
        <w:sz w:val="24"/>
        <w:szCs w:val="24"/>
      </w:rPr>
    </w:pPr>
  </w:p>
  <w:p w14:paraId="4289DD8C" w14:textId="77777777" w:rsidR="003D14F2" w:rsidRDefault="003D14F2">
    <w:pPr>
      <w:jc w:val="cent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209C"/>
    <w:multiLevelType w:val="hybridMultilevel"/>
    <w:tmpl w:val="77906FC6"/>
    <w:lvl w:ilvl="0" w:tplc="8128428A">
      <w:start w:val="1"/>
      <w:numFmt w:val="lowerRoman"/>
      <w:lvlText w:val="%1)"/>
      <w:lvlJc w:val="right"/>
      <w:pPr>
        <w:ind w:left="1020" w:hanging="360"/>
      </w:pPr>
    </w:lvl>
    <w:lvl w:ilvl="1" w:tplc="F46C736E">
      <w:start w:val="1"/>
      <w:numFmt w:val="lowerRoman"/>
      <w:lvlText w:val="%2)"/>
      <w:lvlJc w:val="right"/>
      <w:pPr>
        <w:ind w:left="1020" w:hanging="360"/>
      </w:pPr>
    </w:lvl>
    <w:lvl w:ilvl="2" w:tplc="C7A6DA86">
      <w:start w:val="1"/>
      <w:numFmt w:val="lowerRoman"/>
      <w:lvlText w:val="%3)"/>
      <w:lvlJc w:val="right"/>
      <w:pPr>
        <w:ind w:left="1020" w:hanging="360"/>
      </w:pPr>
    </w:lvl>
    <w:lvl w:ilvl="3" w:tplc="E472701A">
      <w:start w:val="1"/>
      <w:numFmt w:val="lowerRoman"/>
      <w:lvlText w:val="%4)"/>
      <w:lvlJc w:val="right"/>
      <w:pPr>
        <w:ind w:left="1020" w:hanging="360"/>
      </w:pPr>
    </w:lvl>
    <w:lvl w:ilvl="4" w:tplc="F7261542">
      <w:start w:val="1"/>
      <w:numFmt w:val="lowerRoman"/>
      <w:lvlText w:val="%5)"/>
      <w:lvlJc w:val="right"/>
      <w:pPr>
        <w:ind w:left="1020" w:hanging="360"/>
      </w:pPr>
    </w:lvl>
    <w:lvl w:ilvl="5" w:tplc="CF1039F6">
      <w:start w:val="1"/>
      <w:numFmt w:val="lowerRoman"/>
      <w:lvlText w:val="%6)"/>
      <w:lvlJc w:val="right"/>
      <w:pPr>
        <w:ind w:left="1020" w:hanging="360"/>
      </w:pPr>
    </w:lvl>
    <w:lvl w:ilvl="6" w:tplc="F72A90B6">
      <w:start w:val="1"/>
      <w:numFmt w:val="lowerRoman"/>
      <w:lvlText w:val="%7)"/>
      <w:lvlJc w:val="right"/>
      <w:pPr>
        <w:ind w:left="1020" w:hanging="360"/>
      </w:pPr>
    </w:lvl>
    <w:lvl w:ilvl="7" w:tplc="014061D8">
      <w:start w:val="1"/>
      <w:numFmt w:val="lowerRoman"/>
      <w:lvlText w:val="%8)"/>
      <w:lvlJc w:val="right"/>
      <w:pPr>
        <w:ind w:left="1020" w:hanging="360"/>
      </w:pPr>
    </w:lvl>
    <w:lvl w:ilvl="8" w:tplc="35F08056">
      <w:start w:val="1"/>
      <w:numFmt w:val="lowerRoman"/>
      <w:lvlText w:val="%9)"/>
      <w:lvlJc w:val="right"/>
      <w:pPr>
        <w:ind w:left="1020" w:hanging="360"/>
      </w:pPr>
    </w:lvl>
  </w:abstractNum>
  <w:abstractNum w:abstractNumId="1" w15:restartNumberingAfterBreak="0">
    <w:nsid w:val="09EF526C"/>
    <w:multiLevelType w:val="hybridMultilevel"/>
    <w:tmpl w:val="754C573E"/>
    <w:lvl w:ilvl="0" w:tplc="4BA8F06C">
      <w:start w:val="1"/>
      <w:numFmt w:val="bullet"/>
      <w:lvlText w:val=""/>
      <w:lvlJc w:val="left"/>
      <w:pPr>
        <w:ind w:left="1080" w:hanging="360"/>
      </w:pPr>
      <w:rPr>
        <w:rFonts w:ascii="Symbol" w:hAnsi="Symbol"/>
      </w:rPr>
    </w:lvl>
    <w:lvl w:ilvl="1" w:tplc="0CD0088C">
      <w:start w:val="1"/>
      <w:numFmt w:val="bullet"/>
      <w:lvlText w:val=""/>
      <w:lvlJc w:val="left"/>
      <w:pPr>
        <w:ind w:left="1080" w:hanging="360"/>
      </w:pPr>
      <w:rPr>
        <w:rFonts w:ascii="Symbol" w:hAnsi="Symbol"/>
      </w:rPr>
    </w:lvl>
    <w:lvl w:ilvl="2" w:tplc="2500DB06">
      <w:start w:val="1"/>
      <w:numFmt w:val="bullet"/>
      <w:lvlText w:val=""/>
      <w:lvlJc w:val="left"/>
      <w:pPr>
        <w:ind w:left="1080" w:hanging="360"/>
      </w:pPr>
      <w:rPr>
        <w:rFonts w:ascii="Symbol" w:hAnsi="Symbol"/>
      </w:rPr>
    </w:lvl>
    <w:lvl w:ilvl="3" w:tplc="0FDCAB68">
      <w:start w:val="1"/>
      <w:numFmt w:val="bullet"/>
      <w:lvlText w:val=""/>
      <w:lvlJc w:val="left"/>
      <w:pPr>
        <w:ind w:left="1080" w:hanging="360"/>
      </w:pPr>
      <w:rPr>
        <w:rFonts w:ascii="Symbol" w:hAnsi="Symbol"/>
      </w:rPr>
    </w:lvl>
    <w:lvl w:ilvl="4" w:tplc="4DE25CD4">
      <w:start w:val="1"/>
      <w:numFmt w:val="bullet"/>
      <w:lvlText w:val=""/>
      <w:lvlJc w:val="left"/>
      <w:pPr>
        <w:ind w:left="1080" w:hanging="360"/>
      </w:pPr>
      <w:rPr>
        <w:rFonts w:ascii="Symbol" w:hAnsi="Symbol"/>
      </w:rPr>
    </w:lvl>
    <w:lvl w:ilvl="5" w:tplc="BE1A995A">
      <w:start w:val="1"/>
      <w:numFmt w:val="bullet"/>
      <w:lvlText w:val=""/>
      <w:lvlJc w:val="left"/>
      <w:pPr>
        <w:ind w:left="1080" w:hanging="360"/>
      </w:pPr>
      <w:rPr>
        <w:rFonts w:ascii="Symbol" w:hAnsi="Symbol"/>
      </w:rPr>
    </w:lvl>
    <w:lvl w:ilvl="6" w:tplc="BF8A8326">
      <w:start w:val="1"/>
      <w:numFmt w:val="bullet"/>
      <w:lvlText w:val=""/>
      <w:lvlJc w:val="left"/>
      <w:pPr>
        <w:ind w:left="1080" w:hanging="360"/>
      </w:pPr>
      <w:rPr>
        <w:rFonts w:ascii="Symbol" w:hAnsi="Symbol"/>
      </w:rPr>
    </w:lvl>
    <w:lvl w:ilvl="7" w:tplc="A9DA7EF6">
      <w:start w:val="1"/>
      <w:numFmt w:val="bullet"/>
      <w:lvlText w:val=""/>
      <w:lvlJc w:val="left"/>
      <w:pPr>
        <w:ind w:left="1080" w:hanging="360"/>
      </w:pPr>
      <w:rPr>
        <w:rFonts w:ascii="Symbol" w:hAnsi="Symbol"/>
      </w:rPr>
    </w:lvl>
    <w:lvl w:ilvl="8" w:tplc="1FCE9BF2">
      <w:start w:val="1"/>
      <w:numFmt w:val="bullet"/>
      <w:lvlText w:val=""/>
      <w:lvlJc w:val="left"/>
      <w:pPr>
        <w:ind w:left="1080" w:hanging="360"/>
      </w:pPr>
      <w:rPr>
        <w:rFonts w:ascii="Symbol" w:hAnsi="Symbol"/>
      </w:rPr>
    </w:lvl>
  </w:abstractNum>
  <w:abstractNum w:abstractNumId="2" w15:restartNumberingAfterBreak="0">
    <w:nsid w:val="0CFA0912"/>
    <w:multiLevelType w:val="hybridMultilevel"/>
    <w:tmpl w:val="5A68C2EA"/>
    <w:lvl w:ilvl="0" w:tplc="20942C0C">
      <w:start w:val="1"/>
      <w:numFmt w:val="bullet"/>
      <w:lvlText w:val=""/>
      <w:lvlJc w:val="left"/>
      <w:pPr>
        <w:ind w:left="720" w:hanging="360"/>
      </w:pPr>
      <w:rPr>
        <w:rFonts w:ascii="Symbol" w:hAnsi="Symbol"/>
      </w:rPr>
    </w:lvl>
    <w:lvl w:ilvl="1" w:tplc="31F4B33C">
      <w:start w:val="1"/>
      <w:numFmt w:val="bullet"/>
      <w:lvlText w:val=""/>
      <w:lvlJc w:val="left"/>
      <w:pPr>
        <w:ind w:left="720" w:hanging="360"/>
      </w:pPr>
      <w:rPr>
        <w:rFonts w:ascii="Symbol" w:hAnsi="Symbol"/>
      </w:rPr>
    </w:lvl>
    <w:lvl w:ilvl="2" w:tplc="9A58C97E">
      <w:start w:val="1"/>
      <w:numFmt w:val="bullet"/>
      <w:lvlText w:val=""/>
      <w:lvlJc w:val="left"/>
      <w:pPr>
        <w:ind w:left="720" w:hanging="360"/>
      </w:pPr>
      <w:rPr>
        <w:rFonts w:ascii="Symbol" w:hAnsi="Symbol"/>
      </w:rPr>
    </w:lvl>
    <w:lvl w:ilvl="3" w:tplc="9F68D5F4">
      <w:start w:val="1"/>
      <w:numFmt w:val="bullet"/>
      <w:lvlText w:val=""/>
      <w:lvlJc w:val="left"/>
      <w:pPr>
        <w:ind w:left="720" w:hanging="360"/>
      </w:pPr>
      <w:rPr>
        <w:rFonts w:ascii="Symbol" w:hAnsi="Symbol"/>
      </w:rPr>
    </w:lvl>
    <w:lvl w:ilvl="4" w:tplc="715652AE">
      <w:start w:val="1"/>
      <w:numFmt w:val="bullet"/>
      <w:lvlText w:val=""/>
      <w:lvlJc w:val="left"/>
      <w:pPr>
        <w:ind w:left="720" w:hanging="360"/>
      </w:pPr>
      <w:rPr>
        <w:rFonts w:ascii="Symbol" w:hAnsi="Symbol"/>
      </w:rPr>
    </w:lvl>
    <w:lvl w:ilvl="5" w:tplc="2F5402D8">
      <w:start w:val="1"/>
      <w:numFmt w:val="bullet"/>
      <w:lvlText w:val=""/>
      <w:lvlJc w:val="left"/>
      <w:pPr>
        <w:ind w:left="720" w:hanging="360"/>
      </w:pPr>
      <w:rPr>
        <w:rFonts w:ascii="Symbol" w:hAnsi="Symbol"/>
      </w:rPr>
    </w:lvl>
    <w:lvl w:ilvl="6" w:tplc="76EE2D30">
      <w:start w:val="1"/>
      <w:numFmt w:val="bullet"/>
      <w:lvlText w:val=""/>
      <w:lvlJc w:val="left"/>
      <w:pPr>
        <w:ind w:left="720" w:hanging="360"/>
      </w:pPr>
      <w:rPr>
        <w:rFonts w:ascii="Symbol" w:hAnsi="Symbol"/>
      </w:rPr>
    </w:lvl>
    <w:lvl w:ilvl="7" w:tplc="E776517C">
      <w:start w:val="1"/>
      <w:numFmt w:val="bullet"/>
      <w:lvlText w:val=""/>
      <w:lvlJc w:val="left"/>
      <w:pPr>
        <w:ind w:left="720" w:hanging="360"/>
      </w:pPr>
      <w:rPr>
        <w:rFonts w:ascii="Symbol" w:hAnsi="Symbol"/>
      </w:rPr>
    </w:lvl>
    <w:lvl w:ilvl="8" w:tplc="9B28CD56">
      <w:start w:val="1"/>
      <w:numFmt w:val="bullet"/>
      <w:lvlText w:val=""/>
      <w:lvlJc w:val="left"/>
      <w:pPr>
        <w:ind w:left="720" w:hanging="360"/>
      </w:pPr>
      <w:rPr>
        <w:rFonts w:ascii="Symbol" w:hAnsi="Symbol"/>
      </w:rPr>
    </w:lvl>
  </w:abstractNum>
  <w:abstractNum w:abstractNumId="3" w15:restartNumberingAfterBreak="0">
    <w:nsid w:val="125461D9"/>
    <w:multiLevelType w:val="hybridMultilevel"/>
    <w:tmpl w:val="0DA4CD3C"/>
    <w:lvl w:ilvl="0" w:tplc="0EB49162">
      <w:start w:val="1"/>
      <w:numFmt w:val="bullet"/>
      <w:lvlText w:val=""/>
      <w:lvlJc w:val="left"/>
      <w:pPr>
        <w:ind w:left="720" w:hanging="360"/>
      </w:pPr>
      <w:rPr>
        <w:rFonts w:ascii="Symbol" w:hAnsi="Symbol"/>
      </w:rPr>
    </w:lvl>
    <w:lvl w:ilvl="1" w:tplc="09401C24">
      <w:start w:val="1"/>
      <w:numFmt w:val="bullet"/>
      <w:lvlText w:val=""/>
      <w:lvlJc w:val="left"/>
      <w:pPr>
        <w:ind w:left="720" w:hanging="360"/>
      </w:pPr>
      <w:rPr>
        <w:rFonts w:ascii="Symbol" w:hAnsi="Symbol"/>
      </w:rPr>
    </w:lvl>
    <w:lvl w:ilvl="2" w:tplc="DB7A9272">
      <w:start w:val="1"/>
      <w:numFmt w:val="bullet"/>
      <w:lvlText w:val=""/>
      <w:lvlJc w:val="left"/>
      <w:pPr>
        <w:ind w:left="720" w:hanging="360"/>
      </w:pPr>
      <w:rPr>
        <w:rFonts w:ascii="Symbol" w:hAnsi="Symbol"/>
      </w:rPr>
    </w:lvl>
    <w:lvl w:ilvl="3" w:tplc="BDD043CA">
      <w:start w:val="1"/>
      <w:numFmt w:val="bullet"/>
      <w:lvlText w:val=""/>
      <w:lvlJc w:val="left"/>
      <w:pPr>
        <w:ind w:left="720" w:hanging="360"/>
      </w:pPr>
      <w:rPr>
        <w:rFonts w:ascii="Symbol" w:hAnsi="Symbol"/>
      </w:rPr>
    </w:lvl>
    <w:lvl w:ilvl="4" w:tplc="0F1C2008">
      <w:start w:val="1"/>
      <w:numFmt w:val="bullet"/>
      <w:lvlText w:val=""/>
      <w:lvlJc w:val="left"/>
      <w:pPr>
        <w:ind w:left="720" w:hanging="360"/>
      </w:pPr>
      <w:rPr>
        <w:rFonts w:ascii="Symbol" w:hAnsi="Symbol"/>
      </w:rPr>
    </w:lvl>
    <w:lvl w:ilvl="5" w:tplc="3674817A">
      <w:start w:val="1"/>
      <w:numFmt w:val="bullet"/>
      <w:lvlText w:val=""/>
      <w:lvlJc w:val="left"/>
      <w:pPr>
        <w:ind w:left="720" w:hanging="360"/>
      </w:pPr>
      <w:rPr>
        <w:rFonts w:ascii="Symbol" w:hAnsi="Symbol"/>
      </w:rPr>
    </w:lvl>
    <w:lvl w:ilvl="6" w:tplc="9938A37E">
      <w:start w:val="1"/>
      <w:numFmt w:val="bullet"/>
      <w:lvlText w:val=""/>
      <w:lvlJc w:val="left"/>
      <w:pPr>
        <w:ind w:left="720" w:hanging="360"/>
      </w:pPr>
      <w:rPr>
        <w:rFonts w:ascii="Symbol" w:hAnsi="Symbol"/>
      </w:rPr>
    </w:lvl>
    <w:lvl w:ilvl="7" w:tplc="A582F70E">
      <w:start w:val="1"/>
      <w:numFmt w:val="bullet"/>
      <w:lvlText w:val=""/>
      <w:lvlJc w:val="left"/>
      <w:pPr>
        <w:ind w:left="720" w:hanging="360"/>
      </w:pPr>
      <w:rPr>
        <w:rFonts w:ascii="Symbol" w:hAnsi="Symbol"/>
      </w:rPr>
    </w:lvl>
    <w:lvl w:ilvl="8" w:tplc="885CD914">
      <w:start w:val="1"/>
      <w:numFmt w:val="bullet"/>
      <w:lvlText w:val=""/>
      <w:lvlJc w:val="left"/>
      <w:pPr>
        <w:ind w:left="720" w:hanging="360"/>
      </w:pPr>
      <w:rPr>
        <w:rFonts w:ascii="Symbol" w:hAnsi="Symbol"/>
      </w:rPr>
    </w:lvl>
  </w:abstractNum>
  <w:abstractNum w:abstractNumId="4" w15:restartNumberingAfterBreak="0">
    <w:nsid w:val="19BD0E08"/>
    <w:multiLevelType w:val="hybridMultilevel"/>
    <w:tmpl w:val="FB14D98A"/>
    <w:lvl w:ilvl="0" w:tplc="0A743EB8">
      <w:start w:val="1"/>
      <w:numFmt w:val="lowerRoman"/>
      <w:lvlText w:val="%1)"/>
      <w:lvlJc w:val="right"/>
      <w:pPr>
        <w:ind w:left="1020" w:hanging="360"/>
      </w:pPr>
    </w:lvl>
    <w:lvl w:ilvl="1" w:tplc="671E5F30">
      <w:start w:val="1"/>
      <w:numFmt w:val="lowerRoman"/>
      <w:lvlText w:val="%2)"/>
      <w:lvlJc w:val="right"/>
      <w:pPr>
        <w:ind w:left="1020" w:hanging="360"/>
      </w:pPr>
    </w:lvl>
    <w:lvl w:ilvl="2" w:tplc="51188522">
      <w:start w:val="1"/>
      <w:numFmt w:val="lowerRoman"/>
      <w:lvlText w:val="%3)"/>
      <w:lvlJc w:val="right"/>
      <w:pPr>
        <w:ind w:left="1020" w:hanging="360"/>
      </w:pPr>
    </w:lvl>
    <w:lvl w:ilvl="3" w:tplc="E82ED4DC">
      <w:start w:val="1"/>
      <w:numFmt w:val="lowerRoman"/>
      <w:lvlText w:val="%4)"/>
      <w:lvlJc w:val="right"/>
      <w:pPr>
        <w:ind w:left="1020" w:hanging="360"/>
      </w:pPr>
    </w:lvl>
    <w:lvl w:ilvl="4" w:tplc="AF3617C0">
      <w:start w:val="1"/>
      <w:numFmt w:val="lowerRoman"/>
      <w:lvlText w:val="%5)"/>
      <w:lvlJc w:val="right"/>
      <w:pPr>
        <w:ind w:left="1020" w:hanging="360"/>
      </w:pPr>
    </w:lvl>
    <w:lvl w:ilvl="5" w:tplc="7F321DCA">
      <w:start w:val="1"/>
      <w:numFmt w:val="lowerRoman"/>
      <w:lvlText w:val="%6)"/>
      <w:lvlJc w:val="right"/>
      <w:pPr>
        <w:ind w:left="1020" w:hanging="360"/>
      </w:pPr>
    </w:lvl>
    <w:lvl w:ilvl="6" w:tplc="16A2A2D4">
      <w:start w:val="1"/>
      <w:numFmt w:val="lowerRoman"/>
      <w:lvlText w:val="%7)"/>
      <w:lvlJc w:val="right"/>
      <w:pPr>
        <w:ind w:left="1020" w:hanging="360"/>
      </w:pPr>
    </w:lvl>
    <w:lvl w:ilvl="7" w:tplc="336050DE">
      <w:start w:val="1"/>
      <w:numFmt w:val="lowerRoman"/>
      <w:lvlText w:val="%8)"/>
      <w:lvlJc w:val="right"/>
      <w:pPr>
        <w:ind w:left="1020" w:hanging="360"/>
      </w:pPr>
    </w:lvl>
    <w:lvl w:ilvl="8" w:tplc="E1647674">
      <w:start w:val="1"/>
      <w:numFmt w:val="lowerRoman"/>
      <w:lvlText w:val="%9)"/>
      <w:lvlJc w:val="right"/>
      <w:pPr>
        <w:ind w:left="1020" w:hanging="360"/>
      </w:pPr>
    </w:lvl>
  </w:abstractNum>
  <w:abstractNum w:abstractNumId="5" w15:restartNumberingAfterBreak="0">
    <w:nsid w:val="200D45E6"/>
    <w:multiLevelType w:val="hybridMultilevel"/>
    <w:tmpl w:val="75F0D998"/>
    <w:lvl w:ilvl="0" w:tplc="5F2457F2">
      <w:start w:val="1"/>
      <w:numFmt w:val="bullet"/>
      <w:lvlText w:val=""/>
      <w:lvlJc w:val="left"/>
      <w:pPr>
        <w:ind w:left="720" w:hanging="360"/>
      </w:pPr>
      <w:rPr>
        <w:rFonts w:ascii="Symbol" w:hAnsi="Symbol"/>
      </w:rPr>
    </w:lvl>
    <w:lvl w:ilvl="1" w:tplc="31A879B6">
      <w:start w:val="1"/>
      <w:numFmt w:val="bullet"/>
      <w:lvlText w:val=""/>
      <w:lvlJc w:val="left"/>
      <w:pPr>
        <w:ind w:left="720" w:hanging="360"/>
      </w:pPr>
      <w:rPr>
        <w:rFonts w:ascii="Symbol" w:hAnsi="Symbol"/>
      </w:rPr>
    </w:lvl>
    <w:lvl w:ilvl="2" w:tplc="C45C8580">
      <w:start w:val="1"/>
      <w:numFmt w:val="bullet"/>
      <w:lvlText w:val=""/>
      <w:lvlJc w:val="left"/>
      <w:pPr>
        <w:ind w:left="720" w:hanging="360"/>
      </w:pPr>
      <w:rPr>
        <w:rFonts w:ascii="Symbol" w:hAnsi="Symbol"/>
      </w:rPr>
    </w:lvl>
    <w:lvl w:ilvl="3" w:tplc="0A1C2494">
      <w:start w:val="1"/>
      <w:numFmt w:val="bullet"/>
      <w:lvlText w:val=""/>
      <w:lvlJc w:val="left"/>
      <w:pPr>
        <w:ind w:left="720" w:hanging="360"/>
      </w:pPr>
      <w:rPr>
        <w:rFonts w:ascii="Symbol" w:hAnsi="Symbol"/>
      </w:rPr>
    </w:lvl>
    <w:lvl w:ilvl="4" w:tplc="C8C6060C">
      <w:start w:val="1"/>
      <w:numFmt w:val="bullet"/>
      <w:lvlText w:val=""/>
      <w:lvlJc w:val="left"/>
      <w:pPr>
        <w:ind w:left="720" w:hanging="360"/>
      </w:pPr>
      <w:rPr>
        <w:rFonts w:ascii="Symbol" w:hAnsi="Symbol"/>
      </w:rPr>
    </w:lvl>
    <w:lvl w:ilvl="5" w:tplc="46C09C9E">
      <w:start w:val="1"/>
      <w:numFmt w:val="bullet"/>
      <w:lvlText w:val=""/>
      <w:lvlJc w:val="left"/>
      <w:pPr>
        <w:ind w:left="720" w:hanging="360"/>
      </w:pPr>
      <w:rPr>
        <w:rFonts w:ascii="Symbol" w:hAnsi="Symbol"/>
      </w:rPr>
    </w:lvl>
    <w:lvl w:ilvl="6" w:tplc="CF42C036">
      <w:start w:val="1"/>
      <w:numFmt w:val="bullet"/>
      <w:lvlText w:val=""/>
      <w:lvlJc w:val="left"/>
      <w:pPr>
        <w:ind w:left="720" w:hanging="360"/>
      </w:pPr>
      <w:rPr>
        <w:rFonts w:ascii="Symbol" w:hAnsi="Symbol"/>
      </w:rPr>
    </w:lvl>
    <w:lvl w:ilvl="7" w:tplc="67DCF662">
      <w:start w:val="1"/>
      <w:numFmt w:val="bullet"/>
      <w:lvlText w:val=""/>
      <w:lvlJc w:val="left"/>
      <w:pPr>
        <w:ind w:left="720" w:hanging="360"/>
      </w:pPr>
      <w:rPr>
        <w:rFonts w:ascii="Symbol" w:hAnsi="Symbol"/>
      </w:rPr>
    </w:lvl>
    <w:lvl w:ilvl="8" w:tplc="C850438C">
      <w:start w:val="1"/>
      <w:numFmt w:val="bullet"/>
      <w:lvlText w:val=""/>
      <w:lvlJc w:val="left"/>
      <w:pPr>
        <w:ind w:left="720" w:hanging="360"/>
      </w:pPr>
      <w:rPr>
        <w:rFonts w:ascii="Symbol" w:hAnsi="Symbol"/>
      </w:rPr>
    </w:lvl>
  </w:abstractNum>
  <w:abstractNum w:abstractNumId="6" w15:restartNumberingAfterBreak="0">
    <w:nsid w:val="29EE54E5"/>
    <w:multiLevelType w:val="hybridMultilevel"/>
    <w:tmpl w:val="246452C8"/>
    <w:lvl w:ilvl="0" w:tplc="57664522">
      <w:start w:val="1"/>
      <w:numFmt w:val="bullet"/>
      <w:lvlText w:val=""/>
      <w:lvlJc w:val="left"/>
      <w:pPr>
        <w:ind w:left="720" w:hanging="360"/>
      </w:pPr>
      <w:rPr>
        <w:rFonts w:ascii="Symbol" w:hAnsi="Symbol"/>
      </w:rPr>
    </w:lvl>
    <w:lvl w:ilvl="1" w:tplc="A7782316">
      <w:start w:val="1"/>
      <w:numFmt w:val="bullet"/>
      <w:lvlText w:val=""/>
      <w:lvlJc w:val="left"/>
      <w:pPr>
        <w:ind w:left="720" w:hanging="360"/>
      </w:pPr>
      <w:rPr>
        <w:rFonts w:ascii="Symbol" w:hAnsi="Symbol"/>
      </w:rPr>
    </w:lvl>
    <w:lvl w:ilvl="2" w:tplc="63A2B252">
      <w:start w:val="1"/>
      <w:numFmt w:val="bullet"/>
      <w:lvlText w:val=""/>
      <w:lvlJc w:val="left"/>
      <w:pPr>
        <w:ind w:left="720" w:hanging="360"/>
      </w:pPr>
      <w:rPr>
        <w:rFonts w:ascii="Symbol" w:hAnsi="Symbol"/>
      </w:rPr>
    </w:lvl>
    <w:lvl w:ilvl="3" w:tplc="A9A48E10">
      <w:start w:val="1"/>
      <w:numFmt w:val="bullet"/>
      <w:lvlText w:val=""/>
      <w:lvlJc w:val="left"/>
      <w:pPr>
        <w:ind w:left="720" w:hanging="360"/>
      </w:pPr>
      <w:rPr>
        <w:rFonts w:ascii="Symbol" w:hAnsi="Symbol"/>
      </w:rPr>
    </w:lvl>
    <w:lvl w:ilvl="4" w:tplc="912CAE56">
      <w:start w:val="1"/>
      <w:numFmt w:val="bullet"/>
      <w:lvlText w:val=""/>
      <w:lvlJc w:val="left"/>
      <w:pPr>
        <w:ind w:left="720" w:hanging="360"/>
      </w:pPr>
      <w:rPr>
        <w:rFonts w:ascii="Symbol" w:hAnsi="Symbol"/>
      </w:rPr>
    </w:lvl>
    <w:lvl w:ilvl="5" w:tplc="BAAAA526">
      <w:start w:val="1"/>
      <w:numFmt w:val="bullet"/>
      <w:lvlText w:val=""/>
      <w:lvlJc w:val="left"/>
      <w:pPr>
        <w:ind w:left="720" w:hanging="360"/>
      </w:pPr>
      <w:rPr>
        <w:rFonts w:ascii="Symbol" w:hAnsi="Symbol"/>
      </w:rPr>
    </w:lvl>
    <w:lvl w:ilvl="6" w:tplc="2FB8F798">
      <w:start w:val="1"/>
      <w:numFmt w:val="bullet"/>
      <w:lvlText w:val=""/>
      <w:lvlJc w:val="left"/>
      <w:pPr>
        <w:ind w:left="720" w:hanging="360"/>
      </w:pPr>
      <w:rPr>
        <w:rFonts w:ascii="Symbol" w:hAnsi="Symbol"/>
      </w:rPr>
    </w:lvl>
    <w:lvl w:ilvl="7" w:tplc="16C0121C">
      <w:start w:val="1"/>
      <w:numFmt w:val="bullet"/>
      <w:lvlText w:val=""/>
      <w:lvlJc w:val="left"/>
      <w:pPr>
        <w:ind w:left="720" w:hanging="360"/>
      </w:pPr>
      <w:rPr>
        <w:rFonts w:ascii="Symbol" w:hAnsi="Symbol"/>
      </w:rPr>
    </w:lvl>
    <w:lvl w:ilvl="8" w:tplc="028ADA2E">
      <w:start w:val="1"/>
      <w:numFmt w:val="bullet"/>
      <w:lvlText w:val=""/>
      <w:lvlJc w:val="left"/>
      <w:pPr>
        <w:ind w:left="720" w:hanging="360"/>
      </w:pPr>
      <w:rPr>
        <w:rFonts w:ascii="Symbol" w:hAnsi="Symbol"/>
      </w:rPr>
    </w:lvl>
  </w:abstractNum>
  <w:abstractNum w:abstractNumId="7" w15:restartNumberingAfterBreak="0">
    <w:nsid w:val="2A3142C7"/>
    <w:multiLevelType w:val="hybridMultilevel"/>
    <w:tmpl w:val="2578B4E6"/>
    <w:lvl w:ilvl="0" w:tplc="6F6C2660">
      <w:start w:val="1"/>
      <w:numFmt w:val="bullet"/>
      <w:lvlText w:val=""/>
      <w:lvlJc w:val="left"/>
      <w:pPr>
        <w:ind w:left="1440" w:hanging="360"/>
      </w:pPr>
      <w:rPr>
        <w:rFonts w:ascii="Symbol" w:hAnsi="Symbol"/>
      </w:rPr>
    </w:lvl>
    <w:lvl w:ilvl="1" w:tplc="A9768172">
      <w:start w:val="1"/>
      <w:numFmt w:val="bullet"/>
      <w:lvlText w:val=""/>
      <w:lvlJc w:val="left"/>
      <w:pPr>
        <w:ind w:left="1440" w:hanging="360"/>
      </w:pPr>
      <w:rPr>
        <w:rFonts w:ascii="Symbol" w:hAnsi="Symbol"/>
      </w:rPr>
    </w:lvl>
    <w:lvl w:ilvl="2" w:tplc="76BEB81C">
      <w:start w:val="1"/>
      <w:numFmt w:val="bullet"/>
      <w:lvlText w:val=""/>
      <w:lvlJc w:val="left"/>
      <w:pPr>
        <w:ind w:left="1440" w:hanging="360"/>
      </w:pPr>
      <w:rPr>
        <w:rFonts w:ascii="Symbol" w:hAnsi="Symbol"/>
      </w:rPr>
    </w:lvl>
    <w:lvl w:ilvl="3" w:tplc="83C24C66">
      <w:start w:val="1"/>
      <w:numFmt w:val="bullet"/>
      <w:lvlText w:val=""/>
      <w:lvlJc w:val="left"/>
      <w:pPr>
        <w:ind w:left="1440" w:hanging="360"/>
      </w:pPr>
      <w:rPr>
        <w:rFonts w:ascii="Symbol" w:hAnsi="Symbol"/>
      </w:rPr>
    </w:lvl>
    <w:lvl w:ilvl="4" w:tplc="3940D2AC">
      <w:start w:val="1"/>
      <w:numFmt w:val="bullet"/>
      <w:lvlText w:val=""/>
      <w:lvlJc w:val="left"/>
      <w:pPr>
        <w:ind w:left="1440" w:hanging="360"/>
      </w:pPr>
      <w:rPr>
        <w:rFonts w:ascii="Symbol" w:hAnsi="Symbol"/>
      </w:rPr>
    </w:lvl>
    <w:lvl w:ilvl="5" w:tplc="B1C0BB7A">
      <w:start w:val="1"/>
      <w:numFmt w:val="bullet"/>
      <w:lvlText w:val=""/>
      <w:lvlJc w:val="left"/>
      <w:pPr>
        <w:ind w:left="1440" w:hanging="360"/>
      </w:pPr>
      <w:rPr>
        <w:rFonts w:ascii="Symbol" w:hAnsi="Symbol"/>
      </w:rPr>
    </w:lvl>
    <w:lvl w:ilvl="6" w:tplc="DB3C29A4">
      <w:start w:val="1"/>
      <w:numFmt w:val="bullet"/>
      <w:lvlText w:val=""/>
      <w:lvlJc w:val="left"/>
      <w:pPr>
        <w:ind w:left="1440" w:hanging="360"/>
      </w:pPr>
      <w:rPr>
        <w:rFonts w:ascii="Symbol" w:hAnsi="Symbol"/>
      </w:rPr>
    </w:lvl>
    <w:lvl w:ilvl="7" w:tplc="C87CD098">
      <w:start w:val="1"/>
      <w:numFmt w:val="bullet"/>
      <w:lvlText w:val=""/>
      <w:lvlJc w:val="left"/>
      <w:pPr>
        <w:ind w:left="1440" w:hanging="360"/>
      </w:pPr>
      <w:rPr>
        <w:rFonts w:ascii="Symbol" w:hAnsi="Symbol"/>
      </w:rPr>
    </w:lvl>
    <w:lvl w:ilvl="8" w:tplc="1744FBB2">
      <w:start w:val="1"/>
      <w:numFmt w:val="bullet"/>
      <w:lvlText w:val=""/>
      <w:lvlJc w:val="left"/>
      <w:pPr>
        <w:ind w:left="1440" w:hanging="360"/>
      </w:pPr>
      <w:rPr>
        <w:rFonts w:ascii="Symbol" w:hAnsi="Symbol"/>
      </w:rPr>
    </w:lvl>
  </w:abstractNum>
  <w:abstractNum w:abstractNumId="8" w15:restartNumberingAfterBreak="0">
    <w:nsid w:val="2A832CBF"/>
    <w:multiLevelType w:val="hybridMultilevel"/>
    <w:tmpl w:val="C22203B2"/>
    <w:lvl w:ilvl="0" w:tplc="02D649AC">
      <w:start w:val="1"/>
      <w:numFmt w:val="bullet"/>
      <w:lvlText w:val=""/>
      <w:lvlJc w:val="left"/>
      <w:pPr>
        <w:ind w:left="1080" w:hanging="360"/>
      </w:pPr>
      <w:rPr>
        <w:rFonts w:ascii="Symbol" w:hAnsi="Symbol"/>
      </w:rPr>
    </w:lvl>
    <w:lvl w:ilvl="1" w:tplc="A7482274">
      <w:start w:val="1"/>
      <w:numFmt w:val="bullet"/>
      <w:lvlText w:val=""/>
      <w:lvlJc w:val="left"/>
      <w:pPr>
        <w:ind w:left="1080" w:hanging="360"/>
      </w:pPr>
      <w:rPr>
        <w:rFonts w:ascii="Symbol" w:hAnsi="Symbol"/>
      </w:rPr>
    </w:lvl>
    <w:lvl w:ilvl="2" w:tplc="1ADAA01E">
      <w:start w:val="1"/>
      <w:numFmt w:val="bullet"/>
      <w:lvlText w:val=""/>
      <w:lvlJc w:val="left"/>
      <w:pPr>
        <w:ind w:left="1080" w:hanging="360"/>
      </w:pPr>
      <w:rPr>
        <w:rFonts w:ascii="Symbol" w:hAnsi="Symbol"/>
      </w:rPr>
    </w:lvl>
    <w:lvl w:ilvl="3" w:tplc="114E2A04">
      <w:start w:val="1"/>
      <w:numFmt w:val="bullet"/>
      <w:lvlText w:val=""/>
      <w:lvlJc w:val="left"/>
      <w:pPr>
        <w:ind w:left="1080" w:hanging="360"/>
      </w:pPr>
      <w:rPr>
        <w:rFonts w:ascii="Symbol" w:hAnsi="Symbol"/>
      </w:rPr>
    </w:lvl>
    <w:lvl w:ilvl="4" w:tplc="399A5252">
      <w:start w:val="1"/>
      <w:numFmt w:val="bullet"/>
      <w:lvlText w:val=""/>
      <w:lvlJc w:val="left"/>
      <w:pPr>
        <w:ind w:left="1080" w:hanging="360"/>
      </w:pPr>
      <w:rPr>
        <w:rFonts w:ascii="Symbol" w:hAnsi="Symbol"/>
      </w:rPr>
    </w:lvl>
    <w:lvl w:ilvl="5" w:tplc="698A440E">
      <w:start w:val="1"/>
      <w:numFmt w:val="bullet"/>
      <w:lvlText w:val=""/>
      <w:lvlJc w:val="left"/>
      <w:pPr>
        <w:ind w:left="1080" w:hanging="360"/>
      </w:pPr>
      <w:rPr>
        <w:rFonts w:ascii="Symbol" w:hAnsi="Symbol"/>
      </w:rPr>
    </w:lvl>
    <w:lvl w:ilvl="6" w:tplc="5BFE8320">
      <w:start w:val="1"/>
      <w:numFmt w:val="bullet"/>
      <w:lvlText w:val=""/>
      <w:lvlJc w:val="left"/>
      <w:pPr>
        <w:ind w:left="1080" w:hanging="360"/>
      </w:pPr>
      <w:rPr>
        <w:rFonts w:ascii="Symbol" w:hAnsi="Symbol"/>
      </w:rPr>
    </w:lvl>
    <w:lvl w:ilvl="7" w:tplc="D79E7310">
      <w:start w:val="1"/>
      <w:numFmt w:val="bullet"/>
      <w:lvlText w:val=""/>
      <w:lvlJc w:val="left"/>
      <w:pPr>
        <w:ind w:left="1080" w:hanging="360"/>
      </w:pPr>
      <w:rPr>
        <w:rFonts w:ascii="Symbol" w:hAnsi="Symbol"/>
      </w:rPr>
    </w:lvl>
    <w:lvl w:ilvl="8" w:tplc="B78E60F0">
      <w:start w:val="1"/>
      <w:numFmt w:val="bullet"/>
      <w:lvlText w:val=""/>
      <w:lvlJc w:val="left"/>
      <w:pPr>
        <w:ind w:left="1080" w:hanging="360"/>
      </w:pPr>
      <w:rPr>
        <w:rFonts w:ascii="Symbol" w:hAnsi="Symbol"/>
      </w:rPr>
    </w:lvl>
  </w:abstractNum>
  <w:abstractNum w:abstractNumId="9" w15:restartNumberingAfterBreak="0">
    <w:nsid w:val="2B742E1B"/>
    <w:multiLevelType w:val="multilevel"/>
    <w:tmpl w:val="F53A6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BC263E9"/>
    <w:multiLevelType w:val="hybridMultilevel"/>
    <w:tmpl w:val="6F2C5A40"/>
    <w:lvl w:ilvl="0" w:tplc="C9E028D0">
      <w:start w:val="1"/>
      <w:numFmt w:val="lowerRoman"/>
      <w:lvlText w:val="%1)"/>
      <w:lvlJc w:val="right"/>
      <w:pPr>
        <w:ind w:left="1020" w:hanging="360"/>
      </w:pPr>
    </w:lvl>
    <w:lvl w:ilvl="1" w:tplc="2474EF7E">
      <w:start w:val="1"/>
      <w:numFmt w:val="lowerRoman"/>
      <w:lvlText w:val="%2)"/>
      <w:lvlJc w:val="right"/>
      <w:pPr>
        <w:ind w:left="1020" w:hanging="360"/>
      </w:pPr>
    </w:lvl>
    <w:lvl w:ilvl="2" w:tplc="49A24DCA">
      <w:start w:val="1"/>
      <w:numFmt w:val="lowerRoman"/>
      <w:lvlText w:val="%3)"/>
      <w:lvlJc w:val="right"/>
      <w:pPr>
        <w:ind w:left="1020" w:hanging="360"/>
      </w:pPr>
    </w:lvl>
    <w:lvl w:ilvl="3" w:tplc="8C425CFC">
      <w:start w:val="1"/>
      <w:numFmt w:val="lowerRoman"/>
      <w:lvlText w:val="%4)"/>
      <w:lvlJc w:val="right"/>
      <w:pPr>
        <w:ind w:left="1020" w:hanging="360"/>
      </w:pPr>
    </w:lvl>
    <w:lvl w:ilvl="4" w:tplc="C32CEDDC">
      <w:start w:val="1"/>
      <w:numFmt w:val="lowerRoman"/>
      <w:lvlText w:val="%5)"/>
      <w:lvlJc w:val="right"/>
      <w:pPr>
        <w:ind w:left="1020" w:hanging="360"/>
      </w:pPr>
    </w:lvl>
    <w:lvl w:ilvl="5" w:tplc="90BACA0C">
      <w:start w:val="1"/>
      <w:numFmt w:val="lowerRoman"/>
      <w:lvlText w:val="%6)"/>
      <w:lvlJc w:val="right"/>
      <w:pPr>
        <w:ind w:left="1020" w:hanging="360"/>
      </w:pPr>
    </w:lvl>
    <w:lvl w:ilvl="6" w:tplc="AC9EA4AE">
      <w:start w:val="1"/>
      <w:numFmt w:val="lowerRoman"/>
      <w:lvlText w:val="%7)"/>
      <w:lvlJc w:val="right"/>
      <w:pPr>
        <w:ind w:left="1020" w:hanging="360"/>
      </w:pPr>
    </w:lvl>
    <w:lvl w:ilvl="7" w:tplc="218092BA">
      <w:start w:val="1"/>
      <w:numFmt w:val="lowerRoman"/>
      <w:lvlText w:val="%8)"/>
      <w:lvlJc w:val="right"/>
      <w:pPr>
        <w:ind w:left="1020" w:hanging="360"/>
      </w:pPr>
    </w:lvl>
    <w:lvl w:ilvl="8" w:tplc="64603A5C">
      <w:start w:val="1"/>
      <w:numFmt w:val="lowerRoman"/>
      <w:lvlText w:val="%9)"/>
      <w:lvlJc w:val="right"/>
      <w:pPr>
        <w:ind w:left="1020" w:hanging="360"/>
      </w:pPr>
    </w:lvl>
  </w:abstractNum>
  <w:abstractNum w:abstractNumId="11" w15:restartNumberingAfterBreak="0">
    <w:nsid w:val="2CD7709B"/>
    <w:multiLevelType w:val="multilevel"/>
    <w:tmpl w:val="7CDC71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ED135FD"/>
    <w:multiLevelType w:val="hybridMultilevel"/>
    <w:tmpl w:val="B8E483E0"/>
    <w:lvl w:ilvl="0" w:tplc="9AB6B402">
      <w:start w:val="1"/>
      <w:numFmt w:val="bullet"/>
      <w:lvlText w:val=""/>
      <w:lvlJc w:val="left"/>
      <w:pPr>
        <w:ind w:left="720" w:hanging="360"/>
      </w:pPr>
      <w:rPr>
        <w:rFonts w:ascii="Symbol" w:hAnsi="Symbol"/>
      </w:rPr>
    </w:lvl>
    <w:lvl w:ilvl="1" w:tplc="297E306E">
      <w:start w:val="1"/>
      <w:numFmt w:val="bullet"/>
      <w:lvlText w:val=""/>
      <w:lvlJc w:val="left"/>
      <w:pPr>
        <w:ind w:left="720" w:hanging="360"/>
      </w:pPr>
      <w:rPr>
        <w:rFonts w:ascii="Symbol" w:hAnsi="Symbol"/>
      </w:rPr>
    </w:lvl>
    <w:lvl w:ilvl="2" w:tplc="4B1CCB6E">
      <w:start w:val="1"/>
      <w:numFmt w:val="bullet"/>
      <w:lvlText w:val=""/>
      <w:lvlJc w:val="left"/>
      <w:pPr>
        <w:ind w:left="720" w:hanging="360"/>
      </w:pPr>
      <w:rPr>
        <w:rFonts w:ascii="Symbol" w:hAnsi="Symbol"/>
      </w:rPr>
    </w:lvl>
    <w:lvl w:ilvl="3" w:tplc="CAD261E2">
      <w:start w:val="1"/>
      <w:numFmt w:val="bullet"/>
      <w:lvlText w:val=""/>
      <w:lvlJc w:val="left"/>
      <w:pPr>
        <w:ind w:left="720" w:hanging="360"/>
      </w:pPr>
      <w:rPr>
        <w:rFonts w:ascii="Symbol" w:hAnsi="Symbol"/>
      </w:rPr>
    </w:lvl>
    <w:lvl w:ilvl="4" w:tplc="B66AB1A6">
      <w:start w:val="1"/>
      <w:numFmt w:val="bullet"/>
      <w:lvlText w:val=""/>
      <w:lvlJc w:val="left"/>
      <w:pPr>
        <w:ind w:left="720" w:hanging="360"/>
      </w:pPr>
      <w:rPr>
        <w:rFonts w:ascii="Symbol" w:hAnsi="Symbol"/>
      </w:rPr>
    </w:lvl>
    <w:lvl w:ilvl="5" w:tplc="A2BEF1AA">
      <w:start w:val="1"/>
      <w:numFmt w:val="bullet"/>
      <w:lvlText w:val=""/>
      <w:lvlJc w:val="left"/>
      <w:pPr>
        <w:ind w:left="720" w:hanging="360"/>
      </w:pPr>
      <w:rPr>
        <w:rFonts w:ascii="Symbol" w:hAnsi="Symbol"/>
      </w:rPr>
    </w:lvl>
    <w:lvl w:ilvl="6" w:tplc="B8EA6472">
      <w:start w:val="1"/>
      <w:numFmt w:val="bullet"/>
      <w:lvlText w:val=""/>
      <w:lvlJc w:val="left"/>
      <w:pPr>
        <w:ind w:left="720" w:hanging="360"/>
      </w:pPr>
      <w:rPr>
        <w:rFonts w:ascii="Symbol" w:hAnsi="Symbol"/>
      </w:rPr>
    </w:lvl>
    <w:lvl w:ilvl="7" w:tplc="D708EFD4">
      <w:start w:val="1"/>
      <w:numFmt w:val="bullet"/>
      <w:lvlText w:val=""/>
      <w:lvlJc w:val="left"/>
      <w:pPr>
        <w:ind w:left="720" w:hanging="360"/>
      </w:pPr>
      <w:rPr>
        <w:rFonts w:ascii="Symbol" w:hAnsi="Symbol"/>
      </w:rPr>
    </w:lvl>
    <w:lvl w:ilvl="8" w:tplc="258CB026">
      <w:start w:val="1"/>
      <w:numFmt w:val="bullet"/>
      <w:lvlText w:val=""/>
      <w:lvlJc w:val="left"/>
      <w:pPr>
        <w:ind w:left="720" w:hanging="360"/>
      </w:pPr>
      <w:rPr>
        <w:rFonts w:ascii="Symbol" w:hAnsi="Symbol"/>
      </w:rPr>
    </w:lvl>
  </w:abstractNum>
  <w:abstractNum w:abstractNumId="13" w15:restartNumberingAfterBreak="0">
    <w:nsid w:val="2F0A44E4"/>
    <w:multiLevelType w:val="multilevel"/>
    <w:tmpl w:val="47AC1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179323A"/>
    <w:multiLevelType w:val="hybridMultilevel"/>
    <w:tmpl w:val="236C6ADE"/>
    <w:lvl w:ilvl="0" w:tplc="5DE4748C">
      <w:start w:val="1"/>
      <w:numFmt w:val="lowerRoman"/>
      <w:lvlText w:val="%1)"/>
      <w:lvlJc w:val="right"/>
      <w:pPr>
        <w:ind w:left="1020" w:hanging="360"/>
      </w:pPr>
    </w:lvl>
    <w:lvl w:ilvl="1" w:tplc="9110AB12">
      <w:start w:val="1"/>
      <w:numFmt w:val="lowerRoman"/>
      <w:lvlText w:val="%2)"/>
      <w:lvlJc w:val="right"/>
      <w:pPr>
        <w:ind w:left="1020" w:hanging="360"/>
      </w:pPr>
    </w:lvl>
    <w:lvl w:ilvl="2" w:tplc="505ADB7E">
      <w:start w:val="1"/>
      <w:numFmt w:val="lowerRoman"/>
      <w:lvlText w:val="%3)"/>
      <w:lvlJc w:val="right"/>
      <w:pPr>
        <w:ind w:left="1020" w:hanging="360"/>
      </w:pPr>
    </w:lvl>
    <w:lvl w:ilvl="3" w:tplc="21260A94">
      <w:start w:val="1"/>
      <w:numFmt w:val="lowerRoman"/>
      <w:lvlText w:val="%4)"/>
      <w:lvlJc w:val="right"/>
      <w:pPr>
        <w:ind w:left="1020" w:hanging="360"/>
      </w:pPr>
    </w:lvl>
    <w:lvl w:ilvl="4" w:tplc="1FD206D6">
      <w:start w:val="1"/>
      <w:numFmt w:val="lowerRoman"/>
      <w:lvlText w:val="%5)"/>
      <w:lvlJc w:val="right"/>
      <w:pPr>
        <w:ind w:left="1020" w:hanging="360"/>
      </w:pPr>
    </w:lvl>
    <w:lvl w:ilvl="5" w:tplc="C27A3466">
      <w:start w:val="1"/>
      <w:numFmt w:val="lowerRoman"/>
      <w:lvlText w:val="%6)"/>
      <w:lvlJc w:val="right"/>
      <w:pPr>
        <w:ind w:left="1020" w:hanging="360"/>
      </w:pPr>
    </w:lvl>
    <w:lvl w:ilvl="6" w:tplc="7E0C1862">
      <w:start w:val="1"/>
      <w:numFmt w:val="lowerRoman"/>
      <w:lvlText w:val="%7)"/>
      <w:lvlJc w:val="right"/>
      <w:pPr>
        <w:ind w:left="1020" w:hanging="360"/>
      </w:pPr>
    </w:lvl>
    <w:lvl w:ilvl="7" w:tplc="EF54F394">
      <w:start w:val="1"/>
      <w:numFmt w:val="lowerRoman"/>
      <w:lvlText w:val="%8)"/>
      <w:lvlJc w:val="right"/>
      <w:pPr>
        <w:ind w:left="1020" w:hanging="360"/>
      </w:pPr>
    </w:lvl>
    <w:lvl w:ilvl="8" w:tplc="1644ABCC">
      <w:start w:val="1"/>
      <w:numFmt w:val="lowerRoman"/>
      <w:lvlText w:val="%9)"/>
      <w:lvlJc w:val="right"/>
      <w:pPr>
        <w:ind w:left="1020" w:hanging="360"/>
      </w:pPr>
    </w:lvl>
  </w:abstractNum>
  <w:abstractNum w:abstractNumId="15" w15:restartNumberingAfterBreak="0">
    <w:nsid w:val="35B52BF3"/>
    <w:multiLevelType w:val="hybridMultilevel"/>
    <w:tmpl w:val="9DE25AD4"/>
    <w:lvl w:ilvl="0" w:tplc="F76C7022">
      <w:start w:val="1"/>
      <w:numFmt w:val="bullet"/>
      <w:lvlText w:val=""/>
      <w:lvlJc w:val="left"/>
      <w:pPr>
        <w:ind w:left="720" w:hanging="360"/>
      </w:pPr>
      <w:rPr>
        <w:rFonts w:ascii="Symbol" w:hAnsi="Symbol"/>
      </w:rPr>
    </w:lvl>
    <w:lvl w:ilvl="1" w:tplc="5E72A26C">
      <w:start w:val="1"/>
      <w:numFmt w:val="bullet"/>
      <w:lvlText w:val=""/>
      <w:lvlJc w:val="left"/>
      <w:pPr>
        <w:ind w:left="720" w:hanging="360"/>
      </w:pPr>
      <w:rPr>
        <w:rFonts w:ascii="Symbol" w:hAnsi="Symbol"/>
      </w:rPr>
    </w:lvl>
    <w:lvl w:ilvl="2" w:tplc="9C04E8A8">
      <w:start w:val="1"/>
      <w:numFmt w:val="bullet"/>
      <w:lvlText w:val=""/>
      <w:lvlJc w:val="left"/>
      <w:pPr>
        <w:ind w:left="720" w:hanging="360"/>
      </w:pPr>
      <w:rPr>
        <w:rFonts w:ascii="Symbol" w:hAnsi="Symbol"/>
      </w:rPr>
    </w:lvl>
    <w:lvl w:ilvl="3" w:tplc="18889C64">
      <w:start w:val="1"/>
      <w:numFmt w:val="bullet"/>
      <w:lvlText w:val=""/>
      <w:lvlJc w:val="left"/>
      <w:pPr>
        <w:ind w:left="720" w:hanging="360"/>
      </w:pPr>
      <w:rPr>
        <w:rFonts w:ascii="Symbol" w:hAnsi="Symbol"/>
      </w:rPr>
    </w:lvl>
    <w:lvl w:ilvl="4" w:tplc="3FF2A200">
      <w:start w:val="1"/>
      <w:numFmt w:val="bullet"/>
      <w:lvlText w:val=""/>
      <w:lvlJc w:val="left"/>
      <w:pPr>
        <w:ind w:left="720" w:hanging="360"/>
      </w:pPr>
      <w:rPr>
        <w:rFonts w:ascii="Symbol" w:hAnsi="Symbol"/>
      </w:rPr>
    </w:lvl>
    <w:lvl w:ilvl="5" w:tplc="4E6E2872">
      <w:start w:val="1"/>
      <w:numFmt w:val="bullet"/>
      <w:lvlText w:val=""/>
      <w:lvlJc w:val="left"/>
      <w:pPr>
        <w:ind w:left="720" w:hanging="360"/>
      </w:pPr>
      <w:rPr>
        <w:rFonts w:ascii="Symbol" w:hAnsi="Symbol"/>
      </w:rPr>
    </w:lvl>
    <w:lvl w:ilvl="6" w:tplc="E820B504">
      <w:start w:val="1"/>
      <w:numFmt w:val="bullet"/>
      <w:lvlText w:val=""/>
      <w:lvlJc w:val="left"/>
      <w:pPr>
        <w:ind w:left="720" w:hanging="360"/>
      </w:pPr>
      <w:rPr>
        <w:rFonts w:ascii="Symbol" w:hAnsi="Symbol"/>
      </w:rPr>
    </w:lvl>
    <w:lvl w:ilvl="7" w:tplc="E8AA80F8">
      <w:start w:val="1"/>
      <w:numFmt w:val="bullet"/>
      <w:lvlText w:val=""/>
      <w:lvlJc w:val="left"/>
      <w:pPr>
        <w:ind w:left="720" w:hanging="360"/>
      </w:pPr>
      <w:rPr>
        <w:rFonts w:ascii="Symbol" w:hAnsi="Symbol"/>
      </w:rPr>
    </w:lvl>
    <w:lvl w:ilvl="8" w:tplc="53847F42">
      <w:start w:val="1"/>
      <w:numFmt w:val="bullet"/>
      <w:lvlText w:val=""/>
      <w:lvlJc w:val="left"/>
      <w:pPr>
        <w:ind w:left="720" w:hanging="360"/>
      </w:pPr>
      <w:rPr>
        <w:rFonts w:ascii="Symbol" w:hAnsi="Symbol"/>
      </w:rPr>
    </w:lvl>
  </w:abstractNum>
  <w:abstractNum w:abstractNumId="16" w15:restartNumberingAfterBreak="0">
    <w:nsid w:val="38AB4429"/>
    <w:multiLevelType w:val="hybridMultilevel"/>
    <w:tmpl w:val="3A3463D6"/>
    <w:lvl w:ilvl="0" w:tplc="A510FD34">
      <w:start w:val="1"/>
      <w:numFmt w:val="bullet"/>
      <w:lvlText w:val=""/>
      <w:lvlJc w:val="left"/>
      <w:pPr>
        <w:ind w:left="720" w:hanging="360"/>
      </w:pPr>
      <w:rPr>
        <w:rFonts w:ascii="Symbol" w:hAnsi="Symbol"/>
      </w:rPr>
    </w:lvl>
    <w:lvl w:ilvl="1" w:tplc="6010B39C">
      <w:start w:val="1"/>
      <w:numFmt w:val="bullet"/>
      <w:lvlText w:val=""/>
      <w:lvlJc w:val="left"/>
      <w:pPr>
        <w:ind w:left="720" w:hanging="360"/>
      </w:pPr>
      <w:rPr>
        <w:rFonts w:ascii="Symbol" w:hAnsi="Symbol"/>
      </w:rPr>
    </w:lvl>
    <w:lvl w:ilvl="2" w:tplc="124073E4">
      <w:start w:val="1"/>
      <w:numFmt w:val="bullet"/>
      <w:lvlText w:val=""/>
      <w:lvlJc w:val="left"/>
      <w:pPr>
        <w:ind w:left="720" w:hanging="360"/>
      </w:pPr>
      <w:rPr>
        <w:rFonts w:ascii="Symbol" w:hAnsi="Symbol"/>
      </w:rPr>
    </w:lvl>
    <w:lvl w:ilvl="3" w:tplc="600E7EEC">
      <w:start w:val="1"/>
      <w:numFmt w:val="bullet"/>
      <w:lvlText w:val=""/>
      <w:lvlJc w:val="left"/>
      <w:pPr>
        <w:ind w:left="720" w:hanging="360"/>
      </w:pPr>
      <w:rPr>
        <w:rFonts w:ascii="Symbol" w:hAnsi="Symbol"/>
      </w:rPr>
    </w:lvl>
    <w:lvl w:ilvl="4" w:tplc="8B388C08">
      <w:start w:val="1"/>
      <w:numFmt w:val="bullet"/>
      <w:lvlText w:val=""/>
      <w:lvlJc w:val="left"/>
      <w:pPr>
        <w:ind w:left="720" w:hanging="360"/>
      </w:pPr>
      <w:rPr>
        <w:rFonts w:ascii="Symbol" w:hAnsi="Symbol"/>
      </w:rPr>
    </w:lvl>
    <w:lvl w:ilvl="5" w:tplc="9CC0DEC0">
      <w:start w:val="1"/>
      <w:numFmt w:val="bullet"/>
      <w:lvlText w:val=""/>
      <w:lvlJc w:val="left"/>
      <w:pPr>
        <w:ind w:left="720" w:hanging="360"/>
      </w:pPr>
      <w:rPr>
        <w:rFonts w:ascii="Symbol" w:hAnsi="Symbol"/>
      </w:rPr>
    </w:lvl>
    <w:lvl w:ilvl="6" w:tplc="1C8EBF6E">
      <w:start w:val="1"/>
      <w:numFmt w:val="bullet"/>
      <w:lvlText w:val=""/>
      <w:lvlJc w:val="left"/>
      <w:pPr>
        <w:ind w:left="720" w:hanging="360"/>
      </w:pPr>
      <w:rPr>
        <w:rFonts w:ascii="Symbol" w:hAnsi="Symbol"/>
      </w:rPr>
    </w:lvl>
    <w:lvl w:ilvl="7" w:tplc="7640D04A">
      <w:start w:val="1"/>
      <w:numFmt w:val="bullet"/>
      <w:lvlText w:val=""/>
      <w:lvlJc w:val="left"/>
      <w:pPr>
        <w:ind w:left="720" w:hanging="360"/>
      </w:pPr>
      <w:rPr>
        <w:rFonts w:ascii="Symbol" w:hAnsi="Symbol"/>
      </w:rPr>
    </w:lvl>
    <w:lvl w:ilvl="8" w:tplc="51FC9E44">
      <w:start w:val="1"/>
      <w:numFmt w:val="bullet"/>
      <w:lvlText w:val=""/>
      <w:lvlJc w:val="left"/>
      <w:pPr>
        <w:ind w:left="720" w:hanging="360"/>
      </w:pPr>
      <w:rPr>
        <w:rFonts w:ascii="Symbol" w:hAnsi="Symbol"/>
      </w:rPr>
    </w:lvl>
  </w:abstractNum>
  <w:abstractNum w:abstractNumId="17" w15:restartNumberingAfterBreak="0">
    <w:nsid w:val="3E3B14AC"/>
    <w:multiLevelType w:val="multilevel"/>
    <w:tmpl w:val="8C7862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34456D"/>
    <w:multiLevelType w:val="hybridMultilevel"/>
    <w:tmpl w:val="3F46B2A2"/>
    <w:lvl w:ilvl="0" w:tplc="87F689E6">
      <w:start w:val="1"/>
      <w:numFmt w:val="bullet"/>
      <w:lvlText w:val=""/>
      <w:lvlJc w:val="left"/>
      <w:pPr>
        <w:ind w:left="1080" w:hanging="360"/>
      </w:pPr>
      <w:rPr>
        <w:rFonts w:ascii="Symbol" w:hAnsi="Symbol"/>
      </w:rPr>
    </w:lvl>
    <w:lvl w:ilvl="1" w:tplc="C05032C8">
      <w:start w:val="1"/>
      <w:numFmt w:val="bullet"/>
      <w:lvlText w:val=""/>
      <w:lvlJc w:val="left"/>
      <w:pPr>
        <w:ind w:left="1080" w:hanging="360"/>
      </w:pPr>
      <w:rPr>
        <w:rFonts w:ascii="Symbol" w:hAnsi="Symbol"/>
      </w:rPr>
    </w:lvl>
    <w:lvl w:ilvl="2" w:tplc="A8681A2C">
      <w:start w:val="1"/>
      <w:numFmt w:val="bullet"/>
      <w:lvlText w:val=""/>
      <w:lvlJc w:val="left"/>
      <w:pPr>
        <w:ind w:left="1080" w:hanging="360"/>
      </w:pPr>
      <w:rPr>
        <w:rFonts w:ascii="Symbol" w:hAnsi="Symbol"/>
      </w:rPr>
    </w:lvl>
    <w:lvl w:ilvl="3" w:tplc="672A18C4">
      <w:start w:val="1"/>
      <w:numFmt w:val="bullet"/>
      <w:lvlText w:val=""/>
      <w:lvlJc w:val="left"/>
      <w:pPr>
        <w:ind w:left="1080" w:hanging="360"/>
      </w:pPr>
      <w:rPr>
        <w:rFonts w:ascii="Symbol" w:hAnsi="Symbol"/>
      </w:rPr>
    </w:lvl>
    <w:lvl w:ilvl="4" w:tplc="950EAED0">
      <w:start w:val="1"/>
      <w:numFmt w:val="bullet"/>
      <w:lvlText w:val=""/>
      <w:lvlJc w:val="left"/>
      <w:pPr>
        <w:ind w:left="1080" w:hanging="360"/>
      </w:pPr>
      <w:rPr>
        <w:rFonts w:ascii="Symbol" w:hAnsi="Symbol"/>
      </w:rPr>
    </w:lvl>
    <w:lvl w:ilvl="5" w:tplc="F0E29C9A">
      <w:start w:val="1"/>
      <w:numFmt w:val="bullet"/>
      <w:lvlText w:val=""/>
      <w:lvlJc w:val="left"/>
      <w:pPr>
        <w:ind w:left="1080" w:hanging="360"/>
      </w:pPr>
      <w:rPr>
        <w:rFonts w:ascii="Symbol" w:hAnsi="Symbol"/>
      </w:rPr>
    </w:lvl>
    <w:lvl w:ilvl="6" w:tplc="435A5F16">
      <w:start w:val="1"/>
      <w:numFmt w:val="bullet"/>
      <w:lvlText w:val=""/>
      <w:lvlJc w:val="left"/>
      <w:pPr>
        <w:ind w:left="1080" w:hanging="360"/>
      </w:pPr>
      <w:rPr>
        <w:rFonts w:ascii="Symbol" w:hAnsi="Symbol"/>
      </w:rPr>
    </w:lvl>
    <w:lvl w:ilvl="7" w:tplc="4F8C26DC">
      <w:start w:val="1"/>
      <w:numFmt w:val="bullet"/>
      <w:lvlText w:val=""/>
      <w:lvlJc w:val="left"/>
      <w:pPr>
        <w:ind w:left="1080" w:hanging="360"/>
      </w:pPr>
      <w:rPr>
        <w:rFonts w:ascii="Symbol" w:hAnsi="Symbol"/>
      </w:rPr>
    </w:lvl>
    <w:lvl w:ilvl="8" w:tplc="5224803C">
      <w:start w:val="1"/>
      <w:numFmt w:val="bullet"/>
      <w:lvlText w:val=""/>
      <w:lvlJc w:val="left"/>
      <w:pPr>
        <w:ind w:left="1080" w:hanging="360"/>
      </w:pPr>
      <w:rPr>
        <w:rFonts w:ascii="Symbol" w:hAnsi="Symbol"/>
      </w:rPr>
    </w:lvl>
  </w:abstractNum>
  <w:abstractNum w:abstractNumId="19" w15:restartNumberingAfterBreak="0">
    <w:nsid w:val="4D4D4E12"/>
    <w:multiLevelType w:val="hybridMultilevel"/>
    <w:tmpl w:val="84EA9002"/>
    <w:lvl w:ilvl="0" w:tplc="03C61F0E">
      <w:start w:val="1"/>
      <w:numFmt w:val="bullet"/>
      <w:lvlText w:val=""/>
      <w:lvlJc w:val="left"/>
      <w:pPr>
        <w:ind w:left="720" w:hanging="360"/>
      </w:pPr>
      <w:rPr>
        <w:rFonts w:ascii="Symbol" w:hAnsi="Symbol"/>
      </w:rPr>
    </w:lvl>
    <w:lvl w:ilvl="1" w:tplc="D6FAF2CA">
      <w:start w:val="1"/>
      <w:numFmt w:val="bullet"/>
      <w:lvlText w:val=""/>
      <w:lvlJc w:val="left"/>
      <w:pPr>
        <w:ind w:left="720" w:hanging="360"/>
      </w:pPr>
      <w:rPr>
        <w:rFonts w:ascii="Symbol" w:hAnsi="Symbol"/>
      </w:rPr>
    </w:lvl>
    <w:lvl w:ilvl="2" w:tplc="D9205B3A">
      <w:start w:val="1"/>
      <w:numFmt w:val="bullet"/>
      <w:lvlText w:val=""/>
      <w:lvlJc w:val="left"/>
      <w:pPr>
        <w:ind w:left="720" w:hanging="360"/>
      </w:pPr>
      <w:rPr>
        <w:rFonts w:ascii="Symbol" w:hAnsi="Symbol"/>
      </w:rPr>
    </w:lvl>
    <w:lvl w:ilvl="3" w:tplc="18AE2450">
      <w:start w:val="1"/>
      <w:numFmt w:val="bullet"/>
      <w:lvlText w:val=""/>
      <w:lvlJc w:val="left"/>
      <w:pPr>
        <w:ind w:left="720" w:hanging="360"/>
      </w:pPr>
      <w:rPr>
        <w:rFonts w:ascii="Symbol" w:hAnsi="Symbol"/>
      </w:rPr>
    </w:lvl>
    <w:lvl w:ilvl="4" w:tplc="9BDE0CC0">
      <w:start w:val="1"/>
      <w:numFmt w:val="bullet"/>
      <w:lvlText w:val=""/>
      <w:lvlJc w:val="left"/>
      <w:pPr>
        <w:ind w:left="720" w:hanging="360"/>
      </w:pPr>
      <w:rPr>
        <w:rFonts w:ascii="Symbol" w:hAnsi="Symbol"/>
      </w:rPr>
    </w:lvl>
    <w:lvl w:ilvl="5" w:tplc="86FCE460">
      <w:start w:val="1"/>
      <w:numFmt w:val="bullet"/>
      <w:lvlText w:val=""/>
      <w:lvlJc w:val="left"/>
      <w:pPr>
        <w:ind w:left="720" w:hanging="360"/>
      </w:pPr>
      <w:rPr>
        <w:rFonts w:ascii="Symbol" w:hAnsi="Symbol"/>
      </w:rPr>
    </w:lvl>
    <w:lvl w:ilvl="6" w:tplc="F85C860C">
      <w:start w:val="1"/>
      <w:numFmt w:val="bullet"/>
      <w:lvlText w:val=""/>
      <w:lvlJc w:val="left"/>
      <w:pPr>
        <w:ind w:left="720" w:hanging="360"/>
      </w:pPr>
      <w:rPr>
        <w:rFonts w:ascii="Symbol" w:hAnsi="Symbol"/>
      </w:rPr>
    </w:lvl>
    <w:lvl w:ilvl="7" w:tplc="F51242EE">
      <w:start w:val="1"/>
      <w:numFmt w:val="bullet"/>
      <w:lvlText w:val=""/>
      <w:lvlJc w:val="left"/>
      <w:pPr>
        <w:ind w:left="720" w:hanging="360"/>
      </w:pPr>
      <w:rPr>
        <w:rFonts w:ascii="Symbol" w:hAnsi="Symbol"/>
      </w:rPr>
    </w:lvl>
    <w:lvl w:ilvl="8" w:tplc="33CEEEC4">
      <w:start w:val="1"/>
      <w:numFmt w:val="bullet"/>
      <w:lvlText w:val=""/>
      <w:lvlJc w:val="left"/>
      <w:pPr>
        <w:ind w:left="720" w:hanging="360"/>
      </w:pPr>
      <w:rPr>
        <w:rFonts w:ascii="Symbol" w:hAnsi="Symbol"/>
      </w:rPr>
    </w:lvl>
  </w:abstractNum>
  <w:abstractNum w:abstractNumId="20" w15:restartNumberingAfterBreak="0">
    <w:nsid w:val="4F2B5C8D"/>
    <w:multiLevelType w:val="hybridMultilevel"/>
    <w:tmpl w:val="AD9CA83A"/>
    <w:lvl w:ilvl="0" w:tplc="5B785E30">
      <w:start w:val="1"/>
      <w:numFmt w:val="bullet"/>
      <w:lvlText w:val=""/>
      <w:lvlJc w:val="left"/>
      <w:pPr>
        <w:ind w:left="720" w:hanging="360"/>
      </w:pPr>
      <w:rPr>
        <w:rFonts w:ascii="Symbol" w:hAnsi="Symbol"/>
      </w:rPr>
    </w:lvl>
    <w:lvl w:ilvl="1" w:tplc="E02ED0D6">
      <w:start w:val="1"/>
      <w:numFmt w:val="bullet"/>
      <w:lvlText w:val=""/>
      <w:lvlJc w:val="left"/>
      <w:pPr>
        <w:ind w:left="720" w:hanging="360"/>
      </w:pPr>
      <w:rPr>
        <w:rFonts w:ascii="Symbol" w:hAnsi="Symbol"/>
      </w:rPr>
    </w:lvl>
    <w:lvl w:ilvl="2" w:tplc="5C1E43C2">
      <w:start w:val="1"/>
      <w:numFmt w:val="bullet"/>
      <w:lvlText w:val=""/>
      <w:lvlJc w:val="left"/>
      <w:pPr>
        <w:ind w:left="720" w:hanging="360"/>
      </w:pPr>
      <w:rPr>
        <w:rFonts w:ascii="Symbol" w:hAnsi="Symbol"/>
      </w:rPr>
    </w:lvl>
    <w:lvl w:ilvl="3" w:tplc="FFCA879C">
      <w:start w:val="1"/>
      <w:numFmt w:val="bullet"/>
      <w:lvlText w:val=""/>
      <w:lvlJc w:val="left"/>
      <w:pPr>
        <w:ind w:left="720" w:hanging="360"/>
      </w:pPr>
      <w:rPr>
        <w:rFonts w:ascii="Symbol" w:hAnsi="Symbol"/>
      </w:rPr>
    </w:lvl>
    <w:lvl w:ilvl="4" w:tplc="D1007DDA">
      <w:start w:val="1"/>
      <w:numFmt w:val="bullet"/>
      <w:lvlText w:val=""/>
      <w:lvlJc w:val="left"/>
      <w:pPr>
        <w:ind w:left="720" w:hanging="360"/>
      </w:pPr>
      <w:rPr>
        <w:rFonts w:ascii="Symbol" w:hAnsi="Symbol"/>
      </w:rPr>
    </w:lvl>
    <w:lvl w:ilvl="5" w:tplc="B7F83048">
      <w:start w:val="1"/>
      <w:numFmt w:val="bullet"/>
      <w:lvlText w:val=""/>
      <w:lvlJc w:val="left"/>
      <w:pPr>
        <w:ind w:left="720" w:hanging="360"/>
      </w:pPr>
      <w:rPr>
        <w:rFonts w:ascii="Symbol" w:hAnsi="Symbol"/>
      </w:rPr>
    </w:lvl>
    <w:lvl w:ilvl="6" w:tplc="90FA44CA">
      <w:start w:val="1"/>
      <w:numFmt w:val="bullet"/>
      <w:lvlText w:val=""/>
      <w:lvlJc w:val="left"/>
      <w:pPr>
        <w:ind w:left="720" w:hanging="360"/>
      </w:pPr>
      <w:rPr>
        <w:rFonts w:ascii="Symbol" w:hAnsi="Symbol"/>
      </w:rPr>
    </w:lvl>
    <w:lvl w:ilvl="7" w:tplc="57F83FF2">
      <w:start w:val="1"/>
      <w:numFmt w:val="bullet"/>
      <w:lvlText w:val=""/>
      <w:lvlJc w:val="left"/>
      <w:pPr>
        <w:ind w:left="720" w:hanging="360"/>
      </w:pPr>
      <w:rPr>
        <w:rFonts w:ascii="Symbol" w:hAnsi="Symbol"/>
      </w:rPr>
    </w:lvl>
    <w:lvl w:ilvl="8" w:tplc="935E0074">
      <w:start w:val="1"/>
      <w:numFmt w:val="bullet"/>
      <w:lvlText w:val=""/>
      <w:lvlJc w:val="left"/>
      <w:pPr>
        <w:ind w:left="720" w:hanging="360"/>
      </w:pPr>
      <w:rPr>
        <w:rFonts w:ascii="Symbol" w:hAnsi="Symbol"/>
      </w:rPr>
    </w:lvl>
  </w:abstractNum>
  <w:abstractNum w:abstractNumId="21" w15:restartNumberingAfterBreak="0">
    <w:nsid w:val="4F302DBF"/>
    <w:multiLevelType w:val="hybridMultilevel"/>
    <w:tmpl w:val="45428694"/>
    <w:lvl w:ilvl="0" w:tplc="7458C6B4">
      <w:start w:val="1"/>
      <w:numFmt w:val="bullet"/>
      <w:lvlText w:val=""/>
      <w:lvlJc w:val="left"/>
      <w:pPr>
        <w:ind w:left="720" w:hanging="360"/>
      </w:pPr>
      <w:rPr>
        <w:rFonts w:ascii="Symbol" w:hAnsi="Symbol"/>
      </w:rPr>
    </w:lvl>
    <w:lvl w:ilvl="1" w:tplc="6698331E">
      <w:start w:val="1"/>
      <w:numFmt w:val="bullet"/>
      <w:lvlText w:val=""/>
      <w:lvlJc w:val="left"/>
      <w:pPr>
        <w:ind w:left="720" w:hanging="360"/>
      </w:pPr>
      <w:rPr>
        <w:rFonts w:ascii="Symbol" w:hAnsi="Symbol"/>
      </w:rPr>
    </w:lvl>
    <w:lvl w:ilvl="2" w:tplc="4BAEC4E8">
      <w:start w:val="1"/>
      <w:numFmt w:val="bullet"/>
      <w:lvlText w:val=""/>
      <w:lvlJc w:val="left"/>
      <w:pPr>
        <w:ind w:left="720" w:hanging="360"/>
      </w:pPr>
      <w:rPr>
        <w:rFonts w:ascii="Symbol" w:hAnsi="Symbol"/>
      </w:rPr>
    </w:lvl>
    <w:lvl w:ilvl="3" w:tplc="A572B864">
      <w:start w:val="1"/>
      <w:numFmt w:val="bullet"/>
      <w:lvlText w:val=""/>
      <w:lvlJc w:val="left"/>
      <w:pPr>
        <w:ind w:left="720" w:hanging="360"/>
      </w:pPr>
      <w:rPr>
        <w:rFonts w:ascii="Symbol" w:hAnsi="Symbol"/>
      </w:rPr>
    </w:lvl>
    <w:lvl w:ilvl="4" w:tplc="4676A9B4">
      <w:start w:val="1"/>
      <w:numFmt w:val="bullet"/>
      <w:lvlText w:val=""/>
      <w:lvlJc w:val="left"/>
      <w:pPr>
        <w:ind w:left="720" w:hanging="360"/>
      </w:pPr>
      <w:rPr>
        <w:rFonts w:ascii="Symbol" w:hAnsi="Symbol"/>
      </w:rPr>
    </w:lvl>
    <w:lvl w:ilvl="5" w:tplc="E056BEE4">
      <w:start w:val="1"/>
      <w:numFmt w:val="bullet"/>
      <w:lvlText w:val=""/>
      <w:lvlJc w:val="left"/>
      <w:pPr>
        <w:ind w:left="720" w:hanging="360"/>
      </w:pPr>
      <w:rPr>
        <w:rFonts w:ascii="Symbol" w:hAnsi="Symbol"/>
      </w:rPr>
    </w:lvl>
    <w:lvl w:ilvl="6" w:tplc="EA2AFE24">
      <w:start w:val="1"/>
      <w:numFmt w:val="bullet"/>
      <w:lvlText w:val=""/>
      <w:lvlJc w:val="left"/>
      <w:pPr>
        <w:ind w:left="720" w:hanging="360"/>
      </w:pPr>
      <w:rPr>
        <w:rFonts w:ascii="Symbol" w:hAnsi="Symbol"/>
      </w:rPr>
    </w:lvl>
    <w:lvl w:ilvl="7" w:tplc="6DAE0F2E">
      <w:start w:val="1"/>
      <w:numFmt w:val="bullet"/>
      <w:lvlText w:val=""/>
      <w:lvlJc w:val="left"/>
      <w:pPr>
        <w:ind w:left="720" w:hanging="360"/>
      </w:pPr>
      <w:rPr>
        <w:rFonts w:ascii="Symbol" w:hAnsi="Symbol"/>
      </w:rPr>
    </w:lvl>
    <w:lvl w:ilvl="8" w:tplc="A5229B48">
      <w:start w:val="1"/>
      <w:numFmt w:val="bullet"/>
      <w:lvlText w:val=""/>
      <w:lvlJc w:val="left"/>
      <w:pPr>
        <w:ind w:left="720" w:hanging="360"/>
      </w:pPr>
      <w:rPr>
        <w:rFonts w:ascii="Symbol" w:hAnsi="Symbol"/>
      </w:rPr>
    </w:lvl>
  </w:abstractNum>
  <w:abstractNum w:abstractNumId="22" w15:restartNumberingAfterBreak="0">
    <w:nsid w:val="53BC150A"/>
    <w:multiLevelType w:val="hybridMultilevel"/>
    <w:tmpl w:val="89EA55E8"/>
    <w:lvl w:ilvl="0" w:tplc="19E4BF2E">
      <w:start w:val="1"/>
      <w:numFmt w:val="bullet"/>
      <w:lvlText w:val=""/>
      <w:lvlJc w:val="left"/>
      <w:pPr>
        <w:ind w:left="720" w:hanging="360"/>
      </w:pPr>
      <w:rPr>
        <w:rFonts w:ascii="Symbol" w:hAnsi="Symbol"/>
      </w:rPr>
    </w:lvl>
    <w:lvl w:ilvl="1" w:tplc="E95298E6">
      <w:start w:val="1"/>
      <w:numFmt w:val="bullet"/>
      <w:lvlText w:val=""/>
      <w:lvlJc w:val="left"/>
      <w:pPr>
        <w:ind w:left="720" w:hanging="360"/>
      </w:pPr>
      <w:rPr>
        <w:rFonts w:ascii="Symbol" w:hAnsi="Symbol"/>
      </w:rPr>
    </w:lvl>
    <w:lvl w:ilvl="2" w:tplc="55669D24">
      <w:start w:val="1"/>
      <w:numFmt w:val="bullet"/>
      <w:lvlText w:val=""/>
      <w:lvlJc w:val="left"/>
      <w:pPr>
        <w:ind w:left="720" w:hanging="360"/>
      </w:pPr>
      <w:rPr>
        <w:rFonts w:ascii="Symbol" w:hAnsi="Symbol"/>
      </w:rPr>
    </w:lvl>
    <w:lvl w:ilvl="3" w:tplc="E3D86692">
      <w:start w:val="1"/>
      <w:numFmt w:val="bullet"/>
      <w:lvlText w:val=""/>
      <w:lvlJc w:val="left"/>
      <w:pPr>
        <w:ind w:left="720" w:hanging="360"/>
      </w:pPr>
      <w:rPr>
        <w:rFonts w:ascii="Symbol" w:hAnsi="Symbol"/>
      </w:rPr>
    </w:lvl>
    <w:lvl w:ilvl="4" w:tplc="594C3560">
      <w:start w:val="1"/>
      <w:numFmt w:val="bullet"/>
      <w:lvlText w:val=""/>
      <w:lvlJc w:val="left"/>
      <w:pPr>
        <w:ind w:left="720" w:hanging="360"/>
      </w:pPr>
      <w:rPr>
        <w:rFonts w:ascii="Symbol" w:hAnsi="Symbol"/>
      </w:rPr>
    </w:lvl>
    <w:lvl w:ilvl="5" w:tplc="EF564302">
      <w:start w:val="1"/>
      <w:numFmt w:val="bullet"/>
      <w:lvlText w:val=""/>
      <w:lvlJc w:val="left"/>
      <w:pPr>
        <w:ind w:left="720" w:hanging="360"/>
      </w:pPr>
      <w:rPr>
        <w:rFonts w:ascii="Symbol" w:hAnsi="Symbol"/>
      </w:rPr>
    </w:lvl>
    <w:lvl w:ilvl="6" w:tplc="036A5C96">
      <w:start w:val="1"/>
      <w:numFmt w:val="bullet"/>
      <w:lvlText w:val=""/>
      <w:lvlJc w:val="left"/>
      <w:pPr>
        <w:ind w:left="720" w:hanging="360"/>
      </w:pPr>
      <w:rPr>
        <w:rFonts w:ascii="Symbol" w:hAnsi="Symbol"/>
      </w:rPr>
    </w:lvl>
    <w:lvl w:ilvl="7" w:tplc="4CC485A0">
      <w:start w:val="1"/>
      <w:numFmt w:val="bullet"/>
      <w:lvlText w:val=""/>
      <w:lvlJc w:val="left"/>
      <w:pPr>
        <w:ind w:left="720" w:hanging="360"/>
      </w:pPr>
      <w:rPr>
        <w:rFonts w:ascii="Symbol" w:hAnsi="Symbol"/>
      </w:rPr>
    </w:lvl>
    <w:lvl w:ilvl="8" w:tplc="ACDACD9A">
      <w:start w:val="1"/>
      <w:numFmt w:val="bullet"/>
      <w:lvlText w:val=""/>
      <w:lvlJc w:val="left"/>
      <w:pPr>
        <w:ind w:left="720" w:hanging="360"/>
      </w:pPr>
      <w:rPr>
        <w:rFonts w:ascii="Symbol" w:hAnsi="Symbol"/>
      </w:rPr>
    </w:lvl>
  </w:abstractNum>
  <w:abstractNum w:abstractNumId="23" w15:restartNumberingAfterBreak="0">
    <w:nsid w:val="61A07ED7"/>
    <w:multiLevelType w:val="hybridMultilevel"/>
    <w:tmpl w:val="BF6E6DE2"/>
    <w:lvl w:ilvl="0" w:tplc="13B8FA0A">
      <w:start w:val="1"/>
      <w:numFmt w:val="bullet"/>
      <w:lvlText w:val=""/>
      <w:lvlJc w:val="left"/>
      <w:pPr>
        <w:ind w:left="720" w:hanging="360"/>
      </w:pPr>
      <w:rPr>
        <w:rFonts w:ascii="Symbol" w:hAnsi="Symbol"/>
      </w:rPr>
    </w:lvl>
    <w:lvl w:ilvl="1" w:tplc="FF702E36">
      <w:start w:val="1"/>
      <w:numFmt w:val="bullet"/>
      <w:lvlText w:val=""/>
      <w:lvlJc w:val="left"/>
      <w:pPr>
        <w:ind w:left="720" w:hanging="360"/>
      </w:pPr>
      <w:rPr>
        <w:rFonts w:ascii="Symbol" w:hAnsi="Symbol"/>
      </w:rPr>
    </w:lvl>
    <w:lvl w:ilvl="2" w:tplc="33F47332">
      <w:start w:val="1"/>
      <w:numFmt w:val="bullet"/>
      <w:lvlText w:val=""/>
      <w:lvlJc w:val="left"/>
      <w:pPr>
        <w:ind w:left="720" w:hanging="360"/>
      </w:pPr>
      <w:rPr>
        <w:rFonts w:ascii="Symbol" w:hAnsi="Symbol"/>
      </w:rPr>
    </w:lvl>
    <w:lvl w:ilvl="3" w:tplc="C61253F4">
      <w:start w:val="1"/>
      <w:numFmt w:val="bullet"/>
      <w:lvlText w:val=""/>
      <w:lvlJc w:val="left"/>
      <w:pPr>
        <w:ind w:left="720" w:hanging="360"/>
      </w:pPr>
      <w:rPr>
        <w:rFonts w:ascii="Symbol" w:hAnsi="Symbol"/>
      </w:rPr>
    </w:lvl>
    <w:lvl w:ilvl="4" w:tplc="1EBEB564">
      <w:start w:val="1"/>
      <w:numFmt w:val="bullet"/>
      <w:lvlText w:val=""/>
      <w:lvlJc w:val="left"/>
      <w:pPr>
        <w:ind w:left="720" w:hanging="360"/>
      </w:pPr>
      <w:rPr>
        <w:rFonts w:ascii="Symbol" w:hAnsi="Symbol"/>
      </w:rPr>
    </w:lvl>
    <w:lvl w:ilvl="5" w:tplc="623CEB64">
      <w:start w:val="1"/>
      <w:numFmt w:val="bullet"/>
      <w:lvlText w:val=""/>
      <w:lvlJc w:val="left"/>
      <w:pPr>
        <w:ind w:left="720" w:hanging="360"/>
      </w:pPr>
      <w:rPr>
        <w:rFonts w:ascii="Symbol" w:hAnsi="Symbol"/>
      </w:rPr>
    </w:lvl>
    <w:lvl w:ilvl="6" w:tplc="23C83752">
      <w:start w:val="1"/>
      <w:numFmt w:val="bullet"/>
      <w:lvlText w:val=""/>
      <w:lvlJc w:val="left"/>
      <w:pPr>
        <w:ind w:left="720" w:hanging="360"/>
      </w:pPr>
      <w:rPr>
        <w:rFonts w:ascii="Symbol" w:hAnsi="Symbol"/>
      </w:rPr>
    </w:lvl>
    <w:lvl w:ilvl="7" w:tplc="D7903CA4">
      <w:start w:val="1"/>
      <w:numFmt w:val="bullet"/>
      <w:lvlText w:val=""/>
      <w:lvlJc w:val="left"/>
      <w:pPr>
        <w:ind w:left="720" w:hanging="360"/>
      </w:pPr>
      <w:rPr>
        <w:rFonts w:ascii="Symbol" w:hAnsi="Symbol"/>
      </w:rPr>
    </w:lvl>
    <w:lvl w:ilvl="8" w:tplc="BD809248">
      <w:start w:val="1"/>
      <w:numFmt w:val="bullet"/>
      <w:lvlText w:val=""/>
      <w:lvlJc w:val="left"/>
      <w:pPr>
        <w:ind w:left="720" w:hanging="360"/>
      </w:pPr>
      <w:rPr>
        <w:rFonts w:ascii="Symbol" w:hAnsi="Symbol"/>
      </w:rPr>
    </w:lvl>
  </w:abstractNum>
  <w:abstractNum w:abstractNumId="24" w15:restartNumberingAfterBreak="0">
    <w:nsid w:val="62291AAE"/>
    <w:multiLevelType w:val="multilevel"/>
    <w:tmpl w:val="85B88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39340A2"/>
    <w:multiLevelType w:val="hybridMultilevel"/>
    <w:tmpl w:val="79F2B4F8"/>
    <w:lvl w:ilvl="0" w:tplc="FF005DA8">
      <w:start w:val="1"/>
      <w:numFmt w:val="lowerRoman"/>
      <w:lvlText w:val="%1)"/>
      <w:lvlJc w:val="right"/>
      <w:pPr>
        <w:ind w:left="1020" w:hanging="360"/>
      </w:pPr>
    </w:lvl>
    <w:lvl w:ilvl="1" w:tplc="6100D006">
      <w:start w:val="1"/>
      <w:numFmt w:val="lowerRoman"/>
      <w:lvlText w:val="%2)"/>
      <w:lvlJc w:val="right"/>
      <w:pPr>
        <w:ind w:left="1020" w:hanging="360"/>
      </w:pPr>
    </w:lvl>
    <w:lvl w:ilvl="2" w:tplc="F6166D30">
      <w:start w:val="1"/>
      <w:numFmt w:val="lowerRoman"/>
      <w:lvlText w:val="%3)"/>
      <w:lvlJc w:val="right"/>
      <w:pPr>
        <w:ind w:left="1020" w:hanging="360"/>
      </w:pPr>
    </w:lvl>
    <w:lvl w:ilvl="3" w:tplc="4A449D88">
      <w:start w:val="1"/>
      <w:numFmt w:val="lowerRoman"/>
      <w:lvlText w:val="%4)"/>
      <w:lvlJc w:val="right"/>
      <w:pPr>
        <w:ind w:left="1020" w:hanging="360"/>
      </w:pPr>
    </w:lvl>
    <w:lvl w:ilvl="4" w:tplc="EC60D0A2">
      <w:start w:val="1"/>
      <w:numFmt w:val="lowerRoman"/>
      <w:lvlText w:val="%5)"/>
      <w:lvlJc w:val="right"/>
      <w:pPr>
        <w:ind w:left="1020" w:hanging="360"/>
      </w:pPr>
    </w:lvl>
    <w:lvl w:ilvl="5" w:tplc="551C8778">
      <w:start w:val="1"/>
      <w:numFmt w:val="lowerRoman"/>
      <w:lvlText w:val="%6)"/>
      <w:lvlJc w:val="right"/>
      <w:pPr>
        <w:ind w:left="1020" w:hanging="360"/>
      </w:pPr>
    </w:lvl>
    <w:lvl w:ilvl="6" w:tplc="835849C6">
      <w:start w:val="1"/>
      <w:numFmt w:val="lowerRoman"/>
      <w:lvlText w:val="%7)"/>
      <w:lvlJc w:val="right"/>
      <w:pPr>
        <w:ind w:left="1020" w:hanging="360"/>
      </w:pPr>
    </w:lvl>
    <w:lvl w:ilvl="7" w:tplc="8A72D68A">
      <w:start w:val="1"/>
      <w:numFmt w:val="lowerRoman"/>
      <w:lvlText w:val="%8)"/>
      <w:lvlJc w:val="right"/>
      <w:pPr>
        <w:ind w:left="1020" w:hanging="360"/>
      </w:pPr>
    </w:lvl>
    <w:lvl w:ilvl="8" w:tplc="2D5A5C98">
      <w:start w:val="1"/>
      <w:numFmt w:val="lowerRoman"/>
      <w:lvlText w:val="%9)"/>
      <w:lvlJc w:val="right"/>
      <w:pPr>
        <w:ind w:left="1020" w:hanging="360"/>
      </w:pPr>
    </w:lvl>
  </w:abstractNum>
  <w:abstractNum w:abstractNumId="26" w15:restartNumberingAfterBreak="0">
    <w:nsid w:val="6F001041"/>
    <w:multiLevelType w:val="hybridMultilevel"/>
    <w:tmpl w:val="A77CE816"/>
    <w:lvl w:ilvl="0" w:tplc="2BC8FDAA">
      <w:start w:val="1"/>
      <w:numFmt w:val="bullet"/>
      <w:lvlText w:val=""/>
      <w:lvlJc w:val="left"/>
      <w:pPr>
        <w:ind w:left="720" w:hanging="360"/>
      </w:pPr>
      <w:rPr>
        <w:rFonts w:ascii="Symbol" w:hAnsi="Symbol"/>
      </w:rPr>
    </w:lvl>
    <w:lvl w:ilvl="1" w:tplc="2DB0FF44">
      <w:start w:val="1"/>
      <w:numFmt w:val="bullet"/>
      <w:lvlText w:val=""/>
      <w:lvlJc w:val="left"/>
      <w:pPr>
        <w:ind w:left="720" w:hanging="360"/>
      </w:pPr>
      <w:rPr>
        <w:rFonts w:ascii="Symbol" w:hAnsi="Symbol"/>
      </w:rPr>
    </w:lvl>
    <w:lvl w:ilvl="2" w:tplc="76201BDC">
      <w:start w:val="1"/>
      <w:numFmt w:val="bullet"/>
      <w:lvlText w:val=""/>
      <w:lvlJc w:val="left"/>
      <w:pPr>
        <w:ind w:left="720" w:hanging="360"/>
      </w:pPr>
      <w:rPr>
        <w:rFonts w:ascii="Symbol" w:hAnsi="Symbol"/>
      </w:rPr>
    </w:lvl>
    <w:lvl w:ilvl="3" w:tplc="205CDF58">
      <w:start w:val="1"/>
      <w:numFmt w:val="bullet"/>
      <w:lvlText w:val=""/>
      <w:lvlJc w:val="left"/>
      <w:pPr>
        <w:ind w:left="720" w:hanging="360"/>
      </w:pPr>
      <w:rPr>
        <w:rFonts w:ascii="Symbol" w:hAnsi="Symbol"/>
      </w:rPr>
    </w:lvl>
    <w:lvl w:ilvl="4" w:tplc="BF661CDA">
      <w:start w:val="1"/>
      <w:numFmt w:val="bullet"/>
      <w:lvlText w:val=""/>
      <w:lvlJc w:val="left"/>
      <w:pPr>
        <w:ind w:left="720" w:hanging="360"/>
      </w:pPr>
      <w:rPr>
        <w:rFonts w:ascii="Symbol" w:hAnsi="Symbol"/>
      </w:rPr>
    </w:lvl>
    <w:lvl w:ilvl="5" w:tplc="2D743CEE">
      <w:start w:val="1"/>
      <w:numFmt w:val="bullet"/>
      <w:lvlText w:val=""/>
      <w:lvlJc w:val="left"/>
      <w:pPr>
        <w:ind w:left="720" w:hanging="360"/>
      </w:pPr>
      <w:rPr>
        <w:rFonts w:ascii="Symbol" w:hAnsi="Symbol"/>
      </w:rPr>
    </w:lvl>
    <w:lvl w:ilvl="6" w:tplc="ECE21ADE">
      <w:start w:val="1"/>
      <w:numFmt w:val="bullet"/>
      <w:lvlText w:val=""/>
      <w:lvlJc w:val="left"/>
      <w:pPr>
        <w:ind w:left="720" w:hanging="360"/>
      </w:pPr>
      <w:rPr>
        <w:rFonts w:ascii="Symbol" w:hAnsi="Symbol"/>
      </w:rPr>
    </w:lvl>
    <w:lvl w:ilvl="7" w:tplc="21960102">
      <w:start w:val="1"/>
      <w:numFmt w:val="bullet"/>
      <w:lvlText w:val=""/>
      <w:lvlJc w:val="left"/>
      <w:pPr>
        <w:ind w:left="720" w:hanging="360"/>
      </w:pPr>
      <w:rPr>
        <w:rFonts w:ascii="Symbol" w:hAnsi="Symbol"/>
      </w:rPr>
    </w:lvl>
    <w:lvl w:ilvl="8" w:tplc="F92493DA">
      <w:start w:val="1"/>
      <w:numFmt w:val="bullet"/>
      <w:lvlText w:val=""/>
      <w:lvlJc w:val="left"/>
      <w:pPr>
        <w:ind w:left="720" w:hanging="360"/>
      </w:pPr>
      <w:rPr>
        <w:rFonts w:ascii="Symbol" w:hAnsi="Symbol"/>
      </w:rPr>
    </w:lvl>
  </w:abstractNum>
  <w:abstractNum w:abstractNumId="27" w15:restartNumberingAfterBreak="0">
    <w:nsid w:val="774D183B"/>
    <w:multiLevelType w:val="hybridMultilevel"/>
    <w:tmpl w:val="902A1914"/>
    <w:lvl w:ilvl="0" w:tplc="7AEC3334">
      <w:start w:val="1"/>
      <w:numFmt w:val="bullet"/>
      <w:lvlText w:val=""/>
      <w:lvlJc w:val="left"/>
      <w:pPr>
        <w:ind w:left="720" w:hanging="360"/>
      </w:pPr>
      <w:rPr>
        <w:rFonts w:ascii="Symbol" w:hAnsi="Symbol"/>
      </w:rPr>
    </w:lvl>
    <w:lvl w:ilvl="1" w:tplc="D96C9098">
      <w:start w:val="1"/>
      <w:numFmt w:val="bullet"/>
      <w:lvlText w:val=""/>
      <w:lvlJc w:val="left"/>
      <w:pPr>
        <w:ind w:left="720" w:hanging="360"/>
      </w:pPr>
      <w:rPr>
        <w:rFonts w:ascii="Symbol" w:hAnsi="Symbol"/>
      </w:rPr>
    </w:lvl>
    <w:lvl w:ilvl="2" w:tplc="7D20D9DC">
      <w:start w:val="1"/>
      <w:numFmt w:val="bullet"/>
      <w:lvlText w:val=""/>
      <w:lvlJc w:val="left"/>
      <w:pPr>
        <w:ind w:left="720" w:hanging="360"/>
      </w:pPr>
      <w:rPr>
        <w:rFonts w:ascii="Symbol" w:hAnsi="Symbol"/>
      </w:rPr>
    </w:lvl>
    <w:lvl w:ilvl="3" w:tplc="62B8C6CE">
      <w:start w:val="1"/>
      <w:numFmt w:val="bullet"/>
      <w:lvlText w:val=""/>
      <w:lvlJc w:val="left"/>
      <w:pPr>
        <w:ind w:left="720" w:hanging="360"/>
      </w:pPr>
      <w:rPr>
        <w:rFonts w:ascii="Symbol" w:hAnsi="Symbol"/>
      </w:rPr>
    </w:lvl>
    <w:lvl w:ilvl="4" w:tplc="47FC1BE8">
      <w:start w:val="1"/>
      <w:numFmt w:val="bullet"/>
      <w:lvlText w:val=""/>
      <w:lvlJc w:val="left"/>
      <w:pPr>
        <w:ind w:left="720" w:hanging="360"/>
      </w:pPr>
      <w:rPr>
        <w:rFonts w:ascii="Symbol" w:hAnsi="Symbol"/>
      </w:rPr>
    </w:lvl>
    <w:lvl w:ilvl="5" w:tplc="FD6A6562">
      <w:start w:val="1"/>
      <w:numFmt w:val="bullet"/>
      <w:lvlText w:val=""/>
      <w:lvlJc w:val="left"/>
      <w:pPr>
        <w:ind w:left="720" w:hanging="360"/>
      </w:pPr>
      <w:rPr>
        <w:rFonts w:ascii="Symbol" w:hAnsi="Symbol"/>
      </w:rPr>
    </w:lvl>
    <w:lvl w:ilvl="6" w:tplc="FF60C7C4">
      <w:start w:val="1"/>
      <w:numFmt w:val="bullet"/>
      <w:lvlText w:val=""/>
      <w:lvlJc w:val="left"/>
      <w:pPr>
        <w:ind w:left="720" w:hanging="360"/>
      </w:pPr>
      <w:rPr>
        <w:rFonts w:ascii="Symbol" w:hAnsi="Symbol"/>
      </w:rPr>
    </w:lvl>
    <w:lvl w:ilvl="7" w:tplc="46905B30">
      <w:start w:val="1"/>
      <w:numFmt w:val="bullet"/>
      <w:lvlText w:val=""/>
      <w:lvlJc w:val="left"/>
      <w:pPr>
        <w:ind w:left="720" w:hanging="360"/>
      </w:pPr>
      <w:rPr>
        <w:rFonts w:ascii="Symbol" w:hAnsi="Symbol"/>
      </w:rPr>
    </w:lvl>
    <w:lvl w:ilvl="8" w:tplc="B23643B0">
      <w:start w:val="1"/>
      <w:numFmt w:val="bullet"/>
      <w:lvlText w:val=""/>
      <w:lvlJc w:val="left"/>
      <w:pPr>
        <w:ind w:left="720" w:hanging="360"/>
      </w:pPr>
      <w:rPr>
        <w:rFonts w:ascii="Symbol" w:hAnsi="Symbol"/>
      </w:rPr>
    </w:lvl>
  </w:abstractNum>
  <w:num w:numId="1" w16cid:durableId="1545483388">
    <w:abstractNumId w:val="9"/>
  </w:num>
  <w:num w:numId="2" w16cid:durableId="1798336636">
    <w:abstractNumId w:val="17"/>
  </w:num>
  <w:num w:numId="3" w16cid:durableId="1860656944">
    <w:abstractNumId w:val="11"/>
  </w:num>
  <w:num w:numId="4" w16cid:durableId="1744789045">
    <w:abstractNumId w:val="24"/>
  </w:num>
  <w:num w:numId="5" w16cid:durableId="1994330162">
    <w:abstractNumId w:val="13"/>
  </w:num>
  <w:num w:numId="6" w16cid:durableId="1498570828">
    <w:abstractNumId w:val="4"/>
  </w:num>
  <w:num w:numId="7" w16cid:durableId="1057168971">
    <w:abstractNumId w:val="7"/>
  </w:num>
  <w:num w:numId="8" w16cid:durableId="228729720">
    <w:abstractNumId w:val="1"/>
  </w:num>
  <w:num w:numId="9" w16cid:durableId="1192036960">
    <w:abstractNumId w:val="19"/>
  </w:num>
  <w:num w:numId="10" w16cid:durableId="601953823">
    <w:abstractNumId w:val="14"/>
  </w:num>
  <w:num w:numId="11" w16cid:durableId="2019886846">
    <w:abstractNumId w:val="0"/>
  </w:num>
  <w:num w:numId="12" w16cid:durableId="1604147384">
    <w:abstractNumId w:val="5"/>
  </w:num>
  <w:num w:numId="13" w16cid:durableId="40836451">
    <w:abstractNumId w:val="16"/>
  </w:num>
  <w:num w:numId="14" w16cid:durableId="851182637">
    <w:abstractNumId w:val="10"/>
  </w:num>
  <w:num w:numId="15" w16cid:durableId="1685933969">
    <w:abstractNumId w:val="25"/>
  </w:num>
  <w:num w:numId="16" w16cid:durableId="2061124559">
    <w:abstractNumId w:val="18"/>
  </w:num>
  <w:num w:numId="17" w16cid:durableId="423235056">
    <w:abstractNumId w:val="12"/>
  </w:num>
  <w:num w:numId="18" w16cid:durableId="2138913983">
    <w:abstractNumId w:val="2"/>
  </w:num>
  <w:num w:numId="19" w16cid:durableId="1041445182">
    <w:abstractNumId w:val="26"/>
  </w:num>
  <w:num w:numId="20" w16cid:durableId="295451787">
    <w:abstractNumId w:val="22"/>
  </w:num>
  <w:num w:numId="21" w16cid:durableId="648442925">
    <w:abstractNumId w:val="8"/>
  </w:num>
  <w:num w:numId="22" w16cid:durableId="1680351785">
    <w:abstractNumId w:val="20"/>
  </w:num>
  <w:num w:numId="23" w16cid:durableId="485518216">
    <w:abstractNumId w:val="27"/>
  </w:num>
  <w:num w:numId="24" w16cid:durableId="1038436667">
    <w:abstractNumId w:val="23"/>
  </w:num>
  <w:num w:numId="25" w16cid:durableId="1042100626">
    <w:abstractNumId w:val="3"/>
  </w:num>
  <w:num w:numId="26" w16cid:durableId="1363172751">
    <w:abstractNumId w:val="6"/>
  </w:num>
  <w:num w:numId="27" w16cid:durableId="1679110947">
    <w:abstractNumId w:val="21"/>
  </w:num>
  <w:num w:numId="28" w16cid:durableId="94145621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ane Gillett">
    <w15:presenceInfo w15:providerId="AD" w15:userId="S::diane.gillett@lmalloyds.com::5f7aa9d6-e39d-418b-ae65-1f404c4ead0b"/>
  </w15:person>
  <w15:person w15:author="Carla Wise">
    <w15:presenceInfo w15:providerId="AD" w15:userId="S::Carla.Wise@LMALloyds.com::abeb072c-2f97-4291-9aaa-f63a8b69f9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4F2"/>
    <w:rsid w:val="000001CA"/>
    <w:rsid w:val="00000BC1"/>
    <w:rsid w:val="00000F7B"/>
    <w:rsid w:val="00001418"/>
    <w:rsid w:val="000014E0"/>
    <w:rsid w:val="0000172E"/>
    <w:rsid w:val="00001B37"/>
    <w:rsid w:val="00002445"/>
    <w:rsid w:val="00002E5D"/>
    <w:rsid w:val="00003536"/>
    <w:rsid w:val="00004304"/>
    <w:rsid w:val="000045E1"/>
    <w:rsid w:val="00007011"/>
    <w:rsid w:val="000071FF"/>
    <w:rsid w:val="00007A2A"/>
    <w:rsid w:val="000107C2"/>
    <w:rsid w:val="00010AEC"/>
    <w:rsid w:val="000110F3"/>
    <w:rsid w:val="0001186C"/>
    <w:rsid w:val="00011B92"/>
    <w:rsid w:val="000120AA"/>
    <w:rsid w:val="00012AD8"/>
    <w:rsid w:val="00012C78"/>
    <w:rsid w:val="00012FED"/>
    <w:rsid w:val="00013829"/>
    <w:rsid w:val="0001394F"/>
    <w:rsid w:val="00015678"/>
    <w:rsid w:val="00016ECA"/>
    <w:rsid w:val="00017F60"/>
    <w:rsid w:val="00020B02"/>
    <w:rsid w:val="00021032"/>
    <w:rsid w:val="000220E6"/>
    <w:rsid w:val="0002301C"/>
    <w:rsid w:val="0002434F"/>
    <w:rsid w:val="00025777"/>
    <w:rsid w:val="00027486"/>
    <w:rsid w:val="00030850"/>
    <w:rsid w:val="000319ED"/>
    <w:rsid w:val="00031B05"/>
    <w:rsid w:val="000333FE"/>
    <w:rsid w:val="000350E8"/>
    <w:rsid w:val="00035595"/>
    <w:rsid w:val="00036113"/>
    <w:rsid w:val="000366FE"/>
    <w:rsid w:val="00036B09"/>
    <w:rsid w:val="00036B65"/>
    <w:rsid w:val="000402FA"/>
    <w:rsid w:val="000419C0"/>
    <w:rsid w:val="00041E64"/>
    <w:rsid w:val="00041FC4"/>
    <w:rsid w:val="0004273D"/>
    <w:rsid w:val="00043891"/>
    <w:rsid w:val="00044608"/>
    <w:rsid w:val="00044AED"/>
    <w:rsid w:val="00045EEF"/>
    <w:rsid w:val="00047BA4"/>
    <w:rsid w:val="00051200"/>
    <w:rsid w:val="00051B29"/>
    <w:rsid w:val="00052925"/>
    <w:rsid w:val="0005558B"/>
    <w:rsid w:val="00055E72"/>
    <w:rsid w:val="000578D2"/>
    <w:rsid w:val="000604A7"/>
    <w:rsid w:val="00061E6F"/>
    <w:rsid w:val="000620E3"/>
    <w:rsid w:val="00063DBE"/>
    <w:rsid w:val="0006400F"/>
    <w:rsid w:val="00064181"/>
    <w:rsid w:val="000664FE"/>
    <w:rsid w:val="00067715"/>
    <w:rsid w:val="00067A0C"/>
    <w:rsid w:val="00067BA8"/>
    <w:rsid w:val="00070CDD"/>
    <w:rsid w:val="0007439B"/>
    <w:rsid w:val="0007542B"/>
    <w:rsid w:val="00075AA5"/>
    <w:rsid w:val="00076E3F"/>
    <w:rsid w:val="00077906"/>
    <w:rsid w:val="000802B5"/>
    <w:rsid w:val="0008082A"/>
    <w:rsid w:val="00080E6D"/>
    <w:rsid w:val="0008143C"/>
    <w:rsid w:val="0008323E"/>
    <w:rsid w:val="00083259"/>
    <w:rsid w:val="0008335F"/>
    <w:rsid w:val="00083AE9"/>
    <w:rsid w:val="00086E70"/>
    <w:rsid w:val="00087B15"/>
    <w:rsid w:val="000905FD"/>
    <w:rsid w:val="00090B97"/>
    <w:rsid w:val="00092AD6"/>
    <w:rsid w:val="00092F0C"/>
    <w:rsid w:val="00093A6A"/>
    <w:rsid w:val="00093B95"/>
    <w:rsid w:val="00096709"/>
    <w:rsid w:val="00096CB3"/>
    <w:rsid w:val="00096D09"/>
    <w:rsid w:val="00097985"/>
    <w:rsid w:val="00097D20"/>
    <w:rsid w:val="000A0911"/>
    <w:rsid w:val="000A1008"/>
    <w:rsid w:val="000A32D5"/>
    <w:rsid w:val="000A3BC3"/>
    <w:rsid w:val="000A4CE1"/>
    <w:rsid w:val="000A54A9"/>
    <w:rsid w:val="000A628F"/>
    <w:rsid w:val="000A7E58"/>
    <w:rsid w:val="000B1001"/>
    <w:rsid w:val="000B2025"/>
    <w:rsid w:val="000B2371"/>
    <w:rsid w:val="000B3281"/>
    <w:rsid w:val="000B4FE7"/>
    <w:rsid w:val="000B5AEA"/>
    <w:rsid w:val="000B5C4C"/>
    <w:rsid w:val="000B5C6F"/>
    <w:rsid w:val="000B63C4"/>
    <w:rsid w:val="000B7276"/>
    <w:rsid w:val="000C4056"/>
    <w:rsid w:val="000C57AD"/>
    <w:rsid w:val="000C5E25"/>
    <w:rsid w:val="000C659F"/>
    <w:rsid w:val="000C689B"/>
    <w:rsid w:val="000D0024"/>
    <w:rsid w:val="000D2D8F"/>
    <w:rsid w:val="000D32BA"/>
    <w:rsid w:val="000D6238"/>
    <w:rsid w:val="000D6B4F"/>
    <w:rsid w:val="000D6C36"/>
    <w:rsid w:val="000E07D9"/>
    <w:rsid w:val="000E17BE"/>
    <w:rsid w:val="000E3BDA"/>
    <w:rsid w:val="000E5B1C"/>
    <w:rsid w:val="000E5E1C"/>
    <w:rsid w:val="000E7691"/>
    <w:rsid w:val="000F04EF"/>
    <w:rsid w:val="000F0A0D"/>
    <w:rsid w:val="000F11C0"/>
    <w:rsid w:val="000F1750"/>
    <w:rsid w:val="000F1D31"/>
    <w:rsid w:val="000F20CD"/>
    <w:rsid w:val="000F381C"/>
    <w:rsid w:val="000F440A"/>
    <w:rsid w:val="000F4FE2"/>
    <w:rsid w:val="000F4FFE"/>
    <w:rsid w:val="000F52E5"/>
    <w:rsid w:val="000F58FF"/>
    <w:rsid w:val="000F5ED1"/>
    <w:rsid w:val="000F748B"/>
    <w:rsid w:val="00100D94"/>
    <w:rsid w:val="00100EED"/>
    <w:rsid w:val="00102AA5"/>
    <w:rsid w:val="00104B5C"/>
    <w:rsid w:val="001058E1"/>
    <w:rsid w:val="001117FD"/>
    <w:rsid w:val="00112375"/>
    <w:rsid w:val="00112C75"/>
    <w:rsid w:val="001132CD"/>
    <w:rsid w:val="00113F1F"/>
    <w:rsid w:val="0011550B"/>
    <w:rsid w:val="00115546"/>
    <w:rsid w:val="001178E5"/>
    <w:rsid w:val="00117D8E"/>
    <w:rsid w:val="0012087D"/>
    <w:rsid w:val="00120AE0"/>
    <w:rsid w:val="001213D6"/>
    <w:rsid w:val="00121861"/>
    <w:rsid w:val="00121FFC"/>
    <w:rsid w:val="0012241E"/>
    <w:rsid w:val="00122DF7"/>
    <w:rsid w:val="001233C9"/>
    <w:rsid w:val="00123C62"/>
    <w:rsid w:val="00124353"/>
    <w:rsid w:val="001251AC"/>
    <w:rsid w:val="001256B3"/>
    <w:rsid w:val="0012593A"/>
    <w:rsid w:val="00125FD7"/>
    <w:rsid w:val="001267CB"/>
    <w:rsid w:val="001300C7"/>
    <w:rsid w:val="001306AD"/>
    <w:rsid w:val="00130D3F"/>
    <w:rsid w:val="001311B1"/>
    <w:rsid w:val="001319B5"/>
    <w:rsid w:val="00131C4F"/>
    <w:rsid w:val="00132513"/>
    <w:rsid w:val="001343E7"/>
    <w:rsid w:val="00134BCD"/>
    <w:rsid w:val="0013734E"/>
    <w:rsid w:val="00141F66"/>
    <w:rsid w:val="00143BB6"/>
    <w:rsid w:val="001440D6"/>
    <w:rsid w:val="0014623E"/>
    <w:rsid w:val="00147126"/>
    <w:rsid w:val="00147A53"/>
    <w:rsid w:val="00151873"/>
    <w:rsid w:val="00151F75"/>
    <w:rsid w:val="001561FC"/>
    <w:rsid w:val="0015649A"/>
    <w:rsid w:val="00157777"/>
    <w:rsid w:val="00160AAA"/>
    <w:rsid w:val="001612D5"/>
    <w:rsid w:val="00161B2B"/>
    <w:rsid w:val="00161DE2"/>
    <w:rsid w:val="001621D1"/>
    <w:rsid w:val="001623DE"/>
    <w:rsid w:val="00166FBE"/>
    <w:rsid w:val="001671A1"/>
    <w:rsid w:val="001700C9"/>
    <w:rsid w:val="001716CB"/>
    <w:rsid w:val="00171D91"/>
    <w:rsid w:val="001740D7"/>
    <w:rsid w:val="00174A4C"/>
    <w:rsid w:val="00175CD0"/>
    <w:rsid w:val="00176452"/>
    <w:rsid w:val="00177402"/>
    <w:rsid w:val="00177617"/>
    <w:rsid w:val="00180FFB"/>
    <w:rsid w:val="001810ED"/>
    <w:rsid w:val="0018283A"/>
    <w:rsid w:val="00183B0D"/>
    <w:rsid w:val="00183B49"/>
    <w:rsid w:val="00183BD1"/>
    <w:rsid w:val="001845DD"/>
    <w:rsid w:val="00185052"/>
    <w:rsid w:val="00185068"/>
    <w:rsid w:val="00185508"/>
    <w:rsid w:val="0018575C"/>
    <w:rsid w:val="001867DD"/>
    <w:rsid w:val="00186CE4"/>
    <w:rsid w:val="001877FA"/>
    <w:rsid w:val="001902DF"/>
    <w:rsid w:val="00190FB2"/>
    <w:rsid w:val="001923AE"/>
    <w:rsid w:val="00192539"/>
    <w:rsid w:val="0019326C"/>
    <w:rsid w:val="0019330E"/>
    <w:rsid w:val="00193745"/>
    <w:rsid w:val="00193C09"/>
    <w:rsid w:val="00193F23"/>
    <w:rsid w:val="00197525"/>
    <w:rsid w:val="00197C2F"/>
    <w:rsid w:val="001A2FB8"/>
    <w:rsid w:val="001A3209"/>
    <w:rsid w:val="001A351F"/>
    <w:rsid w:val="001A394D"/>
    <w:rsid w:val="001A48A4"/>
    <w:rsid w:val="001A5271"/>
    <w:rsid w:val="001A528B"/>
    <w:rsid w:val="001A7190"/>
    <w:rsid w:val="001A7514"/>
    <w:rsid w:val="001B0656"/>
    <w:rsid w:val="001B1775"/>
    <w:rsid w:val="001B1828"/>
    <w:rsid w:val="001B31DA"/>
    <w:rsid w:val="001B39CF"/>
    <w:rsid w:val="001B57C6"/>
    <w:rsid w:val="001B6212"/>
    <w:rsid w:val="001B68C2"/>
    <w:rsid w:val="001B6A3A"/>
    <w:rsid w:val="001B6F62"/>
    <w:rsid w:val="001C115E"/>
    <w:rsid w:val="001C28EF"/>
    <w:rsid w:val="001C3614"/>
    <w:rsid w:val="001C6601"/>
    <w:rsid w:val="001D0F67"/>
    <w:rsid w:val="001D1744"/>
    <w:rsid w:val="001D3596"/>
    <w:rsid w:val="001D3648"/>
    <w:rsid w:val="001D3DD3"/>
    <w:rsid w:val="001D59E5"/>
    <w:rsid w:val="001D5C31"/>
    <w:rsid w:val="001E0FEB"/>
    <w:rsid w:val="001E1863"/>
    <w:rsid w:val="001E1AB4"/>
    <w:rsid w:val="001E2A59"/>
    <w:rsid w:val="001E40A3"/>
    <w:rsid w:val="001E40B2"/>
    <w:rsid w:val="001E45D2"/>
    <w:rsid w:val="001F0D73"/>
    <w:rsid w:val="001F0E9A"/>
    <w:rsid w:val="001F1803"/>
    <w:rsid w:val="001F23CC"/>
    <w:rsid w:val="001F2DC8"/>
    <w:rsid w:val="001F2E9D"/>
    <w:rsid w:val="001F359B"/>
    <w:rsid w:val="001F3F0A"/>
    <w:rsid w:val="001F4910"/>
    <w:rsid w:val="001F564B"/>
    <w:rsid w:val="001F6537"/>
    <w:rsid w:val="0020070F"/>
    <w:rsid w:val="0020195A"/>
    <w:rsid w:val="002021D0"/>
    <w:rsid w:val="00202537"/>
    <w:rsid w:val="002035C8"/>
    <w:rsid w:val="002039D0"/>
    <w:rsid w:val="00203BB7"/>
    <w:rsid w:val="00203E97"/>
    <w:rsid w:val="00205036"/>
    <w:rsid w:val="00205A4A"/>
    <w:rsid w:val="00205DC1"/>
    <w:rsid w:val="0020667C"/>
    <w:rsid w:val="00207502"/>
    <w:rsid w:val="002109B2"/>
    <w:rsid w:val="00210D3B"/>
    <w:rsid w:val="00210EBB"/>
    <w:rsid w:val="00214D90"/>
    <w:rsid w:val="00214E55"/>
    <w:rsid w:val="00220443"/>
    <w:rsid w:val="00220785"/>
    <w:rsid w:val="002216A0"/>
    <w:rsid w:val="002223AA"/>
    <w:rsid w:val="0022265F"/>
    <w:rsid w:val="00224BA4"/>
    <w:rsid w:val="00224D7A"/>
    <w:rsid w:val="00225770"/>
    <w:rsid w:val="00225FC6"/>
    <w:rsid w:val="0023262A"/>
    <w:rsid w:val="00233E9D"/>
    <w:rsid w:val="00233F37"/>
    <w:rsid w:val="00234C7A"/>
    <w:rsid w:val="00235333"/>
    <w:rsid w:val="0023628E"/>
    <w:rsid w:val="00237031"/>
    <w:rsid w:val="00237203"/>
    <w:rsid w:val="002418CF"/>
    <w:rsid w:val="00241EA5"/>
    <w:rsid w:val="00242667"/>
    <w:rsid w:val="002434E9"/>
    <w:rsid w:val="002435B3"/>
    <w:rsid w:val="00243ED1"/>
    <w:rsid w:val="0024446A"/>
    <w:rsid w:val="00244E88"/>
    <w:rsid w:val="002452C0"/>
    <w:rsid w:val="00247206"/>
    <w:rsid w:val="00247410"/>
    <w:rsid w:val="0024778F"/>
    <w:rsid w:val="002520EF"/>
    <w:rsid w:val="00253860"/>
    <w:rsid w:val="00254127"/>
    <w:rsid w:val="00256BAA"/>
    <w:rsid w:val="002571EB"/>
    <w:rsid w:val="0025720A"/>
    <w:rsid w:val="002577F7"/>
    <w:rsid w:val="00257F9F"/>
    <w:rsid w:val="00261216"/>
    <w:rsid w:val="00261714"/>
    <w:rsid w:val="00262D90"/>
    <w:rsid w:val="00262E39"/>
    <w:rsid w:val="00264015"/>
    <w:rsid w:val="0026410F"/>
    <w:rsid w:val="00264D82"/>
    <w:rsid w:val="002650BC"/>
    <w:rsid w:val="00265BA9"/>
    <w:rsid w:val="0026682F"/>
    <w:rsid w:val="00266978"/>
    <w:rsid w:val="00270D84"/>
    <w:rsid w:val="00270EEC"/>
    <w:rsid w:val="00271478"/>
    <w:rsid w:val="002717EB"/>
    <w:rsid w:val="002723FB"/>
    <w:rsid w:val="002729BC"/>
    <w:rsid w:val="002740D1"/>
    <w:rsid w:val="00274169"/>
    <w:rsid w:val="00274EA8"/>
    <w:rsid w:val="00275751"/>
    <w:rsid w:val="00277B6B"/>
    <w:rsid w:val="002809E6"/>
    <w:rsid w:val="0028122F"/>
    <w:rsid w:val="00281251"/>
    <w:rsid w:val="00281441"/>
    <w:rsid w:val="00281B30"/>
    <w:rsid w:val="00281FEC"/>
    <w:rsid w:val="00284435"/>
    <w:rsid w:val="00284ADC"/>
    <w:rsid w:val="00284D57"/>
    <w:rsid w:val="0028551C"/>
    <w:rsid w:val="002868F9"/>
    <w:rsid w:val="002904EE"/>
    <w:rsid w:val="0029151A"/>
    <w:rsid w:val="0029199B"/>
    <w:rsid w:val="002919EF"/>
    <w:rsid w:val="002926CD"/>
    <w:rsid w:val="00292E75"/>
    <w:rsid w:val="00293C9E"/>
    <w:rsid w:val="002946AF"/>
    <w:rsid w:val="00297311"/>
    <w:rsid w:val="002975E6"/>
    <w:rsid w:val="002A0FEC"/>
    <w:rsid w:val="002A2760"/>
    <w:rsid w:val="002A3213"/>
    <w:rsid w:val="002A321B"/>
    <w:rsid w:val="002A4B88"/>
    <w:rsid w:val="002A5D42"/>
    <w:rsid w:val="002A737B"/>
    <w:rsid w:val="002A7559"/>
    <w:rsid w:val="002A76CB"/>
    <w:rsid w:val="002A7FAD"/>
    <w:rsid w:val="002B0F1E"/>
    <w:rsid w:val="002B5F0B"/>
    <w:rsid w:val="002B6BAE"/>
    <w:rsid w:val="002B6FDE"/>
    <w:rsid w:val="002B7F10"/>
    <w:rsid w:val="002C0BCC"/>
    <w:rsid w:val="002C0F94"/>
    <w:rsid w:val="002C29B2"/>
    <w:rsid w:val="002C3A8C"/>
    <w:rsid w:val="002C3C65"/>
    <w:rsid w:val="002C4445"/>
    <w:rsid w:val="002C7A7A"/>
    <w:rsid w:val="002D0474"/>
    <w:rsid w:val="002D0BA3"/>
    <w:rsid w:val="002D28E9"/>
    <w:rsid w:val="002D2ECC"/>
    <w:rsid w:val="002D38CC"/>
    <w:rsid w:val="002D3CC2"/>
    <w:rsid w:val="002D4F03"/>
    <w:rsid w:val="002D7475"/>
    <w:rsid w:val="002D7C9F"/>
    <w:rsid w:val="002D7F49"/>
    <w:rsid w:val="002E0DF5"/>
    <w:rsid w:val="002E408A"/>
    <w:rsid w:val="002E40CC"/>
    <w:rsid w:val="002E46C3"/>
    <w:rsid w:val="002E4D7C"/>
    <w:rsid w:val="002E75F6"/>
    <w:rsid w:val="002E7A9E"/>
    <w:rsid w:val="002F05E1"/>
    <w:rsid w:val="002F0C27"/>
    <w:rsid w:val="002F1343"/>
    <w:rsid w:val="002F1845"/>
    <w:rsid w:val="002F2607"/>
    <w:rsid w:val="002F27BC"/>
    <w:rsid w:val="002F4BC8"/>
    <w:rsid w:val="002F6BB7"/>
    <w:rsid w:val="002F6E9A"/>
    <w:rsid w:val="00300B6D"/>
    <w:rsid w:val="00300C45"/>
    <w:rsid w:val="00301739"/>
    <w:rsid w:val="00301FC0"/>
    <w:rsid w:val="00303091"/>
    <w:rsid w:val="00306368"/>
    <w:rsid w:val="00307053"/>
    <w:rsid w:val="00307BD2"/>
    <w:rsid w:val="00310CE4"/>
    <w:rsid w:val="00310EA0"/>
    <w:rsid w:val="00310FFB"/>
    <w:rsid w:val="003110D3"/>
    <w:rsid w:val="0031167A"/>
    <w:rsid w:val="00311BF8"/>
    <w:rsid w:val="00314437"/>
    <w:rsid w:val="00315889"/>
    <w:rsid w:val="003159B4"/>
    <w:rsid w:val="00315ADC"/>
    <w:rsid w:val="00316257"/>
    <w:rsid w:val="003223B2"/>
    <w:rsid w:val="00322C16"/>
    <w:rsid w:val="00323998"/>
    <w:rsid w:val="003239FA"/>
    <w:rsid w:val="00323C9F"/>
    <w:rsid w:val="00323DFF"/>
    <w:rsid w:val="0032590B"/>
    <w:rsid w:val="003261A4"/>
    <w:rsid w:val="00327392"/>
    <w:rsid w:val="003275C0"/>
    <w:rsid w:val="003302E8"/>
    <w:rsid w:val="003337DB"/>
    <w:rsid w:val="003344DB"/>
    <w:rsid w:val="00335A0D"/>
    <w:rsid w:val="00336875"/>
    <w:rsid w:val="00337FED"/>
    <w:rsid w:val="003405A1"/>
    <w:rsid w:val="00342CC2"/>
    <w:rsid w:val="00346AFA"/>
    <w:rsid w:val="0035002E"/>
    <w:rsid w:val="00350EB7"/>
    <w:rsid w:val="00350ECC"/>
    <w:rsid w:val="003519D8"/>
    <w:rsid w:val="00351C84"/>
    <w:rsid w:val="00354166"/>
    <w:rsid w:val="00354D9B"/>
    <w:rsid w:val="00356FEE"/>
    <w:rsid w:val="00357C1D"/>
    <w:rsid w:val="00361D06"/>
    <w:rsid w:val="003624EF"/>
    <w:rsid w:val="00363F52"/>
    <w:rsid w:val="00366DC7"/>
    <w:rsid w:val="0036704B"/>
    <w:rsid w:val="0037107C"/>
    <w:rsid w:val="00372426"/>
    <w:rsid w:val="0037287E"/>
    <w:rsid w:val="0037316F"/>
    <w:rsid w:val="0037418E"/>
    <w:rsid w:val="003770C9"/>
    <w:rsid w:val="00377AC9"/>
    <w:rsid w:val="003801C0"/>
    <w:rsid w:val="00380BDB"/>
    <w:rsid w:val="003810CA"/>
    <w:rsid w:val="003814D9"/>
    <w:rsid w:val="0038176D"/>
    <w:rsid w:val="00381E68"/>
    <w:rsid w:val="0038219D"/>
    <w:rsid w:val="00386802"/>
    <w:rsid w:val="00386955"/>
    <w:rsid w:val="0038771B"/>
    <w:rsid w:val="00387871"/>
    <w:rsid w:val="00387A3F"/>
    <w:rsid w:val="00387CD6"/>
    <w:rsid w:val="00387DA1"/>
    <w:rsid w:val="003900E9"/>
    <w:rsid w:val="00390269"/>
    <w:rsid w:val="00390CE2"/>
    <w:rsid w:val="00390EC4"/>
    <w:rsid w:val="003911A6"/>
    <w:rsid w:val="0039252D"/>
    <w:rsid w:val="00392561"/>
    <w:rsid w:val="0039316F"/>
    <w:rsid w:val="00393F6C"/>
    <w:rsid w:val="00396F29"/>
    <w:rsid w:val="00397744"/>
    <w:rsid w:val="003A1C6E"/>
    <w:rsid w:val="003A1F3C"/>
    <w:rsid w:val="003A3287"/>
    <w:rsid w:val="003A3DB8"/>
    <w:rsid w:val="003A4985"/>
    <w:rsid w:val="003A5678"/>
    <w:rsid w:val="003A5CDD"/>
    <w:rsid w:val="003A626A"/>
    <w:rsid w:val="003A6EBA"/>
    <w:rsid w:val="003A7B09"/>
    <w:rsid w:val="003B0338"/>
    <w:rsid w:val="003B2832"/>
    <w:rsid w:val="003B31DE"/>
    <w:rsid w:val="003B383B"/>
    <w:rsid w:val="003B3F9E"/>
    <w:rsid w:val="003B4B7F"/>
    <w:rsid w:val="003B5395"/>
    <w:rsid w:val="003B5CC3"/>
    <w:rsid w:val="003C324C"/>
    <w:rsid w:val="003C401F"/>
    <w:rsid w:val="003C47BE"/>
    <w:rsid w:val="003C5933"/>
    <w:rsid w:val="003C652D"/>
    <w:rsid w:val="003D0B91"/>
    <w:rsid w:val="003D14F2"/>
    <w:rsid w:val="003D5F02"/>
    <w:rsid w:val="003D69C5"/>
    <w:rsid w:val="003D6DFC"/>
    <w:rsid w:val="003D7325"/>
    <w:rsid w:val="003E0619"/>
    <w:rsid w:val="003E0E26"/>
    <w:rsid w:val="003E2938"/>
    <w:rsid w:val="003E332F"/>
    <w:rsid w:val="003E3CA3"/>
    <w:rsid w:val="003E4586"/>
    <w:rsid w:val="003E5EB9"/>
    <w:rsid w:val="003E68D6"/>
    <w:rsid w:val="003E7668"/>
    <w:rsid w:val="003E7798"/>
    <w:rsid w:val="003F080C"/>
    <w:rsid w:val="003F1730"/>
    <w:rsid w:val="003F1CCF"/>
    <w:rsid w:val="003F1EB8"/>
    <w:rsid w:val="003F4D07"/>
    <w:rsid w:val="003F6171"/>
    <w:rsid w:val="003F6CB0"/>
    <w:rsid w:val="003F7BD8"/>
    <w:rsid w:val="00401548"/>
    <w:rsid w:val="004015F1"/>
    <w:rsid w:val="004017B0"/>
    <w:rsid w:val="00401CAD"/>
    <w:rsid w:val="0040393A"/>
    <w:rsid w:val="00403B14"/>
    <w:rsid w:val="00403CE4"/>
    <w:rsid w:val="0040637A"/>
    <w:rsid w:val="00407924"/>
    <w:rsid w:val="00407B78"/>
    <w:rsid w:val="00410315"/>
    <w:rsid w:val="0041154E"/>
    <w:rsid w:val="004119AF"/>
    <w:rsid w:val="00414EB7"/>
    <w:rsid w:val="00415E94"/>
    <w:rsid w:val="00416276"/>
    <w:rsid w:val="00416B0A"/>
    <w:rsid w:val="0041712E"/>
    <w:rsid w:val="00421D1D"/>
    <w:rsid w:val="0042390E"/>
    <w:rsid w:val="00424053"/>
    <w:rsid w:val="00424878"/>
    <w:rsid w:val="00425B92"/>
    <w:rsid w:val="00427B2D"/>
    <w:rsid w:val="00427D91"/>
    <w:rsid w:val="0043006F"/>
    <w:rsid w:val="0043123C"/>
    <w:rsid w:val="00431B96"/>
    <w:rsid w:val="00433904"/>
    <w:rsid w:val="004342F8"/>
    <w:rsid w:val="00435D73"/>
    <w:rsid w:val="004361E1"/>
    <w:rsid w:val="0043687D"/>
    <w:rsid w:val="00437CDB"/>
    <w:rsid w:val="00441223"/>
    <w:rsid w:val="00441356"/>
    <w:rsid w:val="00442CBB"/>
    <w:rsid w:val="004436BB"/>
    <w:rsid w:val="004436C6"/>
    <w:rsid w:val="0044569A"/>
    <w:rsid w:val="004459A9"/>
    <w:rsid w:val="00445DA1"/>
    <w:rsid w:val="00445DB9"/>
    <w:rsid w:val="004527B4"/>
    <w:rsid w:val="0045437A"/>
    <w:rsid w:val="00454B74"/>
    <w:rsid w:val="00454E89"/>
    <w:rsid w:val="00456825"/>
    <w:rsid w:val="0046036E"/>
    <w:rsid w:val="00460A3A"/>
    <w:rsid w:val="00460DFF"/>
    <w:rsid w:val="00460F2E"/>
    <w:rsid w:val="00462015"/>
    <w:rsid w:val="00463535"/>
    <w:rsid w:val="00464553"/>
    <w:rsid w:val="004651C9"/>
    <w:rsid w:val="0046639C"/>
    <w:rsid w:val="00467824"/>
    <w:rsid w:val="0046792B"/>
    <w:rsid w:val="00467D4E"/>
    <w:rsid w:val="00470CAB"/>
    <w:rsid w:val="004713DB"/>
    <w:rsid w:val="0047358A"/>
    <w:rsid w:val="0047507E"/>
    <w:rsid w:val="0047515B"/>
    <w:rsid w:val="00475B5E"/>
    <w:rsid w:val="00475BC3"/>
    <w:rsid w:val="004761C8"/>
    <w:rsid w:val="00477371"/>
    <w:rsid w:val="00477C0E"/>
    <w:rsid w:val="00480139"/>
    <w:rsid w:val="0048016F"/>
    <w:rsid w:val="004806CF"/>
    <w:rsid w:val="004814C1"/>
    <w:rsid w:val="00481EFC"/>
    <w:rsid w:val="00483384"/>
    <w:rsid w:val="004833FC"/>
    <w:rsid w:val="0048377E"/>
    <w:rsid w:val="00484F81"/>
    <w:rsid w:val="004867D6"/>
    <w:rsid w:val="00486C17"/>
    <w:rsid w:val="004903C7"/>
    <w:rsid w:val="00490436"/>
    <w:rsid w:val="00490A14"/>
    <w:rsid w:val="00490EDC"/>
    <w:rsid w:val="004912F5"/>
    <w:rsid w:val="0049141D"/>
    <w:rsid w:val="00492FA7"/>
    <w:rsid w:val="00493B97"/>
    <w:rsid w:val="0049462E"/>
    <w:rsid w:val="004A0317"/>
    <w:rsid w:val="004A04FA"/>
    <w:rsid w:val="004A0C30"/>
    <w:rsid w:val="004A30D0"/>
    <w:rsid w:val="004A3377"/>
    <w:rsid w:val="004A510C"/>
    <w:rsid w:val="004A5713"/>
    <w:rsid w:val="004A75A2"/>
    <w:rsid w:val="004B0443"/>
    <w:rsid w:val="004B08B3"/>
    <w:rsid w:val="004B5D38"/>
    <w:rsid w:val="004B6816"/>
    <w:rsid w:val="004B6F8D"/>
    <w:rsid w:val="004B7679"/>
    <w:rsid w:val="004C07E0"/>
    <w:rsid w:val="004C0900"/>
    <w:rsid w:val="004C0A04"/>
    <w:rsid w:val="004C10E3"/>
    <w:rsid w:val="004C1A9B"/>
    <w:rsid w:val="004C270E"/>
    <w:rsid w:val="004C3528"/>
    <w:rsid w:val="004C4102"/>
    <w:rsid w:val="004C548D"/>
    <w:rsid w:val="004C6A4D"/>
    <w:rsid w:val="004C7047"/>
    <w:rsid w:val="004D1B92"/>
    <w:rsid w:val="004D22BA"/>
    <w:rsid w:val="004D5809"/>
    <w:rsid w:val="004D64C3"/>
    <w:rsid w:val="004D6916"/>
    <w:rsid w:val="004D7703"/>
    <w:rsid w:val="004E18CE"/>
    <w:rsid w:val="004E1AAC"/>
    <w:rsid w:val="004E3F7D"/>
    <w:rsid w:val="004E4127"/>
    <w:rsid w:val="004E5DD9"/>
    <w:rsid w:val="004E63AD"/>
    <w:rsid w:val="004E69DD"/>
    <w:rsid w:val="004E760B"/>
    <w:rsid w:val="004F2CD4"/>
    <w:rsid w:val="004F2D92"/>
    <w:rsid w:val="004F33AF"/>
    <w:rsid w:val="004F4707"/>
    <w:rsid w:val="004F4B41"/>
    <w:rsid w:val="004F585D"/>
    <w:rsid w:val="004F5916"/>
    <w:rsid w:val="004F7E11"/>
    <w:rsid w:val="005029D2"/>
    <w:rsid w:val="00502B36"/>
    <w:rsid w:val="00503CB6"/>
    <w:rsid w:val="00507510"/>
    <w:rsid w:val="00510061"/>
    <w:rsid w:val="00510D57"/>
    <w:rsid w:val="00511F63"/>
    <w:rsid w:val="005139BC"/>
    <w:rsid w:val="00513C6F"/>
    <w:rsid w:val="00513D23"/>
    <w:rsid w:val="005148E5"/>
    <w:rsid w:val="00515047"/>
    <w:rsid w:val="00515840"/>
    <w:rsid w:val="00515A07"/>
    <w:rsid w:val="0051776C"/>
    <w:rsid w:val="00517A08"/>
    <w:rsid w:val="00520114"/>
    <w:rsid w:val="00520D7B"/>
    <w:rsid w:val="0052114C"/>
    <w:rsid w:val="00521351"/>
    <w:rsid w:val="00524A3C"/>
    <w:rsid w:val="00524D04"/>
    <w:rsid w:val="00525CDB"/>
    <w:rsid w:val="00526348"/>
    <w:rsid w:val="005275B3"/>
    <w:rsid w:val="005307CB"/>
    <w:rsid w:val="00532066"/>
    <w:rsid w:val="00532280"/>
    <w:rsid w:val="0053289C"/>
    <w:rsid w:val="0053325E"/>
    <w:rsid w:val="0053350B"/>
    <w:rsid w:val="0053548B"/>
    <w:rsid w:val="00535BFD"/>
    <w:rsid w:val="005364E8"/>
    <w:rsid w:val="005415C7"/>
    <w:rsid w:val="005416B0"/>
    <w:rsid w:val="0054324A"/>
    <w:rsid w:val="0054468B"/>
    <w:rsid w:val="00544B40"/>
    <w:rsid w:val="0054547B"/>
    <w:rsid w:val="005462DF"/>
    <w:rsid w:val="00546C2C"/>
    <w:rsid w:val="00546E60"/>
    <w:rsid w:val="0054740C"/>
    <w:rsid w:val="005479F2"/>
    <w:rsid w:val="0055180E"/>
    <w:rsid w:val="0055221E"/>
    <w:rsid w:val="005525CE"/>
    <w:rsid w:val="00552BBD"/>
    <w:rsid w:val="005549E0"/>
    <w:rsid w:val="0055582F"/>
    <w:rsid w:val="00555C76"/>
    <w:rsid w:val="005569A4"/>
    <w:rsid w:val="00556AFA"/>
    <w:rsid w:val="005605A3"/>
    <w:rsid w:val="00560F58"/>
    <w:rsid w:val="005610C6"/>
    <w:rsid w:val="0056401F"/>
    <w:rsid w:val="005664E1"/>
    <w:rsid w:val="0056684A"/>
    <w:rsid w:val="005675E6"/>
    <w:rsid w:val="005715EC"/>
    <w:rsid w:val="0057215A"/>
    <w:rsid w:val="00572217"/>
    <w:rsid w:val="0057329B"/>
    <w:rsid w:val="00573F8E"/>
    <w:rsid w:val="0057496F"/>
    <w:rsid w:val="005760A5"/>
    <w:rsid w:val="00576E01"/>
    <w:rsid w:val="00581673"/>
    <w:rsid w:val="005832B6"/>
    <w:rsid w:val="0058348D"/>
    <w:rsid w:val="00583E9A"/>
    <w:rsid w:val="00583F2D"/>
    <w:rsid w:val="00584173"/>
    <w:rsid w:val="00584757"/>
    <w:rsid w:val="00584CEA"/>
    <w:rsid w:val="00585F9A"/>
    <w:rsid w:val="0059085A"/>
    <w:rsid w:val="005911F7"/>
    <w:rsid w:val="00594E82"/>
    <w:rsid w:val="00595242"/>
    <w:rsid w:val="00596D69"/>
    <w:rsid w:val="005A02B2"/>
    <w:rsid w:val="005A097B"/>
    <w:rsid w:val="005A0CD6"/>
    <w:rsid w:val="005A1539"/>
    <w:rsid w:val="005A196C"/>
    <w:rsid w:val="005A3CDB"/>
    <w:rsid w:val="005A55B1"/>
    <w:rsid w:val="005B0F7F"/>
    <w:rsid w:val="005B15F9"/>
    <w:rsid w:val="005B1E26"/>
    <w:rsid w:val="005B3415"/>
    <w:rsid w:val="005B3D89"/>
    <w:rsid w:val="005B484E"/>
    <w:rsid w:val="005B54B0"/>
    <w:rsid w:val="005C0B1A"/>
    <w:rsid w:val="005C35F8"/>
    <w:rsid w:val="005C37A8"/>
    <w:rsid w:val="005C596D"/>
    <w:rsid w:val="005C617A"/>
    <w:rsid w:val="005C630A"/>
    <w:rsid w:val="005C65FF"/>
    <w:rsid w:val="005C768B"/>
    <w:rsid w:val="005C7BD9"/>
    <w:rsid w:val="005D19A4"/>
    <w:rsid w:val="005D312A"/>
    <w:rsid w:val="005D4F32"/>
    <w:rsid w:val="005D5AA7"/>
    <w:rsid w:val="005D5EBA"/>
    <w:rsid w:val="005D6209"/>
    <w:rsid w:val="005D70E7"/>
    <w:rsid w:val="005E06E6"/>
    <w:rsid w:val="005E1C64"/>
    <w:rsid w:val="005E3676"/>
    <w:rsid w:val="005E45B2"/>
    <w:rsid w:val="005E771B"/>
    <w:rsid w:val="005E7A20"/>
    <w:rsid w:val="005F01CB"/>
    <w:rsid w:val="005F0FB6"/>
    <w:rsid w:val="005F1323"/>
    <w:rsid w:val="005F1C97"/>
    <w:rsid w:val="005F20C7"/>
    <w:rsid w:val="005F21C9"/>
    <w:rsid w:val="005F3A6B"/>
    <w:rsid w:val="005F5237"/>
    <w:rsid w:val="005F592E"/>
    <w:rsid w:val="005F67B8"/>
    <w:rsid w:val="005F6878"/>
    <w:rsid w:val="00600AF5"/>
    <w:rsid w:val="0060111D"/>
    <w:rsid w:val="006012F2"/>
    <w:rsid w:val="00601CF3"/>
    <w:rsid w:val="00602C78"/>
    <w:rsid w:val="006037D8"/>
    <w:rsid w:val="00604597"/>
    <w:rsid w:val="0060673D"/>
    <w:rsid w:val="0060692F"/>
    <w:rsid w:val="00606CE7"/>
    <w:rsid w:val="00610567"/>
    <w:rsid w:val="00610AE1"/>
    <w:rsid w:val="00610BA8"/>
    <w:rsid w:val="00611576"/>
    <w:rsid w:val="00612C40"/>
    <w:rsid w:val="00614B9A"/>
    <w:rsid w:val="00615DB5"/>
    <w:rsid w:val="0061722E"/>
    <w:rsid w:val="0061723E"/>
    <w:rsid w:val="0062028C"/>
    <w:rsid w:val="0062076B"/>
    <w:rsid w:val="00620ED0"/>
    <w:rsid w:val="006219C4"/>
    <w:rsid w:val="00621AA9"/>
    <w:rsid w:val="00623076"/>
    <w:rsid w:val="00625067"/>
    <w:rsid w:val="0062516B"/>
    <w:rsid w:val="0062642E"/>
    <w:rsid w:val="00627325"/>
    <w:rsid w:val="006273F7"/>
    <w:rsid w:val="006274EE"/>
    <w:rsid w:val="00627CE0"/>
    <w:rsid w:val="00631665"/>
    <w:rsid w:val="00633BC8"/>
    <w:rsid w:val="00634230"/>
    <w:rsid w:val="006345BC"/>
    <w:rsid w:val="00635FC3"/>
    <w:rsid w:val="0063626F"/>
    <w:rsid w:val="00640D38"/>
    <w:rsid w:val="0064116E"/>
    <w:rsid w:val="006415F8"/>
    <w:rsid w:val="00641F4C"/>
    <w:rsid w:val="006429B8"/>
    <w:rsid w:val="0064477F"/>
    <w:rsid w:val="00644C2E"/>
    <w:rsid w:val="0065046C"/>
    <w:rsid w:val="006507C1"/>
    <w:rsid w:val="006523D6"/>
    <w:rsid w:val="0065585B"/>
    <w:rsid w:val="00655942"/>
    <w:rsid w:val="006564D9"/>
    <w:rsid w:val="00660437"/>
    <w:rsid w:val="00660778"/>
    <w:rsid w:val="00663670"/>
    <w:rsid w:val="00663CD7"/>
    <w:rsid w:val="00667076"/>
    <w:rsid w:val="0066781F"/>
    <w:rsid w:val="006679F1"/>
    <w:rsid w:val="00671F7C"/>
    <w:rsid w:val="00673155"/>
    <w:rsid w:val="00673A9B"/>
    <w:rsid w:val="00674A38"/>
    <w:rsid w:val="00675238"/>
    <w:rsid w:val="006766E2"/>
    <w:rsid w:val="00676747"/>
    <w:rsid w:val="00676A7A"/>
    <w:rsid w:val="006770DD"/>
    <w:rsid w:val="00681172"/>
    <w:rsid w:val="006819E6"/>
    <w:rsid w:val="00682140"/>
    <w:rsid w:val="0068257E"/>
    <w:rsid w:val="0068299D"/>
    <w:rsid w:val="00682DDF"/>
    <w:rsid w:val="00683786"/>
    <w:rsid w:val="006849C0"/>
    <w:rsid w:val="00686465"/>
    <w:rsid w:val="006879CB"/>
    <w:rsid w:val="00690507"/>
    <w:rsid w:val="0069291B"/>
    <w:rsid w:val="006948D4"/>
    <w:rsid w:val="00695A40"/>
    <w:rsid w:val="006A17BE"/>
    <w:rsid w:val="006A2997"/>
    <w:rsid w:val="006A3760"/>
    <w:rsid w:val="006A37D5"/>
    <w:rsid w:val="006A405B"/>
    <w:rsid w:val="006A5094"/>
    <w:rsid w:val="006A58C2"/>
    <w:rsid w:val="006A5A1A"/>
    <w:rsid w:val="006A7354"/>
    <w:rsid w:val="006A78B9"/>
    <w:rsid w:val="006B06B5"/>
    <w:rsid w:val="006B1683"/>
    <w:rsid w:val="006B1C28"/>
    <w:rsid w:val="006B3D20"/>
    <w:rsid w:val="006B5937"/>
    <w:rsid w:val="006B74CD"/>
    <w:rsid w:val="006C0F8E"/>
    <w:rsid w:val="006C1995"/>
    <w:rsid w:val="006C1C76"/>
    <w:rsid w:val="006C2EC6"/>
    <w:rsid w:val="006C428B"/>
    <w:rsid w:val="006C4DA0"/>
    <w:rsid w:val="006C5C87"/>
    <w:rsid w:val="006C5CFA"/>
    <w:rsid w:val="006C6C05"/>
    <w:rsid w:val="006C6EA7"/>
    <w:rsid w:val="006C709F"/>
    <w:rsid w:val="006C7216"/>
    <w:rsid w:val="006D0561"/>
    <w:rsid w:val="006D0B1C"/>
    <w:rsid w:val="006D0CE0"/>
    <w:rsid w:val="006D0EA1"/>
    <w:rsid w:val="006D123F"/>
    <w:rsid w:val="006D2720"/>
    <w:rsid w:val="006D3A9C"/>
    <w:rsid w:val="006D5AD9"/>
    <w:rsid w:val="006D65F0"/>
    <w:rsid w:val="006D6FF0"/>
    <w:rsid w:val="006D7DAB"/>
    <w:rsid w:val="006E04A8"/>
    <w:rsid w:val="006E104B"/>
    <w:rsid w:val="006E2BFA"/>
    <w:rsid w:val="006E302A"/>
    <w:rsid w:val="006E343C"/>
    <w:rsid w:val="006E43EC"/>
    <w:rsid w:val="006E5D8C"/>
    <w:rsid w:val="006E5FFE"/>
    <w:rsid w:val="006E6DA6"/>
    <w:rsid w:val="006E7BE6"/>
    <w:rsid w:val="006F2565"/>
    <w:rsid w:val="006F3022"/>
    <w:rsid w:val="006F3A32"/>
    <w:rsid w:val="006F41E0"/>
    <w:rsid w:val="006F602A"/>
    <w:rsid w:val="006F778B"/>
    <w:rsid w:val="00700A11"/>
    <w:rsid w:val="0070114E"/>
    <w:rsid w:val="007016FB"/>
    <w:rsid w:val="007017AE"/>
    <w:rsid w:val="00701FA2"/>
    <w:rsid w:val="00701FCF"/>
    <w:rsid w:val="0070390F"/>
    <w:rsid w:val="00704F01"/>
    <w:rsid w:val="0071044E"/>
    <w:rsid w:val="00710C22"/>
    <w:rsid w:val="00711BFB"/>
    <w:rsid w:val="00711F41"/>
    <w:rsid w:val="00712723"/>
    <w:rsid w:val="00712AE6"/>
    <w:rsid w:val="00714BB9"/>
    <w:rsid w:val="00714FF9"/>
    <w:rsid w:val="00715058"/>
    <w:rsid w:val="00716AA1"/>
    <w:rsid w:val="00716DC8"/>
    <w:rsid w:val="00717983"/>
    <w:rsid w:val="00720E41"/>
    <w:rsid w:val="00721002"/>
    <w:rsid w:val="0072180D"/>
    <w:rsid w:val="007226A0"/>
    <w:rsid w:val="00724F75"/>
    <w:rsid w:val="00725551"/>
    <w:rsid w:val="007256C8"/>
    <w:rsid w:val="00727429"/>
    <w:rsid w:val="00727D73"/>
    <w:rsid w:val="00730799"/>
    <w:rsid w:val="00731AF3"/>
    <w:rsid w:val="00732676"/>
    <w:rsid w:val="00733751"/>
    <w:rsid w:val="00735D2B"/>
    <w:rsid w:val="0073648F"/>
    <w:rsid w:val="007368BA"/>
    <w:rsid w:val="007373AD"/>
    <w:rsid w:val="00740644"/>
    <w:rsid w:val="00741D41"/>
    <w:rsid w:val="00742614"/>
    <w:rsid w:val="00742811"/>
    <w:rsid w:val="007445CC"/>
    <w:rsid w:val="0074488C"/>
    <w:rsid w:val="00744FBE"/>
    <w:rsid w:val="007451C4"/>
    <w:rsid w:val="007459B7"/>
    <w:rsid w:val="00745CCE"/>
    <w:rsid w:val="00746567"/>
    <w:rsid w:val="00747068"/>
    <w:rsid w:val="00747118"/>
    <w:rsid w:val="00747196"/>
    <w:rsid w:val="007478F6"/>
    <w:rsid w:val="007479D5"/>
    <w:rsid w:val="007520D6"/>
    <w:rsid w:val="007543BC"/>
    <w:rsid w:val="00754478"/>
    <w:rsid w:val="007554BB"/>
    <w:rsid w:val="00755643"/>
    <w:rsid w:val="0075576C"/>
    <w:rsid w:val="007558A8"/>
    <w:rsid w:val="00756706"/>
    <w:rsid w:val="00756FF4"/>
    <w:rsid w:val="007575EB"/>
    <w:rsid w:val="00757A2B"/>
    <w:rsid w:val="00757F11"/>
    <w:rsid w:val="0076006F"/>
    <w:rsid w:val="00760828"/>
    <w:rsid w:val="0076180C"/>
    <w:rsid w:val="00764A63"/>
    <w:rsid w:val="007653F9"/>
    <w:rsid w:val="00765930"/>
    <w:rsid w:val="007661E3"/>
    <w:rsid w:val="0076696E"/>
    <w:rsid w:val="007728D1"/>
    <w:rsid w:val="00772D80"/>
    <w:rsid w:val="007730B9"/>
    <w:rsid w:val="00774ECF"/>
    <w:rsid w:val="00775771"/>
    <w:rsid w:val="00776334"/>
    <w:rsid w:val="00777F11"/>
    <w:rsid w:val="00780802"/>
    <w:rsid w:val="00780B50"/>
    <w:rsid w:val="00782CDC"/>
    <w:rsid w:val="007836C9"/>
    <w:rsid w:val="007841EB"/>
    <w:rsid w:val="007850AE"/>
    <w:rsid w:val="00787841"/>
    <w:rsid w:val="00787DCC"/>
    <w:rsid w:val="007909EC"/>
    <w:rsid w:val="0079196A"/>
    <w:rsid w:val="00792DE9"/>
    <w:rsid w:val="00792EE1"/>
    <w:rsid w:val="00794C95"/>
    <w:rsid w:val="00795991"/>
    <w:rsid w:val="00796528"/>
    <w:rsid w:val="00796B55"/>
    <w:rsid w:val="007971B4"/>
    <w:rsid w:val="007975B9"/>
    <w:rsid w:val="007A13B0"/>
    <w:rsid w:val="007A2B3F"/>
    <w:rsid w:val="007A3C51"/>
    <w:rsid w:val="007A3EE0"/>
    <w:rsid w:val="007A7503"/>
    <w:rsid w:val="007A7FFD"/>
    <w:rsid w:val="007B076C"/>
    <w:rsid w:val="007B15FD"/>
    <w:rsid w:val="007B1620"/>
    <w:rsid w:val="007B1A43"/>
    <w:rsid w:val="007B3DE9"/>
    <w:rsid w:val="007B49A7"/>
    <w:rsid w:val="007B5043"/>
    <w:rsid w:val="007B5136"/>
    <w:rsid w:val="007B54CD"/>
    <w:rsid w:val="007B55A1"/>
    <w:rsid w:val="007B6281"/>
    <w:rsid w:val="007B6863"/>
    <w:rsid w:val="007B7C4C"/>
    <w:rsid w:val="007C0808"/>
    <w:rsid w:val="007C20C6"/>
    <w:rsid w:val="007C2D2B"/>
    <w:rsid w:val="007C3340"/>
    <w:rsid w:val="007C37B3"/>
    <w:rsid w:val="007C39D2"/>
    <w:rsid w:val="007C5446"/>
    <w:rsid w:val="007C6CF8"/>
    <w:rsid w:val="007D2721"/>
    <w:rsid w:val="007D2C4F"/>
    <w:rsid w:val="007D3EB9"/>
    <w:rsid w:val="007D5648"/>
    <w:rsid w:val="007D5F05"/>
    <w:rsid w:val="007D61DE"/>
    <w:rsid w:val="007D7856"/>
    <w:rsid w:val="007E04CC"/>
    <w:rsid w:val="007E05CE"/>
    <w:rsid w:val="007E0F8D"/>
    <w:rsid w:val="007E12F2"/>
    <w:rsid w:val="007E24D2"/>
    <w:rsid w:val="007E30E8"/>
    <w:rsid w:val="007E3204"/>
    <w:rsid w:val="007E399D"/>
    <w:rsid w:val="007E440A"/>
    <w:rsid w:val="007E4C43"/>
    <w:rsid w:val="007E679F"/>
    <w:rsid w:val="007E688B"/>
    <w:rsid w:val="007E77AE"/>
    <w:rsid w:val="007E79A8"/>
    <w:rsid w:val="007E7F19"/>
    <w:rsid w:val="007F0385"/>
    <w:rsid w:val="007F08FA"/>
    <w:rsid w:val="007F205E"/>
    <w:rsid w:val="007F2479"/>
    <w:rsid w:val="007F5704"/>
    <w:rsid w:val="007F5CD9"/>
    <w:rsid w:val="0080050D"/>
    <w:rsid w:val="00801065"/>
    <w:rsid w:val="008014C5"/>
    <w:rsid w:val="008019F5"/>
    <w:rsid w:val="00801A1D"/>
    <w:rsid w:val="0080225F"/>
    <w:rsid w:val="00802660"/>
    <w:rsid w:val="008036A2"/>
    <w:rsid w:val="00803CAC"/>
    <w:rsid w:val="00804135"/>
    <w:rsid w:val="00804BF1"/>
    <w:rsid w:val="0080651D"/>
    <w:rsid w:val="00806A27"/>
    <w:rsid w:val="0080762F"/>
    <w:rsid w:val="008078E1"/>
    <w:rsid w:val="00807F0F"/>
    <w:rsid w:val="0081084E"/>
    <w:rsid w:val="0081157F"/>
    <w:rsid w:val="00811761"/>
    <w:rsid w:val="00812140"/>
    <w:rsid w:val="008122E3"/>
    <w:rsid w:val="00812C1E"/>
    <w:rsid w:val="00812DA6"/>
    <w:rsid w:val="00814FCD"/>
    <w:rsid w:val="00816067"/>
    <w:rsid w:val="0081682E"/>
    <w:rsid w:val="00816E13"/>
    <w:rsid w:val="008176E7"/>
    <w:rsid w:val="00817EF8"/>
    <w:rsid w:val="00820205"/>
    <w:rsid w:val="00821E1E"/>
    <w:rsid w:val="0082349D"/>
    <w:rsid w:val="0082476E"/>
    <w:rsid w:val="008258C5"/>
    <w:rsid w:val="00825DC8"/>
    <w:rsid w:val="008264B1"/>
    <w:rsid w:val="00826809"/>
    <w:rsid w:val="00827CE4"/>
    <w:rsid w:val="00830762"/>
    <w:rsid w:val="00831504"/>
    <w:rsid w:val="00831B48"/>
    <w:rsid w:val="0083323C"/>
    <w:rsid w:val="00833493"/>
    <w:rsid w:val="0083545D"/>
    <w:rsid w:val="00837836"/>
    <w:rsid w:val="00841EE1"/>
    <w:rsid w:val="008423F8"/>
    <w:rsid w:val="0084297D"/>
    <w:rsid w:val="008434C4"/>
    <w:rsid w:val="008454EF"/>
    <w:rsid w:val="00845BAF"/>
    <w:rsid w:val="0084665A"/>
    <w:rsid w:val="00847887"/>
    <w:rsid w:val="00847B51"/>
    <w:rsid w:val="0085075F"/>
    <w:rsid w:val="00850AB2"/>
    <w:rsid w:val="00850EE4"/>
    <w:rsid w:val="00854BCA"/>
    <w:rsid w:val="00855A66"/>
    <w:rsid w:val="00856239"/>
    <w:rsid w:val="00857356"/>
    <w:rsid w:val="0085752E"/>
    <w:rsid w:val="0086079A"/>
    <w:rsid w:val="008608D1"/>
    <w:rsid w:val="008613CD"/>
    <w:rsid w:val="00861425"/>
    <w:rsid w:val="00865518"/>
    <w:rsid w:val="008655C0"/>
    <w:rsid w:val="00865750"/>
    <w:rsid w:val="008669C4"/>
    <w:rsid w:val="00870773"/>
    <w:rsid w:val="00871355"/>
    <w:rsid w:val="00871489"/>
    <w:rsid w:val="00871B67"/>
    <w:rsid w:val="00872141"/>
    <w:rsid w:val="0087276A"/>
    <w:rsid w:val="008735C2"/>
    <w:rsid w:val="008753DF"/>
    <w:rsid w:val="008759AF"/>
    <w:rsid w:val="00876225"/>
    <w:rsid w:val="0087635D"/>
    <w:rsid w:val="00881767"/>
    <w:rsid w:val="008839D2"/>
    <w:rsid w:val="008868EE"/>
    <w:rsid w:val="00886D53"/>
    <w:rsid w:val="00887AE0"/>
    <w:rsid w:val="0089057B"/>
    <w:rsid w:val="00890B2B"/>
    <w:rsid w:val="008938E6"/>
    <w:rsid w:val="00894790"/>
    <w:rsid w:val="00894BB3"/>
    <w:rsid w:val="00894EA4"/>
    <w:rsid w:val="00896F50"/>
    <w:rsid w:val="00897780"/>
    <w:rsid w:val="008A0CDA"/>
    <w:rsid w:val="008A0E48"/>
    <w:rsid w:val="008A1D9E"/>
    <w:rsid w:val="008A209F"/>
    <w:rsid w:val="008A25E8"/>
    <w:rsid w:val="008A47C1"/>
    <w:rsid w:val="008A57BE"/>
    <w:rsid w:val="008A65F1"/>
    <w:rsid w:val="008A6C2D"/>
    <w:rsid w:val="008B08E3"/>
    <w:rsid w:val="008B1031"/>
    <w:rsid w:val="008B120D"/>
    <w:rsid w:val="008B22B7"/>
    <w:rsid w:val="008B5EBB"/>
    <w:rsid w:val="008B6702"/>
    <w:rsid w:val="008B7F18"/>
    <w:rsid w:val="008C0BC6"/>
    <w:rsid w:val="008C1A56"/>
    <w:rsid w:val="008C2D1F"/>
    <w:rsid w:val="008C3132"/>
    <w:rsid w:val="008C4C47"/>
    <w:rsid w:val="008C57AC"/>
    <w:rsid w:val="008C592C"/>
    <w:rsid w:val="008C5F15"/>
    <w:rsid w:val="008C6835"/>
    <w:rsid w:val="008C6BCE"/>
    <w:rsid w:val="008C7A04"/>
    <w:rsid w:val="008C7D05"/>
    <w:rsid w:val="008D4B5C"/>
    <w:rsid w:val="008D520C"/>
    <w:rsid w:val="008D59E4"/>
    <w:rsid w:val="008D609F"/>
    <w:rsid w:val="008D61ED"/>
    <w:rsid w:val="008E0025"/>
    <w:rsid w:val="008E2BB5"/>
    <w:rsid w:val="008E6CB2"/>
    <w:rsid w:val="008E6E24"/>
    <w:rsid w:val="008E6E4A"/>
    <w:rsid w:val="008E77D4"/>
    <w:rsid w:val="008E796F"/>
    <w:rsid w:val="008F04F2"/>
    <w:rsid w:val="008F15EE"/>
    <w:rsid w:val="008F2FAA"/>
    <w:rsid w:val="008F6A68"/>
    <w:rsid w:val="008F772E"/>
    <w:rsid w:val="00900079"/>
    <w:rsid w:val="00900365"/>
    <w:rsid w:val="00900810"/>
    <w:rsid w:val="0090211B"/>
    <w:rsid w:val="009025FF"/>
    <w:rsid w:val="009061FD"/>
    <w:rsid w:val="00906E0A"/>
    <w:rsid w:val="00906FA6"/>
    <w:rsid w:val="00906FF1"/>
    <w:rsid w:val="009071ED"/>
    <w:rsid w:val="00907581"/>
    <w:rsid w:val="009075C0"/>
    <w:rsid w:val="00907D15"/>
    <w:rsid w:val="00910219"/>
    <w:rsid w:val="009114F3"/>
    <w:rsid w:val="00911B95"/>
    <w:rsid w:val="00912355"/>
    <w:rsid w:val="009126FD"/>
    <w:rsid w:val="009127FF"/>
    <w:rsid w:val="00913047"/>
    <w:rsid w:val="0091478F"/>
    <w:rsid w:val="00914B81"/>
    <w:rsid w:val="0091738C"/>
    <w:rsid w:val="0092078E"/>
    <w:rsid w:val="00921BA1"/>
    <w:rsid w:val="0092274E"/>
    <w:rsid w:val="00926404"/>
    <w:rsid w:val="00926997"/>
    <w:rsid w:val="00926CDF"/>
    <w:rsid w:val="00927586"/>
    <w:rsid w:val="00927897"/>
    <w:rsid w:val="009305C7"/>
    <w:rsid w:val="0093128A"/>
    <w:rsid w:val="009335C6"/>
    <w:rsid w:val="0093423F"/>
    <w:rsid w:val="00934BFD"/>
    <w:rsid w:val="009364F2"/>
    <w:rsid w:val="009369DE"/>
    <w:rsid w:val="0093720C"/>
    <w:rsid w:val="0093726C"/>
    <w:rsid w:val="00937B95"/>
    <w:rsid w:val="009407B8"/>
    <w:rsid w:val="00941384"/>
    <w:rsid w:val="009415FD"/>
    <w:rsid w:val="0094603C"/>
    <w:rsid w:val="00946A32"/>
    <w:rsid w:val="00947014"/>
    <w:rsid w:val="009476A7"/>
    <w:rsid w:val="00947BA5"/>
    <w:rsid w:val="00947E06"/>
    <w:rsid w:val="00954369"/>
    <w:rsid w:val="009550FE"/>
    <w:rsid w:val="00955BAE"/>
    <w:rsid w:val="00961469"/>
    <w:rsid w:val="009628DA"/>
    <w:rsid w:val="00962A0C"/>
    <w:rsid w:val="00962CFA"/>
    <w:rsid w:val="00964CEA"/>
    <w:rsid w:val="00964D57"/>
    <w:rsid w:val="00964FB3"/>
    <w:rsid w:val="00965A79"/>
    <w:rsid w:val="00966728"/>
    <w:rsid w:val="00967663"/>
    <w:rsid w:val="00967CAC"/>
    <w:rsid w:val="009706BF"/>
    <w:rsid w:val="00971846"/>
    <w:rsid w:val="0097238D"/>
    <w:rsid w:val="00973313"/>
    <w:rsid w:val="00973EA6"/>
    <w:rsid w:val="00974B63"/>
    <w:rsid w:val="00974C53"/>
    <w:rsid w:val="00975687"/>
    <w:rsid w:val="0097583C"/>
    <w:rsid w:val="00976837"/>
    <w:rsid w:val="00976923"/>
    <w:rsid w:val="00976EDC"/>
    <w:rsid w:val="0097779D"/>
    <w:rsid w:val="00977996"/>
    <w:rsid w:val="00977A06"/>
    <w:rsid w:val="00977D2A"/>
    <w:rsid w:val="00980739"/>
    <w:rsid w:val="00980E76"/>
    <w:rsid w:val="00984EAC"/>
    <w:rsid w:val="0098634E"/>
    <w:rsid w:val="009864FE"/>
    <w:rsid w:val="009870EA"/>
    <w:rsid w:val="00990410"/>
    <w:rsid w:val="009907AA"/>
    <w:rsid w:val="00991408"/>
    <w:rsid w:val="00992447"/>
    <w:rsid w:val="009930F0"/>
    <w:rsid w:val="00993A26"/>
    <w:rsid w:val="0099486C"/>
    <w:rsid w:val="00994D50"/>
    <w:rsid w:val="0099599C"/>
    <w:rsid w:val="009A07E1"/>
    <w:rsid w:val="009A0853"/>
    <w:rsid w:val="009A1533"/>
    <w:rsid w:val="009A1F39"/>
    <w:rsid w:val="009A23A7"/>
    <w:rsid w:val="009A2A32"/>
    <w:rsid w:val="009A3637"/>
    <w:rsid w:val="009A3A59"/>
    <w:rsid w:val="009A40CD"/>
    <w:rsid w:val="009A5237"/>
    <w:rsid w:val="009A5BAC"/>
    <w:rsid w:val="009B4325"/>
    <w:rsid w:val="009B55BF"/>
    <w:rsid w:val="009B564C"/>
    <w:rsid w:val="009B6823"/>
    <w:rsid w:val="009B7311"/>
    <w:rsid w:val="009B79FA"/>
    <w:rsid w:val="009B7C3F"/>
    <w:rsid w:val="009C1437"/>
    <w:rsid w:val="009C17B3"/>
    <w:rsid w:val="009C4265"/>
    <w:rsid w:val="009C482B"/>
    <w:rsid w:val="009C5106"/>
    <w:rsid w:val="009C6AFB"/>
    <w:rsid w:val="009C6C3B"/>
    <w:rsid w:val="009C75A8"/>
    <w:rsid w:val="009D01F3"/>
    <w:rsid w:val="009D028D"/>
    <w:rsid w:val="009D1D3B"/>
    <w:rsid w:val="009D25C4"/>
    <w:rsid w:val="009D327F"/>
    <w:rsid w:val="009D332F"/>
    <w:rsid w:val="009D4EB8"/>
    <w:rsid w:val="009D64C8"/>
    <w:rsid w:val="009D7D67"/>
    <w:rsid w:val="009D7D8B"/>
    <w:rsid w:val="009E0C2B"/>
    <w:rsid w:val="009E1EE6"/>
    <w:rsid w:val="009E2407"/>
    <w:rsid w:val="009E2F7E"/>
    <w:rsid w:val="009E3963"/>
    <w:rsid w:val="009E46D4"/>
    <w:rsid w:val="009E7164"/>
    <w:rsid w:val="009F1579"/>
    <w:rsid w:val="009F1FD6"/>
    <w:rsid w:val="009F2F27"/>
    <w:rsid w:val="009F37CE"/>
    <w:rsid w:val="009F479B"/>
    <w:rsid w:val="009F4D61"/>
    <w:rsid w:val="009F5235"/>
    <w:rsid w:val="009F55DD"/>
    <w:rsid w:val="009F5F7C"/>
    <w:rsid w:val="009F6C00"/>
    <w:rsid w:val="009F7257"/>
    <w:rsid w:val="00A008AD"/>
    <w:rsid w:val="00A01AA7"/>
    <w:rsid w:val="00A01C3C"/>
    <w:rsid w:val="00A01CD9"/>
    <w:rsid w:val="00A0270B"/>
    <w:rsid w:val="00A02D71"/>
    <w:rsid w:val="00A03014"/>
    <w:rsid w:val="00A0647B"/>
    <w:rsid w:val="00A06689"/>
    <w:rsid w:val="00A071EB"/>
    <w:rsid w:val="00A0780A"/>
    <w:rsid w:val="00A102A0"/>
    <w:rsid w:val="00A1072D"/>
    <w:rsid w:val="00A11BF7"/>
    <w:rsid w:val="00A128EA"/>
    <w:rsid w:val="00A12EEB"/>
    <w:rsid w:val="00A13DB0"/>
    <w:rsid w:val="00A14220"/>
    <w:rsid w:val="00A1505E"/>
    <w:rsid w:val="00A16B9D"/>
    <w:rsid w:val="00A17B55"/>
    <w:rsid w:val="00A25146"/>
    <w:rsid w:val="00A2744D"/>
    <w:rsid w:val="00A274C4"/>
    <w:rsid w:val="00A308FD"/>
    <w:rsid w:val="00A31D76"/>
    <w:rsid w:val="00A32E67"/>
    <w:rsid w:val="00A34AAA"/>
    <w:rsid w:val="00A36621"/>
    <w:rsid w:val="00A37374"/>
    <w:rsid w:val="00A4198A"/>
    <w:rsid w:val="00A437B4"/>
    <w:rsid w:val="00A43D57"/>
    <w:rsid w:val="00A47245"/>
    <w:rsid w:val="00A47AA5"/>
    <w:rsid w:val="00A50F7B"/>
    <w:rsid w:val="00A50FF4"/>
    <w:rsid w:val="00A5161F"/>
    <w:rsid w:val="00A519EF"/>
    <w:rsid w:val="00A5225C"/>
    <w:rsid w:val="00A538B8"/>
    <w:rsid w:val="00A55279"/>
    <w:rsid w:val="00A55C39"/>
    <w:rsid w:val="00A60D79"/>
    <w:rsid w:val="00A62D1F"/>
    <w:rsid w:val="00A62EC1"/>
    <w:rsid w:val="00A630BC"/>
    <w:rsid w:val="00A634CF"/>
    <w:rsid w:val="00A6437B"/>
    <w:rsid w:val="00A66B25"/>
    <w:rsid w:val="00A66B9D"/>
    <w:rsid w:val="00A66DCD"/>
    <w:rsid w:val="00A70626"/>
    <w:rsid w:val="00A706A6"/>
    <w:rsid w:val="00A706D7"/>
    <w:rsid w:val="00A71390"/>
    <w:rsid w:val="00A713D7"/>
    <w:rsid w:val="00A72242"/>
    <w:rsid w:val="00A722AD"/>
    <w:rsid w:val="00A72CAE"/>
    <w:rsid w:val="00A7446E"/>
    <w:rsid w:val="00A74A2A"/>
    <w:rsid w:val="00A74D65"/>
    <w:rsid w:val="00A76C10"/>
    <w:rsid w:val="00A77541"/>
    <w:rsid w:val="00A776A6"/>
    <w:rsid w:val="00A77AEC"/>
    <w:rsid w:val="00A80FAC"/>
    <w:rsid w:val="00A81BB2"/>
    <w:rsid w:val="00A82B37"/>
    <w:rsid w:val="00A86919"/>
    <w:rsid w:val="00A87434"/>
    <w:rsid w:val="00A87657"/>
    <w:rsid w:val="00A9048F"/>
    <w:rsid w:val="00A90643"/>
    <w:rsid w:val="00A91966"/>
    <w:rsid w:val="00A919AE"/>
    <w:rsid w:val="00A9366E"/>
    <w:rsid w:val="00A94EEC"/>
    <w:rsid w:val="00A959B6"/>
    <w:rsid w:val="00A95BEB"/>
    <w:rsid w:val="00A961C3"/>
    <w:rsid w:val="00A9781C"/>
    <w:rsid w:val="00AA2841"/>
    <w:rsid w:val="00AA28C1"/>
    <w:rsid w:val="00AA29D8"/>
    <w:rsid w:val="00AA37DD"/>
    <w:rsid w:val="00AA38A5"/>
    <w:rsid w:val="00AA3A00"/>
    <w:rsid w:val="00AA41EE"/>
    <w:rsid w:val="00AA525E"/>
    <w:rsid w:val="00AA56C7"/>
    <w:rsid w:val="00AA5D9F"/>
    <w:rsid w:val="00AA758C"/>
    <w:rsid w:val="00AB024A"/>
    <w:rsid w:val="00AB27F1"/>
    <w:rsid w:val="00AB2B66"/>
    <w:rsid w:val="00AB3B23"/>
    <w:rsid w:val="00AB68DF"/>
    <w:rsid w:val="00AC08A8"/>
    <w:rsid w:val="00AC1397"/>
    <w:rsid w:val="00AC17A4"/>
    <w:rsid w:val="00AC1836"/>
    <w:rsid w:val="00AC4559"/>
    <w:rsid w:val="00AC56E7"/>
    <w:rsid w:val="00AC57CB"/>
    <w:rsid w:val="00AC62F3"/>
    <w:rsid w:val="00AC6BC6"/>
    <w:rsid w:val="00AC6E5F"/>
    <w:rsid w:val="00AC7D4C"/>
    <w:rsid w:val="00AD15C0"/>
    <w:rsid w:val="00AD1638"/>
    <w:rsid w:val="00AD1FDC"/>
    <w:rsid w:val="00AD2075"/>
    <w:rsid w:val="00AD2387"/>
    <w:rsid w:val="00AD25DF"/>
    <w:rsid w:val="00AD2A91"/>
    <w:rsid w:val="00AD2D45"/>
    <w:rsid w:val="00AD3A31"/>
    <w:rsid w:val="00AD412F"/>
    <w:rsid w:val="00AD4958"/>
    <w:rsid w:val="00AD542E"/>
    <w:rsid w:val="00AD59FF"/>
    <w:rsid w:val="00AD6A3C"/>
    <w:rsid w:val="00AD6AC9"/>
    <w:rsid w:val="00AE0DD3"/>
    <w:rsid w:val="00AE26D0"/>
    <w:rsid w:val="00AE28AC"/>
    <w:rsid w:val="00AE40A6"/>
    <w:rsid w:val="00AE4532"/>
    <w:rsid w:val="00AE69D0"/>
    <w:rsid w:val="00AE7DC5"/>
    <w:rsid w:val="00AF0230"/>
    <w:rsid w:val="00AF0BA5"/>
    <w:rsid w:val="00AF0EE4"/>
    <w:rsid w:val="00AF18A7"/>
    <w:rsid w:val="00AF269A"/>
    <w:rsid w:val="00AF49CA"/>
    <w:rsid w:val="00AF54BF"/>
    <w:rsid w:val="00AF5BFD"/>
    <w:rsid w:val="00AF5F7E"/>
    <w:rsid w:val="00AF7B7F"/>
    <w:rsid w:val="00AF7D01"/>
    <w:rsid w:val="00B00197"/>
    <w:rsid w:val="00B008B8"/>
    <w:rsid w:val="00B01020"/>
    <w:rsid w:val="00B01101"/>
    <w:rsid w:val="00B01BDF"/>
    <w:rsid w:val="00B02265"/>
    <w:rsid w:val="00B029DB"/>
    <w:rsid w:val="00B0487F"/>
    <w:rsid w:val="00B05543"/>
    <w:rsid w:val="00B055D2"/>
    <w:rsid w:val="00B05880"/>
    <w:rsid w:val="00B066CF"/>
    <w:rsid w:val="00B0696D"/>
    <w:rsid w:val="00B07589"/>
    <w:rsid w:val="00B108F2"/>
    <w:rsid w:val="00B12F9D"/>
    <w:rsid w:val="00B131A3"/>
    <w:rsid w:val="00B1446A"/>
    <w:rsid w:val="00B14C90"/>
    <w:rsid w:val="00B1502E"/>
    <w:rsid w:val="00B1581F"/>
    <w:rsid w:val="00B16118"/>
    <w:rsid w:val="00B1621A"/>
    <w:rsid w:val="00B17D1D"/>
    <w:rsid w:val="00B204C2"/>
    <w:rsid w:val="00B20D4C"/>
    <w:rsid w:val="00B22018"/>
    <w:rsid w:val="00B249CE"/>
    <w:rsid w:val="00B276F0"/>
    <w:rsid w:val="00B27B91"/>
    <w:rsid w:val="00B303A0"/>
    <w:rsid w:val="00B303F3"/>
    <w:rsid w:val="00B30B37"/>
    <w:rsid w:val="00B33294"/>
    <w:rsid w:val="00B3384A"/>
    <w:rsid w:val="00B339FB"/>
    <w:rsid w:val="00B33A19"/>
    <w:rsid w:val="00B33C27"/>
    <w:rsid w:val="00B36CCE"/>
    <w:rsid w:val="00B3717F"/>
    <w:rsid w:val="00B41527"/>
    <w:rsid w:val="00B4322C"/>
    <w:rsid w:val="00B479D0"/>
    <w:rsid w:val="00B51005"/>
    <w:rsid w:val="00B524C3"/>
    <w:rsid w:val="00B53A4D"/>
    <w:rsid w:val="00B55CCC"/>
    <w:rsid w:val="00B568DD"/>
    <w:rsid w:val="00B6046C"/>
    <w:rsid w:val="00B6060C"/>
    <w:rsid w:val="00B60F4D"/>
    <w:rsid w:val="00B60F99"/>
    <w:rsid w:val="00B62868"/>
    <w:rsid w:val="00B63170"/>
    <w:rsid w:val="00B63DFF"/>
    <w:rsid w:val="00B63E21"/>
    <w:rsid w:val="00B6601F"/>
    <w:rsid w:val="00B66C3A"/>
    <w:rsid w:val="00B67C1F"/>
    <w:rsid w:val="00B703E3"/>
    <w:rsid w:val="00B70919"/>
    <w:rsid w:val="00B70A2B"/>
    <w:rsid w:val="00B70FCD"/>
    <w:rsid w:val="00B71DED"/>
    <w:rsid w:val="00B722C7"/>
    <w:rsid w:val="00B73C22"/>
    <w:rsid w:val="00B8095D"/>
    <w:rsid w:val="00B81064"/>
    <w:rsid w:val="00B819EC"/>
    <w:rsid w:val="00B81B0E"/>
    <w:rsid w:val="00B82E10"/>
    <w:rsid w:val="00B85057"/>
    <w:rsid w:val="00B857D0"/>
    <w:rsid w:val="00B87667"/>
    <w:rsid w:val="00B876C2"/>
    <w:rsid w:val="00B90E47"/>
    <w:rsid w:val="00B9114C"/>
    <w:rsid w:val="00B9187B"/>
    <w:rsid w:val="00B95537"/>
    <w:rsid w:val="00B95FBC"/>
    <w:rsid w:val="00B9612D"/>
    <w:rsid w:val="00B96F4A"/>
    <w:rsid w:val="00B971B5"/>
    <w:rsid w:val="00BA2717"/>
    <w:rsid w:val="00BA53A9"/>
    <w:rsid w:val="00BA57D8"/>
    <w:rsid w:val="00BA64A0"/>
    <w:rsid w:val="00BA693A"/>
    <w:rsid w:val="00BA6FB6"/>
    <w:rsid w:val="00BA7114"/>
    <w:rsid w:val="00BB0AF6"/>
    <w:rsid w:val="00BB156E"/>
    <w:rsid w:val="00BB19D5"/>
    <w:rsid w:val="00BB2C5D"/>
    <w:rsid w:val="00BB3F52"/>
    <w:rsid w:val="00BB4534"/>
    <w:rsid w:val="00BB519E"/>
    <w:rsid w:val="00BB59FF"/>
    <w:rsid w:val="00BB5DAB"/>
    <w:rsid w:val="00BB673F"/>
    <w:rsid w:val="00BB6CAE"/>
    <w:rsid w:val="00BB7D72"/>
    <w:rsid w:val="00BC09F0"/>
    <w:rsid w:val="00BC0D94"/>
    <w:rsid w:val="00BC0F3D"/>
    <w:rsid w:val="00BC1725"/>
    <w:rsid w:val="00BC1ECC"/>
    <w:rsid w:val="00BC2C12"/>
    <w:rsid w:val="00BC48F4"/>
    <w:rsid w:val="00BC4FB6"/>
    <w:rsid w:val="00BC58CF"/>
    <w:rsid w:val="00BC6356"/>
    <w:rsid w:val="00BD0360"/>
    <w:rsid w:val="00BD1684"/>
    <w:rsid w:val="00BD1F05"/>
    <w:rsid w:val="00BD219A"/>
    <w:rsid w:val="00BD24CC"/>
    <w:rsid w:val="00BD29C4"/>
    <w:rsid w:val="00BD3075"/>
    <w:rsid w:val="00BD3CA2"/>
    <w:rsid w:val="00BE15B9"/>
    <w:rsid w:val="00BE3400"/>
    <w:rsid w:val="00BE4728"/>
    <w:rsid w:val="00BE4E8D"/>
    <w:rsid w:val="00BE6102"/>
    <w:rsid w:val="00BE697A"/>
    <w:rsid w:val="00BF0D04"/>
    <w:rsid w:val="00BF12F4"/>
    <w:rsid w:val="00BF1A8A"/>
    <w:rsid w:val="00BF1ACA"/>
    <w:rsid w:val="00BF29AB"/>
    <w:rsid w:val="00BF2CC4"/>
    <w:rsid w:val="00BF3190"/>
    <w:rsid w:val="00BF3575"/>
    <w:rsid w:val="00BF5C21"/>
    <w:rsid w:val="00BF6737"/>
    <w:rsid w:val="00BF7837"/>
    <w:rsid w:val="00BF7DAC"/>
    <w:rsid w:val="00BF7ED6"/>
    <w:rsid w:val="00C018FD"/>
    <w:rsid w:val="00C019BC"/>
    <w:rsid w:val="00C032AF"/>
    <w:rsid w:val="00C03964"/>
    <w:rsid w:val="00C04759"/>
    <w:rsid w:val="00C04BE1"/>
    <w:rsid w:val="00C0770D"/>
    <w:rsid w:val="00C0792A"/>
    <w:rsid w:val="00C11A0D"/>
    <w:rsid w:val="00C11A6A"/>
    <w:rsid w:val="00C123E8"/>
    <w:rsid w:val="00C13740"/>
    <w:rsid w:val="00C15763"/>
    <w:rsid w:val="00C15AFE"/>
    <w:rsid w:val="00C15C18"/>
    <w:rsid w:val="00C17182"/>
    <w:rsid w:val="00C175CF"/>
    <w:rsid w:val="00C20E9A"/>
    <w:rsid w:val="00C20FC5"/>
    <w:rsid w:val="00C224FB"/>
    <w:rsid w:val="00C23120"/>
    <w:rsid w:val="00C2328D"/>
    <w:rsid w:val="00C252E8"/>
    <w:rsid w:val="00C25EDE"/>
    <w:rsid w:val="00C278FB"/>
    <w:rsid w:val="00C27A9F"/>
    <w:rsid w:val="00C31F9F"/>
    <w:rsid w:val="00C3219F"/>
    <w:rsid w:val="00C32F58"/>
    <w:rsid w:val="00C34470"/>
    <w:rsid w:val="00C350A8"/>
    <w:rsid w:val="00C35150"/>
    <w:rsid w:val="00C355A0"/>
    <w:rsid w:val="00C357A1"/>
    <w:rsid w:val="00C35FC3"/>
    <w:rsid w:val="00C36275"/>
    <w:rsid w:val="00C3777A"/>
    <w:rsid w:val="00C37F73"/>
    <w:rsid w:val="00C40FCB"/>
    <w:rsid w:val="00C4127B"/>
    <w:rsid w:val="00C414CD"/>
    <w:rsid w:val="00C41638"/>
    <w:rsid w:val="00C4164A"/>
    <w:rsid w:val="00C43519"/>
    <w:rsid w:val="00C4506F"/>
    <w:rsid w:val="00C454B7"/>
    <w:rsid w:val="00C472D7"/>
    <w:rsid w:val="00C501EF"/>
    <w:rsid w:val="00C52500"/>
    <w:rsid w:val="00C54716"/>
    <w:rsid w:val="00C54F8D"/>
    <w:rsid w:val="00C556CF"/>
    <w:rsid w:val="00C5690F"/>
    <w:rsid w:val="00C570A4"/>
    <w:rsid w:val="00C57D74"/>
    <w:rsid w:val="00C609BC"/>
    <w:rsid w:val="00C60C35"/>
    <w:rsid w:val="00C618A7"/>
    <w:rsid w:val="00C623F4"/>
    <w:rsid w:val="00C6241A"/>
    <w:rsid w:val="00C63042"/>
    <w:rsid w:val="00C63250"/>
    <w:rsid w:val="00C6329E"/>
    <w:rsid w:val="00C64A5E"/>
    <w:rsid w:val="00C64C92"/>
    <w:rsid w:val="00C65800"/>
    <w:rsid w:val="00C67E55"/>
    <w:rsid w:val="00C705C2"/>
    <w:rsid w:val="00C706BB"/>
    <w:rsid w:val="00C70CB6"/>
    <w:rsid w:val="00C7168C"/>
    <w:rsid w:val="00C717D7"/>
    <w:rsid w:val="00C72E3F"/>
    <w:rsid w:val="00C74B22"/>
    <w:rsid w:val="00C762AE"/>
    <w:rsid w:val="00C76938"/>
    <w:rsid w:val="00C777C4"/>
    <w:rsid w:val="00C819EF"/>
    <w:rsid w:val="00C81CA0"/>
    <w:rsid w:val="00C822D0"/>
    <w:rsid w:val="00C826ED"/>
    <w:rsid w:val="00C83F08"/>
    <w:rsid w:val="00C8481C"/>
    <w:rsid w:val="00C84980"/>
    <w:rsid w:val="00C85DA1"/>
    <w:rsid w:val="00C90DD0"/>
    <w:rsid w:val="00C91173"/>
    <w:rsid w:val="00C9127D"/>
    <w:rsid w:val="00C91291"/>
    <w:rsid w:val="00C91E0A"/>
    <w:rsid w:val="00C921F7"/>
    <w:rsid w:val="00C92762"/>
    <w:rsid w:val="00C97913"/>
    <w:rsid w:val="00CA07E5"/>
    <w:rsid w:val="00CA0AC6"/>
    <w:rsid w:val="00CA22E1"/>
    <w:rsid w:val="00CA44EE"/>
    <w:rsid w:val="00CA47DC"/>
    <w:rsid w:val="00CA5212"/>
    <w:rsid w:val="00CA5A57"/>
    <w:rsid w:val="00CB0381"/>
    <w:rsid w:val="00CB2BDD"/>
    <w:rsid w:val="00CB384E"/>
    <w:rsid w:val="00CB5F92"/>
    <w:rsid w:val="00CB6E7A"/>
    <w:rsid w:val="00CC20AF"/>
    <w:rsid w:val="00CC3FA6"/>
    <w:rsid w:val="00CC480B"/>
    <w:rsid w:val="00CC67B8"/>
    <w:rsid w:val="00CC6C97"/>
    <w:rsid w:val="00CC7D2F"/>
    <w:rsid w:val="00CD0375"/>
    <w:rsid w:val="00CD071B"/>
    <w:rsid w:val="00CD2C3D"/>
    <w:rsid w:val="00CD375D"/>
    <w:rsid w:val="00CD6058"/>
    <w:rsid w:val="00CD647D"/>
    <w:rsid w:val="00CD6809"/>
    <w:rsid w:val="00CD6953"/>
    <w:rsid w:val="00CE2566"/>
    <w:rsid w:val="00CE29BE"/>
    <w:rsid w:val="00CE439F"/>
    <w:rsid w:val="00CE51FD"/>
    <w:rsid w:val="00CE62A0"/>
    <w:rsid w:val="00CE730C"/>
    <w:rsid w:val="00CF2454"/>
    <w:rsid w:val="00CF3139"/>
    <w:rsid w:val="00CF4005"/>
    <w:rsid w:val="00CF4741"/>
    <w:rsid w:val="00CF5A25"/>
    <w:rsid w:val="00CF5F68"/>
    <w:rsid w:val="00CF79EA"/>
    <w:rsid w:val="00CF7CE8"/>
    <w:rsid w:val="00D00315"/>
    <w:rsid w:val="00D00ED3"/>
    <w:rsid w:val="00D02C63"/>
    <w:rsid w:val="00D036C1"/>
    <w:rsid w:val="00D0454D"/>
    <w:rsid w:val="00D05693"/>
    <w:rsid w:val="00D062A0"/>
    <w:rsid w:val="00D06331"/>
    <w:rsid w:val="00D063C7"/>
    <w:rsid w:val="00D067C6"/>
    <w:rsid w:val="00D10BD3"/>
    <w:rsid w:val="00D14DB4"/>
    <w:rsid w:val="00D15858"/>
    <w:rsid w:val="00D178B7"/>
    <w:rsid w:val="00D226F7"/>
    <w:rsid w:val="00D2333B"/>
    <w:rsid w:val="00D241A0"/>
    <w:rsid w:val="00D245B0"/>
    <w:rsid w:val="00D24DE4"/>
    <w:rsid w:val="00D25426"/>
    <w:rsid w:val="00D25ACE"/>
    <w:rsid w:val="00D25E70"/>
    <w:rsid w:val="00D26CD7"/>
    <w:rsid w:val="00D270C1"/>
    <w:rsid w:val="00D27B98"/>
    <w:rsid w:val="00D33D30"/>
    <w:rsid w:val="00D352AD"/>
    <w:rsid w:val="00D35EDE"/>
    <w:rsid w:val="00D4057B"/>
    <w:rsid w:val="00D40613"/>
    <w:rsid w:val="00D407D3"/>
    <w:rsid w:val="00D431D4"/>
    <w:rsid w:val="00D43BB1"/>
    <w:rsid w:val="00D44A7E"/>
    <w:rsid w:val="00D4611D"/>
    <w:rsid w:val="00D46920"/>
    <w:rsid w:val="00D46985"/>
    <w:rsid w:val="00D504BB"/>
    <w:rsid w:val="00D510AF"/>
    <w:rsid w:val="00D513D6"/>
    <w:rsid w:val="00D5142E"/>
    <w:rsid w:val="00D5156B"/>
    <w:rsid w:val="00D5486F"/>
    <w:rsid w:val="00D55B59"/>
    <w:rsid w:val="00D56048"/>
    <w:rsid w:val="00D563FE"/>
    <w:rsid w:val="00D56A15"/>
    <w:rsid w:val="00D57955"/>
    <w:rsid w:val="00D61449"/>
    <w:rsid w:val="00D61FEB"/>
    <w:rsid w:val="00D6297C"/>
    <w:rsid w:val="00D639DF"/>
    <w:rsid w:val="00D63E1D"/>
    <w:rsid w:val="00D6471E"/>
    <w:rsid w:val="00D65313"/>
    <w:rsid w:val="00D65B93"/>
    <w:rsid w:val="00D665CB"/>
    <w:rsid w:val="00D66644"/>
    <w:rsid w:val="00D66806"/>
    <w:rsid w:val="00D70725"/>
    <w:rsid w:val="00D722D7"/>
    <w:rsid w:val="00D731C8"/>
    <w:rsid w:val="00D73A37"/>
    <w:rsid w:val="00D75532"/>
    <w:rsid w:val="00D824E4"/>
    <w:rsid w:val="00D82B3D"/>
    <w:rsid w:val="00D82F5C"/>
    <w:rsid w:val="00D830E0"/>
    <w:rsid w:val="00D83715"/>
    <w:rsid w:val="00D83DF8"/>
    <w:rsid w:val="00D85989"/>
    <w:rsid w:val="00D920DE"/>
    <w:rsid w:val="00D9224A"/>
    <w:rsid w:val="00D9368D"/>
    <w:rsid w:val="00D936C5"/>
    <w:rsid w:val="00D93F71"/>
    <w:rsid w:val="00D9608C"/>
    <w:rsid w:val="00D9645D"/>
    <w:rsid w:val="00D96ECE"/>
    <w:rsid w:val="00D97D96"/>
    <w:rsid w:val="00D97D99"/>
    <w:rsid w:val="00DA08AB"/>
    <w:rsid w:val="00DA17C8"/>
    <w:rsid w:val="00DA2EEC"/>
    <w:rsid w:val="00DA35B4"/>
    <w:rsid w:val="00DA42E4"/>
    <w:rsid w:val="00DA43A8"/>
    <w:rsid w:val="00DA4D96"/>
    <w:rsid w:val="00DA5D39"/>
    <w:rsid w:val="00DA6E01"/>
    <w:rsid w:val="00DA7ED5"/>
    <w:rsid w:val="00DB0C1A"/>
    <w:rsid w:val="00DB1935"/>
    <w:rsid w:val="00DB24D0"/>
    <w:rsid w:val="00DB3317"/>
    <w:rsid w:val="00DB3E6D"/>
    <w:rsid w:val="00DB4028"/>
    <w:rsid w:val="00DB4066"/>
    <w:rsid w:val="00DB4863"/>
    <w:rsid w:val="00DB4DD0"/>
    <w:rsid w:val="00DB6A95"/>
    <w:rsid w:val="00DB7FC1"/>
    <w:rsid w:val="00DC27A3"/>
    <w:rsid w:val="00DC2BB3"/>
    <w:rsid w:val="00DC37A1"/>
    <w:rsid w:val="00DC4266"/>
    <w:rsid w:val="00DD0F3B"/>
    <w:rsid w:val="00DD1CCA"/>
    <w:rsid w:val="00DD2CFF"/>
    <w:rsid w:val="00DD3435"/>
    <w:rsid w:val="00DD3765"/>
    <w:rsid w:val="00DD3EF3"/>
    <w:rsid w:val="00DD4C57"/>
    <w:rsid w:val="00DD5156"/>
    <w:rsid w:val="00DE049E"/>
    <w:rsid w:val="00DE080D"/>
    <w:rsid w:val="00DE1019"/>
    <w:rsid w:val="00DE1B1B"/>
    <w:rsid w:val="00DE1E59"/>
    <w:rsid w:val="00DE234D"/>
    <w:rsid w:val="00DE311A"/>
    <w:rsid w:val="00DE45FB"/>
    <w:rsid w:val="00DE596F"/>
    <w:rsid w:val="00DE5B2A"/>
    <w:rsid w:val="00DE6479"/>
    <w:rsid w:val="00DE68F0"/>
    <w:rsid w:val="00DF011C"/>
    <w:rsid w:val="00DF19AF"/>
    <w:rsid w:val="00DF29AA"/>
    <w:rsid w:val="00DF4009"/>
    <w:rsid w:val="00DF4C59"/>
    <w:rsid w:val="00DF6D04"/>
    <w:rsid w:val="00DF6E97"/>
    <w:rsid w:val="00DF7BBB"/>
    <w:rsid w:val="00E006C7"/>
    <w:rsid w:val="00E01541"/>
    <w:rsid w:val="00E0190B"/>
    <w:rsid w:val="00E06EB9"/>
    <w:rsid w:val="00E07526"/>
    <w:rsid w:val="00E103BD"/>
    <w:rsid w:val="00E103D6"/>
    <w:rsid w:val="00E1247B"/>
    <w:rsid w:val="00E14E86"/>
    <w:rsid w:val="00E15E46"/>
    <w:rsid w:val="00E17543"/>
    <w:rsid w:val="00E20254"/>
    <w:rsid w:val="00E20861"/>
    <w:rsid w:val="00E20983"/>
    <w:rsid w:val="00E20D87"/>
    <w:rsid w:val="00E21275"/>
    <w:rsid w:val="00E22712"/>
    <w:rsid w:val="00E2524A"/>
    <w:rsid w:val="00E2626B"/>
    <w:rsid w:val="00E27D0C"/>
    <w:rsid w:val="00E327AA"/>
    <w:rsid w:val="00E344CF"/>
    <w:rsid w:val="00E347B1"/>
    <w:rsid w:val="00E34B39"/>
    <w:rsid w:val="00E34E39"/>
    <w:rsid w:val="00E3525C"/>
    <w:rsid w:val="00E401B0"/>
    <w:rsid w:val="00E40275"/>
    <w:rsid w:val="00E408C9"/>
    <w:rsid w:val="00E4290C"/>
    <w:rsid w:val="00E42BC1"/>
    <w:rsid w:val="00E43F23"/>
    <w:rsid w:val="00E4478F"/>
    <w:rsid w:val="00E458A0"/>
    <w:rsid w:val="00E45E08"/>
    <w:rsid w:val="00E502CC"/>
    <w:rsid w:val="00E50914"/>
    <w:rsid w:val="00E5092A"/>
    <w:rsid w:val="00E50A93"/>
    <w:rsid w:val="00E50FCE"/>
    <w:rsid w:val="00E53EF7"/>
    <w:rsid w:val="00E542AE"/>
    <w:rsid w:val="00E55109"/>
    <w:rsid w:val="00E5541C"/>
    <w:rsid w:val="00E5560A"/>
    <w:rsid w:val="00E5587B"/>
    <w:rsid w:val="00E564E8"/>
    <w:rsid w:val="00E60BF3"/>
    <w:rsid w:val="00E61F44"/>
    <w:rsid w:val="00E63269"/>
    <w:rsid w:val="00E6432C"/>
    <w:rsid w:val="00E64658"/>
    <w:rsid w:val="00E648EB"/>
    <w:rsid w:val="00E66547"/>
    <w:rsid w:val="00E712C7"/>
    <w:rsid w:val="00E72AA9"/>
    <w:rsid w:val="00E72B3C"/>
    <w:rsid w:val="00E72D0F"/>
    <w:rsid w:val="00E74E16"/>
    <w:rsid w:val="00E773D9"/>
    <w:rsid w:val="00E80EEA"/>
    <w:rsid w:val="00E85EB6"/>
    <w:rsid w:val="00E8649D"/>
    <w:rsid w:val="00E86B0C"/>
    <w:rsid w:val="00E915E8"/>
    <w:rsid w:val="00E91A72"/>
    <w:rsid w:val="00E91B18"/>
    <w:rsid w:val="00E92A54"/>
    <w:rsid w:val="00E943F3"/>
    <w:rsid w:val="00E9477D"/>
    <w:rsid w:val="00E953F3"/>
    <w:rsid w:val="00E9778D"/>
    <w:rsid w:val="00EA0E8A"/>
    <w:rsid w:val="00EA1641"/>
    <w:rsid w:val="00EA2806"/>
    <w:rsid w:val="00EA2B47"/>
    <w:rsid w:val="00EA31E2"/>
    <w:rsid w:val="00EA61DB"/>
    <w:rsid w:val="00EA6BE1"/>
    <w:rsid w:val="00EA728B"/>
    <w:rsid w:val="00EA741A"/>
    <w:rsid w:val="00EB0475"/>
    <w:rsid w:val="00EB06CD"/>
    <w:rsid w:val="00EB0EC2"/>
    <w:rsid w:val="00EB1524"/>
    <w:rsid w:val="00EB32B0"/>
    <w:rsid w:val="00EB3801"/>
    <w:rsid w:val="00EB429B"/>
    <w:rsid w:val="00EB657F"/>
    <w:rsid w:val="00EB6BA1"/>
    <w:rsid w:val="00EB7335"/>
    <w:rsid w:val="00EB7BD7"/>
    <w:rsid w:val="00EC0BCC"/>
    <w:rsid w:val="00EC0C58"/>
    <w:rsid w:val="00EC133E"/>
    <w:rsid w:val="00EC34EC"/>
    <w:rsid w:val="00EC3BE8"/>
    <w:rsid w:val="00EC486B"/>
    <w:rsid w:val="00EC4935"/>
    <w:rsid w:val="00EC73FE"/>
    <w:rsid w:val="00EC7756"/>
    <w:rsid w:val="00EC7A34"/>
    <w:rsid w:val="00ED038C"/>
    <w:rsid w:val="00ED58C1"/>
    <w:rsid w:val="00ED666D"/>
    <w:rsid w:val="00ED71C3"/>
    <w:rsid w:val="00ED74A3"/>
    <w:rsid w:val="00ED75B8"/>
    <w:rsid w:val="00ED7987"/>
    <w:rsid w:val="00EE0CF3"/>
    <w:rsid w:val="00EE1F1B"/>
    <w:rsid w:val="00EE216C"/>
    <w:rsid w:val="00EE27F3"/>
    <w:rsid w:val="00EE3982"/>
    <w:rsid w:val="00EE3B11"/>
    <w:rsid w:val="00EE3F24"/>
    <w:rsid w:val="00EE5A90"/>
    <w:rsid w:val="00EE60A3"/>
    <w:rsid w:val="00EE614E"/>
    <w:rsid w:val="00EE6E1C"/>
    <w:rsid w:val="00EE7056"/>
    <w:rsid w:val="00EE7BF1"/>
    <w:rsid w:val="00EF138E"/>
    <w:rsid w:val="00EF1E92"/>
    <w:rsid w:val="00EF53A1"/>
    <w:rsid w:val="00EF7398"/>
    <w:rsid w:val="00EF7CBF"/>
    <w:rsid w:val="00EF7D05"/>
    <w:rsid w:val="00F0029B"/>
    <w:rsid w:val="00F00517"/>
    <w:rsid w:val="00F02BFB"/>
    <w:rsid w:val="00F02FF6"/>
    <w:rsid w:val="00F03829"/>
    <w:rsid w:val="00F0618B"/>
    <w:rsid w:val="00F06AA1"/>
    <w:rsid w:val="00F0701E"/>
    <w:rsid w:val="00F1084B"/>
    <w:rsid w:val="00F115AD"/>
    <w:rsid w:val="00F130D9"/>
    <w:rsid w:val="00F13A3A"/>
    <w:rsid w:val="00F13D0A"/>
    <w:rsid w:val="00F13FC0"/>
    <w:rsid w:val="00F143AF"/>
    <w:rsid w:val="00F147D4"/>
    <w:rsid w:val="00F14B0F"/>
    <w:rsid w:val="00F161C1"/>
    <w:rsid w:val="00F16E46"/>
    <w:rsid w:val="00F20158"/>
    <w:rsid w:val="00F20E25"/>
    <w:rsid w:val="00F235D6"/>
    <w:rsid w:val="00F2377B"/>
    <w:rsid w:val="00F23A81"/>
    <w:rsid w:val="00F242F6"/>
    <w:rsid w:val="00F249FB"/>
    <w:rsid w:val="00F2630F"/>
    <w:rsid w:val="00F276ED"/>
    <w:rsid w:val="00F30289"/>
    <w:rsid w:val="00F3112E"/>
    <w:rsid w:val="00F31190"/>
    <w:rsid w:val="00F32BE4"/>
    <w:rsid w:val="00F32FA3"/>
    <w:rsid w:val="00F3412A"/>
    <w:rsid w:val="00F36C0B"/>
    <w:rsid w:val="00F370CA"/>
    <w:rsid w:val="00F37E8F"/>
    <w:rsid w:val="00F41273"/>
    <w:rsid w:val="00F41C4C"/>
    <w:rsid w:val="00F42206"/>
    <w:rsid w:val="00F42B1F"/>
    <w:rsid w:val="00F43BEA"/>
    <w:rsid w:val="00F44CE0"/>
    <w:rsid w:val="00F44D51"/>
    <w:rsid w:val="00F46DC3"/>
    <w:rsid w:val="00F47316"/>
    <w:rsid w:val="00F5062A"/>
    <w:rsid w:val="00F507DD"/>
    <w:rsid w:val="00F515E6"/>
    <w:rsid w:val="00F51908"/>
    <w:rsid w:val="00F51941"/>
    <w:rsid w:val="00F5300C"/>
    <w:rsid w:val="00F53F25"/>
    <w:rsid w:val="00F549B0"/>
    <w:rsid w:val="00F54AE8"/>
    <w:rsid w:val="00F60C8C"/>
    <w:rsid w:val="00F60F63"/>
    <w:rsid w:val="00F60F6E"/>
    <w:rsid w:val="00F62062"/>
    <w:rsid w:val="00F627A9"/>
    <w:rsid w:val="00F62E39"/>
    <w:rsid w:val="00F62E63"/>
    <w:rsid w:val="00F63CE3"/>
    <w:rsid w:val="00F6440E"/>
    <w:rsid w:val="00F6460C"/>
    <w:rsid w:val="00F646FA"/>
    <w:rsid w:val="00F654E4"/>
    <w:rsid w:val="00F66231"/>
    <w:rsid w:val="00F6661B"/>
    <w:rsid w:val="00F66DEC"/>
    <w:rsid w:val="00F6715C"/>
    <w:rsid w:val="00F67258"/>
    <w:rsid w:val="00F67AC6"/>
    <w:rsid w:val="00F67C05"/>
    <w:rsid w:val="00F67D42"/>
    <w:rsid w:val="00F701A4"/>
    <w:rsid w:val="00F70F29"/>
    <w:rsid w:val="00F7454E"/>
    <w:rsid w:val="00F76757"/>
    <w:rsid w:val="00F80371"/>
    <w:rsid w:val="00F809FE"/>
    <w:rsid w:val="00F80D1A"/>
    <w:rsid w:val="00F81566"/>
    <w:rsid w:val="00F818BE"/>
    <w:rsid w:val="00F82ED4"/>
    <w:rsid w:val="00F83354"/>
    <w:rsid w:val="00F84428"/>
    <w:rsid w:val="00F85139"/>
    <w:rsid w:val="00F85C23"/>
    <w:rsid w:val="00F870CE"/>
    <w:rsid w:val="00F875B5"/>
    <w:rsid w:val="00F9090D"/>
    <w:rsid w:val="00F9182B"/>
    <w:rsid w:val="00F91907"/>
    <w:rsid w:val="00F93B02"/>
    <w:rsid w:val="00F967A6"/>
    <w:rsid w:val="00F97514"/>
    <w:rsid w:val="00F97BA8"/>
    <w:rsid w:val="00FA0EB2"/>
    <w:rsid w:val="00FA33DF"/>
    <w:rsid w:val="00FA3AE0"/>
    <w:rsid w:val="00FA54C5"/>
    <w:rsid w:val="00FB175F"/>
    <w:rsid w:val="00FB1831"/>
    <w:rsid w:val="00FB1A67"/>
    <w:rsid w:val="00FB528C"/>
    <w:rsid w:val="00FC3E8A"/>
    <w:rsid w:val="00FC6D4E"/>
    <w:rsid w:val="00FC78A2"/>
    <w:rsid w:val="00FC7A30"/>
    <w:rsid w:val="00FD0F92"/>
    <w:rsid w:val="00FD1B4F"/>
    <w:rsid w:val="00FD2282"/>
    <w:rsid w:val="00FD2959"/>
    <w:rsid w:val="00FD2F50"/>
    <w:rsid w:val="00FD3106"/>
    <w:rsid w:val="00FD335E"/>
    <w:rsid w:val="00FD3594"/>
    <w:rsid w:val="00FD36CD"/>
    <w:rsid w:val="00FD4D85"/>
    <w:rsid w:val="00FD4E89"/>
    <w:rsid w:val="00FD5188"/>
    <w:rsid w:val="00FD7712"/>
    <w:rsid w:val="00FD7DA4"/>
    <w:rsid w:val="00FE125E"/>
    <w:rsid w:val="00FE2A93"/>
    <w:rsid w:val="00FE327A"/>
    <w:rsid w:val="00FE40E3"/>
    <w:rsid w:val="00FE4E83"/>
    <w:rsid w:val="00FE4F03"/>
    <w:rsid w:val="00FE55C4"/>
    <w:rsid w:val="00FE68F1"/>
    <w:rsid w:val="00FF1E73"/>
    <w:rsid w:val="00FF2799"/>
    <w:rsid w:val="00FF311D"/>
    <w:rsid w:val="00FF3364"/>
    <w:rsid w:val="00FF3C73"/>
    <w:rsid w:val="00FF558C"/>
    <w:rsid w:val="00FF6A67"/>
    <w:rsid w:val="00FF6DEC"/>
    <w:rsid w:val="01EC3645"/>
    <w:rsid w:val="03FCAB2E"/>
    <w:rsid w:val="05156E56"/>
    <w:rsid w:val="06677F7A"/>
    <w:rsid w:val="067B5222"/>
    <w:rsid w:val="07B89712"/>
    <w:rsid w:val="07D45214"/>
    <w:rsid w:val="07E39F8F"/>
    <w:rsid w:val="07F51CA3"/>
    <w:rsid w:val="08F69D7C"/>
    <w:rsid w:val="0961F149"/>
    <w:rsid w:val="09CC60E0"/>
    <w:rsid w:val="0A2A9914"/>
    <w:rsid w:val="0A3F143B"/>
    <w:rsid w:val="0BFA10DD"/>
    <w:rsid w:val="0C194186"/>
    <w:rsid w:val="0E88BF2A"/>
    <w:rsid w:val="1028FB51"/>
    <w:rsid w:val="104EE478"/>
    <w:rsid w:val="114C6DFD"/>
    <w:rsid w:val="119579B0"/>
    <w:rsid w:val="1295C1FB"/>
    <w:rsid w:val="134FB158"/>
    <w:rsid w:val="146CD31B"/>
    <w:rsid w:val="16284658"/>
    <w:rsid w:val="164A38B5"/>
    <w:rsid w:val="1663E445"/>
    <w:rsid w:val="16F9472B"/>
    <w:rsid w:val="1759360A"/>
    <w:rsid w:val="17D28F1D"/>
    <w:rsid w:val="18F3B3BF"/>
    <w:rsid w:val="1990E470"/>
    <w:rsid w:val="1A04634E"/>
    <w:rsid w:val="1A3A027B"/>
    <w:rsid w:val="1A4BCC97"/>
    <w:rsid w:val="1AB37547"/>
    <w:rsid w:val="1C208217"/>
    <w:rsid w:val="1C6AE6D4"/>
    <w:rsid w:val="1D8C1AD8"/>
    <w:rsid w:val="1E245344"/>
    <w:rsid w:val="1E9A2ABB"/>
    <w:rsid w:val="24540519"/>
    <w:rsid w:val="256281C2"/>
    <w:rsid w:val="25FDB4F6"/>
    <w:rsid w:val="2607B061"/>
    <w:rsid w:val="27AEF83C"/>
    <w:rsid w:val="27B8C9E6"/>
    <w:rsid w:val="27F09CE3"/>
    <w:rsid w:val="288B4B43"/>
    <w:rsid w:val="2A4527F4"/>
    <w:rsid w:val="2A48B6EE"/>
    <w:rsid w:val="2C4DF551"/>
    <w:rsid w:val="2CABB20D"/>
    <w:rsid w:val="2D7C57B3"/>
    <w:rsid w:val="2EAC87A3"/>
    <w:rsid w:val="2F209FBF"/>
    <w:rsid w:val="2F61CB4A"/>
    <w:rsid w:val="2F80C302"/>
    <w:rsid w:val="308113D6"/>
    <w:rsid w:val="30CE1B8D"/>
    <w:rsid w:val="3276B3DE"/>
    <w:rsid w:val="32A167C0"/>
    <w:rsid w:val="37F11030"/>
    <w:rsid w:val="38443E7E"/>
    <w:rsid w:val="386B3E88"/>
    <w:rsid w:val="38A4408C"/>
    <w:rsid w:val="39748CB0"/>
    <w:rsid w:val="399D89BA"/>
    <w:rsid w:val="39B522E2"/>
    <w:rsid w:val="39CA1D79"/>
    <w:rsid w:val="3B3F0858"/>
    <w:rsid w:val="3B49EB57"/>
    <w:rsid w:val="3C1CE9F9"/>
    <w:rsid w:val="3C34966C"/>
    <w:rsid w:val="3C927E94"/>
    <w:rsid w:val="3DD16089"/>
    <w:rsid w:val="3DDDF498"/>
    <w:rsid w:val="3F2D5648"/>
    <w:rsid w:val="3FB6657C"/>
    <w:rsid w:val="4074F3C2"/>
    <w:rsid w:val="40A6C450"/>
    <w:rsid w:val="42F7A535"/>
    <w:rsid w:val="4579A850"/>
    <w:rsid w:val="45939D40"/>
    <w:rsid w:val="45C23DC3"/>
    <w:rsid w:val="460B0BCE"/>
    <w:rsid w:val="461B944D"/>
    <w:rsid w:val="472263FC"/>
    <w:rsid w:val="47832EFB"/>
    <w:rsid w:val="47FFDD24"/>
    <w:rsid w:val="49D5471B"/>
    <w:rsid w:val="4A44C883"/>
    <w:rsid w:val="4A87C59C"/>
    <w:rsid w:val="4AEFF608"/>
    <w:rsid w:val="4C01CC05"/>
    <w:rsid w:val="4CEA97C3"/>
    <w:rsid w:val="4DA43331"/>
    <w:rsid w:val="4E9683A1"/>
    <w:rsid w:val="4F53B1EE"/>
    <w:rsid w:val="52E0E1B7"/>
    <w:rsid w:val="5336F74E"/>
    <w:rsid w:val="54593C2C"/>
    <w:rsid w:val="550ADCF2"/>
    <w:rsid w:val="561A10AA"/>
    <w:rsid w:val="56826FF1"/>
    <w:rsid w:val="581DB6FD"/>
    <w:rsid w:val="59E2FA9C"/>
    <w:rsid w:val="5B4621EF"/>
    <w:rsid w:val="5D19A8E7"/>
    <w:rsid w:val="5E8E0B3A"/>
    <w:rsid w:val="5F13C3BA"/>
    <w:rsid w:val="5F229A22"/>
    <w:rsid w:val="5F586E3B"/>
    <w:rsid w:val="5FF72B98"/>
    <w:rsid w:val="60A33AB6"/>
    <w:rsid w:val="60B4D727"/>
    <w:rsid w:val="60B8F5A0"/>
    <w:rsid w:val="60D12704"/>
    <w:rsid w:val="60ED30AA"/>
    <w:rsid w:val="62148521"/>
    <w:rsid w:val="62E74E2F"/>
    <w:rsid w:val="63454148"/>
    <w:rsid w:val="63643BA3"/>
    <w:rsid w:val="638E9ECD"/>
    <w:rsid w:val="64205AF7"/>
    <w:rsid w:val="6485292C"/>
    <w:rsid w:val="6520C894"/>
    <w:rsid w:val="656E130F"/>
    <w:rsid w:val="660F712B"/>
    <w:rsid w:val="6623D7B6"/>
    <w:rsid w:val="66AC61D7"/>
    <w:rsid w:val="66CE9C26"/>
    <w:rsid w:val="678FA148"/>
    <w:rsid w:val="683B542E"/>
    <w:rsid w:val="68844BB5"/>
    <w:rsid w:val="6B14964B"/>
    <w:rsid w:val="6BFDA40A"/>
    <w:rsid w:val="6C0CAB0C"/>
    <w:rsid w:val="6CBB9B7A"/>
    <w:rsid w:val="6D777DCD"/>
    <w:rsid w:val="6E621DC8"/>
    <w:rsid w:val="6F66B062"/>
    <w:rsid w:val="6FF4F53C"/>
    <w:rsid w:val="701B1980"/>
    <w:rsid w:val="701F1585"/>
    <w:rsid w:val="72134932"/>
    <w:rsid w:val="73BC818E"/>
    <w:rsid w:val="747DA71B"/>
    <w:rsid w:val="7587B170"/>
    <w:rsid w:val="759414F2"/>
    <w:rsid w:val="76016C9D"/>
    <w:rsid w:val="769FA1E1"/>
    <w:rsid w:val="79A623EE"/>
    <w:rsid w:val="7A453CFB"/>
    <w:rsid w:val="7B32BE77"/>
    <w:rsid w:val="7B3AECBD"/>
    <w:rsid w:val="7B5F80CB"/>
    <w:rsid w:val="7C1B12C7"/>
    <w:rsid w:val="7D8F5E0F"/>
    <w:rsid w:val="7E4C3114"/>
    <w:rsid w:val="7FE302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CD288"/>
  <w15:docId w15:val="{741B7346-EEF1-4268-BC4B-A3106ED4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n-GB" w:eastAsia="en-GB" w:bidi="ar-SA"/>
      </w:rPr>
    </w:rPrDefault>
    <w:pPrDefault>
      <w:pPr>
        <w:shd w:val="clear" w:color="auto" w:fill="FFFFFF"/>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87B"/>
  </w:style>
  <w:style w:type="paragraph" w:styleId="Heading1">
    <w:name w:val="heading 1"/>
    <w:basedOn w:val="Normal"/>
    <w:next w:val="Normal"/>
    <w:uiPriority w:val="9"/>
    <w:qFormat/>
    <w:pPr>
      <w:keepNext/>
      <w:keepLines/>
      <w:spacing w:after="120" w:line="240" w:lineRule="auto"/>
      <w:outlineLvl w:val="0"/>
    </w:pPr>
    <w:rPr>
      <w:b/>
      <w:sz w:val="26"/>
      <w:szCs w:val="26"/>
    </w:rPr>
  </w:style>
  <w:style w:type="paragraph" w:styleId="Heading2">
    <w:name w:val="heading 2"/>
    <w:basedOn w:val="Normal"/>
    <w:next w:val="Normal"/>
    <w:uiPriority w:val="9"/>
    <w:unhideWhenUsed/>
    <w:qFormat/>
    <w:pPr>
      <w:keepNext/>
      <w:keepLines/>
      <w:spacing w:before="120" w:after="60" w:line="240" w:lineRule="auto"/>
      <w:outlineLvl w:val="1"/>
    </w:pPr>
    <w:rPr>
      <w:b/>
      <w:sz w:val="24"/>
      <w:szCs w:val="24"/>
    </w:rPr>
  </w:style>
  <w:style w:type="paragraph" w:styleId="Heading3">
    <w:name w:val="heading 3"/>
    <w:basedOn w:val="Normal"/>
    <w:next w:val="Normal"/>
    <w:uiPriority w:val="9"/>
    <w:unhideWhenUsed/>
    <w:qFormat/>
    <w:pPr>
      <w:keepNext/>
      <w:keepLines/>
      <w:outlineLvl w:val="2"/>
    </w:pPr>
    <w:rPr>
      <w:b/>
      <w:color w:val="000000"/>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B383B"/>
    <w:pPr>
      <w:ind w:left="720"/>
      <w:contextualSpacing/>
    </w:pPr>
  </w:style>
  <w:style w:type="paragraph" w:styleId="Header">
    <w:name w:val="header"/>
    <w:basedOn w:val="Normal"/>
    <w:link w:val="HeaderChar"/>
    <w:uiPriority w:val="99"/>
    <w:unhideWhenUsed/>
    <w:rsid w:val="00A630BC"/>
    <w:pPr>
      <w:tabs>
        <w:tab w:val="center" w:pos="4513"/>
        <w:tab w:val="right" w:pos="9026"/>
      </w:tabs>
      <w:spacing w:line="240" w:lineRule="auto"/>
    </w:pPr>
  </w:style>
  <w:style w:type="character" w:customStyle="1" w:styleId="HeaderChar">
    <w:name w:val="Header Char"/>
    <w:basedOn w:val="DefaultParagraphFont"/>
    <w:link w:val="Header"/>
    <w:uiPriority w:val="99"/>
    <w:rsid w:val="00A630BC"/>
    <w:rPr>
      <w:shd w:val="clear" w:color="auto" w:fill="FFFFFF"/>
    </w:rPr>
  </w:style>
  <w:style w:type="paragraph" w:styleId="Footer">
    <w:name w:val="footer"/>
    <w:basedOn w:val="Normal"/>
    <w:link w:val="FooterChar"/>
    <w:uiPriority w:val="99"/>
    <w:unhideWhenUsed/>
    <w:rsid w:val="00A630BC"/>
    <w:pPr>
      <w:tabs>
        <w:tab w:val="center" w:pos="4513"/>
        <w:tab w:val="right" w:pos="9026"/>
      </w:tabs>
      <w:spacing w:line="240" w:lineRule="auto"/>
    </w:pPr>
  </w:style>
  <w:style w:type="character" w:customStyle="1" w:styleId="FooterChar">
    <w:name w:val="Footer Char"/>
    <w:basedOn w:val="DefaultParagraphFont"/>
    <w:link w:val="Footer"/>
    <w:uiPriority w:val="99"/>
    <w:rsid w:val="00A630BC"/>
    <w:rPr>
      <w:shd w:val="clear" w:color="auto" w:fill="FFFFFF"/>
    </w:rPr>
  </w:style>
  <w:style w:type="character" w:styleId="CommentReference">
    <w:name w:val="annotation reference"/>
    <w:basedOn w:val="DefaultParagraphFont"/>
    <w:uiPriority w:val="99"/>
    <w:semiHidden/>
    <w:unhideWhenUsed/>
    <w:rsid w:val="001B1775"/>
    <w:rPr>
      <w:sz w:val="16"/>
      <w:szCs w:val="16"/>
    </w:rPr>
  </w:style>
  <w:style w:type="paragraph" w:styleId="CommentText">
    <w:name w:val="annotation text"/>
    <w:basedOn w:val="Normal"/>
    <w:link w:val="CommentTextChar"/>
    <w:uiPriority w:val="99"/>
    <w:unhideWhenUsed/>
    <w:rsid w:val="001B1775"/>
    <w:pPr>
      <w:spacing w:line="240" w:lineRule="auto"/>
    </w:pPr>
    <w:rPr>
      <w:sz w:val="20"/>
      <w:szCs w:val="20"/>
    </w:rPr>
  </w:style>
  <w:style w:type="character" w:customStyle="1" w:styleId="CommentTextChar">
    <w:name w:val="Comment Text Char"/>
    <w:basedOn w:val="DefaultParagraphFont"/>
    <w:link w:val="CommentText"/>
    <w:uiPriority w:val="99"/>
    <w:rsid w:val="001B1775"/>
    <w:rPr>
      <w:sz w:val="20"/>
      <w:szCs w:val="20"/>
      <w:shd w:val="clear" w:color="auto" w:fill="FFFFFF"/>
    </w:rPr>
  </w:style>
  <w:style w:type="paragraph" w:styleId="CommentSubject">
    <w:name w:val="annotation subject"/>
    <w:basedOn w:val="CommentText"/>
    <w:next w:val="CommentText"/>
    <w:link w:val="CommentSubjectChar"/>
    <w:uiPriority w:val="99"/>
    <w:semiHidden/>
    <w:unhideWhenUsed/>
    <w:rsid w:val="001B1775"/>
    <w:rPr>
      <w:b/>
      <w:bCs/>
    </w:rPr>
  </w:style>
  <w:style w:type="character" w:customStyle="1" w:styleId="CommentSubjectChar">
    <w:name w:val="Comment Subject Char"/>
    <w:basedOn w:val="CommentTextChar"/>
    <w:link w:val="CommentSubject"/>
    <w:uiPriority w:val="99"/>
    <w:semiHidden/>
    <w:rsid w:val="001B1775"/>
    <w:rPr>
      <w:b/>
      <w:bCs/>
      <w:sz w:val="20"/>
      <w:szCs w:val="20"/>
      <w:shd w:val="clear" w:color="auto" w:fill="FFFFFF"/>
    </w:rPr>
  </w:style>
  <w:style w:type="paragraph" w:styleId="EndnoteText">
    <w:name w:val="endnote text"/>
    <w:basedOn w:val="Normal"/>
    <w:link w:val="EndnoteTextChar"/>
    <w:uiPriority w:val="99"/>
    <w:unhideWhenUsed/>
    <w:rsid w:val="00F0029B"/>
    <w:pPr>
      <w:spacing w:line="240" w:lineRule="auto"/>
    </w:pPr>
    <w:rPr>
      <w:sz w:val="20"/>
      <w:szCs w:val="20"/>
    </w:rPr>
  </w:style>
  <w:style w:type="character" w:customStyle="1" w:styleId="EndnoteTextChar">
    <w:name w:val="Endnote Text Char"/>
    <w:basedOn w:val="DefaultParagraphFont"/>
    <w:link w:val="EndnoteText"/>
    <w:uiPriority w:val="99"/>
    <w:rsid w:val="00F0029B"/>
    <w:rPr>
      <w:sz w:val="20"/>
      <w:szCs w:val="20"/>
      <w:shd w:val="clear" w:color="auto" w:fill="FFFFFF"/>
    </w:rPr>
  </w:style>
  <w:style w:type="character" w:styleId="EndnoteReference">
    <w:name w:val="endnote reference"/>
    <w:basedOn w:val="DefaultParagraphFont"/>
    <w:uiPriority w:val="99"/>
    <w:semiHidden/>
    <w:unhideWhenUsed/>
    <w:rsid w:val="00F0029B"/>
    <w:rPr>
      <w:vertAlign w:val="superscript"/>
    </w:rPr>
  </w:style>
  <w:style w:type="paragraph" w:customStyle="1" w:styleId="pf1">
    <w:name w:val="pf1"/>
    <w:basedOn w:val="Normal"/>
    <w:rsid w:val="00EE5A90"/>
    <w:pPr>
      <w:shd w:val="clear" w:color="auto" w:fill="auto"/>
      <w:spacing w:before="100" w:beforeAutospacing="1" w:after="100" w:afterAutospacing="1" w:line="240" w:lineRule="auto"/>
      <w:ind w:left="300"/>
    </w:pPr>
    <w:rPr>
      <w:rFonts w:ascii="Times New Roman" w:eastAsia="Times New Roman" w:hAnsi="Times New Roman" w:cs="Times New Roman"/>
      <w:color w:val="auto"/>
      <w:sz w:val="24"/>
      <w:szCs w:val="24"/>
    </w:rPr>
  </w:style>
  <w:style w:type="paragraph" w:customStyle="1" w:styleId="pf0">
    <w:name w:val="pf0"/>
    <w:basedOn w:val="Normal"/>
    <w:rsid w:val="00EE5A90"/>
    <w:pPr>
      <w:shd w:val="clear" w:color="auto" w:fill="auto"/>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f01">
    <w:name w:val="cf01"/>
    <w:basedOn w:val="DefaultParagraphFont"/>
    <w:rsid w:val="00EE5A90"/>
    <w:rPr>
      <w:rFonts w:ascii="Segoe UI" w:hAnsi="Segoe UI" w:cs="Segoe UI" w:hint="default"/>
      <w:color w:val="222222"/>
      <w:sz w:val="18"/>
      <w:szCs w:val="18"/>
    </w:rPr>
  </w:style>
  <w:style w:type="paragraph" w:styleId="FootnoteText">
    <w:name w:val="footnote text"/>
    <w:basedOn w:val="Normal"/>
    <w:link w:val="FootnoteTextChar"/>
    <w:uiPriority w:val="99"/>
    <w:semiHidden/>
    <w:unhideWhenUsed/>
    <w:rsid w:val="00A50FF4"/>
    <w:pPr>
      <w:spacing w:line="240" w:lineRule="auto"/>
    </w:pPr>
    <w:rPr>
      <w:sz w:val="20"/>
      <w:szCs w:val="20"/>
    </w:rPr>
  </w:style>
  <w:style w:type="character" w:customStyle="1" w:styleId="FootnoteTextChar">
    <w:name w:val="Footnote Text Char"/>
    <w:basedOn w:val="DefaultParagraphFont"/>
    <w:link w:val="FootnoteText"/>
    <w:uiPriority w:val="99"/>
    <w:semiHidden/>
    <w:rsid w:val="00A50FF4"/>
    <w:rPr>
      <w:sz w:val="20"/>
      <w:szCs w:val="20"/>
      <w:shd w:val="clear" w:color="auto" w:fill="FFFFFF"/>
    </w:rPr>
  </w:style>
  <w:style w:type="character" w:styleId="FootnoteReference">
    <w:name w:val="footnote reference"/>
    <w:basedOn w:val="DefaultParagraphFont"/>
    <w:uiPriority w:val="99"/>
    <w:semiHidden/>
    <w:unhideWhenUsed/>
    <w:rsid w:val="00A50FF4"/>
    <w:rPr>
      <w:vertAlign w:val="superscript"/>
    </w:rPr>
  </w:style>
  <w:style w:type="paragraph" w:styleId="Revision">
    <w:name w:val="Revision"/>
    <w:hidden/>
    <w:uiPriority w:val="99"/>
    <w:semiHidden/>
    <w:rsid w:val="0057215A"/>
    <w:pPr>
      <w:shd w:val="clear" w:color="auto" w:fill="auto"/>
      <w:spacing w:line="240" w:lineRule="auto"/>
    </w:pPr>
  </w:style>
  <w:style w:type="character" w:styleId="Mention">
    <w:name w:val="Mention"/>
    <w:basedOn w:val="DefaultParagraphFont"/>
    <w:uiPriority w:val="99"/>
    <w:unhideWhenUsed/>
    <w:rsid w:val="00C019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717144">
      <w:bodyDiv w:val="1"/>
      <w:marLeft w:val="0"/>
      <w:marRight w:val="0"/>
      <w:marTop w:val="0"/>
      <w:marBottom w:val="0"/>
      <w:divBdr>
        <w:top w:val="none" w:sz="0" w:space="0" w:color="auto"/>
        <w:left w:val="none" w:sz="0" w:space="0" w:color="auto"/>
        <w:bottom w:val="none" w:sz="0" w:space="0" w:color="auto"/>
        <w:right w:val="none" w:sz="0" w:space="0" w:color="auto"/>
      </w:divBdr>
    </w:div>
    <w:div w:id="2037651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e57fd1-0c0a-472d-8327-db4812840e88">
      <Terms xmlns="http://schemas.microsoft.com/office/infopath/2007/PartnerControls"/>
    </lcf76f155ced4ddcb4097134ff3c332f>
    <TaxCatchAll xmlns="b78bf32b-46fd-4ea8-a798-be7c09e45cb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77AE1591518474992CCABE93F3E12DA" ma:contentTypeVersion="16" ma:contentTypeDescription="Create a new document." ma:contentTypeScope="" ma:versionID="1b0828a1d159eb1060547100834e28db">
  <xsd:schema xmlns:xsd="http://www.w3.org/2001/XMLSchema" xmlns:xs="http://www.w3.org/2001/XMLSchema" xmlns:p="http://schemas.microsoft.com/office/2006/metadata/properties" xmlns:ns2="a5e57fd1-0c0a-472d-8327-db4812840e88" xmlns:ns3="b78bf32b-46fd-4ea8-a798-be7c09e45cbe" targetNamespace="http://schemas.microsoft.com/office/2006/metadata/properties" ma:root="true" ma:fieldsID="9521c6a1860668a0c42fb84f73091ee8" ns2:_="" ns3:_="">
    <xsd:import namespace="a5e57fd1-0c0a-472d-8327-db4812840e88"/>
    <xsd:import namespace="b78bf32b-46fd-4ea8-a798-be7c09e45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57fd1-0c0a-472d-8327-db4812840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4c0415-38fe-4f3a-8d47-4801c8d49f4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8bf32b-46fd-4ea8-a798-be7c09e45c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d1d199-3bdd-404d-9b02-5a81725503fa}" ma:internalName="TaxCatchAll" ma:showField="CatchAllData" ma:web="b78bf32b-46fd-4ea8-a798-be7c09e45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7112C7-3382-4CC1-915F-99B4EB262A2B}">
  <ds:schemaRefs>
    <ds:schemaRef ds:uri="http://schemas.microsoft.com/office/2006/metadata/properties"/>
    <ds:schemaRef ds:uri="http://schemas.microsoft.com/office/infopath/2007/PartnerControls"/>
    <ds:schemaRef ds:uri="a5e57fd1-0c0a-472d-8327-db4812840e88"/>
    <ds:schemaRef ds:uri="b78bf32b-46fd-4ea8-a798-be7c09e45cbe"/>
  </ds:schemaRefs>
</ds:datastoreItem>
</file>

<file path=customXml/itemProps2.xml><?xml version="1.0" encoding="utf-8"?>
<ds:datastoreItem xmlns:ds="http://schemas.openxmlformats.org/officeDocument/2006/customXml" ds:itemID="{E97414B3-4889-4C97-8F53-50995E31D417}">
  <ds:schemaRefs>
    <ds:schemaRef ds:uri="http://schemas.openxmlformats.org/officeDocument/2006/bibliography"/>
  </ds:schemaRefs>
</ds:datastoreItem>
</file>

<file path=customXml/itemProps3.xml><?xml version="1.0" encoding="utf-8"?>
<ds:datastoreItem xmlns:ds="http://schemas.openxmlformats.org/officeDocument/2006/customXml" ds:itemID="{4EA4CDAF-51AE-4301-BB29-1BCB8C394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57fd1-0c0a-472d-8327-db4812840e88"/>
    <ds:schemaRef ds:uri="b78bf32b-46fd-4ea8-a798-be7c09e45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C2BE9A-666F-4571-B420-D26EA722A7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Links>
    <vt:vector size="12" baseType="variant">
      <vt:variant>
        <vt:i4>1900653</vt:i4>
      </vt:variant>
      <vt:variant>
        <vt:i4>3</vt:i4>
      </vt:variant>
      <vt:variant>
        <vt:i4>0</vt:i4>
      </vt:variant>
      <vt:variant>
        <vt:i4>5</vt:i4>
      </vt:variant>
      <vt:variant>
        <vt:lpwstr>mailto:Carla.Wise@LMALloyds.com</vt:lpwstr>
      </vt:variant>
      <vt:variant>
        <vt:lpwstr/>
      </vt:variant>
      <vt:variant>
        <vt:i4>7274501</vt:i4>
      </vt:variant>
      <vt:variant>
        <vt:i4>0</vt:i4>
      </vt:variant>
      <vt:variant>
        <vt:i4>0</vt:i4>
      </vt:variant>
      <vt:variant>
        <vt:i4>5</vt:i4>
      </vt:variant>
      <vt:variant>
        <vt:lpwstr>mailto:Matthew.Logue@lmalloyds.com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Cummins</dc:creator>
  <cp:keywords/>
  <cp:lastModifiedBy>Carla Wise</cp:lastModifiedBy>
  <cp:revision>15</cp:revision>
  <dcterms:created xsi:type="dcterms:W3CDTF">2026-09-14T10:18:00Z</dcterms:created>
  <dcterms:modified xsi:type="dcterms:W3CDTF">2026-09-14T10:31:00Z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0x010100377AE1591518474992CCABE93F3E12DA</vt:lpwstr>
  </property>
  <property fmtid="{D5CDD505-2E9C-101B-9397-08002B2CF9AE}" pid="3" name="MediaServiceImageTags">
    <vt:lpwstr/>
  </property>
  <property fmtid="{D5CDD505-2E9C-101B-9397-08002B2CF9AE}" pid="4" name="MSIP_Label_9043f10a-881e-4653-a55e-02ca2cc829dc_Enabled">
    <vt:lpwstr>true</vt:lpwstr>
  </property>
  <property fmtid="{D5CDD505-2E9C-101B-9397-08002B2CF9AE}" pid="5" name="MSIP_Label_9043f10a-881e-4653-a55e-02ca2cc829dc_SetDate">
    <vt:lpwstr>2024-04-19T11:05:20Z</vt:lpwstr>
  </property>
  <property fmtid="{D5CDD505-2E9C-101B-9397-08002B2CF9AE}" pid="6" name="MSIP_Label_9043f10a-881e-4653-a55e-02ca2cc829dc_Method">
    <vt:lpwstr>Standard</vt:lpwstr>
  </property>
  <property fmtid="{D5CDD505-2E9C-101B-9397-08002B2CF9AE}" pid="7" name="MSIP_Label_9043f10a-881e-4653-a55e-02ca2cc829dc_Name">
    <vt:lpwstr>ADC_class_200</vt:lpwstr>
  </property>
  <property fmtid="{D5CDD505-2E9C-101B-9397-08002B2CF9AE}" pid="8" name="MSIP_Label_9043f10a-881e-4653-a55e-02ca2cc829dc_SiteId">
    <vt:lpwstr>94cfddbc-0627-494a-ad7a-29aea3aea832</vt:lpwstr>
  </property>
  <property fmtid="{D5CDD505-2E9C-101B-9397-08002B2CF9AE}" pid="9" name="MSIP_Label_9043f10a-881e-4653-a55e-02ca2cc829dc_ActionId">
    <vt:lpwstr>e9c42dd5-8965-457e-828c-6ffcec243322</vt:lpwstr>
  </property>
  <property fmtid="{D5CDD505-2E9C-101B-9397-08002B2CF9AE}" pid="10" name="MSIP_Label_9043f10a-881e-4653-a55e-02ca2cc829dc_ContentBits">
    <vt:lpwstr>0</vt:lpwstr>
  </property>
  <property fmtid="{D5CDD505-2E9C-101B-9397-08002B2CF9AE}" pid="11" name="docLang">
    <vt:lpwstr>en</vt:lpwstr>
  </property>
</Properties>
</file>