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4B5F" w14:textId="442DA793" w:rsidR="00185DB2" w:rsidRPr="00FB5223" w:rsidRDefault="00000000" w:rsidP="008938E9">
      <w:pPr>
        <w:jc w:val="center"/>
        <w:rPr>
          <w:rFonts w:ascii="Garamond" w:hAnsi="Garamond"/>
          <w:sz w:val="28"/>
          <w:szCs w:val="28"/>
        </w:rPr>
      </w:pPr>
      <w:r w:rsidRPr="00FB5223">
        <w:rPr>
          <w:rFonts w:ascii="Garamond" w:eastAsia="Garamond" w:hAnsi="Garamond" w:cs="Garamond"/>
          <w:b/>
          <w:bCs/>
          <w:sz w:val="28"/>
          <w:szCs w:val="28"/>
          <w:u w:val="single"/>
        </w:rPr>
        <w:t>OPT-OUT</w:t>
      </w:r>
      <w:r w:rsidRPr="00F45BC3">
        <w:rPr>
          <w:rFonts w:ascii="Garamond" w:eastAsia="Garamond" w:hAnsi="Garamond" w:cs="Garamond"/>
          <w:b/>
          <w:bCs/>
          <w:sz w:val="28"/>
          <w:szCs w:val="28"/>
          <w:u w:val="single"/>
        </w:rPr>
        <w:t xml:space="preserve"> REQUEST</w:t>
      </w:r>
    </w:p>
    <w:p w14:paraId="389057E1" w14:textId="77777777" w:rsidR="00FB5223" w:rsidRPr="00FB5223" w:rsidRDefault="00FB5223" w:rsidP="00FB5223">
      <w:pPr>
        <w:rPr>
          <w:rFonts w:ascii="Garamond" w:eastAsia="Garamond" w:hAnsi="Garamond" w:cs="Garamond"/>
          <w:sz w:val="28"/>
          <w:szCs w:val="28"/>
        </w:rPr>
      </w:pPr>
    </w:p>
    <w:p w14:paraId="1F9F5D38" w14:textId="1E4EF60C" w:rsidR="00185DB2" w:rsidRPr="00FB5223" w:rsidRDefault="00BA3AAE" w:rsidP="00FB5223">
      <w:pPr>
        <w:rPr>
          <w:rFonts w:ascii="Garamond" w:hAnsi="Garamond"/>
          <w:sz w:val="28"/>
          <w:szCs w:val="28"/>
        </w:rPr>
      </w:pPr>
      <w:r w:rsidRPr="00BA3AAE">
        <w:rPr>
          <w:rFonts w:ascii="Garamond" w:eastAsia="Garamond" w:hAnsi="Garamond" w:cs="Garamond"/>
          <w:sz w:val="28"/>
          <w:szCs w:val="28"/>
        </w:rPr>
        <w:t xml:space="preserve">Dear </w:t>
      </w:r>
      <w:r>
        <w:rPr>
          <w:rFonts w:ascii="Garamond" w:eastAsia="Garamond" w:hAnsi="Garamond" w:cs="Garamond"/>
          <w:sz w:val="28"/>
          <w:szCs w:val="28"/>
        </w:rPr>
        <w:t>Principal</w:t>
      </w:r>
      <w:r w:rsidR="00F45BC3" w:rsidRPr="00FB5223">
        <w:rPr>
          <w:rFonts w:ascii="Garamond" w:eastAsia="Garamond" w:hAnsi="Garamond" w:cs="Garamond"/>
          <w:sz w:val="28"/>
          <w:szCs w:val="28"/>
        </w:rPr>
        <w:t>,</w:t>
      </w:r>
    </w:p>
    <w:p w14:paraId="48A42A1C" w14:textId="77777777" w:rsidR="00FB5223" w:rsidRPr="00FB5223" w:rsidRDefault="00FB5223" w:rsidP="00FB5223">
      <w:pPr>
        <w:rPr>
          <w:rFonts w:ascii="Garamond" w:eastAsia="Garamond" w:hAnsi="Garamond" w:cs="Garamond"/>
          <w:sz w:val="28"/>
          <w:szCs w:val="28"/>
        </w:rPr>
      </w:pPr>
    </w:p>
    <w:p w14:paraId="3FC801CA" w14:textId="30DBD955" w:rsidR="00185DB2" w:rsidRPr="00FB5223" w:rsidRDefault="00000000" w:rsidP="00FB5223">
      <w:pPr>
        <w:rPr>
          <w:rFonts w:ascii="Garamond" w:eastAsia="Garamond" w:hAnsi="Garamond" w:cs="Garamond"/>
          <w:sz w:val="28"/>
          <w:szCs w:val="28"/>
        </w:rPr>
      </w:pPr>
      <w:r w:rsidRPr="00FB5223">
        <w:rPr>
          <w:rFonts w:ascii="Garamond" w:eastAsia="Garamond" w:hAnsi="Garamond" w:cs="Garamond"/>
          <w:sz w:val="28"/>
          <w:szCs w:val="28"/>
        </w:rPr>
        <w:t xml:space="preserve">The Supreme Court’s decisions in </w:t>
      </w:r>
      <w:r w:rsidRPr="00FB5223">
        <w:rPr>
          <w:rFonts w:ascii="Garamond" w:eastAsia="Garamond" w:hAnsi="Garamond" w:cs="Garamond"/>
          <w:i/>
          <w:iCs/>
          <w:sz w:val="28"/>
          <w:szCs w:val="28"/>
        </w:rPr>
        <w:t>Mirabelli v. Bonta</w:t>
      </w:r>
      <w:r w:rsidRPr="00FB5223">
        <w:rPr>
          <w:rFonts w:ascii="Garamond" w:eastAsia="Garamond" w:hAnsi="Garamond" w:cs="Garamond"/>
          <w:sz w:val="28"/>
          <w:szCs w:val="28"/>
        </w:rPr>
        <w:t xml:space="preserve"> (March 2026) and </w:t>
      </w:r>
      <w:r w:rsidRPr="00FB5223">
        <w:rPr>
          <w:rFonts w:ascii="Garamond" w:eastAsia="Garamond" w:hAnsi="Garamond" w:cs="Garamond"/>
          <w:i/>
          <w:iCs/>
          <w:sz w:val="28"/>
          <w:szCs w:val="28"/>
        </w:rPr>
        <w:t>Mahmoud v. Taylor</w:t>
      </w:r>
      <w:r w:rsidRPr="00FB5223">
        <w:rPr>
          <w:rFonts w:ascii="Garamond" w:eastAsia="Garamond" w:hAnsi="Garamond" w:cs="Garamond"/>
          <w:sz w:val="28"/>
          <w:szCs w:val="28"/>
        </w:rPr>
        <w:t xml:space="preserve"> (June 2025) reinforced</w:t>
      </w:r>
      <w:r w:rsidR="00F45BC3">
        <w:rPr>
          <w:rFonts w:ascii="Garamond" w:eastAsia="Garamond" w:hAnsi="Garamond" w:cs="Garamond"/>
          <w:sz w:val="28"/>
          <w:szCs w:val="28"/>
        </w:rPr>
        <w:t xml:space="preserve"> and made explicit</w:t>
      </w:r>
      <w:r w:rsidRPr="00FB5223">
        <w:rPr>
          <w:rFonts w:ascii="Garamond" w:eastAsia="Garamond" w:hAnsi="Garamond" w:cs="Garamond"/>
          <w:sz w:val="28"/>
          <w:szCs w:val="28"/>
        </w:rPr>
        <w:t xml:space="preserve"> parents’ and guardians’ constitutional rights in public schools. </w:t>
      </w:r>
      <w:r w:rsidR="001A7A9F">
        <w:rPr>
          <w:rFonts w:ascii="Garamond" w:eastAsia="Garamond" w:hAnsi="Garamond" w:cs="Garamond"/>
          <w:sz w:val="28"/>
          <w:szCs w:val="28"/>
        </w:rPr>
        <w:t>In</w:t>
      </w:r>
      <w:r w:rsidR="001A7A9F" w:rsidRPr="00FB5223">
        <w:rPr>
          <w:rFonts w:ascii="Garamond" w:eastAsia="Garamond" w:hAnsi="Garamond" w:cs="Garamond"/>
          <w:sz w:val="28"/>
          <w:szCs w:val="28"/>
        </w:rPr>
        <w:t xml:space="preserve"> </w:t>
      </w:r>
      <w:r w:rsidR="001A7A9F" w:rsidRPr="00FB5223">
        <w:rPr>
          <w:rFonts w:ascii="Garamond" w:eastAsia="Garamond" w:hAnsi="Garamond" w:cs="Garamond"/>
          <w:i/>
          <w:iCs/>
          <w:sz w:val="28"/>
          <w:szCs w:val="28"/>
        </w:rPr>
        <w:t>Mirabelli</w:t>
      </w:r>
      <w:r w:rsidR="001A7A9F" w:rsidRPr="00FB5223">
        <w:rPr>
          <w:rFonts w:ascii="Garamond" w:eastAsia="Garamond" w:hAnsi="Garamond" w:cs="Garamond"/>
          <w:sz w:val="28"/>
          <w:szCs w:val="28"/>
        </w:rPr>
        <w:t xml:space="preserve">, </w:t>
      </w:r>
      <w:r w:rsidR="001A7A9F">
        <w:rPr>
          <w:rFonts w:ascii="Garamond" w:eastAsia="Garamond" w:hAnsi="Garamond" w:cs="Garamond"/>
          <w:sz w:val="28"/>
          <w:szCs w:val="28"/>
        </w:rPr>
        <w:t xml:space="preserve">the Supreme Court confirmed the longstanding principle that </w:t>
      </w:r>
      <w:r w:rsidR="001A7A9F" w:rsidRPr="00FB5223">
        <w:rPr>
          <w:rFonts w:ascii="Garamond" w:eastAsia="Garamond" w:hAnsi="Garamond" w:cs="Garamond"/>
          <w:sz w:val="28"/>
          <w:szCs w:val="28"/>
        </w:rPr>
        <w:t xml:space="preserve">all parents have a Fourteenth Amendment due process right to </w:t>
      </w:r>
      <w:r w:rsidR="001A7A9F">
        <w:rPr>
          <w:rFonts w:ascii="Garamond" w:eastAsia="Garamond" w:hAnsi="Garamond" w:cs="Garamond"/>
          <w:sz w:val="28"/>
          <w:szCs w:val="28"/>
        </w:rPr>
        <w:t xml:space="preserve">guide their children’s upbringing and education, including during the school day. </w:t>
      </w:r>
      <w:r w:rsidR="00F45BC3">
        <w:rPr>
          <w:rFonts w:ascii="Garamond" w:eastAsia="Garamond" w:hAnsi="Garamond" w:cs="Garamond"/>
          <w:sz w:val="28"/>
          <w:szCs w:val="28"/>
        </w:rPr>
        <w:t>In</w:t>
      </w:r>
      <w:r w:rsidRPr="00FB5223">
        <w:rPr>
          <w:rFonts w:ascii="Garamond" w:eastAsia="Garamond" w:hAnsi="Garamond" w:cs="Garamond"/>
          <w:sz w:val="28"/>
          <w:szCs w:val="28"/>
        </w:rPr>
        <w:t xml:space="preserve"> </w:t>
      </w:r>
      <w:r w:rsidRPr="00FB5223">
        <w:rPr>
          <w:rFonts w:ascii="Garamond" w:eastAsia="Garamond" w:hAnsi="Garamond" w:cs="Garamond"/>
          <w:i/>
          <w:iCs/>
          <w:sz w:val="28"/>
          <w:szCs w:val="28"/>
        </w:rPr>
        <w:t>Mahmoud</w:t>
      </w:r>
      <w:r w:rsidRPr="00FB5223">
        <w:rPr>
          <w:rFonts w:ascii="Garamond" w:eastAsia="Garamond" w:hAnsi="Garamond" w:cs="Garamond"/>
          <w:sz w:val="28"/>
          <w:szCs w:val="28"/>
        </w:rPr>
        <w:t>,</w:t>
      </w:r>
      <w:r w:rsidR="00FB5223" w:rsidRPr="00FB5223">
        <w:rPr>
          <w:rFonts w:ascii="Garamond" w:eastAsia="Garamond" w:hAnsi="Garamond" w:cs="Garamond"/>
          <w:sz w:val="28"/>
          <w:szCs w:val="28"/>
        </w:rPr>
        <w:t xml:space="preserve"> </w:t>
      </w:r>
      <w:r w:rsidR="00F45BC3">
        <w:rPr>
          <w:rFonts w:ascii="Garamond" w:eastAsia="Garamond" w:hAnsi="Garamond" w:cs="Garamond"/>
          <w:sz w:val="28"/>
          <w:szCs w:val="28"/>
        </w:rPr>
        <w:t xml:space="preserve">the Supreme Court </w:t>
      </w:r>
      <w:r w:rsidR="001A7A9F">
        <w:rPr>
          <w:rFonts w:ascii="Garamond" w:eastAsia="Garamond" w:hAnsi="Garamond" w:cs="Garamond"/>
          <w:sz w:val="28"/>
          <w:szCs w:val="28"/>
        </w:rPr>
        <w:t xml:space="preserve">reiterated that parents </w:t>
      </w:r>
      <w:r w:rsidRPr="00FB5223">
        <w:rPr>
          <w:rFonts w:ascii="Garamond" w:eastAsia="Garamond" w:hAnsi="Garamond" w:cs="Garamond"/>
          <w:sz w:val="28"/>
          <w:szCs w:val="28"/>
        </w:rPr>
        <w:t xml:space="preserve">have a First Amendment right </w:t>
      </w:r>
      <w:r w:rsidR="001A7A9F" w:rsidRPr="001A7A9F">
        <w:rPr>
          <w:rFonts w:ascii="Garamond" w:eastAsia="Garamond" w:hAnsi="Garamond" w:cs="Garamond"/>
          <w:sz w:val="28"/>
          <w:szCs w:val="28"/>
        </w:rPr>
        <w:t>to guide the religious development of their children</w:t>
      </w:r>
      <w:r w:rsidR="001A7A9F">
        <w:rPr>
          <w:rFonts w:ascii="Garamond" w:eastAsia="Garamond" w:hAnsi="Garamond" w:cs="Garamond"/>
          <w:sz w:val="28"/>
          <w:szCs w:val="28"/>
        </w:rPr>
        <w:t xml:space="preserve"> and held that parents have a right </w:t>
      </w:r>
      <w:r w:rsidRPr="00FB5223">
        <w:rPr>
          <w:rFonts w:ascii="Garamond" w:eastAsia="Garamond" w:hAnsi="Garamond" w:cs="Garamond"/>
          <w:sz w:val="28"/>
          <w:szCs w:val="28"/>
        </w:rPr>
        <w:t xml:space="preserve">to </w:t>
      </w:r>
      <w:r w:rsidRPr="00FB5223">
        <w:rPr>
          <w:rFonts w:ascii="Garamond" w:eastAsia="Garamond" w:hAnsi="Garamond" w:cs="Garamond"/>
          <w:i/>
          <w:iCs/>
          <w:sz w:val="28"/>
          <w:szCs w:val="28"/>
        </w:rPr>
        <w:t>opt</w:t>
      </w:r>
      <w:r w:rsidRPr="00FB5223">
        <w:rPr>
          <w:rFonts w:ascii="Garamond" w:eastAsia="Garamond" w:hAnsi="Garamond" w:cs="Garamond"/>
          <w:sz w:val="28"/>
          <w:szCs w:val="28"/>
        </w:rPr>
        <w:t xml:space="preserve"> their children </w:t>
      </w:r>
      <w:r w:rsidRPr="00FB5223">
        <w:rPr>
          <w:rFonts w:ascii="Garamond" w:eastAsia="Garamond" w:hAnsi="Garamond" w:cs="Garamond"/>
          <w:i/>
          <w:iCs/>
          <w:sz w:val="28"/>
          <w:szCs w:val="28"/>
        </w:rPr>
        <w:t>out</w:t>
      </w:r>
      <w:r w:rsidRPr="00FB5223">
        <w:rPr>
          <w:rFonts w:ascii="Garamond" w:eastAsia="Garamond" w:hAnsi="Garamond" w:cs="Garamond"/>
          <w:sz w:val="28"/>
          <w:szCs w:val="28"/>
        </w:rPr>
        <w:t xml:space="preserve"> of any instruction or material that threatens to undermine their religious beliefs and practices. Schools have a corresponding duty to provide</w:t>
      </w:r>
      <w:r w:rsidR="003347FB">
        <w:rPr>
          <w:rFonts w:ascii="Garamond" w:eastAsia="Garamond" w:hAnsi="Garamond" w:cs="Garamond"/>
          <w:sz w:val="28"/>
          <w:szCs w:val="28"/>
        </w:rPr>
        <w:t xml:space="preserve"> reasonable</w:t>
      </w:r>
      <w:r w:rsidRPr="00FB5223">
        <w:rPr>
          <w:rFonts w:ascii="Garamond" w:eastAsia="Garamond" w:hAnsi="Garamond" w:cs="Garamond"/>
          <w:sz w:val="28"/>
          <w:szCs w:val="28"/>
        </w:rPr>
        <w:t xml:space="preserve"> </w:t>
      </w:r>
      <w:r w:rsidRPr="00FB5223">
        <w:rPr>
          <w:rFonts w:ascii="Garamond" w:eastAsia="Garamond" w:hAnsi="Garamond" w:cs="Garamond"/>
          <w:i/>
          <w:iCs/>
          <w:sz w:val="28"/>
          <w:szCs w:val="28"/>
        </w:rPr>
        <w:t>advance notice</w:t>
      </w:r>
      <w:r w:rsidRPr="00FB5223">
        <w:rPr>
          <w:rFonts w:ascii="Garamond" w:eastAsia="Garamond" w:hAnsi="Garamond" w:cs="Garamond"/>
          <w:sz w:val="28"/>
          <w:szCs w:val="28"/>
        </w:rPr>
        <w:t xml:space="preserve"> to parents of any such material</w:t>
      </w:r>
      <w:r w:rsidR="000660E3">
        <w:rPr>
          <w:rFonts w:ascii="Garamond" w:eastAsia="Garamond" w:hAnsi="Garamond" w:cs="Garamond"/>
          <w:sz w:val="28"/>
          <w:szCs w:val="28"/>
        </w:rPr>
        <w:t xml:space="preserve">, a chance to </w:t>
      </w:r>
      <w:r w:rsidR="000660E3" w:rsidRPr="00CC45DB">
        <w:rPr>
          <w:rFonts w:ascii="Garamond" w:eastAsia="Garamond" w:hAnsi="Garamond" w:cs="Garamond"/>
          <w:i/>
          <w:iCs/>
          <w:sz w:val="28"/>
          <w:szCs w:val="28"/>
        </w:rPr>
        <w:t>opt</w:t>
      </w:r>
      <w:r w:rsidR="000660E3">
        <w:rPr>
          <w:rFonts w:ascii="Garamond" w:eastAsia="Garamond" w:hAnsi="Garamond" w:cs="Garamond"/>
          <w:sz w:val="28"/>
          <w:szCs w:val="28"/>
        </w:rPr>
        <w:t xml:space="preserve"> students </w:t>
      </w:r>
      <w:r w:rsidR="000660E3" w:rsidRPr="00CC45DB">
        <w:rPr>
          <w:rFonts w:ascii="Garamond" w:eastAsia="Garamond" w:hAnsi="Garamond" w:cs="Garamond"/>
          <w:i/>
          <w:iCs/>
          <w:sz w:val="28"/>
          <w:szCs w:val="28"/>
        </w:rPr>
        <w:t>out</w:t>
      </w:r>
      <w:r w:rsidR="000660E3">
        <w:rPr>
          <w:rFonts w:ascii="Garamond" w:eastAsia="Garamond" w:hAnsi="Garamond" w:cs="Garamond"/>
          <w:sz w:val="28"/>
          <w:szCs w:val="28"/>
        </w:rPr>
        <w:t>, and</w:t>
      </w:r>
      <w:r w:rsidRPr="00FB5223">
        <w:rPr>
          <w:rFonts w:ascii="Garamond" w:eastAsia="Garamond" w:hAnsi="Garamond" w:cs="Garamond"/>
          <w:sz w:val="28"/>
          <w:szCs w:val="28"/>
        </w:rPr>
        <w:t xml:space="preserve"> </w:t>
      </w:r>
      <w:r w:rsidRPr="00FB5223">
        <w:rPr>
          <w:rFonts w:ascii="Garamond" w:eastAsia="Garamond" w:hAnsi="Garamond" w:cs="Garamond"/>
          <w:i/>
          <w:iCs/>
          <w:sz w:val="28"/>
          <w:szCs w:val="28"/>
        </w:rPr>
        <w:t>alternative instruction</w:t>
      </w:r>
      <w:r w:rsidRPr="00FB5223">
        <w:rPr>
          <w:rFonts w:ascii="Garamond" w:eastAsia="Garamond" w:hAnsi="Garamond" w:cs="Garamond"/>
          <w:sz w:val="28"/>
          <w:szCs w:val="28"/>
        </w:rPr>
        <w:t xml:space="preserve"> to avoid disruption of academic progress.</w:t>
      </w:r>
      <w:r w:rsidR="00F45BC3">
        <w:rPr>
          <w:rFonts w:ascii="Garamond" w:eastAsia="Garamond" w:hAnsi="Garamond" w:cs="Garamond"/>
          <w:sz w:val="28"/>
          <w:szCs w:val="28"/>
        </w:rPr>
        <w:t xml:space="preserve"> </w:t>
      </w:r>
    </w:p>
    <w:p w14:paraId="73FEE2F1" w14:textId="77777777" w:rsidR="00FB5223" w:rsidRPr="00FB5223" w:rsidRDefault="00FB5223" w:rsidP="00FB5223">
      <w:pPr>
        <w:rPr>
          <w:rFonts w:ascii="Garamond" w:eastAsia="Garamond" w:hAnsi="Garamond" w:cs="Garamond"/>
          <w:sz w:val="28"/>
          <w:szCs w:val="28"/>
        </w:rPr>
      </w:pPr>
    </w:p>
    <w:p w14:paraId="0B4DC6F0" w14:textId="336FF126" w:rsidR="00F45BC3" w:rsidRPr="00F45BC3" w:rsidRDefault="00F45BC3" w:rsidP="00FB5223">
      <w:pPr>
        <w:rPr>
          <w:rFonts w:ascii="Garamond" w:eastAsia="Garamond" w:hAnsi="Garamond" w:cs="Garamond"/>
          <w:b/>
          <w:bCs/>
          <w:sz w:val="28"/>
          <w:szCs w:val="28"/>
          <w:u w:val="single"/>
        </w:rPr>
      </w:pPr>
      <w:r w:rsidRPr="00F45BC3">
        <w:rPr>
          <w:rFonts w:ascii="Garamond" w:eastAsia="Garamond" w:hAnsi="Garamond" w:cs="Garamond"/>
          <w:b/>
          <w:bCs/>
          <w:sz w:val="28"/>
          <w:szCs w:val="28"/>
          <w:u w:val="single"/>
        </w:rPr>
        <w:t xml:space="preserve">Objectionable </w:t>
      </w:r>
      <w:r>
        <w:rPr>
          <w:rFonts w:ascii="Garamond" w:eastAsia="Garamond" w:hAnsi="Garamond" w:cs="Garamond"/>
          <w:b/>
          <w:bCs/>
          <w:sz w:val="28"/>
          <w:szCs w:val="28"/>
          <w:u w:val="single"/>
        </w:rPr>
        <w:t>i</w:t>
      </w:r>
      <w:r w:rsidRPr="00F45BC3">
        <w:rPr>
          <w:rFonts w:ascii="Garamond" w:eastAsia="Garamond" w:hAnsi="Garamond" w:cs="Garamond"/>
          <w:b/>
          <w:bCs/>
          <w:sz w:val="28"/>
          <w:szCs w:val="28"/>
          <w:u w:val="single"/>
        </w:rPr>
        <w:t xml:space="preserve">nstruction and/or </w:t>
      </w:r>
      <w:r>
        <w:rPr>
          <w:rFonts w:ascii="Garamond" w:eastAsia="Garamond" w:hAnsi="Garamond" w:cs="Garamond"/>
          <w:b/>
          <w:bCs/>
          <w:sz w:val="28"/>
          <w:szCs w:val="28"/>
          <w:u w:val="single"/>
        </w:rPr>
        <w:t>m</w:t>
      </w:r>
      <w:r w:rsidRPr="00F45BC3">
        <w:rPr>
          <w:rFonts w:ascii="Garamond" w:eastAsia="Garamond" w:hAnsi="Garamond" w:cs="Garamond"/>
          <w:b/>
          <w:bCs/>
          <w:sz w:val="28"/>
          <w:szCs w:val="28"/>
          <w:u w:val="single"/>
        </w:rPr>
        <w:t>aterial</w:t>
      </w:r>
    </w:p>
    <w:p w14:paraId="3A8800D8" w14:textId="77777777" w:rsidR="00F45BC3" w:rsidRDefault="00F45BC3" w:rsidP="00FB5223">
      <w:pPr>
        <w:rPr>
          <w:rFonts w:ascii="Garamond" w:eastAsia="Garamond" w:hAnsi="Garamond" w:cs="Garamond"/>
          <w:sz w:val="28"/>
          <w:szCs w:val="28"/>
        </w:rPr>
      </w:pPr>
    </w:p>
    <w:p w14:paraId="4D173820" w14:textId="45419D69" w:rsidR="00F45BC3" w:rsidRDefault="008938E9" w:rsidP="00FB5223">
      <w:pPr>
        <w:rPr>
          <w:rFonts w:ascii="Garamond" w:eastAsia="Garamond" w:hAnsi="Garamond" w:cs="Garamond"/>
          <w:sz w:val="28"/>
          <w:szCs w:val="28"/>
        </w:rPr>
      </w:pPr>
      <w:r>
        <w:rPr>
          <w:rFonts w:ascii="Garamond" w:eastAsia="Garamond" w:hAnsi="Garamond" w:cs="Garamond"/>
          <w:sz w:val="28"/>
          <w:szCs w:val="28"/>
        </w:rPr>
        <w:t xml:space="preserve">It has come to our attention that </w:t>
      </w:r>
      <w:r w:rsidRPr="008938E9">
        <w:rPr>
          <w:rFonts w:ascii="Garamond" w:eastAsia="Garamond" w:hAnsi="Garamond" w:cs="Garamond"/>
          <w:sz w:val="28"/>
          <w:szCs w:val="28"/>
          <w:highlight w:val="yellow"/>
        </w:rPr>
        <w:t>[FILL IN]</w:t>
      </w:r>
      <w:r>
        <w:rPr>
          <w:rFonts w:ascii="Garamond" w:eastAsia="Garamond" w:hAnsi="Garamond" w:cs="Garamond"/>
          <w:sz w:val="28"/>
          <w:szCs w:val="28"/>
        </w:rPr>
        <w:t xml:space="preserve"> School District </w:t>
      </w:r>
      <w:r w:rsidR="00BA3AAE">
        <w:rPr>
          <w:rFonts w:ascii="Garamond" w:eastAsia="Garamond" w:hAnsi="Garamond" w:cs="Garamond"/>
          <w:sz w:val="28"/>
          <w:szCs w:val="28"/>
        </w:rPr>
        <w:t>intends to</w:t>
      </w:r>
      <w:r>
        <w:rPr>
          <w:rFonts w:ascii="Garamond" w:eastAsia="Garamond" w:hAnsi="Garamond" w:cs="Garamond"/>
          <w:sz w:val="28"/>
          <w:szCs w:val="28"/>
        </w:rPr>
        <w:t xml:space="preserve"> host</w:t>
      </w:r>
      <w:r w:rsidR="004A3D35">
        <w:rPr>
          <w:rFonts w:ascii="Garamond" w:eastAsia="Garamond" w:hAnsi="Garamond" w:cs="Garamond"/>
          <w:sz w:val="28"/>
          <w:szCs w:val="28"/>
        </w:rPr>
        <w:t xml:space="preserve"> and</w:t>
      </w:r>
      <w:r w:rsidR="00BA3AAE">
        <w:rPr>
          <w:rFonts w:ascii="Garamond" w:eastAsia="Garamond" w:hAnsi="Garamond" w:cs="Garamond"/>
          <w:sz w:val="28"/>
          <w:szCs w:val="28"/>
        </w:rPr>
        <w:t>/or</w:t>
      </w:r>
      <w:r w:rsidR="004A3D35">
        <w:rPr>
          <w:rFonts w:ascii="Garamond" w:eastAsia="Garamond" w:hAnsi="Garamond" w:cs="Garamond"/>
          <w:sz w:val="28"/>
          <w:szCs w:val="28"/>
        </w:rPr>
        <w:t xml:space="preserve"> </w:t>
      </w:r>
      <w:r w:rsidR="00BA3AAE">
        <w:rPr>
          <w:rFonts w:ascii="Garamond" w:eastAsia="Garamond" w:hAnsi="Garamond" w:cs="Garamond"/>
          <w:sz w:val="28"/>
          <w:szCs w:val="28"/>
        </w:rPr>
        <w:t xml:space="preserve">otherwise facilitate </w:t>
      </w:r>
      <w:r>
        <w:rPr>
          <w:rFonts w:ascii="Garamond" w:eastAsia="Garamond" w:hAnsi="Garamond" w:cs="Garamond"/>
          <w:sz w:val="28"/>
          <w:szCs w:val="28"/>
        </w:rPr>
        <w:t>a</w:t>
      </w:r>
      <w:r w:rsidR="00F45BC3">
        <w:rPr>
          <w:rFonts w:ascii="Garamond" w:eastAsia="Garamond" w:hAnsi="Garamond" w:cs="Garamond"/>
          <w:sz w:val="28"/>
          <w:szCs w:val="28"/>
        </w:rPr>
        <w:t xml:space="preserve"> </w:t>
      </w:r>
      <w:r w:rsidR="001A7A9F">
        <w:rPr>
          <w:rFonts w:ascii="Garamond" w:eastAsia="Garamond" w:hAnsi="Garamond" w:cs="Garamond"/>
          <w:sz w:val="28"/>
          <w:szCs w:val="28"/>
        </w:rPr>
        <w:t>“</w:t>
      </w:r>
      <w:r w:rsidR="00F45BC3">
        <w:rPr>
          <w:rFonts w:ascii="Garamond" w:eastAsia="Garamond" w:hAnsi="Garamond" w:cs="Garamond"/>
          <w:sz w:val="28"/>
          <w:szCs w:val="28"/>
        </w:rPr>
        <w:t>Day of Silence</w:t>
      </w:r>
      <w:r w:rsidR="001A7A9F">
        <w:rPr>
          <w:rFonts w:ascii="Garamond" w:eastAsia="Garamond" w:hAnsi="Garamond" w:cs="Garamond"/>
          <w:sz w:val="28"/>
          <w:szCs w:val="28"/>
        </w:rPr>
        <w:t>”</w:t>
      </w:r>
      <w:r w:rsidR="00F45BC3">
        <w:rPr>
          <w:rFonts w:ascii="Garamond" w:eastAsia="Garamond" w:hAnsi="Garamond" w:cs="Garamond"/>
          <w:sz w:val="28"/>
          <w:szCs w:val="28"/>
        </w:rPr>
        <w:t xml:space="preserve"> in support of LGBTQ+ ideology</w:t>
      </w:r>
      <w:r>
        <w:rPr>
          <w:rFonts w:ascii="Garamond" w:eastAsia="Garamond" w:hAnsi="Garamond" w:cs="Garamond"/>
          <w:sz w:val="28"/>
          <w:szCs w:val="28"/>
        </w:rPr>
        <w:t xml:space="preserve"> </w:t>
      </w:r>
      <w:r w:rsidR="00F45BC3">
        <w:rPr>
          <w:rFonts w:ascii="Garamond" w:eastAsia="Garamond" w:hAnsi="Garamond" w:cs="Garamond"/>
          <w:sz w:val="28"/>
          <w:szCs w:val="28"/>
        </w:rPr>
        <w:t xml:space="preserve">on Friday, April 10, 2026. </w:t>
      </w:r>
      <w:r>
        <w:rPr>
          <w:rFonts w:ascii="Garamond" w:eastAsia="Garamond" w:hAnsi="Garamond" w:cs="Garamond"/>
          <w:sz w:val="28"/>
          <w:szCs w:val="28"/>
        </w:rPr>
        <w:t>Participation in this protest involves</w:t>
      </w:r>
      <w:r w:rsidR="0024064B">
        <w:rPr>
          <w:rFonts w:ascii="Garamond" w:eastAsia="Garamond" w:hAnsi="Garamond" w:cs="Garamond"/>
          <w:sz w:val="28"/>
          <w:szCs w:val="28"/>
        </w:rPr>
        <w:t xml:space="preserve"> school personnel urging</w:t>
      </w:r>
      <w:r>
        <w:rPr>
          <w:rFonts w:ascii="Garamond" w:eastAsia="Garamond" w:hAnsi="Garamond" w:cs="Garamond"/>
          <w:sz w:val="28"/>
          <w:szCs w:val="28"/>
        </w:rPr>
        <w:t xml:space="preserve"> students</w:t>
      </w:r>
      <w:r w:rsidR="00F45BC3">
        <w:rPr>
          <w:rFonts w:ascii="Garamond" w:eastAsia="Garamond" w:hAnsi="Garamond" w:cs="Garamond"/>
          <w:sz w:val="28"/>
          <w:szCs w:val="28"/>
        </w:rPr>
        <w:t xml:space="preserve"> </w:t>
      </w:r>
      <w:r w:rsidR="0024064B">
        <w:rPr>
          <w:rFonts w:ascii="Garamond" w:eastAsia="Garamond" w:hAnsi="Garamond" w:cs="Garamond"/>
          <w:sz w:val="28"/>
          <w:szCs w:val="28"/>
        </w:rPr>
        <w:t xml:space="preserve">to </w:t>
      </w:r>
      <w:r>
        <w:rPr>
          <w:rFonts w:ascii="Garamond" w:eastAsia="Garamond" w:hAnsi="Garamond" w:cs="Garamond"/>
          <w:sz w:val="28"/>
          <w:szCs w:val="28"/>
        </w:rPr>
        <w:t xml:space="preserve">intentionally </w:t>
      </w:r>
      <w:r w:rsidR="00F45BC3">
        <w:rPr>
          <w:rFonts w:ascii="Garamond" w:eastAsia="Garamond" w:hAnsi="Garamond" w:cs="Garamond"/>
          <w:sz w:val="28"/>
          <w:szCs w:val="28"/>
        </w:rPr>
        <w:t xml:space="preserve">remain silent </w:t>
      </w:r>
      <w:r>
        <w:rPr>
          <w:rFonts w:ascii="Garamond" w:eastAsia="Garamond" w:hAnsi="Garamond" w:cs="Garamond"/>
          <w:sz w:val="28"/>
          <w:szCs w:val="28"/>
        </w:rPr>
        <w:t>during</w:t>
      </w:r>
      <w:r w:rsidR="00F45BC3">
        <w:rPr>
          <w:rFonts w:ascii="Garamond" w:eastAsia="Garamond" w:hAnsi="Garamond" w:cs="Garamond"/>
          <w:sz w:val="28"/>
          <w:szCs w:val="28"/>
        </w:rPr>
        <w:t xml:space="preserve"> </w:t>
      </w:r>
      <w:r w:rsidR="0024064B">
        <w:rPr>
          <w:rFonts w:ascii="Garamond" w:eastAsia="Garamond" w:hAnsi="Garamond" w:cs="Garamond"/>
          <w:sz w:val="28"/>
          <w:szCs w:val="28"/>
        </w:rPr>
        <w:t xml:space="preserve">the </w:t>
      </w:r>
      <w:r w:rsidR="00F45BC3">
        <w:rPr>
          <w:rFonts w:ascii="Garamond" w:eastAsia="Garamond" w:hAnsi="Garamond" w:cs="Garamond"/>
          <w:sz w:val="28"/>
          <w:szCs w:val="28"/>
        </w:rPr>
        <w:t>school day</w:t>
      </w:r>
      <w:r>
        <w:rPr>
          <w:rFonts w:ascii="Garamond" w:eastAsia="Garamond" w:hAnsi="Garamond" w:cs="Garamond"/>
          <w:sz w:val="28"/>
          <w:szCs w:val="28"/>
        </w:rPr>
        <w:t xml:space="preserve"> in order to show support for LGBTQ+ ideas and beliefs</w:t>
      </w:r>
      <w:r w:rsidR="00F45BC3">
        <w:rPr>
          <w:rFonts w:ascii="Garamond" w:eastAsia="Garamond" w:hAnsi="Garamond" w:cs="Garamond"/>
          <w:sz w:val="28"/>
          <w:szCs w:val="28"/>
        </w:rPr>
        <w:t>.</w:t>
      </w:r>
    </w:p>
    <w:p w14:paraId="35872F6B" w14:textId="77777777" w:rsidR="00F45BC3" w:rsidRDefault="00F45BC3" w:rsidP="00FB5223">
      <w:pPr>
        <w:rPr>
          <w:rFonts w:ascii="Garamond" w:eastAsia="Garamond" w:hAnsi="Garamond" w:cs="Garamond"/>
          <w:sz w:val="28"/>
          <w:szCs w:val="28"/>
        </w:rPr>
      </w:pPr>
    </w:p>
    <w:p w14:paraId="01121ADB" w14:textId="035E56F4" w:rsidR="00F45BC3" w:rsidRPr="00F45BC3" w:rsidRDefault="00F45BC3" w:rsidP="00FB5223">
      <w:pPr>
        <w:rPr>
          <w:rFonts w:ascii="Garamond" w:eastAsia="Garamond" w:hAnsi="Garamond" w:cs="Garamond"/>
          <w:b/>
          <w:bCs/>
          <w:sz w:val="28"/>
          <w:szCs w:val="28"/>
          <w:u w:val="single"/>
        </w:rPr>
      </w:pPr>
      <w:r w:rsidRPr="00F45BC3">
        <w:rPr>
          <w:rFonts w:ascii="Garamond" w:eastAsia="Garamond" w:hAnsi="Garamond" w:cs="Garamond"/>
          <w:b/>
          <w:bCs/>
          <w:sz w:val="28"/>
          <w:szCs w:val="28"/>
          <w:u w:val="single"/>
        </w:rPr>
        <w:t>Legal standard</w:t>
      </w:r>
    </w:p>
    <w:p w14:paraId="574D9F7A" w14:textId="77777777" w:rsidR="00F45BC3" w:rsidRDefault="00F45BC3" w:rsidP="00FB5223">
      <w:pPr>
        <w:rPr>
          <w:rFonts w:ascii="Garamond" w:eastAsia="Garamond" w:hAnsi="Garamond" w:cs="Garamond"/>
          <w:sz w:val="28"/>
          <w:szCs w:val="28"/>
        </w:rPr>
      </w:pPr>
    </w:p>
    <w:p w14:paraId="207FA187" w14:textId="7D2D4CFE" w:rsidR="00F45BC3" w:rsidRPr="00F45BC3" w:rsidRDefault="00BA3AAE" w:rsidP="00FB5223">
      <w:pPr>
        <w:rPr>
          <w:rFonts w:ascii="Garamond" w:eastAsia="Garamond" w:hAnsi="Garamond" w:cs="Garamond"/>
          <w:sz w:val="28"/>
          <w:szCs w:val="28"/>
        </w:rPr>
      </w:pPr>
      <w:r w:rsidRPr="00BA3AAE">
        <w:rPr>
          <w:rFonts w:ascii="Garamond" w:eastAsia="Garamond" w:hAnsi="Garamond" w:cs="Garamond"/>
          <w:sz w:val="28"/>
          <w:szCs w:val="28"/>
        </w:rPr>
        <w:t xml:space="preserve">The </w:t>
      </w:r>
      <w:r>
        <w:rPr>
          <w:rFonts w:ascii="Garamond" w:eastAsia="Garamond" w:hAnsi="Garamond" w:cs="Garamond"/>
          <w:sz w:val="28"/>
          <w:szCs w:val="28"/>
        </w:rPr>
        <w:t>s</w:t>
      </w:r>
      <w:r w:rsidRPr="00BA3AAE">
        <w:rPr>
          <w:rFonts w:ascii="Garamond" w:eastAsia="Garamond" w:hAnsi="Garamond" w:cs="Garamond"/>
          <w:sz w:val="28"/>
          <w:szCs w:val="28"/>
        </w:rPr>
        <w:t xml:space="preserve">chool </w:t>
      </w:r>
      <w:r>
        <w:rPr>
          <w:rFonts w:ascii="Garamond" w:eastAsia="Garamond" w:hAnsi="Garamond" w:cs="Garamond"/>
          <w:sz w:val="28"/>
          <w:szCs w:val="28"/>
        </w:rPr>
        <w:t>d</w:t>
      </w:r>
      <w:r w:rsidRPr="00BA3AAE">
        <w:rPr>
          <w:rFonts w:ascii="Garamond" w:eastAsia="Garamond" w:hAnsi="Garamond" w:cs="Garamond"/>
          <w:sz w:val="28"/>
          <w:szCs w:val="28"/>
        </w:rPr>
        <w:t xml:space="preserve">istrict’s facilitation of any period of silence </w:t>
      </w:r>
      <w:r w:rsidR="00F45BC3">
        <w:rPr>
          <w:rFonts w:ascii="Garamond" w:eastAsia="Garamond" w:hAnsi="Garamond" w:cs="Garamond"/>
          <w:sz w:val="28"/>
          <w:szCs w:val="28"/>
        </w:rPr>
        <w:t xml:space="preserve">exerts pressure on </w:t>
      </w:r>
      <w:r>
        <w:rPr>
          <w:rFonts w:ascii="Garamond" w:eastAsia="Garamond" w:hAnsi="Garamond" w:cs="Garamond"/>
          <w:sz w:val="28"/>
          <w:szCs w:val="28"/>
        </w:rPr>
        <w:t xml:space="preserve">all </w:t>
      </w:r>
      <w:r w:rsidR="00F45BC3">
        <w:rPr>
          <w:rFonts w:ascii="Garamond" w:eastAsia="Garamond" w:hAnsi="Garamond" w:cs="Garamond"/>
          <w:sz w:val="28"/>
          <w:szCs w:val="28"/>
        </w:rPr>
        <w:t xml:space="preserve">students </w:t>
      </w:r>
      <w:r w:rsidR="008938E9">
        <w:rPr>
          <w:rFonts w:ascii="Garamond" w:eastAsia="Garamond" w:hAnsi="Garamond" w:cs="Garamond"/>
          <w:sz w:val="28"/>
          <w:szCs w:val="28"/>
        </w:rPr>
        <w:t>to show support for LGBTQ+ beliefs</w:t>
      </w:r>
      <w:r>
        <w:rPr>
          <w:rFonts w:ascii="Garamond" w:eastAsia="Garamond" w:hAnsi="Garamond" w:cs="Garamond"/>
          <w:sz w:val="28"/>
          <w:szCs w:val="28"/>
        </w:rPr>
        <w:t xml:space="preserve"> by charging</w:t>
      </w:r>
      <w:r w:rsidR="008938E9">
        <w:rPr>
          <w:rFonts w:ascii="Garamond" w:eastAsia="Garamond" w:hAnsi="Garamond" w:cs="Garamond"/>
          <w:sz w:val="28"/>
          <w:szCs w:val="28"/>
        </w:rPr>
        <w:t xml:space="preserve"> ordinary behavior with anti-LGBTQ+ significance</w:t>
      </w:r>
      <w:r w:rsidR="0024064B">
        <w:rPr>
          <w:rFonts w:ascii="Garamond" w:eastAsia="Garamond" w:hAnsi="Garamond" w:cs="Garamond"/>
          <w:sz w:val="28"/>
          <w:szCs w:val="28"/>
        </w:rPr>
        <w:t>.</w:t>
      </w:r>
      <w:r w:rsidR="008938E9">
        <w:rPr>
          <w:rFonts w:ascii="Garamond" w:eastAsia="Garamond" w:hAnsi="Garamond" w:cs="Garamond"/>
          <w:sz w:val="28"/>
          <w:szCs w:val="28"/>
        </w:rPr>
        <w:t xml:space="preserve"> </w:t>
      </w:r>
      <w:r w:rsidR="0024064B">
        <w:rPr>
          <w:rFonts w:ascii="Garamond" w:eastAsia="Garamond" w:hAnsi="Garamond" w:cs="Garamond"/>
          <w:sz w:val="28"/>
          <w:szCs w:val="28"/>
        </w:rPr>
        <w:t xml:space="preserve">This </w:t>
      </w:r>
      <w:r w:rsidR="008938E9">
        <w:rPr>
          <w:rFonts w:ascii="Garamond" w:eastAsia="Garamond" w:hAnsi="Garamond" w:cs="Garamond"/>
          <w:sz w:val="28"/>
          <w:szCs w:val="28"/>
        </w:rPr>
        <w:t xml:space="preserve">falls </w:t>
      </w:r>
      <w:r w:rsidR="00F45BC3">
        <w:rPr>
          <w:rFonts w:ascii="Garamond" w:eastAsia="Garamond" w:hAnsi="Garamond" w:cs="Garamond"/>
          <w:sz w:val="28"/>
          <w:szCs w:val="28"/>
        </w:rPr>
        <w:t>squarely within the Supreme Court’s identification of mat</w:t>
      </w:r>
      <w:r w:rsidR="00F45BC3" w:rsidRPr="00F45BC3">
        <w:rPr>
          <w:rFonts w:ascii="Garamond" w:eastAsia="Garamond" w:hAnsi="Garamond" w:cs="Garamond"/>
          <w:sz w:val="28"/>
          <w:szCs w:val="28"/>
        </w:rPr>
        <w:t xml:space="preserve">erial that is </w:t>
      </w:r>
      <w:r w:rsidR="00F45BC3" w:rsidRPr="00F45BC3">
        <w:rPr>
          <w:rFonts w:ascii="Garamond" w:eastAsiaTheme="minorHAnsi" w:hAnsi="Garamond"/>
          <w:kern w:val="2"/>
          <w:sz w:val="28"/>
          <w:szCs w:val="28"/>
          <w14:ligatures w14:val="standardContextual"/>
        </w:rPr>
        <w:t xml:space="preserve">“‘hostile’ to religious viewpoints and designed to impose upon students a ‘pressure to conform.’” </w:t>
      </w:r>
      <w:r w:rsidR="00F45BC3" w:rsidRPr="00F45BC3">
        <w:rPr>
          <w:rFonts w:ascii="Garamond" w:eastAsiaTheme="minorHAnsi" w:hAnsi="Garamond"/>
          <w:i/>
          <w:iCs/>
          <w:kern w:val="2"/>
          <w:sz w:val="28"/>
          <w:szCs w:val="28"/>
          <w14:ligatures w14:val="standardContextual"/>
        </w:rPr>
        <w:t>Mahmoud</w:t>
      </w:r>
      <w:r>
        <w:rPr>
          <w:rFonts w:ascii="Garamond" w:eastAsiaTheme="minorHAnsi" w:hAnsi="Garamond"/>
          <w:i/>
          <w:iCs/>
          <w:kern w:val="2"/>
          <w:sz w:val="28"/>
          <w:szCs w:val="28"/>
          <w14:ligatures w14:val="standardContextual"/>
        </w:rPr>
        <w:t xml:space="preserve"> v. Taylor</w:t>
      </w:r>
      <w:r w:rsidR="00F45BC3" w:rsidRPr="00F45BC3">
        <w:rPr>
          <w:rFonts w:ascii="Garamond" w:eastAsiaTheme="minorHAnsi" w:hAnsi="Garamond"/>
          <w:kern w:val="2"/>
          <w:sz w:val="28"/>
          <w:szCs w:val="28"/>
          <w14:ligatures w14:val="standardContextual"/>
        </w:rPr>
        <w:t xml:space="preserve">, </w:t>
      </w:r>
      <w:r>
        <w:rPr>
          <w:rFonts w:ascii="Garamond" w:eastAsiaTheme="minorHAnsi" w:hAnsi="Garamond"/>
          <w:kern w:val="2"/>
          <w:sz w:val="28"/>
          <w:szCs w:val="28"/>
          <w14:ligatures w14:val="standardContextual"/>
        </w:rPr>
        <w:t>606 U.S. 522,</w:t>
      </w:r>
      <w:r w:rsidR="00F45BC3" w:rsidRPr="00F45BC3">
        <w:rPr>
          <w:rFonts w:ascii="Garamond" w:eastAsiaTheme="minorHAnsi" w:hAnsi="Garamond"/>
          <w:kern w:val="2"/>
          <w:sz w:val="28"/>
          <w:szCs w:val="28"/>
          <w14:ligatures w14:val="standardContextual"/>
        </w:rPr>
        <w:t xml:space="preserve"> </w:t>
      </w:r>
      <w:r>
        <w:rPr>
          <w:rFonts w:ascii="Garamond" w:eastAsiaTheme="minorHAnsi" w:hAnsi="Garamond"/>
          <w:kern w:val="2"/>
          <w:sz w:val="28"/>
          <w:szCs w:val="28"/>
          <w14:ligatures w14:val="standardContextual"/>
        </w:rPr>
        <w:t>554 (2025)</w:t>
      </w:r>
      <w:r w:rsidR="00F45BC3" w:rsidRPr="00F45BC3">
        <w:rPr>
          <w:rFonts w:ascii="Garamond" w:eastAsiaTheme="minorHAnsi" w:hAnsi="Garamond"/>
          <w:kern w:val="2"/>
          <w:sz w:val="28"/>
          <w:szCs w:val="28"/>
          <w14:ligatures w14:val="standardContextual"/>
        </w:rPr>
        <w:t xml:space="preserve">. As such, </w:t>
      </w:r>
      <w:r>
        <w:rPr>
          <w:rFonts w:ascii="Garamond" w:eastAsiaTheme="minorHAnsi" w:hAnsi="Garamond"/>
          <w:kern w:val="2"/>
          <w:sz w:val="28"/>
          <w:szCs w:val="28"/>
          <w14:ligatures w14:val="standardContextual"/>
        </w:rPr>
        <w:t>the school district</w:t>
      </w:r>
      <w:r w:rsidR="00F45BC3" w:rsidRPr="00F45BC3">
        <w:rPr>
          <w:rFonts w:ascii="Garamond" w:eastAsiaTheme="minorHAnsi" w:hAnsi="Garamond"/>
          <w:kern w:val="2"/>
          <w:sz w:val="28"/>
          <w:szCs w:val="28"/>
          <w14:ligatures w14:val="standardContextual"/>
        </w:rPr>
        <w:t xml:space="preserve"> has an obligation under </w:t>
      </w:r>
      <w:r w:rsidR="00F45BC3" w:rsidRPr="00F45BC3">
        <w:rPr>
          <w:rFonts w:ascii="Garamond" w:eastAsiaTheme="minorHAnsi" w:hAnsi="Garamond"/>
          <w:i/>
          <w:iCs/>
          <w:kern w:val="2"/>
          <w:sz w:val="28"/>
          <w:szCs w:val="28"/>
          <w14:ligatures w14:val="standardContextual"/>
        </w:rPr>
        <w:t>Mahmoud</w:t>
      </w:r>
      <w:r w:rsidR="00F45BC3" w:rsidRPr="00F45BC3">
        <w:rPr>
          <w:rFonts w:ascii="Garamond" w:eastAsiaTheme="minorHAnsi" w:hAnsi="Garamond"/>
          <w:kern w:val="2"/>
          <w:sz w:val="28"/>
          <w:szCs w:val="28"/>
          <w14:ligatures w14:val="standardContextual"/>
        </w:rPr>
        <w:t xml:space="preserve"> to provide notice </w:t>
      </w:r>
      <w:r w:rsidR="008938E9">
        <w:rPr>
          <w:rFonts w:ascii="Garamond" w:eastAsiaTheme="minorHAnsi" w:hAnsi="Garamond"/>
          <w:kern w:val="2"/>
          <w:sz w:val="28"/>
          <w:szCs w:val="28"/>
          <w14:ligatures w14:val="standardContextual"/>
        </w:rPr>
        <w:t xml:space="preserve">to parents in advance of the demonstration, as well as an </w:t>
      </w:r>
      <w:r w:rsidR="00F45BC3" w:rsidRPr="00F45BC3">
        <w:rPr>
          <w:rFonts w:ascii="Garamond" w:eastAsiaTheme="minorHAnsi" w:hAnsi="Garamond"/>
          <w:kern w:val="2"/>
          <w:sz w:val="28"/>
          <w:szCs w:val="28"/>
          <w14:ligatures w14:val="standardContextual"/>
        </w:rPr>
        <w:t>opt</w:t>
      </w:r>
      <w:r w:rsidR="003347FB">
        <w:rPr>
          <w:rFonts w:ascii="Garamond" w:eastAsiaTheme="minorHAnsi" w:hAnsi="Garamond"/>
          <w:kern w:val="2"/>
          <w:sz w:val="28"/>
          <w:szCs w:val="28"/>
          <w14:ligatures w14:val="standardContextual"/>
        </w:rPr>
        <w:t>-</w:t>
      </w:r>
      <w:r w:rsidR="00F45BC3" w:rsidRPr="00F45BC3">
        <w:rPr>
          <w:rFonts w:ascii="Garamond" w:eastAsiaTheme="minorHAnsi" w:hAnsi="Garamond"/>
          <w:kern w:val="2"/>
          <w:sz w:val="28"/>
          <w:szCs w:val="28"/>
          <w14:ligatures w14:val="standardContextual"/>
        </w:rPr>
        <w:t>out opportunit</w:t>
      </w:r>
      <w:r w:rsidR="008938E9">
        <w:rPr>
          <w:rFonts w:ascii="Garamond" w:eastAsiaTheme="minorHAnsi" w:hAnsi="Garamond"/>
          <w:kern w:val="2"/>
          <w:sz w:val="28"/>
          <w:szCs w:val="28"/>
          <w14:ligatures w14:val="standardContextual"/>
        </w:rPr>
        <w:t>y</w:t>
      </w:r>
      <w:r w:rsidR="00F45BC3" w:rsidRPr="00F45BC3">
        <w:rPr>
          <w:rFonts w:ascii="Garamond" w:eastAsiaTheme="minorHAnsi" w:hAnsi="Garamond"/>
          <w:kern w:val="2"/>
          <w:sz w:val="28"/>
          <w:szCs w:val="28"/>
          <w14:ligatures w14:val="standardContextual"/>
        </w:rPr>
        <w:t xml:space="preserve"> </w:t>
      </w:r>
      <w:r w:rsidR="008938E9">
        <w:rPr>
          <w:rFonts w:ascii="Garamond" w:eastAsiaTheme="minorHAnsi" w:hAnsi="Garamond"/>
          <w:kern w:val="2"/>
          <w:sz w:val="28"/>
          <w:szCs w:val="28"/>
          <w14:ligatures w14:val="standardContextual"/>
        </w:rPr>
        <w:t>that provides</w:t>
      </w:r>
      <w:r w:rsidR="00F45BC3" w:rsidRPr="00F45BC3">
        <w:rPr>
          <w:rFonts w:ascii="Garamond" w:eastAsiaTheme="minorHAnsi" w:hAnsi="Garamond"/>
          <w:kern w:val="2"/>
          <w:sz w:val="28"/>
          <w:szCs w:val="28"/>
          <w14:ligatures w14:val="standardContextual"/>
        </w:rPr>
        <w:t xml:space="preserve"> adequate alternate instruction for affected students.  </w:t>
      </w:r>
    </w:p>
    <w:p w14:paraId="235D31B8" w14:textId="77777777" w:rsidR="00F45BC3" w:rsidRPr="00F45BC3" w:rsidRDefault="00F45BC3" w:rsidP="00FB5223">
      <w:pPr>
        <w:rPr>
          <w:rFonts w:ascii="Garamond" w:eastAsia="Garamond" w:hAnsi="Garamond" w:cs="Garamond"/>
          <w:sz w:val="28"/>
          <w:szCs w:val="28"/>
        </w:rPr>
      </w:pPr>
    </w:p>
    <w:p w14:paraId="069D3206" w14:textId="722A89AE" w:rsidR="00F45BC3" w:rsidRPr="00F45BC3" w:rsidRDefault="00F45BC3" w:rsidP="00FB5223">
      <w:pPr>
        <w:rPr>
          <w:rFonts w:ascii="Garamond" w:eastAsia="Garamond" w:hAnsi="Garamond" w:cs="Garamond"/>
          <w:b/>
          <w:bCs/>
          <w:sz w:val="28"/>
          <w:szCs w:val="28"/>
          <w:u w:val="single"/>
        </w:rPr>
      </w:pPr>
      <w:r w:rsidRPr="00F45BC3">
        <w:rPr>
          <w:rFonts w:ascii="Garamond" w:eastAsia="Garamond" w:hAnsi="Garamond" w:cs="Garamond"/>
          <w:b/>
          <w:bCs/>
          <w:sz w:val="28"/>
          <w:szCs w:val="28"/>
          <w:u w:val="single"/>
        </w:rPr>
        <w:t xml:space="preserve">Relevant </w:t>
      </w:r>
      <w:r>
        <w:rPr>
          <w:rFonts w:ascii="Garamond" w:eastAsia="Garamond" w:hAnsi="Garamond" w:cs="Garamond"/>
          <w:b/>
          <w:bCs/>
          <w:sz w:val="28"/>
          <w:szCs w:val="28"/>
          <w:u w:val="single"/>
        </w:rPr>
        <w:t>r</w:t>
      </w:r>
      <w:r w:rsidRPr="00F45BC3">
        <w:rPr>
          <w:rFonts w:ascii="Garamond" w:eastAsia="Garamond" w:hAnsi="Garamond" w:cs="Garamond"/>
          <w:b/>
          <w:bCs/>
          <w:sz w:val="28"/>
          <w:szCs w:val="28"/>
          <w:u w:val="single"/>
        </w:rPr>
        <w:t xml:space="preserve">eligious </w:t>
      </w:r>
      <w:r>
        <w:rPr>
          <w:rFonts w:ascii="Garamond" w:eastAsia="Garamond" w:hAnsi="Garamond" w:cs="Garamond"/>
          <w:b/>
          <w:bCs/>
          <w:sz w:val="28"/>
          <w:szCs w:val="28"/>
          <w:u w:val="single"/>
        </w:rPr>
        <w:t>c</w:t>
      </w:r>
      <w:r w:rsidRPr="00F45BC3">
        <w:rPr>
          <w:rFonts w:ascii="Garamond" w:eastAsia="Garamond" w:hAnsi="Garamond" w:cs="Garamond"/>
          <w:b/>
          <w:bCs/>
          <w:sz w:val="28"/>
          <w:szCs w:val="28"/>
          <w:u w:val="single"/>
        </w:rPr>
        <w:t>onvictions</w:t>
      </w:r>
      <w:r w:rsidR="00BA3AAE" w:rsidRPr="00BA3AAE">
        <w:rPr>
          <w:rFonts w:ascii="Garamond" w:eastAsia="Garamond" w:hAnsi="Garamond" w:cs="Garamond"/>
          <w:b/>
          <w:bCs/>
          <w:sz w:val="28"/>
          <w:szCs w:val="28"/>
        </w:rPr>
        <w:t xml:space="preserve"> </w:t>
      </w:r>
      <w:r w:rsidR="00AA5925">
        <w:rPr>
          <w:rFonts w:ascii="Garamond" w:eastAsia="Garamond" w:hAnsi="Garamond" w:cs="Garamond"/>
          <w:b/>
          <w:bCs/>
          <w:sz w:val="28"/>
          <w:szCs w:val="28"/>
        </w:rPr>
        <w:br/>
      </w:r>
      <w:r w:rsidR="00AA5925">
        <w:rPr>
          <w:rFonts w:ascii="Garamond" w:eastAsia="Garamond" w:hAnsi="Garamond" w:cs="Garamond"/>
          <w:b/>
          <w:bCs/>
          <w:sz w:val="28"/>
          <w:szCs w:val="28"/>
        </w:rPr>
        <w:br/>
      </w:r>
      <w:r w:rsidR="00BA3AAE" w:rsidRPr="00BA3AAE">
        <w:rPr>
          <w:rFonts w:ascii="Garamond" w:eastAsia="Garamond" w:hAnsi="Garamond" w:cs="Garamond"/>
          <w:sz w:val="28"/>
          <w:szCs w:val="28"/>
          <w:highlight w:val="yellow"/>
        </w:rPr>
        <w:t>[</w:t>
      </w:r>
      <w:r w:rsidR="00AA5925">
        <w:rPr>
          <w:rFonts w:ascii="Garamond" w:eastAsia="Garamond" w:hAnsi="Garamond" w:cs="Garamond"/>
          <w:i/>
          <w:iCs/>
          <w:sz w:val="28"/>
          <w:szCs w:val="28"/>
          <w:highlight w:val="yellow"/>
        </w:rPr>
        <w:t>O</w:t>
      </w:r>
      <w:r w:rsidR="00BA3AAE" w:rsidRPr="00BA3AAE">
        <w:rPr>
          <w:rFonts w:ascii="Garamond" w:eastAsia="Garamond" w:hAnsi="Garamond" w:cs="Garamond"/>
          <w:i/>
          <w:iCs/>
          <w:sz w:val="28"/>
          <w:szCs w:val="28"/>
          <w:highlight w:val="yellow"/>
        </w:rPr>
        <w:t>pt</w:t>
      </w:r>
      <w:r w:rsidR="00AA5925">
        <w:rPr>
          <w:rFonts w:ascii="Garamond" w:eastAsia="Garamond" w:hAnsi="Garamond" w:cs="Garamond"/>
          <w:i/>
          <w:iCs/>
          <w:sz w:val="28"/>
          <w:szCs w:val="28"/>
          <w:highlight w:val="yellow"/>
        </w:rPr>
        <w:t>-</w:t>
      </w:r>
      <w:r w:rsidR="00BA3AAE" w:rsidRPr="00BA3AAE">
        <w:rPr>
          <w:rFonts w:ascii="Garamond" w:eastAsia="Garamond" w:hAnsi="Garamond" w:cs="Garamond"/>
          <w:i/>
          <w:iCs/>
          <w:sz w:val="28"/>
          <w:szCs w:val="28"/>
          <w:highlight w:val="yellow"/>
        </w:rPr>
        <w:t>outs may be submitted without acknowledging religious convictions, but sincere religious beliefs enjoy additional First Amendment protection, so should be cited where present</w:t>
      </w:r>
      <w:r w:rsidR="00AA5925">
        <w:rPr>
          <w:rFonts w:ascii="Garamond" w:eastAsia="Garamond" w:hAnsi="Garamond" w:cs="Garamond"/>
          <w:i/>
          <w:iCs/>
          <w:sz w:val="28"/>
          <w:szCs w:val="28"/>
          <w:highlight w:val="yellow"/>
        </w:rPr>
        <w:t>.</w:t>
      </w:r>
      <w:r w:rsidR="00BA3AAE" w:rsidRPr="00BA3AAE">
        <w:rPr>
          <w:rFonts w:ascii="Garamond" w:eastAsia="Garamond" w:hAnsi="Garamond" w:cs="Garamond"/>
          <w:sz w:val="28"/>
          <w:szCs w:val="28"/>
          <w:highlight w:val="yellow"/>
        </w:rPr>
        <w:t>]</w:t>
      </w:r>
    </w:p>
    <w:p w14:paraId="02F1A0E3" w14:textId="77777777" w:rsidR="00F45BC3" w:rsidRDefault="00F45BC3" w:rsidP="00FB5223">
      <w:pPr>
        <w:rPr>
          <w:rFonts w:ascii="Garamond" w:eastAsia="Garamond" w:hAnsi="Garamond" w:cs="Garamond"/>
          <w:sz w:val="28"/>
          <w:szCs w:val="28"/>
        </w:rPr>
      </w:pPr>
    </w:p>
    <w:p w14:paraId="5A731BA6" w14:textId="0DEE3613" w:rsidR="00185DB2" w:rsidRPr="00FB5223" w:rsidRDefault="00000000" w:rsidP="00FB5223">
      <w:pPr>
        <w:rPr>
          <w:rFonts w:ascii="Garamond" w:eastAsia="Garamond" w:hAnsi="Garamond" w:cs="Garamond"/>
          <w:sz w:val="28"/>
          <w:szCs w:val="28"/>
        </w:rPr>
      </w:pPr>
      <w:r w:rsidRPr="00FB5223">
        <w:rPr>
          <w:rFonts w:ascii="Garamond" w:eastAsia="Garamond" w:hAnsi="Garamond" w:cs="Garamond"/>
          <w:sz w:val="28"/>
          <w:szCs w:val="28"/>
        </w:rPr>
        <w:lastRenderedPageBreak/>
        <w:t>Our family holds deeply held religious beliefs that marriage is between one man and one woman, biological sex reflects divine creation, sex and gender are inseparable, and children should be encouraged to accept their sex and live accordingly. We also religiously believe that the responsibility for teaching children about sexuality, sexual behavior, and sexual relationships belongs to parents, and should reflect the values and beliefs of the family. We also have other deeply held religious beliefs underlying this opt-out and notice request.</w:t>
      </w:r>
    </w:p>
    <w:p w14:paraId="5712053E" w14:textId="77777777" w:rsidR="00FB5223" w:rsidRPr="00FB5223" w:rsidRDefault="00FB5223" w:rsidP="00FB5223">
      <w:pPr>
        <w:rPr>
          <w:rFonts w:ascii="Garamond" w:hAnsi="Garamond"/>
          <w:sz w:val="28"/>
          <w:szCs w:val="28"/>
        </w:rPr>
      </w:pPr>
    </w:p>
    <w:p w14:paraId="694826A8" w14:textId="3DEA1B5B" w:rsidR="00F45BC3" w:rsidRPr="00F45BC3" w:rsidRDefault="00F45BC3" w:rsidP="00F45BC3">
      <w:pPr>
        <w:rPr>
          <w:rFonts w:ascii="Garamond" w:hAnsi="Garamond"/>
          <w:b/>
          <w:bCs/>
          <w:sz w:val="28"/>
          <w:szCs w:val="28"/>
          <w:u w:val="single"/>
        </w:rPr>
      </w:pPr>
      <w:r w:rsidRPr="00F45BC3">
        <w:rPr>
          <w:rFonts w:ascii="Garamond" w:hAnsi="Garamond"/>
          <w:b/>
          <w:bCs/>
          <w:sz w:val="28"/>
          <w:szCs w:val="28"/>
          <w:u w:val="single"/>
        </w:rPr>
        <w:t>Opt out</w:t>
      </w:r>
    </w:p>
    <w:p w14:paraId="77960383" w14:textId="77777777" w:rsidR="00F45BC3" w:rsidRPr="00F45BC3" w:rsidRDefault="00F45BC3" w:rsidP="00F45BC3">
      <w:pPr>
        <w:rPr>
          <w:rFonts w:ascii="Garamond" w:hAnsi="Garamond"/>
          <w:sz w:val="28"/>
          <w:szCs w:val="28"/>
        </w:rPr>
      </w:pPr>
    </w:p>
    <w:p w14:paraId="34E984AF" w14:textId="4DEFB88A" w:rsidR="00F45BC3" w:rsidRPr="00F45BC3" w:rsidRDefault="00F45BC3" w:rsidP="00F45BC3">
      <w:pPr>
        <w:rPr>
          <w:rFonts w:ascii="Garamond" w:eastAsia="Garamond" w:hAnsi="Garamond" w:cs="Garamond"/>
          <w:sz w:val="28"/>
          <w:szCs w:val="28"/>
        </w:rPr>
      </w:pPr>
      <w:r w:rsidRPr="00F45BC3">
        <w:rPr>
          <w:rFonts w:ascii="Garamond" w:hAnsi="Garamond"/>
          <w:sz w:val="28"/>
          <w:szCs w:val="28"/>
        </w:rPr>
        <w:t xml:space="preserve">In accord with our </w:t>
      </w:r>
      <w:r w:rsidR="00BA3AAE">
        <w:rPr>
          <w:rFonts w:ascii="Garamond" w:hAnsi="Garamond"/>
          <w:sz w:val="28"/>
          <w:szCs w:val="28"/>
        </w:rPr>
        <w:t xml:space="preserve">family’s </w:t>
      </w:r>
      <w:r w:rsidRPr="00F45BC3">
        <w:rPr>
          <w:rFonts w:ascii="Garamond" w:hAnsi="Garamond"/>
          <w:sz w:val="28"/>
          <w:szCs w:val="28"/>
        </w:rPr>
        <w:t>beliefs, w</w:t>
      </w:r>
      <w:r w:rsidR="00FB5223" w:rsidRPr="00F45BC3">
        <w:rPr>
          <w:rFonts w:ascii="Garamond" w:hAnsi="Garamond"/>
          <w:sz w:val="28"/>
          <w:szCs w:val="28"/>
        </w:rPr>
        <w:t>e request that our child</w:t>
      </w:r>
      <w:r w:rsidR="003347FB">
        <w:rPr>
          <w:rFonts w:ascii="Garamond" w:hAnsi="Garamond"/>
          <w:sz w:val="28"/>
          <w:szCs w:val="28"/>
        </w:rPr>
        <w:t>[</w:t>
      </w:r>
      <w:r w:rsidR="00FB5223" w:rsidRPr="00F45BC3">
        <w:rPr>
          <w:rFonts w:ascii="Garamond" w:hAnsi="Garamond"/>
          <w:sz w:val="28"/>
          <w:szCs w:val="28"/>
        </w:rPr>
        <w:t>ren</w:t>
      </w:r>
      <w:r w:rsidR="003347FB">
        <w:rPr>
          <w:rFonts w:ascii="Garamond" w:hAnsi="Garamond"/>
          <w:sz w:val="28"/>
          <w:szCs w:val="28"/>
        </w:rPr>
        <w:t>]</w:t>
      </w:r>
      <w:r w:rsidRPr="00F45BC3">
        <w:rPr>
          <w:rFonts w:ascii="Garamond" w:hAnsi="Garamond"/>
          <w:sz w:val="28"/>
          <w:szCs w:val="28"/>
        </w:rPr>
        <w:t>, ____________________,</w:t>
      </w:r>
      <w:r w:rsidR="00FB5223" w:rsidRPr="00F45BC3">
        <w:rPr>
          <w:rFonts w:ascii="Garamond" w:hAnsi="Garamond"/>
          <w:sz w:val="28"/>
          <w:szCs w:val="28"/>
        </w:rPr>
        <w:t xml:space="preserve"> </w:t>
      </w:r>
      <w:r w:rsidR="00FB5223" w:rsidRPr="00F45BC3">
        <w:rPr>
          <w:rFonts w:ascii="Garamond" w:eastAsia="Garamond" w:hAnsi="Garamond" w:cs="Garamond"/>
          <w:sz w:val="28"/>
          <w:szCs w:val="28"/>
        </w:rPr>
        <w:t xml:space="preserve">immediately be </w:t>
      </w:r>
      <w:r>
        <w:rPr>
          <w:rFonts w:ascii="Garamond" w:eastAsia="Garamond" w:hAnsi="Garamond" w:cs="Garamond"/>
          <w:sz w:val="28"/>
          <w:szCs w:val="28"/>
        </w:rPr>
        <w:t xml:space="preserve">permanently </w:t>
      </w:r>
      <w:r w:rsidR="00FB5223" w:rsidRPr="00F45BC3">
        <w:rPr>
          <w:rFonts w:ascii="Garamond" w:eastAsia="Garamond" w:hAnsi="Garamond" w:cs="Garamond"/>
          <w:sz w:val="28"/>
          <w:szCs w:val="28"/>
        </w:rPr>
        <w:t xml:space="preserve">exempted and withdrawn from </w:t>
      </w:r>
      <w:r w:rsidR="008938E9">
        <w:rPr>
          <w:rFonts w:ascii="Garamond" w:eastAsia="Garamond" w:hAnsi="Garamond" w:cs="Garamond"/>
          <w:sz w:val="28"/>
          <w:szCs w:val="28"/>
        </w:rPr>
        <w:t>any</w:t>
      </w:r>
      <w:r w:rsidRPr="00F45BC3">
        <w:rPr>
          <w:rFonts w:ascii="Garamond" w:eastAsia="Garamond" w:hAnsi="Garamond" w:cs="Garamond"/>
          <w:sz w:val="28"/>
          <w:szCs w:val="28"/>
        </w:rPr>
        <w:t xml:space="preserve"> protest supporting LGBTQ+ ideas</w:t>
      </w:r>
      <w:r>
        <w:rPr>
          <w:rFonts w:ascii="Garamond" w:eastAsia="Garamond" w:hAnsi="Garamond" w:cs="Garamond"/>
          <w:sz w:val="28"/>
          <w:szCs w:val="28"/>
        </w:rPr>
        <w:t xml:space="preserve"> and beliefs,</w:t>
      </w:r>
      <w:r w:rsidRPr="00F45BC3">
        <w:rPr>
          <w:rFonts w:ascii="Garamond" w:eastAsia="Garamond" w:hAnsi="Garamond" w:cs="Garamond"/>
          <w:sz w:val="28"/>
          <w:szCs w:val="28"/>
        </w:rPr>
        <w:t xml:space="preserve"> </w:t>
      </w:r>
      <w:r w:rsidR="008938E9">
        <w:rPr>
          <w:rFonts w:ascii="Garamond" w:eastAsia="Garamond" w:hAnsi="Garamond" w:cs="Garamond"/>
          <w:sz w:val="28"/>
          <w:szCs w:val="28"/>
        </w:rPr>
        <w:t xml:space="preserve">including from any portion of any school day during which students are invited to demonstrate support for or opposition to LGBTQ+ ideas and beliefs by silence or any other anomalous behavior during and between classes. We further request that </w:t>
      </w:r>
      <w:r w:rsidR="003347FB">
        <w:rPr>
          <w:rFonts w:ascii="Garamond" w:eastAsia="Garamond" w:hAnsi="Garamond" w:cs="Garamond"/>
          <w:sz w:val="28"/>
          <w:szCs w:val="28"/>
        </w:rPr>
        <w:t xml:space="preserve">our child[ren] </w:t>
      </w:r>
      <w:r w:rsidR="008938E9">
        <w:rPr>
          <w:rFonts w:ascii="Garamond" w:eastAsia="Garamond" w:hAnsi="Garamond" w:cs="Garamond"/>
          <w:sz w:val="28"/>
          <w:szCs w:val="28"/>
        </w:rPr>
        <w:t>be so exempted and withdrawn from</w:t>
      </w:r>
      <w:r w:rsidRPr="00F45BC3">
        <w:rPr>
          <w:rFonts w:ascii="Garamond" w:eastAsia="Garamond" w:hAnsi="Garamond" w:cs="Garamond"/>
          <w:sz w:val="28"/>
          <w:szCs w:val="28"/>
        </w:rPr>
        <w:t xml:space="preserve"> </w:t>
      </w:r>
      <w:proofErr w:type="gramStart"/>
      <w:r w:rsidRPr="00F45BC3">
        <w:rPr>
          <w:rFonts w:ascii="Garamond" w:eastAsia="Garamond" w:hAnsi="Garamond" w:cs="Garamond"/>
          <w:sz w:val="28"/>
          <w:szCs w:val="28"/>
        </w:rPr>
        <w:t>any and all</w:t>
      </w:r>
      <w:proofErr w:type="gramEnd"/>
      <w:r w:rsidRPr="00F45BC3">
        <w:rPr>
          <w:rFonts w:ascii="Garamond" w:eastAsia="Garamond" w:hAnsi="Garamond" w:cs="Garamond"/>
          <w:sz w:val="28"/>
          <w:szCs w:val="28"/>
        </w:rPr>
        <w:t xml:space="preserve"> further instruction or material promoting LGBTQ+ ideas and </w:t>
      </w:r>
      <w:r>
        <w:rPr>
          <w:rFonts w:ascii="Garamond" w:eastAsia="Garamond" w:hAnsi="Garamond" w:cs="Garamond"/>
          <w:sz w:val="28"/>
          <w:szCs w:val="28"/>
        </w:rPr>
        <w:t>belief</w:t>
      </w:r>
      <w:r w:rsidRPr="00F45BC3">
        <w:rPr>
          <w:rFonts w:ascii="Garamond" w:eastAsia="Garamond" w:hAnsi="Garamond" w:cs="Garamond"/>
          <w:sz w:val="28"/>
          <w:szCs w:val="28"/>
        </w:rPr>
        <w:t xml:space="preserve">s, </w:t>
      </w:r>
      <w:r w:rsidR="008938E9">
        <w:rPr>
          <w:rFonts w:ascii="Garamond" w:eastAsia="Garamond" w:hAnsi="Garamond" w:cs="Garamond"/>
          <w:sz w:val="28"/>
          <w:szCs w:val="28"/>
        </w:rPr>
        <w:t>at</w:t>
      </w:r>
      <w:r w:rsidRPr="00F45BC3">
        <w:rPr>
          <w:rFonts w:ascii="Garamond" w:eastAsia="Garamond" w:hAnsi="Garamond" w:cs="Garamond"/>
          <w:sz w:val="28"/>
          <w:szCs w:val="28"/>
        </w:rPr>
        <w:t xml:space="preserve"> any </w:t>
      </w:r>
      <w:r w:rsidR="00BA3AAE">
        <w:rPr>
          <w:rFonts w:ascii="Garamond" w:eastAsia="Garamond" w:hAnsi="Garamond" w:cs="Garamond"/>
          <w:sz w:val="28"/>
          <w:szCs w:val="28"/>
        </w:rPr>
        <w:t>school district</w:t>
      </w:r>
      <w:r w:rsidRPr="00F45BC3">
        <w:rPr>
          <w:rFonts w:ascii="Garamond" w:eastAsia="Garamond" w:hAnsi="Garamond" w:cs="Garamond"/>
          <w:sz w:val="28"/>
          <w:szCs w:val="28"/>
        </w:rPr>
        <w:t xml:space="preserve"> facility. </w:t>
      </w:r>
    </w:p>
    <w:p w14:paraId="341DF179" w14:textId="77777777" w:rsidR="00F45BC3" w:rsidRPr="00F45BC3" w:rsidRDefault="00F45BC3" w:rsidP="00F45BC3">
      <w:pPr>
        <w:rPr>
          <w:rFonts w:ascii="Garamond" w:eastAsia="Garamond" w:hAnsi="Garamond" w:cs="Garamond"/>
          <w:sz w:val="28"/>
          <w:szCs w:val="28"/>
        </w:rPr>
      </w:pPr>
    </w:p>
    <w:p w14:paraId="4D2026F6" w14:textId="5821B4AE" w:rsidR="00F45BC3" w:rsidRPr="00F45BC3" w:rsidRDefault="00F45BC3" w:rsidP="00F45BC3">
      <w:pPr>
        <w:rPr>
          <w:rFonts w:ascii="Garamond" w:eastAsia="Garamond" w:hAnsi="Garamond" w:cs="Garamond"/>
          <w:b/>
          <w:bCs/>
          <w:sz w:val="28"/>
          <w:szCs w:val="28"/>
          <w:u w:val="single"/>
        </w:rPr>
      </w:pPr>
      <w:r w:rsidRPr="00F45BC3">
        <w:rPr>
          <w:rFonts w:ascii="Garamond" w:eastAsia="Garamond" w:hAnsi="Garamond" w:cs="Garamond"/>
          <w:b/>
          <w:bCs/>
          <w:sz w:val="28"/>
          <w:szCs w:val="28"/>
          <w:u w:val="single"/>
        </w:rPr>
        <w:t>Notice</w:t>
      </w:r>
    </w:p>
    <w:p w14:paraId="1FACD20B" w14:textId="77777777" w:rsidR="00F45BC3" w:rsidRPr="00F45BC3" w:rsidRDefault="00F45BC3" w:rsidP="00F45BC3">
      <w:pPr>
        <w:rPr>
          <w:rFonts w:ascii="Garamond" w:eastAsia="Garamond" w:hAnsi="Garamond" w:cs="Garamond"/>
          <w:sz w:val="28"/>
          <w:szCs w:val="28"/>
        </w:rPr>
      </w:pPr>
    </w:p>
    <w:p w14:paraId="374B67D7" w14:textId="1064FF26" w:rsidR="00F45BC3" w:rsidRPr="00F45BC3" w:rsidRDefault="00F45BC3" w:rsidP="00F45BC3">
      <w:pPr>
        <w:rPr>
          <w:rFonts w:ascii="Garamond" w:eastAsia="Garamond" w:hAnsi="Garamond" w:cs="Garamond"/>
          <w:sz w:val="28"/>
          <w:szCs w:val="28"/>
        </w:rPr>
      </w:pPr>
      <w:r w:rsidRPr="00F45BC3">
        <w:rPr>
          <w:rFonts w:ascii="Garamond" w:eastAsia="Garamond" w:hAnsi="Garamond" w:cs="Garamond"/>
          <w:sz w:val="28"/>
          <w:szCs w:val="28"/>
        </w:rPr>
        <w:t>We further invoke our right</w:t>
      </w:r>
      <w:r w:rsidR="00BA3AAE">
        <w:rPr>
          <w:rFonts w:ascii="Garamond" w:eastAsia="Garamond" w:hAnsi="Garamond" w:cs="Garamond"/>
          <w:sz w:val="28"/>
          <w:szCs w:val="28"/>
        </w:rPr>
        <w:t xml:space="preserve"> </w:t>
      </w:r>
      <w:r w:rsidRPr="00F45BC3">
        <w:rPr>
          <w:rFonts w:ascii="Garamond" w:eastAsia="Garamond" w:hAnsi="Garamond" w:cs="Garamond"/>
          <w:sz w:val="28"/>
          <w:szCs w:val="28"/>
        </w:rPr>
        <w:t>to advance notice of any such instruction or material</w:t>
      </w:r>
      <w:r>
        <w:rPr>
          <w:rFonts w:ascii="Garamond" w:eastAsia="Garamond" w:hAnsi="Garamond" w:cs="Garamond"/>
          <w:sz w:val="28"/>
          <w:szCs w:val="28"/>
        </w:rPr>
        <w:t xml:space="preserve"> promoting LGBTQ+ ideas and beliefs</w:t>
      </w:r>
      <w:r w:rsidRPr="00F45BC3">
        <w:rPr>
          <w:rFonts w:ascii="Garamond" w:eastAsia="Garamond" w:hAnsi="Garamond" w:cs="Garamond"/>
          <w:sz w:val="28"/>
          <w:szCs w:val="28"/>
        </w:rPr>
        <w:t xml:space="preserve"> and of any accommodations made necessary by this opt out request. </w:t>
      </w:r>
      <w:r w:rsidR="008938E9">
        <w:rPr>
          <w:rFonts w:ascii="Garamond" w:eastAsia="Garamond" w:hAnsi="Garamond" w:cs="Garamond"/>
          <w:sz w:val="28"/>
          <w:szCs w:val="28"/>
        </w:rPr>
        <w:t>Such</w:t>
      </w:r>
      <w:r w:rsidR="001A7A9F">
        <w:rPr>
          <w:rFonts w:ascii="Garamond" w:eastAsia="Garamond" w:hAnsi="Garamond" w:cs="Garamond"/>
          <w:sz w:val="28"/>
          <w:szCs w:val="28"/>
        </w:rPr>
        <w:t xml:space="preserve"> </w:t>
      </w:r>
      <w:r>
        <w:rPr>
          <w:rFonts w:ascii="Garamond" w:eastAsia="Garamond" w:hAnsi="Garamond" w:cs="Garamond"/>
          <w:sz w:val="28"/>
          <w:szCs w:val="28"/>
        </w:rPr>
        <w:t xml:space="preserve">notice </w:t>
      </w:r>
      <w:r w:rsidR="008938E9">
        <w:rPr>
          <w:rFonts w:ascii="Garamond" w:eastAsia="Garamond" w:hAnsi="Garamond" w:cs="Garamond"/>
          <w:sz w:val="28"/>
          <w:szCs w:val="28"/>
        </w:rPr>
        <w:t xml:space="preserve">must be </w:t>
      </w:r>
      <w:r>
        <w:rPr>
          <w:rFonts w:ascii="Garamond" w:eastAsia="Garamond" w:hAnsi="Garamond" w:cs="Garamond"/>
          <w:sz w:val="28"/>
          <w:szCs w:val="28"/>
        </w:rPr>
        <w:t xml:space="preserve">reasonably designed to reach all parents and </w:t>
      </w:r>
      <w:r w:rsidR="008938E9">
        <w:rPr>
          <w:rFonts w:ascii="Garamond" w:eastAsia="Garamond" w:hAnsi="Garamond" w:cs="Garamond"/>
          <w:sz w:val="28"/>
          <w:szCs w:val="28"/>
        </w:rPr>
        <w:t>must</w:t>
      </w:r>
      <w:r>
        <w:rPr>
          <w:rFonts w:ascii="Garamond" w:eastAsia="Garamond" w:hAnsi="Garamond" w:cs="Garamond"/>
          <w:sz w:val="28"/>
          <w:szCs w:val="28"/>
        </w:rPr>
        <w:t xml:space="preserve"> inform parents of the objectionable material and their right to opt out</w:t>
      </w:r>
      <w:r w:rsidR="008938E9">
        <w:rPr>
          <w:rFonts w:ascii="Garamond" w:eastAsia="Garamond" w:hAnsi="Garamond" w:cs="Garamond"/>
          <w:sz w:val="28"/>
          <w:szCs w:val="28"/>
        </w:rPr>
        <w:t>.</w:t>
      </w:r>
      <w:r w:rsidRPr="00F45BC3">
        <w:rPr>
          <w:rFonts w:ascii="Garamond" w:eastAsia="Garamond" w:hAnsi="Garamond" w:cs="Garamond"/>
          <w:sz w:val="28"/>
          <w:szCs w:val="28"/>
        </w:rPr>
        <w:t xml:space="preserve"> </w:t>
      </w:r>
    </w:p>
    <w:p w14:paraId="1241EBFF" w14:textId="77777777" w:rsidR="00FB5223" w:rsidRPr="00F45BC3" w:rsidRDefault="00FB5223" w:rsidP="00FB5223">
      <w:pPr>
        <w:rPr>
          <w:rFonts w:ascii="Garamond" w:eastAsia="Garamond" w:hAnsi="Garamond" w:cs="Garamond"/>
          <w:sz w:val="28"/>
          <w:szCs w:val="28"/>
        </w:rPr>
      </w:pPr>
    </w:p>
    <w:p w14:paraId="7C206454" w14:textId="68BD639A" w:rsidR="00F45BC3" w:rsidRPr="00F45BC3" w:rsidRDefault="00F45BC3" w:rsidP="00FB5223">
      <w:pPr>
        <w:rPr>
          <w:rFonts w:ascii="Garamond" w:eastAsia="Garamond" w:hAnsi="Garamond" w:cs="Garamond"/>
          <w:b/>
          <w:bCs/>
          <w:sz w:val="28"/>
          <w:szCs w:val="28"/>
          <w:u w:val="single"/>
        </w:rPr>
      </w:pPr>
      <w:r w:rsidRPr="00F45BC3">
        <w:rPr>
          <w:rFonts w:ascii="Garamond" w:eastAsia="Garamond" w:hAnsi="Garamond" w:cs="Garamond"/>
          <w:b/>
          <w:bCs/>
          <w:sz w:val="28"/>
          <w:szCs w:val="28"/>
          <w:u w:val="single"/>
        </w:rPr>
        <w:t>Alternative instruction</w:t>
      </w:r>
    </w:p>
    <w:p w14:paraId="3A2C8DCD" w14:textId="77777777" w:rsidR="00F45BC3" w:rsidRPr="00F45BC3" w:rsidRDefault="00F45BC3" w:rsidP="00FB5223">
      <w:pPr>
        <w:rPr>
          <w:rFonts w:ascii="Garamond" w:eastAsia="Garamond" w:hAnsi="Garamond" w:cs="Garamond"/>
          <w:sz w:val="28"/>
          <w:szCs w:val="28"/>
        </w:rPr>
      </w:pPr>
    </w:p>
    <w:p w14:paraId="01DA5D27" w14:textId="64A7A30F" w:rsidR="00185DB2" w:rsidRPr="00F45BC3" w:rsidRDefault="00000000" w:rsidP="00FB5223">
      <w:pPr>
        <w:rPr>
          <w:rFonts w:ascii="Garamond" w:hAnsi="Garamond"/>
          <w:sz w:val="28"/>
          <w:szCs w:val="28"/>
          <w:u w:val="single"/>
        </w:rPr>
      </w:pPr>
      <w:r w:rsidRPr="00F45BC3">
        <w:rPr>
          <w:rFonts w:ascii="Garamond" w:eastAsia="Garamond" w:hAnsi="Garamond" w:cs="Garamond"/>
          <w:sz w:val="28"/>
          <w:szCs w:val="28"/>
        </w:rPr>
        <w:t xml:space="preserve">In concert with this opt-out request, we remind </w:t>
      </w:r>
      <w:r w:rsidR="00BA3AAE">
        <w:rPr>
          <w:rFonts w:ascii="Garamond" w:eastAsia="Garamond" w:hAnsi="Garamond" w:cs="Garamond"/>
          <w:sz w:val="28"/>
          <w:szCs w:val="28"/>
        </w:rPr>
        <w:t>the school district</w:t>
      </w:r>
      <w:r w:rsidRPr="00F45BC3">
        <w:rPr>
          <w:rFonts w:ascii="Garamond" w:eastAsia="Garamond" w:hAnsi="Garamond" w:cs="Garamond"/>
          <w:sz w:val="28"/>
          <w:szCs w:val="28"/>
        </w:rPr>
        <w:t xml:space="preserve"> of its obligation to provide our child[ren] with reasonable alternative instruction that does not impede our family’s free exercise of religion and that fulfills the educational objectives of any instruction or material </w:t>
      </w:r>
      <w:r w:rsidR="003347FB">
        <w:rPr>
          <w:rFonts w:ascii="Garamond" w:eastAsia="Garamond" w:hAnsi="Garamond" w:cs="Garamond"/>
          <w:sz w:val="28"/>
          <w:szCs w:val="28"/>
        </w:rPr>
        <w:t>our child[ren]</w:t>
      </w:r>
      <w:r w:rsidR="003347FB" w:rsidRPr="00F45BC3">
        <w:rPr>
          <w:rFonts w:ascii="Garamond" w:eastAsia="Garamond" w:hAnsi="Garamond" w:cs="Garamond"/>
          <w:sz w:val="28"/>
          <w:szCs w:val="28"/>
        </w:rPr>
        <w:t xml:space="preserve"> </w:t>
      </w:r>
      <w:r w:rsidR="00F45BC3" w:rsidRPr="00F45BC3">
        <w:rPr>
          <w:rFonts w:ascii="Garamond" w:eastAsia="Garamond" w:hAnsi="Garamond" w:cs="Garamond"/>
          <w:sz w:val="28"/>
          <w:szCs w:val="28"/>
        </w:rPr>
        <w:t xml:space="preserve">will </w:t>
      </w:r>
      <w:r w:rsidRPr="00F45BC3">
        <w:rPr>
          <w:rFonts w:ascii="Garamond" w:eastAsia="Garamond" w:hAnsi="Garamond" w:cs="Garamond"/>
          <w:sz w:val="28"/>
          <w:szCs w:val="28"/>
        </w:rPr>
        <w:t>miss as a result of this opt-out.</w:t>
      </w:r>
      <w:r w:rsidR="00F45BC3" w:rsidRPr="00F45BC3">
        <w:rPr>
          <w:rFonts w:ascii="Garamond" w:eastAsia="Garamond" w:hAnsi="Garamond" w:cs="Garamond"/>
          <w:sz w:val="28"/>
          <w:szCs w:val="28"/>
        </w:rPr>
        <w:t xml:space="preserve"> </w:t>
      </w:r>
      <w:r w:rsidR="00F45BC3" w:rsidRPr="00F45BC3">
        <w:rPr>
          <w:rFonts w:ascii="Garamond" w:eastAsia="Garamond" w:hAnsi="Garamond" w:cs="Garamond"/>
          <w:sz w:val="28"/>
          <w:szCs w:val="28"/>
          <w:u w:val="single"/>
        </w:rPr>
        <w:t xml:space="preserve">In this case, </w:t>
      </w:r>
      <w:r w:rsidR="00BA3AAE">
        <w:rPr>
          <w:rFonts w:ascii="Garamond" w:eastAsia="Garamond" w:hAnsi="Garamond" w:cs="Garamond"/>
          <w:sz w:val="28"/>
          <w:szCs w:val="28"/>
          <w:u w:val="single"/>
        </w:rPr>
        <w:t>the school district</w:t>
      </w:r>
      <w:r w:rsidR="00F45BC3" w:rsidRPr="00F45BC3">
        <w:rPr>
          <w:rFonts w:ascii="Garamond" w:eastAsia="Garamond" w:hAnsi="Garamond" w:cs="Garamond"/>
          <w:sz w:val="28"/>
          <w:szCs w:val="28"/>
          <w:u w:val="single"/>
        </w:rPr>
        <w:t xml:space="preserve"> must provide our child</w:t>
      </w:r>
      <w:r w:rsidR="003347FB">
        <w:rPr>
          <w:rFonts w:ascii="Garamond" w:eastAsia="Garamond" w:hAnsi="Garamond" w:cs="Garamond"/>
          <w:sz w:val="28"/>
          <w:szCs w:val="28"/>
          <w:u w:val="single"/>
        </w:rPr>
        <w:t>[</w:t>
      </w:r>
      <w:r w:rsidR="00F45BC3" w:rsidRPr="00F45BC3">
        <w:rPr>
          <w:rFonts w:ascii="Garamond" w:eastAsia="Garamond" w:hAnsi="Garamond" w:cs="Garamond"/>
          <w:sz w:val="28"/>
          <w:szCs w:val="28"/>
          <w:u w:val="single"/>
        </w:rPr>
        <w:t>ren</w:t>
      </w:r>
      <w:r w:rsidR="003347FB">
        <w:rPr>
          <w:rFonts w:ascii="Garamond" w:eastAsia="Garamond" w:hAnsi="Garamond" w:cs="Garamond"/>
          <w:sz w:val="28"/>
          <w:szCs w:val="28"/>
          <w:u w:val="single"/>
        </w:rPr>
        <w:t>]</w:t>
      </w:r>
      <w:r w:rsidR="008938E9">
        <w:rPr>
          <w:rFonts w:ascii="Garamond" w:eastAsia="Garamond" w:hAnsi="Garamond" w:cs="Garamond"/>
          <w:sz w:val="28"/>
          <w:szCs w:val="28"/>
          <w:u w:val="single"/>
        </w:rPr>
        <w:t>, for the entire length of any “Day of Silence” protest, with alternat</w:t>
      </w:r>
      <w:r w:rsidR="000660E3">
        <w:rPr>
          <w:rFonts w:ascii="Garamond" w:eastAsia="Garamond" w:hAnsi="Garamond" w:cs="Garamond"/>
          <w:sz w:val="28"/>
          <w:szCs w:val="28"/>
          <w:u w:val="single"/>
        </w:rPr>
        <w:t>iv</w:t>
      </w:r>
      <w:r w:rsidR="008938E9">
        <w:rPr>
          <w:rFonts w:ascii="Garamond" w:eastAsia="Garamond" w:hAnsi="Garamond" w:cs="Garamond"/>
          <w:sz w:val="28"/>
          <w:szCs w:val="28"/>
          <w:u w:val="single"/>
        </w:rPr>
        <w:t xml:space="preserve">e instruction </w:t>
      </w:r>
      <w:r w:rsidR="00F45BC3" w:rsidRPr="00F45BC3">
        <w:rPr>
          <w:rFonts w:ascii="Garamond" w:eastAsia="Garamond" w:hAnsi="Garamond" w:cs="Garamond"/>
          <w:sz w:val="28"/>
          <w:szCs w:val="28"/>
          <w:u w:val="single"/>
        </w:rPr>
        <w:t xml:space="preserve">that is not impeded by pressure to conform with a school-sponsored request that </w:t>
      </w:r>
      <w:r w:rsidR="003347FB">
        <w:rPr>
          <w:rFonts w:ascii="Garamond" w:eastAsia="Garamond" w:hAnsi="Garamond" w:cs="Garamond"/>
          <w:sz w:val="28"/>
          <w:szCs w:val="28"/>
          <w:u w:val="single"/>
        </w:rPr>
        <w:t>our child[ren]</w:t>
      </w:r>
      <w:r w:rsidR="003347FB" w:rsidRPr="00F45BC3">
        <w:rPr>
          <w:rFonts w:ascii="Garamond" w:eastAsia="Garamond" w:hAnsi="Garamond" w:cs="Garamond"/>
          <w:sz w:val="28"/>
          <w:szCs w:val="28"/>
          <w:u w:val="single"/>
        </w:rPr>
        <w:t xml:space="preserve"> </w:t>
      </w:r>
      <w:r w:rsidR="00F45BC3" w:rsidRPr="00F45BC3">
        <w:rPr>
          <w:rFonts w:ascii="Garamond" w:eastAsia="Garamond" w:hAnsi="Garamond" w:cs="Garamond"/>
          <w:sz w:val="28"/>
          <w:szCs w:val="28"/>
          <w:u w:val="single"/>
        </w:rPr>
        <w:t>avoid speaking in support of a controversial perspective that contradicts our family’s religious beliefs.</w:t>
      </w:r>
    </w:p>
    <w:p w14:paraId="096BF584" w14:textId="77777777" w:rsidR="00FB5223" w:rsidRDefault="00FB5223" w:rsidP="00FB5223">
      <w:pPr>
        <w:rPr>
          <w:rFonts w:ascii="Garamond" w:eastAsia="Garamond" w:hAnsi="Garamond" w:cs="Garamond"/>
          <w:sz w:val="28"/>
          <w:szCs w:val="28"/>
        </w:rPr>
      </w:pPr>
    </w:p>
    <w:p w14:paraId="0AB5C960" w14:textId="048FEE7A" w:rsidR="00F45BC3" w:rsidRDefault="008938E9" w:rsidP="00FB5223">
      <w:pPr>
        <w:rPr>
          <w:rFonts w:ascii="Garamond" w:eastAsia="Garamond" w:hAnsi="Garamond" w:cs="Garamond"/>
          <w:sz w:val="28"/>
          <w:szCs w:val="28"/>
        </w:rPr>
      </w:pPr>
      <w:r>
        <w:rPr>
          <w:rFonts w:ascii="Garamond" w:eastAsia="Garamond" w:hAnsi="Garamond" w:cs="Garamond"/>
          <w:sz w:val="28"/>
          <w:szCs w:val="28"/>
        </w:rPr>
        <w:t>W</w:t>
      </w:r>
      <w:r w:rsidR="00F45BC3" w:rsidRPr="00FB5223">
        <w:rPr>
          <w:rFonts w:ascii="Garamond" w:eastAsia="Garamond" w:hAnsi="Garamond" w:cs="Garamond"/>
          <w:sz w:val="28"/>
          <w:szCs w:val="28"/>
        </w:rPr>
        <w:t>e request that all aspects of this request be immediately honored unless and until (and only to the extent) the request is formally denied by the school board. We reserve the right to challenge any denial in court.</w:t>
      </w:r>
      <w:r w:rsidR="00F45BC3">
        <w:rPr>
          <w:rFonts w:ascii="Garamond" w:eastAsia="Garamond" w:hAnsi="Garamond" w:cs="Garamond"/>
          <w:sz w:val="28"/>
          <w:szCs w:val="28"/>
        </w:rPr>
        <w:t xml:space="preserve"> </w:t>
      </w:r>
    </w:p>
    <w:p w14:paraId="11601A53" w14:textId="77777777" w:rsidR="00F45BC3" w:rsidRDefault="00F45BC3" w:rsidP="00FB5223">
      <w:pPr>
        <w:rPr>
          <w:rFonts w:ascii="Garamond" w:eastAsia="Garamond" w:hAnsi="Garamond" w:cs="Garamond"/>
          <w:sz w:val="28"/>
          <w:szCs w:val="28"/>
        </w:rPr>
      </w:pPr>
    </w:p>
    <w:p w14:paraId="420ADB38" w14:textId="0E275AA2" w:rsidR="00185DB2" w:rsidRPr="00FB5223" w:rsidRDefault="00000000" w:rsidP="00FB5223">
      <w:pPr>
        <w:rPr>
          <w:rFonts w:ascii="Garamond" w:hAnsi="Garamond"/>
          <w:sz w:val="28"/>
          <w:szCs w:val="28"/>
        </w:rPr>
      </w:pPr>
      <w:r w:rsidRPr="00FB5223">
        <w:rPr>
          <w:rFonts w:ascii="Garamond" w:eastAsia="Garamond" w:hAnsi="Garamond" w:cs="Garamond"/>
          <w:sz w:val="28"/>
          <w:szCs w:val="28"/>
        </w:rPr>
        <w:lastRenderedPageBreak/>
        <w:t>Please confirm the school district’s receipt of this request as well as the district’s commitment to honor it</w:t>
      </w:r>
      <w:r w:rsidR="003347FB" w:rsidRPr="003347FB">
        <w:rPr>
          <w:rFonts w:ascii="Garamond" w:eastAsia="Garamond" w:hAnsi="Garamond" w:cs="Garamond"/>
          <w:sz w:val="28"/>
          <w:szCs w:val="28"/>
        </w:rPr>
        <w:t xml:space="preserve"> </w:t>
      </w:r>
      <w:r w:rsidR="003347FB" w:rsidRPr="00FB5223">
        <w:rPr>
          <w:rFonts w:ascii="Garamond" w:eastAsia="Garamond" w:hAnsi="Garamond" w:cs="Garamond"/>
          <w:sz w:val="28"/>
          <w:szCs w:val="28"/>
        </w:rPr>
        <w:t>immediately</w:t>
      </w:r>
      <w:r w:rsidRPr="00FB5223">
        <w:rPr>
          <w:rFonts w:ascii="Garamond" w:eastAsia="Garamond" w:hAnsi="Garamond" w:cs="Garamond"/>
          <w:sz w:val="28"/>
          <w:szCs w:val="28"/>
        </w:rPr>
        <w:t>.</w:t>
      </w:r>
    </w:p>
    <w:p w14:paraId="3588D86C" w14:textId="77777777" w:rsidR="00185DB2" w:rsidRPr="00FB5223" w:rsidRDefault="00185DB2" w:rsidP="00FB5223">
      <w:pPr>
        <w:rPr>
          <w:rFonts w:ascii="Garamond" w:hAnsi="Garamond"/>
          <w:sz w:val="28"/>
          <w:szCs w:val="28"/>
        </w:rPr>
      </w:pPr>
    </w:p>
    <w:p w14:paraId="5DE38258" w14:textId="77777777" w:rsidR="00185DB2" w:rsidRPr="00FB5223" w:rsidRDefault="00000000" w:rsidP="00FB5223">
      <w:pPr>
        <w:rPr>
          <w:rFonts w:ascii="Garamond" w:hAnsi="Garamond"/>
          <w:sz w:val="28"/>
          <w:szCs w:val="28"/>
        </w:rPr>
      </w:pPr>
      <w:r w:rsidRPr="00FB5223">
        <w:rPr>
          <w:rFonts w:ascii="Garamond" w:eastAsia="Garamond" w:hAnsi="Garamond" w:cs="Garamond"/>
          <w:sz w:val="28"/>
          <w:szCs w:val="28"/>
        </w:rPr>
        <w:t>Sincerely,</w:t>
      </w:r>
    </w:p>
    <w:p w14:paraId="7C0C655F" w14:textId="77777777" w:rsidR="00185DB2" w:rsidRPr="00FB5223" w:rsidRDefault="00185DB2" w:rsidP="00FB5223">
      <w:pPr>
        <w:rPr>
          <w:rFonts w:ascii="Garamond" w:hAnsi="Garamond"/>
          <w:sz w:val="28"/>
          <w:szCs w:val="28"/>
        </w:rPr>
      </w:pPr>
    </w:p>
    <w:p w14:paraId="0299F3F0" w14:textId="77777777" w:rsidR="00185DB2" w:rsidRPr="00FB5223" w:rsidRDefault="00000000" w:rsidP="00FB5223">
      <w:pPr>
        <w:rPr>
          <w:rFonts w:ascii="Garamond" w:hAnsi="Garamond"/>
          <w:sz w:val="28"/>
          <w:szCs w:val="28"/>
        </w:rPr>
      </w:pPr>
      <w:r w:rsidRPr="008938E9">
        <w:rPr>
          <w:rFonts w:ascii="Garamond" w:eastAsia="Garamond" w:hAnsi="Garamond" w:cs="Garamond"/>
          <w:sz w:val="28"/>
          <w:szCs w:val="28"/>
          <w:highlight w:val="yellow"/>
        </w:rPr>
        <w:t>[Parents]</w:t>
      </w:r>
    </w:p>
    <w:sectPr w:rsidR="00185DB2" w:rsidRPr="00FB522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B22D3"/>
    <w:multiLevelType w:val="hybridMultilevel"/>
    <w:tmpl w:val="54B66626"/>
    <w:lvl w:ilvl="0" w:tplc="4462F2CE">
      <w:start w:val="1"/>
      <w:numFmt w:val="lowerLetter"/>
      <w:lvlText w:val="%1."/>
      <w:lvlJc w:val="left"/>
      <w:pPr>
        <w:ind w:left="1440" w:hanging="360"/>
      </w:pPr>
    </w:lvl>
    <w:lvl w:ilvl="1" w:tplc="70E46CD2">
      <w:numFmt w:val="decimal"/>
      <w:lvlText w:val=""/>
      <w:lvlJc w:val="left"/>
    </w:lvl>
    <w:lvl w:ilvl="2" w:tplc="0B40F026">
      <w:numFmt w:val="decimal"/>
      <w:lvlText w:val=""/>
      <w:lvlJc w:val="left"/>
    </w:lvl>
    <w:lvl w:ilvl="3" w:tplc="96326CAC">
      <w:numFmt w:val="decimal"/>
      <w:lvlText w:val=""/>
      <w:lvlJc w:val="left"/>
    </w:lvl>
    <w:lvl w:ilvl="4" w:tplc="6F06C374">
      <w:numFmt w:val="decimal"/>
      <w:lvlText w:val=""/>
      <w:lvlJc w:val="left"/>
    </w:lvl>
    <w:lvl w:ilvl="5" w:tplc="B122FBE2">
      <w:numFmt w:val="decimal"/>
      <w:lvlText w:val=""/>
      <w:lvlJc w:val="left"/>
    </w:lvl>
    <w:lvl w:ilvl="6" w:tplc="91C4730A">
      <w:numFmt w:val="decimal"/>
      <w:lvlText w:val=""/>
      <w:lvlJc w:val="left"/>
    </w:lvl>
    <w:lvl w:ilvl="7" w:tplc="DF205C3C">
      <w:numFmt w:val="decimal"/>
      <w:lvlText w:val=""/>
      <w:lvlJc w:val="left"/>
    </w:lvl>
    <w:lvl w:ilvl="8" w:tplc="CCB8303A">
      <w:numFmt w:val="decimal"/>
      <w:lvlText w:val=""/>
      <w:lvlJc w:val="left"/>
    </w:lvl>
  </w:abstractNum>
  <w:abstractNum w:abstractNumId="1" w15:restartNumberingAfterBreak="0">
    <w:nsid w:val="36A043DA"/>
    <w:multiLevelType w:val="hybridMultilevel"/>
    <w:tmpl w:val="8CDA08F2"/>
    <w:lvl w:ilvl="0" w:tplc="8F8A25F4">
      <w:start w:val="1"/>
      <w:numFmt w:val="lowerLetter"/>
      <w:lvlText w:val="%1."/>
      <w:lvlJc w:val="left"/>
      <w:pPr>
        <w:ind w:left="1440" w:hanging="360"/>
      </w:pPr>
    </w:lvl>
    <w:lvl w:ilvl="1" w:tplc="520044A2">
      <w:numFmt w:val="decimal"/>
      <w:lvlText w:val=""/>
      <w:lvlJc w:val="left"/>
    </w:lvl>
    <w:lvl w:ilvl="2" w:tplc="60F8818A">
      <w:numFmt w:val="decimal"/>
      <w:lvlText w:val=""/>
      <w:lvlJc w:val="left"/>
    </w:lvl>
    <w:lvl w:ilvl="3" w:tplc="EB7A255C">
      <w:numFmt w:val="decimal"/>
      <w:lvlText w:val=""/>
      <w:lvlJc w:val="left"/>
    </w:lvl>
    <w:lvl w:ilvl="4" w:tplc="A36009D8">
      <w:numFmt w:val="decimal"/>
      <w:lvlText w:val=""/>
      <w:lvlJc w:val="left"/>
    </w:lvl>
    <w:lvl w:ilvl="5" w:tplc="04580670">
      <w:numFmt w:val="decimal"/>
      <w:lvlText w:val=""/>
      <w:lvlJc w:val="left"/>
    </w:lvl>
    <w:lvl w:ilvl="6" w:tplc="4312575C">
      <w:numFmt w:val="decimal"/>
      <w:lvlText w:val=""/>
      <w:lvlJc w:val="left"/>
    </w:lvl>
    <w:lvl w:ilvl="7" w:tplc="DE10A506">
      <w:numFmt w:val="decimal"/>
      <w:lvlText w:val=""/>
      <w:lvlJc w:val="left"/>
    </w:lvl>
    <w:lvl w:ilvl="8" w:tplc="5C34AF0C">
      <w:numFmt w:val="decimal"/>
      <w:lvlText w:val=""/>
      <w:lvlJc w:val="left"/>
    </w:lvl>
  </w:abstractNum>
  <w:abstractNum w:abstractNumId="2" w15:restartNumberingAfterBreak="0">
    <w:nsid w:val="7ACD5086"/>
    <w:multiLevelType w:val="hybridMultilevel"/>
    <w:tmpl w:val="DDF45B00"/>
    <w:lvl w:ilvl="0" w:tplc="7F22CB2A">
      <w:start w:val="1"/>
      <w:numFmt w:val="bullet"/>
      <w:lvlText w:val="•"/>
      <w:lvlJc w:val="left"/>
      <w:pPr>
        <w:ind w:left="720" w:hanging="360"/>
      </w:pPr>
    </w:lvl>
    <w:lvl w:ilvl="1" w:tplc="ABE01D54">
      <w:numFmt w:val="decimal"/>
      <w:lvlText w:val=""/>
      <w:lvlJc w:val="left"/>
    </w:lvl>
    <w:lvl w:ilvl="2" w:tplc="7A8AA504">
      <w:numFmt w:val="decimal"/>
      <w:lvlText w:val=""/>
      <w:lvlJc w:val="left"/>
    </w:lvl>
    <w:lvl w:ilvl="3" w:tplc="1266453C">
      <w:numFmt w:val="decimal"/>
      <w:lvlText w:val=""/>
      <w:lvlJc w:val="left"/>
    </w:lvl>
    <w:lvl w:ilvl="4" w:tplc="6A0E30EC">
      <w:numFmt w:val="decimal"/>
      <w:lvlText w:val=""/>
      <w:lvlJc w:val="left"/>
    </w:lvl>
    <w:lvl w:ilvl="5" w:tplc="5A2EEF3E">
      <w:numFmt w:val="decimal"/>
      <w:lvlText w:val=""/>
      <w:lvlJc w:val="left"/>
    </w:lvl>
    <w:lvl w:ilvl="6" w:tplc="BE1A9EAE">
      <w:numFmt w:val="decimal"/>
      <w:lvlText w:val=""/>
      <w:lvlJc w:val="left"/>
    </w:lvl>
    <w:lvl w:ilvl="7" w:tplc="0BFC330A">
      <w:numFmt w:val="decimal"/>
      <w:lvlText w:val=""/>
      <w:lvlJc w:val="left"/>
    </w:lvl>
    <w:lvl w:ilvl="8" w:tplc="6FF8E2DA">
      <w:numFmt w:val="decimal"/>
      <w:lvlText w:val=""/>
      <w:lvlJc w:val="left"/>
    </w:lvl>
  </w:abstractNum>
  <w:abstractNum w:abstractNumId="3" w15:restartNumberingAfterBreak="0">
    <w:nsid w:val="7EDA49B1"/>
    <w:multiLevelType w:val="hybridMultilevel"/>
    <w:tmpl w:val="8E0247D0"/>
    <w:lvl w:ilvl="0" w:tplc="5008B6DE">
      <w:start w:val="1"/>
      <w:numFmt w:val="bullet"/>
      <w:lvlText w:val="●"/>
      <w:lvlJc w:val="left"/>
      <w:pPr>
        <w:ind w:left="720" w:hanging="360"/>
      </w:pPr>
    </w:lvl>
    <w:lvl w:ilvl="1" w:tplc="DD0E0CD2">
      <w:start w:val="1"/>
      <w:numFmt w:val="bullet"/>
      <w:lvlText w:val="○"/>
      <w:lvlJc w:val="left"/>
      <w:pPr>
        <w:ind w:left="1440" w:hanging="360"/>
      </w:pPr>
    </w:lvl>
    <w:lvl w:ilvl="2" w:tplc="39585840">
      <w:start w:val="1"/>
      <w:numFmt w:val="bullet"/>
      <w:lvlText w:val="■"/>
      <w:lvlJc w:val="left"/>
      <w:pPr>
        <w:ind w:left="2160" w:hanging="360"/>
      </w:pPr>
    </w:lvl>
    <w:lvl w:ilvl="3" w:tplc="FF3E9044">
      <w:start w:val="1"/>
      <w:numFmt w:val="bullet"/>
      <w:lvlText w:val="●"/>
      <w:lvlJc w:val="left"/>
      <w:pPr>
        <w:ind w:left="2880" w:hanging="360"/>
      </w:pPr>
    </w:lvl>
    <w:lvl w:ilvl="4" w:tplc="06DEBB9C">
      <w:start w:val="1"/>
      <w:numFmt w:val="bullet"/>
      <w:lvlText w:val="○"/>
      <w:lvlJc w:val="left"/>
      <w:pPr>
        <w:ind w:left="3600" w:hanging="360"/>
      </w:pPr>
    </w:lvl>
    <w:lvl w:ilvl="5" w:tplc="F420152C">
      <w:start w:val="1"/>
      <w:numFmt w:val="bullet"/>
      <w:lvlText w:val="■"/>
      <w:lvlJc w:val="left"/>
      <w:pPr>
        <w:ind w:left="4320" w:hanging="360"/>
      </w:pPr>
    </w:lvl>
    <w:lvl w:ilvl="6" w:tplc="8F74E642">
      <w:start w:val="1"/>
      <w:numFmt w:val="bullet"/>
      <w:lvlText w:val="●"/>
      <w:lvlJc w:val="left"/>
      <w:pPr>
        <w:ind w:left="5040" w:hanging="360"/>
      </w:pPr>
    </w:lvl>
    <w:lvl w:ilvl="7" w:tplc="1C70530C">
      <w:start w:val="1"/>
      <w:numFmt w:val="bullet"/>
      <w:lvlText w:val="●"/>
      <w:lvlJc w:val="left"/>
      <w:pPr>
        <w:ind w:left="5760" w:hanging="360"/>
      </w:pPr>
    </w:lvl>
    <w:lvl w:ilvl="8" w:tplc="881071AE">
      <w:start w:val="1"/>
      <w:numFmt w:val="bullet"/>
      <w:lvlText w:val="●"/>
      <w:lvlJc w:val="left"/>
      <w:pPr>
        <w:ind w:left="6480" w:hanging="360"/>
      </w:pPr>
    </w:lvl>
  </w:abstractNum>
  <w:num w:numId="1" w16cid:durableId="1708793267">
    <w:abstractNumId w:val="3"/>
    <w:lvlOverride w:ilvl="0">
      <w:startOverride w:val="1"/>
    </w:lvlOverride>
  </w:num>
  <w:num w:numId="2" w16cid:durableId="534662481">
    <w:abstractNumId w:val="2"/>
    <w:lvlOverride w:ilvl="0">
      <w:startOverride w:val="1"/>
    </w:lvlOverride>
  </w:num>
  <w:num w:numId="3" w16cid:durableId="70934748">
    <w:abstractNumId w:val="1"/>
    <w:lvlOverride w:ilvl="0">
      <w:startOverride w:val="1"/>
    </w:lvlOverride>
  </w:num>
  <w:num w:numId="4" w16cid:durableId="12775256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DB2"/>
    <w:rsid w:val="000660E3"/>
    <w:rsid w:val="000B6338"/>
    <w:rsid w:val="000F246E"/>
    <w:rsid w:val="00185DB2"/>
    <w:rsid w:val="001A7A9F"/>
    <w:rsid w:val="0024064B"/>
    <w:rsid w:val="003347FB"/>
    <w:rsid w:val="00424579"/>
    <w:rsid w:val="004900D2"/>
    <w:rsid w:val="004A3D35"/>
    <w:rsid w:val="005605A4"/>
    <w:rsid w:val="0064021E"/>
    <w:rsid w:val="006B5E32"/>
    <w:rsid w:val="0072226B"/>
    <w:rsid w:val="0073733A"/>
    <w:rsid w:val="00762A9C"/>
    <w:rsid w:val="008328FF"/>
    <w:rsid w:val="008938E9"/>
    <w:rsid w:val="008C4DE9"/>
    <w:rsid w:val="00940F4B"/>
    <w:rsid w:val="0096322C"/>
    <w:rsid w:val="00AA5925"/>
    <w:rsid w:val="00B50D1D"/>
    <w:rsid w:val="00BA3AAE"/>
    <w:rsid w:val="00CC45DB"/>
    <w:rsid w:val="00E64EBC"/>
    <w:rsid w:val="00F45BC3"/>
    <w:rsid w:val="00FB5223"/>
    <w:rsid w:val="00FF6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4E07"/>
  <w15:docId w15:val="{518FA40A-5229-BE4C-AA39-7352F86F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F45BC3"/>
    <w:rPr>
      <w:color w:val="605E5C"/>
      <w:shd w:val="clear" w:color="auto" w:fill="E1DFDD"/>
    </w:rPr>
  </w:style>
  <w:style w:type="paragraph" w:styleId="Revision">
    <w:name w:val="Revision"/>
    <w:hidden/>
    <w:uiPriority w:val="99"/>
    <w:semiHidden/>
    <w:rsid w:val="001A7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4071</Characters>
  <Application>Microsoft Office Word</Application>
  <DocSecurity>0</DocSecurity>
  <Lines>86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Joe Barnas</cp:lastModifiedBy>
  <cp:revision>2</cp:revision>
  <dcterms:created xsi:type="dcterms:W3CDTF">2026-04-07T21:16:00Z</dcterms:created>
  <dcterms:modified xsi:type="dcterms:W3CDTF">2026-04-07T21:16:00Z</dcterms:modified>
</cp:coreProperties>
</file>