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8CAC" w14:textId="77777777" w:rsidR="00E70EF2" w:rsidRDefault="00E70EF2">
      <w:pPr>
        <w:pStyle w:val="BodyText"/>
        <w:rPr>
          <w:rFonts w:ascii="Times New Roman"/>
          <w:sz w:val="24"/>
        </w:rPr>
      </w:pPr>
    </w:p>
    <w:p w14:paraId="7E21616C" w14:textId="77777777" w:rsidR="00E70EF2" w:rsidRDefault="00E70EF2">
      <w:pPr>
        <w:pStyle w:val="BodyText"/>
        <w:spacing w:before="58"/>
        <w:rPr>
          <w:rFonts w:ascii="Times New Roman"/>
          <w:sz w:val="24"/>
        </w:rPr>
      </w:pPr>
    </w:p>
    <w:p w14:paraId="61A35C40" w14:textId="77777777" w:rsidR="00E70EF2" w:rsidRDefault="00FB6B23">
      <w:pPr>
        <w:ind w:left="176"/>
        <w:rPr>
          <w:sz w:val="24"/>
        </w:rPr>
      </w:pPr>
      <w:r>
        <w:rPr>
          <w:noProof/>
          <w:sz w:val="24"/>
        </w:rPr>
        <w:drawing>
          <wp:anchor distT="0" distB="0" distL="0" distR="0" simplePos="0" relativeHeight="15728640" behindDoc="0" locked="0" layoutInCell="1" allowOverlap="1" wp14:anchorId="1753F52D" wp14:editId="3C653747">
            <wp:simplePos x="0" y="0"/>
            <wp:positionH relativeFrom="page">
              <wp:posOffset>5243829</wp:posOffset>
            </wp:positionH>
            <wp:positionV relativeFrom="paragraph">
              <wp:posOffset>-381858</wp:posOffset>
            </wp:positionV>
            <wp:extent cx="1332864" cy="1332864"/>
            <wp:effectExtent l="0" t="0" r="0" b="0"/>
            <wp:wrapNone/>
            <wp:docPr id="1" name="Image 1" descr="Hull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ull College logo"/>
                    <pic:cNvPicPr/>
                  </pic:nvPicPr>
                  <pic:blipFill>
                    <a:blip r:embed="rId5" cstate="print"/>
                    <a:stretch>
                      <a:fillRect/>
                    </a:stretch>
                  </pic:blipFill>
                  <pic:spPr>
                    <a:xfrm>
                      <a:off x="0" y="0"/>
                      <a:ext cx="1332864" cy="1332864"/>
                    </a:xfrm>
                    <a:prstGeom prst="rect">
                      <a:avLst/>
                    </a:prstGeom>
                  </pic:spPr>
                </pic:pic>
              </a:graphicData>
            </a:graphic>
          </wp:anchor>
        </w:drawing>
      </w:r>
      <w:r>
        <w:rPr>
          <w:color w:val="404040"/>
          <w:spacing w:val="-2"/>
          <w:sz w:val="24"/>
        </w:rPr>
        <w:t>Minutes</w:t>
      </w:r>
    </w:p>
    <w:p w14:paraId="5316F25E" w14:textId="77777777" w:rsidR="00E70EF2" w:rsidRDefault="00FB6B23">
      <w:pPr>
        <w:pStyle w:val="Title"/>
      </w:pPr>
      <w:r>
        <w:rPr>
          <w:color w:val="404040"/>
          <w:spacing w:val="-2"/>
        </w:rPr>
        <w:t>Corporation</w:t>
      </w:r>
    </w:p>
    <w:p w14:paraId="325CE84D" w14:textId="77777777" w:rsidR="00E70EF2" w:rsidRDefault="00FB6B23">
      <w:pPr>
        <w:pStyle w:val="BodyText"/>
        <w:spacing w:line="267" w:lineRule="exact"/>
        <w:ind w:left="176"/>
        <w:rPr>
          <w:rFonts w:ascii="Calibri Light"/>
        </w:rPr>
      </w:pPr>
      <w:r>
        <w:rPr>
          <w:rFonts w:ascii="Calibri Light"/>
          <w:spacing w:val="-2"/>
        </w:rPr>
        <w:t>Governance</w:t>
      </w:r>
    </w:p>
    <w:p w14:paraId="314897E2" w14:textId="77777777" w:rsidR="00E70EF2" w:rsidRDefault="00E70EF2">
      <w:pPr>
        <w:pStyle w:val="BodyText"/>
        <w:rPr>
          <w:rFonts w:ascii="Calibri Light"/>
          <w:sz w:val="20"/>
        </w:rPr>
      </w:pPr>
    </w:p>
    <w:p w14:paraId="48F77EA3" w14:textId="77777777" w:rsidR="00E70EF2" w:rsidRDefault="00E70EF2">
      <w:pPr>
        <w:pStyle w:val="BodyText"/>
        <w:rPr>
          <w:rFonts w:ascii="Calibri Light"/>
          <w:sz w:val="20"/>
        </w:rPr>
      </w:pPr>
    </w:p>
    <w:p w14:paraId="59C1FC45" w14:textId="77777777" w:rsidR="00E70EF2" w:rsidRDefault="00E70EF2">
      <w:pPr>
        <w:pStyle w:val="BodyText"/>
        <w:rPr>
          <w:rFonts w:ascii="Calibri Light"/>
          <w:sz w:val="20"/>
        </w:rPr>
      </w:pPr>
    </w:p>
    <w:p w14:paraId="01F7C0BB" w14:textId="77777777" w:rsidR="00E70EF2" w:rsidRDefault="00E70EF2">
      <w:pPr>
        <w:pStyle w:val="BodyText"/>
        <w:rPr>
          <w:rFonts w:ascii="Calibri Light"/>
          <w:sz w:val="20"/>
        </w:rPr>
      </w:pPr>
    </w:p>
    <w:p w14:paraId="18A97B5C" w14:textId="77777777" w:rsidR="00E70EF2" w:rsidRDefault="00E70EF2">
      <w:pPr>
        <w:pStyle w:val="BodyText"/>
        <w:spacing w:before="35"/>
        <w:rPr>
          <w:rFonts w:ascii="Calibri Light"/>
          <w:sz w:val="20"/>
        </w:rPr>
      </w:pPr>
    </w:p>
    <w:tbl>
      <w:tblPr>
        <w:tblW w:w="0" w:type="auto"/>
        <w:tblInd w:w="6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387"/>
        <w:gridCol w:w="7634"/>
      </w:tblGrid>
      <w:tr w:rsidR="00E70EF2" w14:paraId="0F144039" w14:textId="77777777">
        <w:trPr>
          <w:trHeight w:val="266"/>
        </w:trPr>
        <w:tc>
          <w:tcPr>
            <w:tcW w:w="1387" w:type="dxa"/>
            <w:tcBorders>
              <w:top w:val="nil"/>
              <w:left w:val="nil"/>
            </w:tcBorders>
          </w:tcPr>
          <w:p w14:paraId="38EE3F75" w14:textId="77777777" w:rsidR="00E70EF2" w:rsidRDefault="00FB6B23">
            <w:pPr>
              <w:pStyle w:val="TableParagraph"/>
              <w:ind w:left="108"/>
            </w:pPr>
            <w:r>
              <w:rPr>
                <w:spacing w:val="-4"/>
              </w:rPr>
              <w:t>Date</w:t>
            </w:r>
          </w:p>
        </w:tc>
        <w:tc>
          <w:tcPr>
            <w:tcW w:w="7634" w:type="dxa"/>
            <w:tcBorders>
              <w:top w:val="nil"/>
              <w:right w:val="nil"/>
            </w:tcBorders>
          </w:tcPr>
          <w:p w14:paraId="27053D7A" w14:textId="77777777" w:rsidR="00E70EF2" w:rsidRDefault="00FB6B23">
            <w:pPr>
              <w:pStyle w:val="TableParagraph"/>
            </w:pPr>
            <w:r>
              <w:rPr>
                <w:spacing w:val="-2"/>
              </w:rPr>
              <w:t>17/12/2024</w:t>
            </w:r>
          </w:p>
        </w:tc>
      </w:tr>
      <w:tr w:rsidR="00E70EF2" w14:paraId="798FFDCB" w14:textId="77777777">
        <w:trPr>
          <w:trHeight w:val="265"/>
        </w:trPr>
        <w:tc>
          <w:tcPr>
            <w:tcW w:w="1387" w:type="dxa"/>
            <w:tcBorders>
              <w:left w:val="nil"/>
            </w:tcBorders>
          </w:tcPr>
          <w:p w14:paraId="16F08873" w14:textId="77777777" w:rsidR="00E70EF2" w:rsidRDefault="00FB6B23">
            <w:pPr>
              <w:pStyle w:val="TableParagraph"/>
              <w:ind w:left="108"/>
            </w:pPr>
            <w:r>
              <w:rPr>
                <w:spacing w:val="-4"/>
              </w:rPr>
              <w:t>Time</w:t>
            </w:r>
          </w:p>
        </w:tc>
        <w:tc>
          <w:tcPr>
            <w:tcW w:w="7634" w:type="dxa"/>
            <w:tcBorders>
              <w:right w:val="nil"/>
            </w:tcBorders>
          </w:tcPr>
          <w:p w14:paraId="24AF7108" w14:textId="77777777" w:rsidR="00E70EF2" w:rsidRDefault="00FB6B23">
            <w:pPr>
              <w:pStyle w:val="TableParagraph"/>
            </w:pPr>
            <w:r>
              <w:t>16:00</w:t>
            </w:r>
            <w:r>
              <w:rPr>
                <w:spacing w:val="-1"/>
              </w:rPr>
              <w:t xml:space="preserve"> </w:t>
            </w:r>
            <w:r>
              <w:t>-</w:t>
            </w:r>
            <w:r>
              <w:rPr>
                <w:spacing w:val="-2"/>
              </w:rPr>
              <w:t xml:space="preserve"> 18:00</w:t>
            </w:r>
          </w:p>
        </w:tc>
      </w:tr>
      <w:tr w:rsidR="00E70EF2" w14:paraId="2859F892" w14:textId="77777777">
        <w:trPr>
          <w:trHeight w:val="266"/>
        </w:trPr>
        <w:tc>
          <w:tcPr>
            <w:tcW w:w="1387" w:type="dxa"/>
            <w:tcBorders>
              <w:left w:val="nil"/>
            </w:tcBorders>
          </w:tcPr>
          <w:p w14:paraId="2408564D" w14:textId="77777777" w:rsidR="00E70EF2" w:rsidRDefault="00FB6B23">
            <w:pPr>
              <w:pStyle w:val="TableParagraph"/>
              <w:ind w:left="108"/>
            </w:pPr>
            <w:r>
              <w:rPr>
                <w:spacing w:val="-2"/>
              </w:rPr>
              <w:t>Location</w:t>
            </w:r>
          </w:p>
        </w:tc>
        <w:tc>
          <w:tcPr>
            <w:tcW w:w="7634" w:type="dxa"/>
            <w:tcBorders>
              <w:right w:val="nil"/>
            </w:tcBorders>
          </w:tcPr>
          <w:p w14:paraId="6EE37DB2" w14:textId="77777777" w:rsidR="00E70EF2" w:rsidRDefault="00FB6B23">
            <w:pPr>
              <w:pStyle w:val="TableParagraph"/>
            </w:pPr>
            <w:r>
              <w:rPr>
                <w:spacing w:val="-2"/>
              </w:rPr>
              <w:t>TeamsRoomQG213</w:t>
            </w:r>
          </w:p>
        </w:tc>
      </w:tr>
      <w:tr w:rsidR="00E70EF2" w14:paraId="657099A7" w14:textId="77777777">
        <w:trPr>
          <w:trHeight w:val="796"/>
        </w:trPr>
        <w:tc>
          <w:tcPr>
            <w:tcW w:w="1387" w:type="dxa"/>
            <w:tcBorders>
              <w:left w:val="nil"/>
            </w:tcBorders>
          </w:tcPr>
          <w:p w14:paraId="1EA1C9E4" w14:textId="77777777" w:rsidR="00E70EF2" w:rsidRDefault="00FB6B23">
            <w:pPr>
              <w:pStyle w:val="TableParagraph"/>
              <w:spacing w:line="264" w:lineRule="exact"/>
              <w:ind w:left="108"/>
            </w:pPr>
            <w:r>
              <w:rPr>
                <w:spacing w:val="-2"/>
              </w:rPr>
              <w:t>Present</w:t>
            </w:r>
          </w:p>
        </w:tc>
        <w:tc>
          <w:tcPr>
            <w:tcW w:w="7634" w:type="dxa"/>
            <w:tcBorders>
              <w:right w:val="nil"/>
            </w:tcBorders>
          </w:tcPr>
          <w:p w14:paraId="3FCAE2EE" w14:textId="77777777" w:rsidR="00E70EF2" w:rsidRDefault="00FB6B23">
            <w:pPr>
              <w:pStyle w:val="TableParagraph"/>
              <w:spacing w:line="266" w:lineRule="exact"/>
              <w:ind w:right="90"/>
            </w:pPr>
            <w:r>
              <w:t>Rob</w:t>
            </w:r>
            <w:r>
              <w:rPr>
                <w:spacing w:val="-4"/>
              </w:rPr>
              <w:t xml:space="preserve"> </w:t>
            </w:r>
            <w:r>
              <w:t>Lawson</w:t>
            </w:r>
            <w:r>
              <w:rPr>
                <w:spacing w:val="-5"/>
              </w:rPr>
              <w:t xml:space="preserve"> </w:t>
            </w:r>
            <w:r>
              <w:t>(Chair),</w:t>
            </w:r>
            <w:r>
              <w:rPr>
                <w:spacing w:val="-4"/>
              </w:rPr>
              <w:t xml:space="preserve"> </w:t>
            </w:r>
            <w:r>
              <w:t>Joey</w:t>
            </w:r>
            <w:r>
              <w:rPr>
                <w:spacing w:val="-4"/>
              </w:rPr>
              <w:t xml:space="preserve"> </w:t>
            </w:r>
            <w:r>
              <w:t>Greenwood,</w:t>
            </w:r>
            <w:r>
              <w:rPr>
                <w:spacing w:val="-4"/>
              </w:rPr>
              <w:t xml:space="preserve"> </w:t>
            </w:r>
            <w:r>
              <w:t>David</w:t>
            </w:r>
            <w:r>
              <w:rPr>
                <w:spacing w:val="-4"/>
              </w:rPr>
              <w:t xml:space="preserve"> </w:t>
            </w:r>
            <w:r>
              <w:t>Flatters,</w:t>
            </w:r>
            <w:r>
              <w:rPr>
                <w:spacing w:val="-4"/>
              </w:rPr>
              <w:t xml:space="preserve"> </w:t>
            </w:r>
            <w:r>
              <w:t>Colin</w:t>
            </w:r>
            <w:r>
              <w:rPr>
                <w:spacing w:val="-5"/>
              </w:rPr>
              <w:t xml:space="preserve"> </w:t>
            </w:r>
            <w:r>
              <w:t>Raban,</w:t>
            </w:r>
            <w:r>
              <w:rPr>
                <w:spacing w:val="-4"/>
              </w:rPr>
              <w:t xml:space="preserve"> </w:t>
            </w:r>
            <w:r>
              <w:t>Joanne Gibbons, Joanne Masterson, John Cook, Lauren Dale, Matt Child, Helen Kemp Taylor, Matthew Blowman, Tina Lynam, Debra Gray.</w:t>
            </w:r>
          </w:p>
        </w:tc>
      </w:tr>
      <w:tr w:rsidR="00E70EF2" w14:paraId="4E225DAF" w14:textId="77777777">
        <w:trPr>
          <w:trHeight w:val="1325"/>
        </w:trPr>
        <w:tc>
          <w:tcPr>
            <w:tcW w:w="1387" w:type="dxa"/>
            <w:tcBorders>
              <w:left w:val="nil"/>
              <w:bottom w:val="nil"/>
            </w:tcBorders>
          </w:tcPr>
          <w:p w14:paraId="2BC389AA" w14:textId="77777777" w:rsidR="00E70EF2" w:rsidRDefault="00FB6B23">
            <w:pPr>
              <w:pStyle w:val="TableParagraph"/>
              <w:spacing w:line="240" w:lineRule="auto"/>
              <w:ind w:left="108" w:right="43"/>
            </w:pPr>
            <w:r>
              <w:rPr>
                <w:spacing w:val="-6"/>
              </w:rPr>
              <w:t xml:space="preserve">In </w:t>
            </w:r>
            <w:r>
              <w:rPr>
                <w:spacing w:val="-2"/>
              </w:rPr>
              <w:t>attendance</w:t>
            </w:r>
          </w:p>
        </w:tc>
        <w:tc>
          <w:tcPr>
            <w:tcW w:w="7634" w:type="dxa"/>
            <w:tcBorders>
              <w:bottom w:val="nil"/>
              <w:right w:val="nil"/>
            </w:tcBorders>
          </w:tcPr>
          <w:p w14:paraId="07850B1D" w14:textId="77777777" w:rsidR="00E70EF2" w:rsidRDefault="00FB6B23">
            <w:pPr>
              <w:pStyle w:val="TableParagraph"/>
              <w:spacing w:line="240" w:lineRule="auto"/>
              <w:ind w:right="90"/>
            </w:pPr>
            <w:r>
              <w:t>Catherine Sykes (Director of Governance), Nurudeen Adekola (co-opted Audit</w:t>
            </w:r>
            <w:r>
              <w:rPr>
                <w:spacing w:val="-3"/>
              </w:rPr>
              <w:t xml:space="preserve"> </w:t>
            </w:r>
            <w:r>
              <w:t>Member),</w:t>
            </w:r>
            <w:r>
              <w:rPr>
                <w:spacing w:val="-5"/>
              </w:rPr>
              <w:t xml:space="preserve"> </w:t>
            </w:r>
            <w:r>
              <w:t>Lynette</w:t>
            </w:r>
            <w:r>
              <w:rPr>
                <w:spacing w:val="-6"/>
              </w:rPr>
              <w:t xml:space="preserve"> </w:t>
            </w:r>
            <w:r>
              <w:t>Leith</w:t>
            </w:r>
            <w:r>
              <w:rPr>
                <w:spacing w:val="-3"/>
              </w:rPr>
              <w:t xml:space="preserve"> </w:t>
            </w:r>
            <w:r>
              <w:t>(Vice</w:t>
            </w:r>
            <w:r>
              <w:rPr>
                <w:spacing w:val="-4"/>
              </w:rPr>
              <w:t xml:space="preserve"> </w:t>
            </w:r>
            <w:r>
              <w:t>Principal</w:t>
            </w:r>
            <w:r>
              <w:rPr>
                <w:spacing w:val="-5"/>
              </w:rPr>
              <w:t xml:space="preserve"> </w:t>
            </w:r>
            <w:r>
              <w:t>Curriculum</w:t>
            </w:r>
            <w:r>
              <w:rPr>
                <w:spacing w:val="-3"/>
              </w:rPr>
              <w:t xml:space="preserve"> </w:t>
            </w:r>
            <w:r>
              <w:t>“VPC”),</w:t>
            </w:r>
            <w:r>
              <w:rPr>
                <w:spacing w:val="-5"/>
              </w:rPr>
              <w:t xml:space="preserve"> </w:t>
            </w:r>
            <w:r>
              <w:t>Ranjit</w:t>
            </w:r>
            <w:r>
              <w:rPr>
                <w:spacing w:val="-3"/>
              </w:rPr>
              <w:t xml:space="preserve"> </w:t>
            </w:r>
            <w:r>
              <w:t>Singh (Vice Principal Quality “VPQ”), Gino Tommasi (Vice Principal Finance &amp;</w:t>
            </w:r>
          </w:p>
          <w:p w14:paraId="16080E89" w14:textId="77777777" w:rsidR="00E70EF2" w:rsidRDefault="00FB6B23">
            <w:pPr>
              <w:pStyle w:val="TableParagraph"/>
              <w:spacing w:line="266" w:lineRule="exact"/>
            </w:pPr>
            <w:r>
              <w:t>Corporate</w:t>
            </w:r>
            <w:r>
              <w:rPr>
                <w:spacing w:val="-6"/>
              </w:rPr>
              <w:t xml:space="preserve"> </w:t>
            </w:r>
            <w:r>
              <w:t>Services</w:t>
            </w:r>
            <w:r>
              <w:rPr>
                <w:spacing w:val="-5"/>
              </w:rPr>
              <w:t xml:space="preserve"> </w:t>
            </w:r>
            <w:r>
              <w:t>“VPF&amp;CS”),</w:t>
            </w:r>
            <w:r>
              <w:rPr>
                <w:spacing w:val="-4"/>
              </w:rPr>
              <w:t xml:space="preserve"> </w:t>
            </w:r>
            <w:r>
              <w:t>Nicola</w:t>
            </w:r>
            <w:r>
              <w:rPr>
                <w:spacing w:val="-5"/>
              </w:rPr>
              <w:t xml:space="preserve"> </w:t>
            </w:r>
            <w:r>
              <w:t>Dimond</w:t>
            </w:r>
            <w:r>
              <w:rPr>
                <w:spacing w:val="-7"/>
              </w:rPr>
              <w:t xml:space="preserve"> </w:t>
            </w:r>
            <w:r>
              <w:t>(Vice</w:t>
            </w:r>
            <w:r>
              <w:rPr>
                <w:spacing w:val="-6"/>
              </w:rPr>
              <w:t xml:space="preserve"> </w:t>
            </w:r>
            <w:r>
              <w:t>Principal</w:t>
            </w:r>
            <w:r>
              <w:rPr>
                <w:spacing w:val="-5"/>
              </w:rPr>
              <w:t xml:space="preserve"> </w:t>
            </w:r>
            <w:r>
              <w:t>HR</w:t>
            </w:r>
            <w:r>
              <w:rPr>
                <w:spacing w:val="-5"/>
              </w:rPr>
              <w:t xml:space="preserve"> </w:t>
            </w:r>
            <w:r>
              <w:t>“VPHR”), Karen Musgrave (Audit Partner, RSM. External Audit Service “EAS”).</w:t>
            </w:r>
          </w:p>
        </w:tc>
      </w:tr>
    </w:tbl>
    <w:p w14:paraId="1770DA18" w14:textId="77777777" w:rsidR="00E70EF2" w:rsidRDefault="00FB6B23">
      <w:pPr>
        <w:pStyle w:val="Heading2"/>
        <w:numPr>
          <w:ilvl w:val="0"/>
          <w:numId w:val="3"/>
        </w:numPr>
        <w:tabs>
          <w:tab w:val="left" w:pos="371"/>
        </w:tabs>
        <w:spacing w:before="266"/>
        <w:ind w:hanging="206"/>
      </w:pPr>
      <w:bookmarkStart w:id="0" w:name="1_-_Opening_Items"/>
      <w:bookmarkEnd w:id="0"/>
      <w:r>
        <w:t>-</w:t>
      </w:r>
      <w:r>
        <w:rPr>
          <w:spacing w:val="-4"/>
        </w:rPr>
        <w:t xml:space="preserve"> </w:t>
      </w:r>
      <w:r>
        <w:t>Opening</w:t>
      </w:r>
      <w:r>
        <w:rPr>
          <w:spacing w:val="-4"/>
        </w:rPr>
        <w:t xml:space="preserve"> </w:t>
      </w:r>
      <w:r>
        <w:rPr>
          <w:spacing w:val="-2"/>
        </w:rPr>
        <w:t>Items</w:t>
      </w:r>
    </w:p>
    <w:p w14:paraId="5F6B8430" w14:textId="77777777" w:rsidR="00E70EF2" w:rsidRDefault="00FB6B23">
      <w:pPr>
        <w:pStyle w:val="BodyText"/>
        <w:spacing w:before="1"/>
        <w:ind w:left="164" w:right="49"/>
      </w:pPr>
      <w:r>
        <w:t>Ahead</w:t>
      </w:r>
      <w:r>
        <w:rPr>
          <w:spacing w:val="-2"/>
        </w:rPr>
        <w:t xml:space="preserve"> </w:t>
      </w:r>
      <w:r>
        <w:t>of</w:t>
      </w:r>
      <w:r>
        <w:rPr>
          <w:spacing w:val="-3"/>
        </w:rPr>
        <w:t xml:space="preserve"> </w:t>
      </w:r>
      <w:r>
        <w:t>the</w:t>
      </w:r>
      <w:r>
        <w:rPr>
          <w:spacing w:val="-4"/>
        </w:rPr>
        <w:t xml:space="preserve"> </w:t>
      </w:r>
      <w:r>
        <w:t>meeting</w:t>
      </w:r>
      <w:r>
        <w:rPr>
          <w:spacing w:val="-2"/>
        </w:rPr>
        <w:t xml:space="preserve"> </w:t>
      </w:r>
      <w:r>
        <w:t>stating,</w:t>
      </w:r>
      <w:r>
        <w:rPr>
          <w:spacing w:val="-5"/>
        </w:rPr>
        <w:t xml:space="preserve"> </w:t>
      </w:r>
      <w:r>
        <w:t>the</w:t>
      </w:r>
      <w:r>
        <w:rPr>
          <w:spacing w:val="-4"/>
        </w:rPr>
        <w:t xml:space="preserve"> </w:t>
      </w:r>
      <w:r>
        <w:t>Chair</w:t>
      </w:r>
      <w:r>
        <w:rPr>
          <w:spacing w:val="-3"/>
        </w:rPr>
        <w:t xml:space="preserve"> </w:t>
      </w:r>
      <w:r>
        <w:t>acknowledged</w:t>
      </w:r>
      <w:r>
        <w:rPr>
          <w:spacing w:val="-2"/>
        </w:rPr>
        <w:t xml:space="preserve"> </w:t>
      </w:r>
      <w:r>
        <w:t>thanks</w:t>
      </w:r>
      <w:r>
        <w:rPr>
          <w:spacing w:val="-5"/>
        </w:rPr>
        <w:t xml:space="preserve"> </w:t>
      </w:r>
      <w:r>
        <w:t>and</w:t>
      </w:r>
      <w:r>
        <w:rPr>
          <w:spacing w:val="-2"/>
        </w:rPr>
        <w:t xml:space="preserve"> </w:t>
      </w:r>
      <w:r>
        <w:t>expressed</w:t>
      </w:r>
      <w:r>
        <w:rPr>
          <w:spacing w:val="-2"/>
        </w:rPr>
        <w:t xml:space="preserve"> </w:t>
      </w:r>
      <w:r>
        <w:t>gratitude</w:t>
      </w:r>
      <w:r>
        <w:rPr>
          <w:spacing w:val="-4"/>
        </w:rPr>
        <w:t xml:space="preserve"> </w:t>
      </w:r>
      <w:r>
        <w:t xml:space="preserve">for the contributions of Rebecca Garland, who had </w:t>
      </w:r>
      <w:proofErr w:type="gramStart"/>
      <w:r>
        <w:t>tendered her resignation</w:t>
      </w:r>
      <w:proofErr w:type="gramEnd"/>
      <w:r>
        <w:t xml:space="preserve"> as Governor.</w:t>
      </w:r>
    </w:p>
    <w:p w14:paraId="3ABB0B7E" w14:textId="77777777" w:rsidR="00E70EF2" w:rsidRDefault="00E70EF2">
      <w:pPr>
        <w:pStyle w:val="BodyText"/>
      </w:pPr>
    </w:p>
    <w:p w14:paraId="34B4A363" w14:textId="77777777" w:rsidR="00E70EF2" w:rsidRDefault="00FB6B23">
      <w:pPr>
        <w:pStyle w:val="Heading2"/>
        <w:numPr>
          <w:ilvl w:val="1"/>
          <w:numId w:val="3"/>
        </w:numPr>
        <w:tabs>
          <w:tab w:val="left" w:pos="879"/>
        </w:tabs>
        <w:ind w:left="879" w:hanging="414"/>
      </w:pPr>
      <w:bookmarkStart w:id="1" w:name="1.1_-_Apologies_for_Absence"/>
      <w:bookmarkEnd w:id="1"/>
      <w:r>
        <w:t>-</w:t>
      </w:r>
      <w:r>
        <w:rPr>
          <w:spacing w:val="-5"/>
        </w:rPr>
        <w:t xml:space="preserve"> </w:t>
      </w:r>
      <w:r>
        <w:t>Apologies</w:t>
      </w:r>
      <w:r>
        <w:rPr>
          <w:spacing w:val="-4"/>
        </w:rPr>
        <w:t xml:space="preserve"> </w:t>
      </w:r>
      <w:r>
        <w:t>for</w:t>
      </w:r>
      <w:r>
        <w:rPr>
          <w:spacing w:val="-2"/>
        </w:rPr>
        <w:t xml:space="preserve"> Absence</w:t>
      </w:r>
    </w:p>
    <w:p w14:paraId="10ECD2CD" w14:textId="77777777" w:rsidR="00E70EF2" w:rsidRDefault="00FB6B23">
      <w:pPr>
        <w:pStyle w:val="BodyText"/>
        <w:spacing w:before="1"/>
        <w:ind w:left="465"/>
      </w:pPr>
      <w:r>
        <w:t>Barbara</w:t>
      </w:r>
      <w:r>
        <w:rPr>
          <w:spacing w:val="-5"/>
        </w:rPr>
        <w:t xml:space="preserve"> </w:t>
      </w:r>
      <w:r>
        <w:t>Howell,</w:t>
      </w:r>
      <w:r>
        <w:rPr>
          <w:spacing w:val="-3"/>
        </w:rPr>
        <w:t xml:space="preserve"> </w:t>
      </w:r>
      <w:r>
        <w:t>Nick</w:t>
      </w:r>
      <w:r>
        <w:rPr>
          <w:spacing w:val="-4"/>
        </w:rPr>
        <w:t xml:space="preserve"> </w:t>
      </w:r>
      <w:r>
        <w:t>Snaith</w:t>
      </w:r>
      <w:r>
        <w:rPr>
          <w:spacing w:val="-4"/>
        </w:rPr>
        <w:t xml:space="preserve"> </w:t>
      </w:r>
      <w:r>
        <w:t>and</w:t>
      </w:r>
      <w:r>
        <w:rPr>
          <w:spacing w:val="-6"/>
        </w:rPr>
        <w:t xml:space="preserve"> </w:t>
      </w:r>
      <w:r>
        <w:t>Paula</w:t>
      </w:r>
      <w:r>
        <w:rPr>
          <w:spacing w:val="-4"/>
        </w:rPr>
        <w:t xml:space="preserve"> </w:t>
      </w:r>
      <w:r>
        <w:rPr>
          <w:spacing w:val="-2"/>
        </w:rPr>
        <w:t>Gouldthorpe.</w:t>
      </w:r>
    </w:p>
    <w:p w14:paraId="685FC109" w14:textId="77777777" w:rsidR="00E70EF2" w:rsidRDefault="00E70EF2">
      <w:pPr>
        <w:pStyle w:val="BodyText"/>
      </w:pPr>
    </w:p>
    <w:p w14:paraId="3C7D69CF" w14:textId="77777777" w:rsidR="00E70EF2" w:rsidRDefault="00FB6B23">
      <w:pPr>
        <w:pStyle w:val="Heading2"/>
        <w:numPr>
          <w:ilvl w:val="1"/>
          <w:numId w:val="3"/>
        </w:numPr>
        <w:tabs>
          <w:tab w:val="left" w:pos="879"/>
        </w:tabs>
        <w:ind w:left="879" w:hanging="414"/>
      </w:pPr>
      <w:bookmarkStart w:id="2" w:name="1.2_-_Declarations_of_Interest"/>
      <w:bookmarkEnd w:id="2"/>
      <w:r>
        <w:t>-</w:t>
      </w:r>
      <w:r>
        <w:rPr>
          <w:spacing w:val="-5"/>
        </w:rPr>
        <w:t xml:space="preserve"> </w:t>
      </w:r>
      <w:r>
        <w:t>Declarations</w:t>
      </w:r>
      <w:r>
        <w:rPr>
          <w:spacing w:val="-5"/>
        </w:rPr>
        <w:t xml:space="preserve"> </w:t>
      </w:r>
      <w:r>
        <w:t>of</w:t>
      </w:r>
      <w:r>
        <w:rPr>
          <w:spacing w:val="-5"/>
        </w:rPr>
        <w:t xml:space="preserve"> </w:t>
      </w:r>
      <w:r>
        <w:rPr>
          <w:spacing w:val="-2"/>
        </w:rPr>
        <w:t>Interest</w:t>
      </w:r>
    </w:p>
    <w:p w14:paraId="3251077C" w14:textId="77777777" w:rsidR="00E70EF2" w:rsidRDefault="00FB6B23">
      <w:pPr>
        <w:pStyle w:val="BodyText"/>
        <w:spacing w:before="1"/>
        <w:ind w:left="465"/>
      </w:pPr>
      <w:r>
        <w:rPr>
          <w:spacing w:val="-2"/>
        </w:rPr>
        <w:t>None.</w:t>
      </w:r>
    </w:p>
    <w:p w14:paraId="6998FF5A" w14:textId="77777777" w:rsidR="00E70EF2" w:rsidRDefault="00FB6B23">
      <w:pPr>
        <w:pStyle w:val="Heading2"/>
        <w:numPr>
          <w:ilvl w:val="1"/>
          <w:numId w:val="3"/>
        </w:numPr>
        <w:tabs>
          <w:tab w:val="left" w:pos="879"/>
        </w:tabs>
        <w:spacing w:before="265"/>
        <w:ind w:left="879" w:hanging="414"/>
      </w:pPr>
      <w:bookmarkStart w:id="3" w:name="1.3_-_Minutes_of_the_Previous_Meetings"/>
      <w:bookmarkEnd w:id="3"/>
      <w:r>
        <w:t>-</w:t>
      </w:r>
      <w:r>
        <w:rPr>
          <w:spacing w:val="-2"/>
        </w:rPr>
        <w:t xml:space="preserve"> </w:t>
      </w:r>
      <w:r>
        <w:t>Minutes</w:t>
      </w:r>
      <w:r>
        <w:rPr>
          <w:spacing w:val="-4"/>
        </w:rPr>
        <w:t xml:space="preserve"> </w:t>
      </w:r>
      <w:r>
        <w:t>of</w:t>
      </w:r>
      <w:r>
        <w:rPr>
          <w:spacing w:val="-4"/>
        </w:rPr>
        <w:t xml:space="preserve"> </w:t>
      </w:r>
      <w:r>
        <w:t>the</w:t>
      </w:r>
      <w:r>
        <w:rPr>
          <w:spacing w:val="-5"/>
        </w:rPr>
        <w:t xml:space="preserve"> </w:t>
      </w:r>
      <w:r>
        <w:t>Previous</w:t>
      </w:r>
      <w:r>
        <w:rPr>
          <w:spacing w:val="-3"/>
        </w:rPr>
        <w:t xml:space="preserve"> </w:t>
      </w:r>
      <w:r>
        <w:rPr>
          <w:spacing w:val="-2"/>
        </w:rPr>
        <w:t>Meetings</w:t>
      </w:r>
    </w:p>
    <w:p w14:paraId="2D8921B3" w14:textId="77777777" w:rsidR="00E70EF2" w:rsidRDefault="00FB6B23">
      <w:pPr>
        <w:pStyle w:val="BodyText"/>
        <w:spacing w:before="265"/>
        <w:ind w:left="465"/>
        <w:rPr>
          <w:b/>
        </w:rPr>
      </w:pPr>
      <w:r>
        <w:rPr>
          <w:b/>
          <w:u w:val="single"/>
        </w:rPr>
        <w:t>Resolved:</w:t>
      </w:r>
      <w:r>
        <w:rPr>
          <w:b/>
          <w:spacing w:val="-1"/>
        </w:rPr>
        <w:t xml:space="preserve"> </w:t>
      </w:r>
      <w:r>
        <w:t>The</w:t>
      </w:r>
      <w:r>
        <w:rPr>
          <w:spacing w:val="-3"/>
        </w:rPr>
        <w:t xml:space="preserve"> </w:t>
      </w:r>
      <w:r>
        <w:t>minutes</w:t>
      </w:r>
      <w:r>
        <w:rPr>
          <w:spacing w:val="-4"/>
        </w:rPr>
        <w:t xml:space="preserve"> </w:t>
      </w:r>
      <w:r>
        <w:t>of</w:t>
      </w:r>
      <w:r>
        <w:rPr>
          <w:spacing w:val="-2"/>
        </w:rPr>
        <w:t xml:space="preserve"> </w:t>
      </w:r>
      <w:r>
        <w:t>the</w:t>
      </w:r>
      <w:r>
        <w:rPr>
          <w:spacing w:val="-3"/>
        </w:rPr>
        <w:t xml:space="preserve"> </w:t>
      </w:r>
      <w:r>
        <w:t>meetings</w:t>
      </w:r>
      <w:r>
        <w:rPr>
          <w:spacing w:val="-2"/>
        </w:rPr>
        <w:t xml:space="preserve"> </w:t>
      </w:r>
      <w:r>
        <w:t>held</w:t>
      </w:r>
      <w:r>
        <w:rPr>
          <w:spacing w:val="-4"/>
        </w:rPr>
        <w:t xml:space="preserve"> </w:t>
      </w:r>
      <w:r>
        <w:t>on</w:t>
      </w:r>
      <w:r>
        <w:rPr>
          <w:spacing w:val="-5"/>
        </w:rPr>
        <w:t xml:space="preserve"> </w:t>
      </w:r>
      <w:r>
        <w:t>24th</w:t>
      </w:r>
      <w:r>
        <w:rPr>
          <w:spacing w:val="-2"/>
        </w:rPr>
        <w:t xml:space="preserve"> </w:t>
      </w:r>
      <w:r>
        <w:t>September</w:t>
      </w:r>
      <w:r>
        <w:rPr>
          <w:spacing w:val="-2"/>
        </w:rPr>
        <w:t xml:space="preserve"> </w:t>
      </w:r>
      <w:proofErr w:type="gramStart"/>
      <w:r>
        <w:t>2024</w:t>
      </w:r>
      <w:proofErr w:type="gramEnd"/>
      <w:r>
        <w:rPr>
          <w:spacing w:val="-2"/>
        </w:rPr>
        <w:t xml:space="preserve"> </w:t>
      </w:r>
      <w:r>
        <w:t>and</w:t>
      </w:r>
      <w:r>
        <w:rPr>
          <w:spacing w:val="-1"/>
        </w:rPr>
        <w:t xml:space="preserve"> </w:t>
      </w:r>
      <w:r>
        <w:t>21st</w:t>
      </w:r>
      <w:r>
        <w:rPr>
          <w:spacing w:val="-3"/>
        </w:rPr>
        <w:t xml:space="preserve"> </w:t>
      </w:r>
      <w:r>
        <w:t xml:space="preserve">October 2024 were reviewed and </w:t>
      </w:r>
      <w:r>
        <w:rPr>
          <w:b/>
        </w:rPr>
        <w:t>APPROVED.</w:t>
      </w:r>
    </w:p>
    <w:p w14:paraId="00DE8920" w14:textId="77777777" w:rsidR="00E70EF2" w:rsidRDefault="00FB6B23">
      <w:pPr>
        <w:pStyle w:val="Heading2"/>
        <w:numPr>
          <w:ilvl w:val="1"/>
          <w:numId w:val="3"/>
        </w:numPr>
        <w:tabs>
          <w:tab w:val="left" w:pos="878"/>
        </w:tabs>
        <w:spacing w:before="265"/>
        <w:ind w:left="878" w:hanging="414"/>
      </w:pPr>
      <w:bookmarkStart w:id="4" w:name="1.4_-_Matters_Arising_and_Action_List"/>
      <w:bookmarkEnd w:id="4"/>
      <w:r>
        <w:t>-</w:t>
      </w:r>
      <w:r>
        <w:rPr>
          <w:spacing w:val="-4"/>
        </w:rPr>
        <w:t xml:space="preserve"> </w:t>
      </w:r>
      <w:r>
        <w:t>Matters</w:t>
      </w:r>
      <w:r>
        <w:rPr>
          <w:spacing w:val="-4"/>
        </w:rPr>
        <w:t xml:space="preserve"> </w:t>
      </w:r>
      <w:r>
        <w:t>Arising</w:t>
      </w:r>
      <w:r>
        <w:rPr>
          <w:spacing w:val="-4"/>
        </w:rPr>
        <w:t xml:space="preserve"> </w:t>
      </w:r>
      <w:r>
        <w:t>and</w:t>
      </w:r>
      <w:r>
        <w:rPr>
          <w:spacing w:val="-4"/>
        </w:rPr>
        <w:t xml:space="preserve"> </w:t>
      </w:r>
      <w:r>
        <w:t>Action</w:t>
      </w:r>
      <w:r>
        <w:rPr>
          <w:spacing w:val="-4"/>
        </w:rPr>
        <w:t xml:space="preserve"> List</w:t>
      </w:r>
    </w:p>
    <w:p w14:paraId="743F53D5" w14:textId="77777777" w:rsidR="00E70EF2" w:rsidRDefault="00FB6B23">
      <w:pPr>
        <w:pStyle w:val="BodyText"/>
        <w:spacing w:before="1"/>
        <w:ind w:left="463" w:right="49" w:firstLine="1"/>
      </w:pPr>
      <w:r>
        <w:t>The</w:t>
      </w:r>
      <w:r>
        <w:rPr>
          <w:spacing w:val="-3"/>
        </w:rPr>
        <w:t xml:space="preserve"> </w:t>
      </w:r>
      <w:r>
        <w:t>Director</w:t>
      </w:r>
      <w:r>
        <w:rPr>
          <w:spacing w:val="-2"/>
        </w:rPr>
        <w:t xml:space="preserve"> </w:t>
      </w:r>
      <w:r>
        <w:t>of</w:t>
      </w:r>
      <w:r>
        <w:rPr>
          <w:spacing w:val="-2"/>
        </w:rPr>
        <w:t xml:space="preserve"> </w:t>
      </w:r>
      <w:r>
        <w:t>Governance</w:t>
      </w:r>
      <w:r>
        <w:rPr>
          <w:spacing w:val="-3"/>
        </w:rPr>
        <w:t xml:space="preserve"> </w:t>
      </w:r>
      <w:r>
        <w:t>provided</w:t>
      </w:r>
      <w:r>
        <w:rPr>
          <w:spacing w:val="-1"/>
        </w:rPr>
        <w:t xml:space="preserve"> </w:t>
      </w:r>
      <w:r>
        <w:t>an</w:t>
      </w:r>
      <w:r>
        <w:rPr>
          <w:spacing w:val="-2"/>
        </w:rPr>
        <w:t xml:space="preserve"> </w:t>
      </w:r>
      <w:r>
        <w:t>update</w:t>
      </w:r>
      <w:r>
        <w:rPr>
          <w:spacing w:val="-5"/>
        </w:rPr>
        <w:t xml:space="preserve"> </w:t>
      </w:r>
      <w:r>
        <w:t>to</w:t>
      </w:r>
      <w:r>
        <w:rPr>
          <w:spacing w:val="-2"/>
        </w:rPr>
        <w:t xml:space="preserve"> </w:t>
      </w:r>
      <w:r>
        <w:t>the</w:t>
      </w:r>
      <w:r>
        <w:rPr>
          <w:spacing w:val="-3"/>
        </w:rPr>
        <w:t xml:space="preserve"> </w:t>
      </w:r>
      <w:r>
        <w:t>matters</w:t>
      </w:r>
      <w:r>
        <w:rPr>
          <w:spacing w:val="-4"/>
        </w:rPr>
        <w:t xml:space="preserve"> </w:t>
      </w:r>
      <w:r>
        <w:t>arising</w:t>
      </w:r>
      <w:r>
        <w:rPr>
          <w:spacing w:val="-1"/>
        </w:rPr>
        <w:t xml:space="preserve"> </w:t>
      </w:r>
      <w:r>
        <w:t>and</w:t>
      </w:r>
      <w:r>
        <w:rPr>
          <w:spacing w:val="-4"/>
        </w:rPr>
        <w:t xml:space="preserve"> </w:t>
      </w:r>
      <w:r>
        <w:t>action</w:t>
      </w:r>
      <w:r>
        <w:rPr>
          <w:spacing w:val="-2"/>
        </w:rPr>
        <w:t xml:space="preserve"> </w:t>
      </w:r>
      <w:r>
        <w:t>list</w:t>
      </w:r>
      <w:r>
        <w:rPr>
          <w:spacing w:val="-3"/>
        </w:rPr>
        <w:t xml:space="preserve"> </w:t>
      </w:r>
      <w:r>
        <w:t xml:space="preserve">with two key updates. Firstly, it was noted that the recommendation of the external board review had led to new member recruitment which was for consideration as part of this meeting’s agenda (minute 2 refers). Secondly, the decision regarding the land owned Harrogate by the Corporation </w:t>
      </w:r>
      <w:proofErr w:type="gramStart"/>
      <w:r>
        <w:t>had</w:t>
      </w:r>
      <w:proofErr w:type="gramEnd"/>
      <w:r>
        <w:t xml:space="preserve"> been communicated to the ESFA and will be revisited by the Finance and Resources Committee and Corporation at the end of this year as agreed. In response to a question, it was confirmed th</w:t>
      </w:r>
      <w:r>
        <w:t>at no feedback had been received regarding this communication.</w:t>
      </w:r>
    </w:p>
    <w:p w14:paraId="3C800FF6" w14:textId="77777777" w:rsidR="00E70EF2" w:rsidRDefault="00FB6B23">
      <w:pPr>
        <w:pStyle w:val="ListParagraph"/>
        <w:numPr>
          <w:ilvl w:val="0"/>
          <w:numId w:val="3"/>
        </w:numPr>
        <w:tabs>
          <w:tab w:val="left" w:pos="369"/>
        </w:tabs>
        <w:spacing w:before="264" w:line="260" w:lineRule="exact"/>
        <w:ind w:left="369" w:hanging="206"/>
        <w:rPr>
          <w:b/>
        </w:rPr>
      </w:pPr>
      <w:bookmarkStart w:id="5" w:name="2_-_Governor_Appointments"/>
      <w:bookmarkEnd w:id="5"/>
      <w:r>
        <w:rPr>
          <w:b/>
        </w:rPr>
        <w:t>-</w:t>
      </w:r>
      <w:r>
        <w:rPr>
          <w:b/>
          <w:spacing w:val="-5"/>
        </w:rPr>
        <w:t xml:space="preserve"> </w:t>
      </w:r>
      <w:r>
        <w:rPr>
          <w:b/>
        </w:rPr>
        <w:t>Governor</w:t>
      </w:r>
      <w:r>
        <w:rPr>
          <w:b/>
          <w:spacing w:val="-4"/>
        </w:rPr>
        <w:t xml:space="preserve"> </w:t>
      </w:r>
      <w:r>
        <w:rPr>
          <w:b/>
          <w:spacing w:val="-2"/>
        </w:rPr>
        <w:t>Appointments</w:t>
      </w:r>
    </w:p>
    <w:p w14:paraId="17F11FDE" w14:textId="77777777" w:rsidR="00E70EF2" w:rsidRDefault="00FB6B23">
      <w:pPr>
        <w:pStyle w:val="Heading1"/>
        <w:spacing w:line="272" w:lineRule="exact"/>
      </w:pPr>
      <w:r>
        <w:rPr>
          <w:spacing w:val="-4"/>
        </w:rPr>
        <w:t>At</w:t>
      </w:r>
      <w:r>
        <w:rPr>
          <w:spacing w:val="-8"/>
        </w:rPr>
        <w:t xml:space="preserve"> </w:t>
      </w:r>
      <w:r>
        <w:rPr>
          <w:spacing w:val="-4"/>
        </w:rPr>
        <w:t>this</w:t>
      </w:r>
      <w:r>
        <w:rPr>
          <w:spacing w:val="-10"/>
        </w:rPr>
        <w:t xml:space="preserve"> </w:t>
      </w:r>
      <w:r>
        <w:rPr>
          <w:spacing w:val="-4"/>
        </w:rPr>
        <w:t>point</w:t>
      </w:r>
      <w:r>
        <w:rPr>
          <w:spacing w:val="-10"/>
        </w:rPr>
        <w:t xml:space="preserve"> </w:t>
      </w:r>
      <w:r>
        <w:rPr>
          <w:spacing w:val="-4"/>
        </w:rPr>
        <w:t>Helen</w:t>
      </w:r>
      <w:r>
        <w:rPr>
          <w:spacing w:val="-9"/>
        </w:rPr>
        <w:t xml:space="preserve"> </w:t>
      </w:r>
      <w:proofErr w:type="gramStart"/>
      <w:r>
        <w:rPr>
          <w:spacing w:val="-4"/>
        </w:rPr>
        <w:t>Kemp</w:t>
      </w:r>
      <w:proofErr w:type="gramEnd"/>
      <w:r>
        <w:rPr>
          <w:spacing w:val="-10"/>
        </w:rPr>
        <w:t xml:space="preserve"> </w:t>
      </w:r>
      <w:r>
        <w:rPr>
          <w:spacing w:val="-4"/>
        </w:rPr>
        <w:t>Taylor</w:t>
      </w:r>
      <w:r>
        <w:rPr>
          <w:spacing w:val="-11"/>
        </w:rPr>
        <w:t xml:space="preserve"> </w:t>
      </w:r>
      <w:r>
        <w:rPr>
          <w:spacing w:val="-4"/>
        </w:rPr>
        <w:t>and</w:t>
      </w:r>
      <w:r>
        <w:rPr>
          <w:spacing w:val="-9"/>
        </w:rPr>
        <w:t xml:space="preserve"> </w:t>
      </w:r>
      <w:r>
        <w:rPr>
          <w:spacing w:val="-4"/>
        </w:rPr>
        <w:t>Nurudeen</w:t>
      </w:r>
      <w:r>
        <w:rPr>
          <w:spacing w:val="-8"/>
        </w:rPr>
        <w:t xml:space="preserve"> </w:t>
      </w:r>
      <w:r>
        <w:rPr>
          <w:spacing w:val="-4"/>
        </w:rPr>
        <w:t>Adekola</w:t>
      </w:r>
      <w:r>
        <w:rPr>
          <w:spacing w:val="-8"/>
        </w:rPr>
        <w:t xml:space="preserve"> </w:t>
      </w:r>
      <w:r>
        <w:rPr>
          <w:spacing w:val="-4"/>
        </w:rPr>
        <w:t>left</w:t>
      </w:r>
      <w:r>
        <w:rPr>
          <w:spacing w:val="-8"/>
        </w:rPr>
        <w:t xml:space="preserve"> </w:t>
      </w:r>
      <w:r>
        <w:rPr>
          <w:spacing w:val="-4"/>
        </w:rPr>
        <w:t>the</w:t>
      </w:r>
      <w:r>
        <w:rPr>
          <w:spacing w:val="-9"/>
        </w:rPr>
        <w:t xml:space="preserve"> </w:t>
      </w:r>
      <w:r>
        <w:rPr>
          <w:spacing w:val="-4"/>
        </w:rPr>
        <w:t>meeting.</w:t>
      </w:r>
    </w:p>
    <w:p w14:paraId="186056C7" w14:textId="77777777" w:rsidR="00E70EF2" w:rsidRDefault="00FB6B23">
      <w:pPr>
        <w:pStyle w:val="BodyText"/>
        <w:spacing w:before="263"/>
        <w:ind w:left="164"/>
      </w:pPr>
      <w:r>
        <w:t>The</w:t>
      </w:r>
      <w:r>
        <w:rPr>
          <w:spacing w:val="-3"/>
        </w:rPr>
        <w:t xml:space="preserve"> </w:t>
      </w:r>
      <w:r>
        <w:t>Chair</w:t>
      </w:r>
      <w:r>
        <w:rPr>
          <w:spacing w:val="-2"/>
        </w:rPr>
        <w:t xml:space="preserve"> </w:t>
      </w:r>
      <w:r>
        <w:t>introduced</w:t>
      </w:r>
      <w:r>
        <w:rPr>
          <w:spacing w:val="-4"/>
        </w:rPr>
        <w:t xml:space="preserve"> </w:t>
      </w:r>
      <w:r>
        <w:t>the</w:t>
      </w:r>
      <w:r>
        <w:rPr>
          <w:spacing w:val="-3"/>
        </w:rPr>
        <w:t xml:space="preserve"> </w:t>
      </w:r>
      <w:r>
        <w:t>Governor</w:t>
      </w:r>
      <w:r>
        <w:rPr>
          <w:spacing w:val="-2"/>
        </w:rPr>
        <w:t xml:space="preserve"> </w:t>
      </w:r>
      <w:r>
        <w:t>Appointments</w:t>
      </w:r>
      <w:r>
        <w:rPr>
          <w:spacing w:val="-4"/>
        </w:rPr>
        <w:t xml:space="preserve"> </w:t>
      </w:r>
      <w:r>
        <w:t>report,</w:t>
      </w:r>
      <w:r>
        <w:rPr>
          <w:spacing w:val="-1"/>
        </w:rPr>
        <w:t xml:space="preserve"> </w:t>
      </w:r>
      <w:r>
        <w:t>confirming</w:t>
      </w:r>
      <w:r>
        <w:rPr>
          <w:spacing w:val="-4"/>
        </w:rPr>
        <w:t xml:space="preserve"> </w:t>
      </w:r>
      <w:r>
        <w:t>that</w:t>
      </w:r>
      <w:r>
        <w:rPr>
          <w:spacing w:val="-1"/>
        </w:rPr>
        <w:t xml:space="preserve"> </w:t>
      </w:r>
      <w:r>
        <w:t>a</w:t>
      </w:r>
      <w:r>
        <w:rPr>
          <w:spacing w:val="-5"/>
        </w:rPr>
        <w:t xml:space="preserve"> </w:t>
      </w:r>
      <w:r>
        <w:t>search</w:t>
      </w:r>
      <w:r>
        <w:rPr>
          <w:spacing w:val="-2"/>
        </w:rPr>
        <w:t xml:space="preserve"> </w:t>
      </w:r>
      <w:r>
        <w:t>had</w:t>
      </w:r>
      <w:r>
        <w:rPr>
          <w:spacing w:val="-1"/>
        </w:rPr>
        <w:t xml:space="preserve"> </w:t>
      </w:r>
      <w:r>
        <w:t xml:space="preserve">been conducted with the support of Peridot. Interviews </w:t>
      </w:r>
      <w:proofErr w:type="gramStart"/>
      <w:r>
        <w:t>had been</w:t>
      </w:r>
      <w:proofErr w:type="gramEnd"/>
      <w:r>
        <w:t xml:space="preserve"> conducted by members of the Governance, Search &amp; Remuneration Committee with the Director of Governance and the following recommendation was presented for approval:</w:t>
      </w:r>
    </w:p>
    <w:p w14:paraId="42EDBC93" w14:textId="77777777" w:rsidR="00E70EF2" w:rsidRDefault="00E70EF2">
      <w:pPr>
        <w:pStyle w:val="BodyText"/>
        <w:sectPr w:rsidR="00E70EF2">
          <w:type w:val="continuous"/>
          <w:pgSz w:w="11910" w:h="16840"/>
          <w:pgMar w:top="540" w:right="1417" w:bottom="280" w:left="1275" w:header="720" w:footer="720" w:gutter="0"/>
          <w:cols w:space="720"/>
        </w:sectPr>
      </w:pPr>
    </w:p>
    <w:p w14:paraId="35683AA8" w14:textId="77777777" w:rsidR="00E70EF2" w:rsidRDefault="00FB6B23">
      <w:pPr>
        <w:pStyle w:val="ListParagraph"/>
        <w:numPr>
          <w:ilvl w:val="0"/>
          <w:numId w:val="2"/>
        </w:numPr>
        <w:tabs>
          <w:tab w:val="left" w:pos="884"/>
        </w:tabs>
        <w:spacing w:before="94" w:line="235" w:lineRule="auto"/>
        <w:ind w:right="1096" w:hanging="360"/>
      </w:pPr>
      <w:r>
        <w:lastRenderedPageBreak/>
        <w:t>Helen</w:t>
      </w:r>
      <w:r>
        <w:rPr>
          <w:spacing w:val="-2"/>
        </w:rPr>
        <w:t xml:space="preserve"> </w:t>
      </w:r>
      <w:r>
        <w:t>Kemp</w:t>
      </w:r>
      <w:r>
        <w:rPr>
          <w:spacing w:val="-1"/>
        </w:rPr>
        <w:t xml:space="preserve"> </w:t>
      </w:r>
      <w:r>
        <w:t>Taylor</w:t>
      </w:r>
      <w:r>
        <w:rPr>
          <w:spacing w:val="-5"/>
        </w:rPr>
        <w:t xml:space="preserve"> </w:t>
      </w:r>
      <w:r>
        <w:t>as</w:t>
      </w:r>
      <w:r>
        <w:rPr>
          <w:spacing w:val="-2"/>
        </w:rPr>
        <w:t xml:space="preserve"> </w:t>
      </w:r>
      <w:r>
        <w:t>a</w:t>
      </w:r>
      <w:r>
        <w:rPr>
          <w:spacing w:val="-5"/>
        </w:rPr>
        <w:t xml:space="preserve"> </w:t>
      </w:r>
      <w:r>
        <w:t>member</w:t>
      </w:r>
      <w:r>
        <w:rPr>
          <w:spacing w:val="-2"/>
        </w:rPr>
        <w:t xml:space="preserve"> </w:t>
      </w:r>
      <w:r>
        <w:t>of</w:t>
      </w:r>
      <w:r>
        <w:rPr>
          <w:spacing w:val="-2"/>
        </w:rPr>
        <w:t xml:space="preserve"> </w:t>
      </w:r>
      <w:r>
        <w:t>the</w:t>
      </w:r>
      <w:r>
        <w:rPr>
          <w:spacing w:val="-3"/>
        </w:rPr>
        <w:t xml:space="preserve"> </w:t>
      </w:r>
      <w:r>
        <w:t>Corporation</w:t>
      </w:r>
      <w:r>
        <w:rPr>
          <w:spacing w:val="-2"/>
        </w:rPr>
        <w:t xml:space="preserve"> </w:t>
      </w:r>
      <w:r>
        <w:t>and</w:t>
      </w:r>
      <w:r>
        <w:rPr>
          <w:spacing w:val="-1"/>
        </w:rPr>
        <w:t xml:space="preserve"> </w:t>
      </w:r>
      <w:r>
        <w:t>Chair</w:t>
      </w:r>
      <w:r>
        <w:rPr>
          <w:spacing w:val="-2"/>
        </w:rPr>
        <w:t xml:space="preserve"> </w:t>
      </w:r>
      <w:r>
        <w:t>of</w:t>
      </w:r>
      <w:r>
        <w:rPr>
          <w:spacing w:val="-5"/>
        </w:rPr>
        <w:t xml:space="preserve"> </w:t>
      </w:r>
      <w:r>
        <w:t>the</w:t>
      </w:r>
      <w:r>
        <w:rPr>
          <w:spacing w:val="-3"/>
        </w:rPr>
        <w:t xml:space="preserve"> </w:t>
      </w:r>
      <w:r>
        <w:t xml:space="preserve">Audit </w:t>
      </w:r>
      <w:r>
        <w:rPr>
          <w:spacing w:val="-2"/>
        </w:rPr>
        <w:t>Committee.</w:t>
      </w:r>
    </w:p>
    <w:p w14:paraId="7A9EFE0B" w14:textId="77777777" w:rsidR="00E70EF2" w:rsidRDefault="00FB6B23">
      <w:pPr>
        <w:pStyle w:val="ListParagraph"/>
        <w:numPr>
          <w:ilvl w:val="0"/>
          <w:numId w:val="2"/>
        </w:numPr>
        <w:tabs>
          <w:tab w:val="left" w:pos="885"/>
        </w:tabs>
        <w:spacing w:before="2" w:line="268" w:lineRule="exact"/>
        <w:ind w:left="885" w:hanging="360"/>
      </w:pPr>
      <w:proofErr w:type="spellStart"/>
      <w:r>
        <w:t>Nuradeen</w:t>
      </w:r>
      <w:proofErr w:type="spellEnd"/>
      <w:r>
        <w:rPr>
          <w:spacing w:val="-4"/>
        </w:rPr>
        <w:t xml:space="preserve"> </w:t>
      </w:r>
      <w:r>
        <w:t>Adekola</w:t>
      </w:r>
      <w:r>
        <w:rPr>
          <w:spacing w:val="-3"/>
        </w:rPr>
        <w:t xml:space="preserve"> </w:t>
      </w:r>
      <w:r>
        <w:t>as</w:t>
      </w:r>
      <w:r>
        <w:rPr>
          <w:spacing w:val="-3"/>
        </w:rPr>
        <w:t xml:space="preserve"> </w:t>
      </w:r>
      <w:r>
        <w:t>a</w:t>
      </w:r>
      <w:r>
        <w:rPr>
          <w:spacing w:val="-3"/>
        </w:rPr>
        <w:t xml:space="preserve"> </w:t>
      </w:r>
      <w:r>
        <w:t>co-opted</w:t>
      </w:r>
      <w:r>
        <w:rPr>
          <w:spacing w:val="-3"/>
        </w:rPr>
        <w:t xml:space="preserve"> </w:t>
      </w:r>
      <w:r>
        <w:t>member</w:t>
      </w:r>
      <w:r>
        <w:rPr>
          <w:spacing w:val="-5"/>
        </w:rPr>
        <w:t xml:space="preserve"> </w:t>
      </w:r>
      <w:r>
        <w:t>of</w:t>
      </w:r>
      <w:r>
        <w:rPr>
          <w:spacing w:val="-3"/>
        </w:rPr>
        <w:t xml:space="preserve"> </w:t>
      </w:r>
      <w:r>
        <w:t>the</w:t>
      </w:r>
      <w:r>
        <w:rPr>
          <w:spacing w:val="-6"/>
        </w:rPr>
        <w:t xml:space="preserve"> </w:t>
      </w:r>
      <w:r>
        <w:t>Audit</w:t>
      </w:r>
      <w:r>
        <w:rPr>
          <w:spacing w:val="-2"/>
        </w:rPr>
        <w:t xml:space="preserve"> Committee</w:t>
      </w:r>
    </w:p>
    <w:p w14:paraId="4084E2FC" w14:textId="77777777" w:rsidR="00E70EF2" w:rsidRDefault="00FB6B23">
      <w:pPr>
        <w:pStyle w:val="ListParagraph"/>
        <w:numPr>
          <w:ilvl w:val="0"/>
          <w:numId w:val="2"/>
        </w:numPr>
        <w:tabs>
          <w:tab w:val="left" w:pos="885"/>
        </w:tabs>
        <w:spacing w:line="268" w:lineRule="exact"/>
        <w:ind w:left="885" w:hanging="360"/>
      </w:pPr>
      <w:r>
        <w:t>Henry</w:t>
      </w:r>
      <w:r>
        <w:rPr>
          <w:spacing w:val="-5"/>
        </w:rPr>
        <w:t xml:space="preserve"> </w:t>
      </w:r>
      <w:r>
        <w:t>Taylor-Toone</w:t>
      </w:r>
      <w:r>
        <w:rPr>
          <w:spacing w:val="-5"/>
        </w:rPr>
        <w:t xml:space="preserve"> </w:t>
      </w:r>
      <w:r>
        <w:t>as</w:t>
      </w:r>
      <w:r>
        <w:rPr>
          <w:spacing w:val="-3"/>
        </w:rPr>
        <w:t xml:space="preserve"> </w:t>
      </w:r>
      <w:r>
        <w:t>a</w:t>
      </w:r>
      <w:r>
        <w:rPr>
          <w:spacing w:val="-7"/>
        </w:rPr>
        <w:t xml:space="preserve"> </w:t>
      </w:r>
      <w:r>
        <w:t>co-opted</w:t>
      </w:r>
      <w:r>
        <w:rPr>
          <w:spacing w:val="-2"/>
        </w:rPr>
        <w:t xml:space="preserve"> </w:t>
      </w:r>
      <w:r>
        <w:t>member</w:t>
      </w:r>
      <w:r>
        <w:rPr>
          <w:spacing w:val="-6"/>
        </w:rPr>
        <w:t xml:space="preserve"> </w:t>
      </w:r>
      <w:r>
        <w:t>of</w:t>
      </w:r>
      <w:r>
        <w:rPr>
          <w:spacing w:val="-3"/>
        </w:rPr>
        <w:t xml:space="preserve"> </w:t>
      </w:r>
      <w:r>
        <w:t>the</w:t>
      </w:r>
      <w:r>
        <w:rPr>
          <w:spacing w:val="-7"/>
        </w:rPr>
        <w:t xml:space="preserve"> </w:t>
      </w:r>
      <w:r>
        <w:t>Finance</w:t>
      </w:r>
      <w:r>
        <w:rPr>
          <w:spacing w:val="-4"/>
        </w:rPr>
        <w:t xml:space="preserve"> </w:t>
      </w:r>
      <w:r>
        <w:t>&amp;</w:t>
      </w:r>
      <w:r>
        <w:rPr>
          <w:spacing w:val="-4"/>
        </w:rPr>
        <w:t xml:space="preserve"> </w:t>
      </w:r>
      <w:r>
        <w:t>Resources</w:t>
      </w:r>
      <w:r>
        <w:rPr>
          <w:spacing w:val="-3"/>
        </w:rPr>
        <w:t xml:space="preserve"> </w:t>
      </w:r>
      <w:r>
        <w:rPr>
          <w:spacing w:val="-2"/>
        </w:rPr>
        <w:t>Committee.</w:t>
      </w:r>
    </w:p>
    <w:p w14:paraId="4504A21B" w14:textId="77777777" w:rsidR="00E70EF2" w:rsidRDefault="00FB6B23">
      <w:pPr>
        <w:pStyle w:val="ListParagraph"/>
        <w:numPr>
          <w:ilvl w:val="0"/>
          <w:numId w:val="2"/>
        </w:numPr>
        <w:tabs>
          <w:tab w:val="left" w:pos="885"/>
        </w:tabs>
        <w:spacing w:line="269" w:lineRule="exact"/>
        <w:ind w:left="885" w:hanging="360"/>
      </w:pPr>
      <w:r>
        <w:t>Danielle</w:t>
      </w:r>
      <w:r>
        <w:rPr>
          <w:spacing w:val="-7"/>
        </w:rPr>
        <w:t xml:space="preserve"> </w:t>
      </w:r>
      <w:r>
        <w:t>Oliver</w:t>
      </w:r>
      <w:r>
        <w:rPr>
          <w:spacing w:val="-5"/>
        </w:rPr>
        <w:t xml:space="preserve"> </w:t>
      </w:r>
      <w:r>
        <w:t>as</w:t>
      </w:r>
      <w:r>
        <w:rPr>
          <w:spacing w:val="-4"/>
        </w:rPr>
        <w:t xml:space="preserve"> </w:t>
      </w:r>
      <w:r>
        <w:t>the</w:t>
      </w:r>
      <w:r>
        <w:rPr>
          <w:spacing w:val="-5"/>
        </w:rPr>
        <w:t xml:space="preserve"> </w:t>
      </w:r>
      <w:r>
        <w:t>Student</w:t>
      </w:r>
      <w:r>
        <w:rPr>
          <w:spacing w:val="-3"/>
        </w:rPr>
        <w:t xml:space="preserve"> </w:t>
      </w:r>
      <w:r>
        <w:t>Governor</w:t>
      </w:r>
      <w:r>
        <w:rPr>
          <w:spacing w:val="-4"/>
        </w:rPr>
        <w:t xml:space="preserve"> </w:t>
      </w:r>
      <w:r>
        <w:t>for</w:t>
      </w:r>
      <w:r>
        <w:rPr>
          <w:spacing w:val="-6"/>
        </w:rPr>
        <w:t xml:space="preserve"> </w:t>
      </w:r>
      <w:r>
        <w:t>Higher</w:t>
      </w:r>
      <w:r>
        <w:rPr>
          <w:spacing w:val="-6"/>
        </w:rPr>
        <w:t xml:space="preserve"> </w:t>
      </w:r>
      <w:r>
        <w:t>Education</w:t>
      </w:r>
      <w:r>
        <w:rPr>
          <w:spacing w:val="-6"/>
        </w:rPr>
        <w:t xml:space="preserve"> </w:t>
      </w:r>
      <w:r>
        <w:rPr>
          <w:spacing w:val="-2"/>
        </w:rPr>
        <w:t>(HE).</w:t>
      </w:r>
    </w:p>
    <w:p w14:paraId="5DCBC75D" w14:textId="77777777" w:rsidR="00E70EF2" w:rsidRDefault="00FB6B23">
      <w:pPr>
        <w:pStyle w:val="BodyText"/>
        <w:spacing w:before="262"/>
        <w:ind w:left="164" w:right="132"/>
      </w:pPr>
      <w:r>
        <w:t>It</w:t>
      </w:r>
      <w:r>
        <w:rPr>
          <w:spacing w:val="-1"/>
        </w:rPr>
        <w:t xml:space="preserve"> </w:t>
      </w:r>
      <w:r>
        <w:t>was</w:t>
      </w:r>
      <w:r>
        <w:rPr>
          <w:spacing w:val="-2"/>
        </w:rPr>
        <w:t xml:space="preserve"> </w:t>
      </w:r>
      <w:r>
        <w:t>noted</w:t>
      </w:r>
      <w:r>
        <w:rPr>
          <w:spacing w:val="-4"/>
        </w:rPr>
        <w:t xml:space="preserve"> </w:t>
      </w:r>
      <w:r>
        <w:t>that</w:t>
      </w:r>
      <w:r>
        <w:rPr>
          <w:spacing w:val="-1"/>
        </w:rPr>
        <w:t xml:space="preserve"> </w:t>
      </w:r>
      <w:r>
        <w:t>interview</w:t>
      </w:r>
      <w:r>
        <w:rPr>
          <w:spacing w:val="-2"/>
        </w:rPr>
        <w:t xml:space="preserve"> </w:t>
      </w:r>
      <w:r>
        <w:t>for</w:t>
      </w:r>
      <w:r>
        <w:rPr>
          <w:spacing w:val="-2"/>
        </w:rPr>
        <w:t xml:space="preserve"> </w:t>
      </w:r>
      <w:r>
        <w:t>the</w:t>
      </w:r>
      <w:r>
        <w:rPr>
          <w:spacing w:val="-3"/>
        </w:rPr>
        <w:t xml:space="preserve"> </w:t>
      </w:r>
      <w:r>
        <w:t>Further</w:t>
      </w:r>
      <w:r>
        <w:rPr>
          <w:spacing w:val="-4"/>
        </w:rPr>
        <w:t xml:space="preserve"> </w:t>
      </w:r>
      <w:r>
        <w:t>Education</w:t>
      </w:r>
      <w:r>
        <w:rPr>
          <w:spacing w:val="-2"/>
        </w:rPr>
        <w:t xml:space="preserve"> </w:t>
      </w:r>
      <w:r>
        <w:t>(FE)</w:t>
      </w:r>
      <w:r>
        <w:rPr>
          <w:spacing w:val="-2"/>
        </w:rPr>
        <w:t xml:space="preserve"> </w:t>
      </w:r>
      <w:r>
        <w:t>Student</w:t>
      </w:r>
      <w:r>
        <w:rPr>
          <w:spacing w:val="-3"/>
        </w:rPr>
        <w:t xml:space="preserve"> </w:t>
      </w:r>
      <w:r>
        <w:t>Governor</w:t>
      </w:r>
      <w:r>
        <w:rPr>
          <w:spacing w:val="-2"/>
        </w:rPr>
        <w:t xml:space="preserve"> </w:t>
      </w:r>
      <w:r>
        <w:t>position</w:t>
      </w:r>
      <w:r>
        <w:rPr>
          <w:spacing w:val="-2"/>
        </w:rPr>
        <w:t xml:space="preserve"> </w:t>
      </w:r>
      <w:r>
        <w:t>will</w:t>
      </w:r>
      <w:r>
        <w:rPr>
          <w:spacing w:val="-4"/>
        </w:rPr>
        <w:t xml:space="preserve"> </w:t>
      </w:r>
      <w:r>
        <w:t>be held</w:t>
      </w:r>
      <w:r>
        <w:rPr>
          <w:spacing w:val="80"/>
        </w:rPr>
        <w:t xml:space="preserve"> </w:t>
      </w:r>
      <w:r>
        <w:t xml:space="preserve">in the new year. It was advised that in line with the Governance Terms of Office Policy, Independent members are appointed for three years, and co-opted members are appointed for one year. In relation to the student governor, it was confirmed that Danielle would be appointed for the duration of her current course and the planned continuation to </w:t>
      </w:r>
      <w:proofErr w:type="gramStart"/>
      <w:r>
        <w:t>masters</w:t>
      </w:r>
      <w:proofErr w:type="gramEnd"/>
      <w:r>
        <w:t xml:space="preserve"> level at the College (to May 2026).</w:t>
      </w:r>
    </w:p>
    <w:p w14:paraId="6DAC27A7" w14:textId="77777777" w:rsidR="00E70EF2" w:rsidRDefault="00FB6B23">
      <w:pPr>
        <w:pStyle w:val="BodyText"/>
        <w:spacing w:before="265"/>
        <w:ind w:left="164"/>
      </w:pPr>
      <w:r>
        <w:t>In response to a member’s question, it was confirmed that Ally Brooks (Vice-Chair of Corporation) had communicated that his return to Hull College Corporation would be in September 2025. Members noted that Ally’s position would be held until this time. In response</w:t>
      </w:r>
      <w:r>
        <w:rPr>
          <w:spacing w:val="-3"/>
        </w:rPr>
        <w:t xml:space="preserve"> </w:t>
      </w:r>
      <w:r>
        <w:t>to</w:t>
      </w:r>
      <w:r>
        <w:rPr>
          <w:spacing w:val="-2"/>
        </w:rPr>
        <w:t xml:space="preserve"> </w:t>
      </w:r>
      <w:r>
        <w:t>a</w:t>
      </w:r>
      <w:r>
        <w:rPr>
          <w:spacing w:val="-5"/>
        </w:rPr>
        <w:t xml:space="preserve"> </w:t>
      </w:r>
      <w:r>
        <w:t>further</w:t>
      </w:r>
      <w:r>
        <w:rPr>
          <w:spacing w:val="-2"/>
        </w:rPr>
        <w:t xml:space="preserve"> </w:t>
      </w:r>
      <w:r>
        <w:t>question,</w:t>
      </w:r>
      <w:r>
        <w:rPr>
          <w:spacing w:val="-1"/>
        </w:rPr>
        <w:t xml:space="preserve"> </w:t>
      </w:r>
      <w:r>
        <w:t>it</w:t>
      </w:r>
      <w:r>
        <w:rPr>
          <w:spacing w:val="-3"/>
        </w:rPr>
        <w:t xml:space="preserve"> </w:t>
      </w:r>
      <w:r>
        <w:t>was</w:t>
      </w:r>
      <w:r>
        <w:rPr>
          <w:spacing w:val="-2"/>
        </w:rPr>
        <w:t xml:space="preserve"> </w:t>
      </w:r>
      <w:r>
        <w:t>noted</w:t>
      </w:r>
      <w:r>
        <w:rPr>
          <w:spacing w:val="-4"/>
        </w:rPr>
        <w:t xml:space="preserve"> </w:t>
      </w:r>
      <w:r>
        <w:t>that</w:t>
      </w:r>
      <w:r>
        <w:rPr>
          <w:spacing w:val="-6"/>
        </w:rPr>
        <w:t xml:space="preserve"> </w:t>
      </w:r>
      <w:r>
        <w:t>with</w:t>
      </w:r>
      <w:r>
        <w:rPr>
          <w:spacing w:val="-2"/>
        </w:rPr>
        <w:t xml:space="preserve"> </w:t>
      </w:r>
      <w:r>
        <w:t>Rebecca</w:t>
      </w:r>
      <w:r>
        <w:rPr>
          <w:spacing w:val="-3"/>
        </w:rPr>
        <w:t xml:space="preserve"> </w:t>
      </w:r>
      <w:r>
        <w:t>resigning,</w:t>
      </w:r>
      <w:r>
        <w:rPr>
          <w:spacing w:val="-1"/>
        </w:rPr>
        <w:t xml:space="preserve"> </w:t>
      </w:r>
      <w:r>
        <w:t>there</w:t>
      </w:r>
      <w:r>
        <w:rPr>
          <w:spacing w:val="-3"/>
        </w:rPr>
        <w:t xml:space="preserve"> </w:t>
      </w:r>
      <w:r>
        <w:t>was</w:t>
      </w:r>
      <w:r>
        <w:rPr>
          <w:spacing w:val="-2"/>
        </w:rPr>
        <w:t xml:space="preserve"> </w:t>
      </w:r>
      <w:r>
        <w:t>one vacancy for an external member, and that the skills matrix would be reviewed by the Governance, Search &amp; Remuneration Committee at the next meeting.</w:t>
      </w:r>
    </w:p>
    <w:p w14:paraId="007A2EF4" w14:textId="77777777" w:rsidR="00E70EF2" w:rsidRDefault="00E70EF2">
      <w:pPr>
        <w:pStyle w:val="BodyText"/>
        <w:spacing w:before="2"/>
      </w:pPr>
    </w:p>
    <w:p w14:paraId="6A67EEBA" w14:textId="77777777" w:rsidR="00E70EF2" w:rsidRDefault="00FB6B23">
      <w:pPr>
        <w:pStyle w:val="BodyText"/>
        <w:ind w:left="165" w:right="29" w:hanging="1"/>
        <w:rPr>
          <w:b/>
        </w:rPr>
      </w:pPr>
      <w:r>
        <w:rPr>
          <w:b/>
          <w:u w:val="single"/>
        </w:rPr>
        <w:t>Decision</w:t>
      </w:r>
      <w:r>
        <w:rPr>
          <w:b/>
        </w:rPr>
        <w:t xml:space="preserve">: </w:t>
      </w:r>
      <w:r>
        <w:t>The appointments of Helen Kemp Taylor as Governor and Chair of the Audit Committee,</w:t>
      </w:r>
      <w:r>
        <w:rPr>
          <w:spacing w:val="-3"/>
        </w:rPr>
        <w:t xml:space="preserve"> </w:t>
      </w:r>
      <w:r>
        <w:t>Nurudeen</w:t>
      </w:r>
      <w:r>
        <w:rPr>
          <w:spacing w:val="-3"/>
        </w:rPr>
        <w:t xml:space="preserve"> </w:t>
      </w:r>
      <w:r>
        <w:t>Adekola</w:t>
      </w:r>
      <w:r>
        <w:rPr>
          <w:spacing w:val="-3"/>
        </w:rPr>
        <w:t xml:space="preserve"> </w:t>
      </w:r>
      <w:r>
        <w:t>as</w:t>
      </w:r>
      <w:r>
        <w:rPr>
          <w:spacing w:val="-3"/>
        </w:rPr>
        <w:t xml:space="preserve"> </w:t>
      </w:r>
      <w:r>
        <w:t>a</w:t>
      </w:r>
      <w:r>
        <w:rPr>
          <w:spacing w:val="-3"/>
        </w:rPr>
        <w:t xml:space="preserve"> </w:t>
      </w:r>
      <w:r>
        <w:t>co-opted</w:t>
      </w:r>
      <w:r>
        <w:rPr>
          <w:spacing w:val="-2"/>
        </w:rPr>
        <w:t xml:space="preserve"> </w:t>
      </w:r>
      <w:r>
        <w:t>member</w:t>
      </w:r>
      <w:r>
        <w:rPr>
          <w:spacing w:val="-3"/>
        </w:rPr>
        <w:t xml:space="preserve"> </w:t>
      </w:r>
      <w:r>
        <w:t>of</w:t>
      </w:r>
      <w:r>
        <w:rPr>
          <w:spacing w:val="-3"/>
        </w:rPr>
        <w:t xml:space="preserve"> </w:t>
      </w:r>
      <w:r>
        <w:t>the</w:t>
      </w:r>
      <w:r>
        <w:rPr>
          <w:spacing w:val="-4"/>
        </w:rPr>
        <w:t xml:space="preserve"> </w:t>
      </w:r>
      <w:r>
        <w:t>Audit</w:t>
      </w:r>
      <w:r>
        <w:rPr>
          <w:spacing w:val="-2"/>
        </w:rPr>
        <w:t xml:space="preserve"> </w:t>
      </w:r>
      <w:r>
        <w:t>Committee,</w:t>
      </w:r>
      <w:r>
        <w:rPr>
          <w:spacing w:val="-2"/>
        </w:rPr>
        <w:t xml:space="preserve"> </w:t>
      </w:r>
      <w:r>
        <w:t>Henry</w:t>
      </w:r>
      <w:r>
        <w:rPr>
          <w:spacing w:val="-2"/>
        </w:rPr>
        <w:t xml:space="preserve"> </w:t>
      </w:r>
      <w:r>
        <w:t xml:space="preserve">Taylor- Toone as a co-opted member of the Finance &amp; Resources Committee and Danielle Oliver as the Student Governor HE were </w:t>
      </w:r>
      <w:r>
        <w:rPr>
          <w:b/>
        </w:rPr>
        <w:t>APPROVED.</w:t>
      </w:r>
    </w:p>
    <w:p w14:paraId="303E363B" w14:textId="77777777" w:rsidR="00E70EF2" w:rsidRDefault="00FB6B23">
      <w:pPr>
        <w:pStyle w:val="Heading1"/>
        <w:spacing w:before="262" w:line="230" w:lineRule="auto"/>
        <w:ind w:left="164"/>
      </w:pPr>
      <w:r>
        <w:rPr>
          <w:spacing w:val="-4"/>
        </w:rPr>
        <w:t>At</w:t>
      </w:r>
      <w:r>
        <w:rPr>
          <w:spacing w:val="-10"/>
        </w:rPr>
        <w:t xml:space="preserve"> </w:t>
      </w:r>
      <w:r>
        <w:rPr>
          <w:spacing w:val="-4"/>
        </w:rPr>
        <w:t>this</w:t>
      </w:r>
      <w:r>
        <w:rPr>
          <w:spacing w:val="-13"/>
        </w:rPr>
        <w:t xml:space="preserve"> </w:t>
      </w:r>
      <w:r>
        <w:rPr>
          <w:spacing w:val="-4"/>
        </w:rPr>
        <w:t>point</w:t>
      </w:r>
      <w:r>
        <w:rPr>
          <w:spacing w:val="-13"/>
        </w:rPr>
        <w:t xml:space="preserve"> </w:t>
      </w:r>
      <w:r>
        <w:rPr>
          <w:spacing w:val="-4"/>
        </w:rPr>
        <w:t>Helen</w:t>
      </w:r>
      <w:r>
        <w:rPr>
          <w:spacing w:val="-12"/>
        </w:rPr>
        <w:t xml:space="preserve"> </w:t>
      </w:r>
      <w:proofErr w:type="gramStart"/>
      <w:r>
        <w:rPr>
          <w:spacing w:val="-4"/>
        </w:rPr>
        <w:t>Kemp</w:t>
      </w:r>
      <w:proofErr w:type="gramEnd"/>
      <w:r>
        <w:rPr>
          <w:spacing w:val="-13"/>
        </w:rPr>
        <w:t xml:space="preserve"> </w:t>
      </w:r>
      <w:r>
        <w:rPr>
          <w:spacing w:val="-4"/>
        </w:rPr>
        <w:t>Taylor</w:t>
      </w:r>
      <w:r>
        <w:rPr>
          <w:spacing w:val="-13"/>
        </w:rPr>
        <w:t xml:space="preserve"> </w:t>
      </w:r>
      <w:r>
        <w:rPr>
          <w:spacing w:val="-4"/>
        </w:rPr>
        <w:t>and</w:t>
      </w:r>
      <w:r>
        <w:rPr>
          <w:spacing w:val="-11"/>
        </w:rPr>
        <w:t xml:space="preserve"> </w:t>
      </w:r>
      <w:r>
        <w:rPr>
          <w:spacing w:val="-4"/>
        </w:rPr>
        <w:t>Nurudeen</w:t>
      </w:r>
      <w:r>
        <w:rPr>
          <w:spacing w:val="-11"/>
        </w:rPr>
        <w:t xml:space="preserve"> </w:t>
      </w:r>
      <w:r>
        <w:rPr>
          <w:spacing w:val="-4"/>
        </w:rPr>
        <w:t>Adekola</w:t>
      </w:r>
      <w:r>
        <w:rPr>
          <w:spacing w:val="-11"/>
        </w:rPr>
        <w:t xml:space="preserve"> </w:t>
      </w:r>
      <w:r>
        <w:rPr>
          <w:spacing w:val="-4"/>
        </w:rPr>
        <w:t>rejoined</w:t>
      </w:r>
      <w:r>
        <w:rPr>
          <w:spacing w:val="-10"/>
        </w:rPr>
        <w:t xml:space="preserve"> </w:t>
      </w:r>
      <w:r>
        <w:rPr>
          <w:spacing w:val="-4"/>
        </w:rPr>
        <w:t>the</w:t>
      </w:r>
      <w:r>
        <w:rPr>
          <w:spacing w:val="-12"/>
        </w:rPr>
        <w:t xml:space="preserve"> </w:t>
      </w:r>
      <w:r>
        <w:rPr>
          <w:spacing w:val="-4"/>
        </w:rPr>
        <w:t>meeting.</w:t>
      </w:r>
      <w:r>
        <w:rPr>
          <w:spacing w:val="-10"/>
        </w:rPr>
        <w:t xml:space="preserve"> </w:t>
      </w:r>
      <w:r>
        <w:rPr>
          <w:spacing w:val="-4"/>
        </w:rPr>
        <w:t xml:space="preserve">Introductions </w:t>
      </w:r>
      <w:r>
        <w:t>were made by all present.</w:t>
      </w:r>
    </w:p>
    <w:p w14:paraId="5DB34083" w14:textId="77777777" w:rsidR="00E70EF2" w:rsidRDefault="00FB6B23">
      <w:pPr>
        <w:pStyle w:val="Heading2"/>
        <w:numPr>
          <w:ilvl w:val="0"/>
          <w:numId w:val="3"/>
        </w:numPr>
        <w:tabs>
          <w:tab w:val="left" w:pos="371"/>
        </w:tabs>
        <w:spacing w:before="265"/>
        <w:ind w:hanging="206"/>
      </w:pPr>
      <w:bookmarkStart w:id="6" w:name="3_-_Principal's_Report"/>
      <w:bookmarkEnd w:id="6"/>
      <w:r>
        <w:t>-</w:t>
      </w:r>
      <w:r>
        <w:rPr>
          <w:spacing w:val="-5"/>
        </w:rPr>
        <w:t xml:space="preserve"> </w:t>
      </w:r>
      <w:r>
        <w:t>Principal's</w:t>
      </w:r>
      <w:r>
        <w:rPr>
          <w:spacing w:val="-5"/>
        </w:rPr>
        <w:t xml:space="preserve"> </w:t>
      </w:r>
      <w:r>
        <w:rPr>
          <w:spacing w:val="-2"/>
        </w:rPr>
        <w:t>Report</w:t>
      </w:r>
    </w:p>
    <w:p w14:paraId="40BEBB94" w14:textId="77777777" w:rsidR="00E70EF2" w:rsidRDefault="00FB6B23">
      <w:pPr>
        <w:pStyle w:val="BodyText"/>
        <w:spacing w:before="1"/>
        <w:ind w:left="165"/>
      </w:pPr>
      <w:r>
        <w:t>This</w:t>
      </w:r>
      <w:r>
        <w:rPr>
          <w:spacing w:val="-4"/>
        </w:rPr>
        <w:t xml:space="preserve"> </w:t>
      </w:r>
      <w:r>
        <w:t>matter</w:t>
      </w:r>
      <w:r>
        <w:rPr>
          <w:spacing w:val="-6"/>
        </w:rPr>
        <w:t xml:space="preserve"> </w:t>
      </w:r>
      <w:r>
        <w:t>is</w:t>
      </w:r>
      <w:r>
        <w:rPr>
          <w:spacing w:val="-3"/>
        </w:rPr>
        <w:t xml:space="preserve"> </w:t>
      </w:r>
      <w:r>
        <w:t>subject</w:t>
      </w:r>
      <w:r>
        <w:rPr>
          <w:spacing w:val="-5"/>
        </w:rPr>
        <w:t xml:space="preserve"> </w:t>
      </w:r>
      <w:r>
        <w:t>to</w:t>
      </w:r>
      <w:r>
        <w:rPr>
          <w:spacing w:val="-5"/>
        </w:rPr>
        <w:t xml:space="preserve"> </w:t>
      </w:r>
      <w:r>
        <w:t>a</w:t>
      </w:r>
      <w:r>
        <w:rPr>
          <w:spacing w:val="-4"/>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702EFC5F" w14:textId="77777777" w:rsidR="00E70EF2" w:rsidRDefault="00FB6B23">
      <w:pPr>
        <w:pStyle w:val="Heading2"/>
        <w:numPr>
          <w:ilvl w:val="0"/>
          <w:numId w:val="3"/>
        </w:numPr>
        <w:tabs>
          <w:tab w:val="left" w:pos="371"/>
        </w:tabs>
        <w:spacing w:before="265"/>
        <w:ind w:hanging="206"/>
      </w:pPr>
      <w:bookmarkStart w:id="7" w:name="4_-_Policy"/>
      <w:bookmarkEnd w:id="7"/>
      <w:r>
        <w:t>-</w:t>
      </w:r>
      <w:r>
        <w:rPr>
          <w:spacing w:val="-1"/>
        </w:rPr>
        <w:t xml:space="preserve"> </w:t>
      </w:r>
      <w:r>
        <w:rPr>
          <w:spacing w:val="-2"/>
        </w:rPr>
        <w:t>Policy</w:t>
      </w:r>
    </w:p>
    <w:p w14:paraId="5594C005" w14:textId="77777777" w:rsidR="00E70EF2" w:rsidRDefault="00FB6B23">
      <w:pPr>
        <w:pStyle w:val="BodyText"/>
        <w:spacing w:before="1"/>
        <w:ind w:left="164"/>
      </w:pPr>
      <w:r>
        <w:t>The</w:t>
      </w:r>
      <w:r>
        <w:rPr>
          <w:spacing w:val="-1"/>
        </w:rPr>
        <w:t xml:space="preserve"> </w:t>
      </w:r>
      <w:proofErr w:type="gramStart"/>
      <w:r>
        <w:t>Principal</w:t>
      </w:r>
      <w:proofErr w:type="gramEnd"/>
      <w:r>
        <w:t xml:space="preserve"> presented</w:t>
      </w:r>
      <w:r>
        <w:rPr>
          <w:spacing w:val="-2"/>
        </w:rPr>
        <w:t xml:space="preserve"> </w:t>
      </w:r>
      <w:r>
        <w:t>the</w:t>
      </w:r>
      <w:r>
        <w:rPr>
          <w:spacing w:val="-1"/>
        </w:rPr>
        <w:t xml:space="preserve"> </w:t>
      </w:r>
      <w:r>
        <w:t>Fairness, Respect,</w:t>
      </w:r>
      <w:r>
        <w:rPr>
          <w:spacing w:val="-2"/>
        </w:rPr>
        <w:t xml:space="preserve"> </w:t>
      </w:r>
      <w:r>
        <w:t>Equality, Diversity and</w:t>
      </w:r>
      <w:r>
        <w:rPr>
          <w:spacing w:val="-2"/>
        </w:rPr>
        <w:t xml:space="preserve"> </w:t>
      </w:r>
      <w:r>
        <w:t>Inclusion (FREDIE) Policy</w:t>
      </w:r>
      <w:r>
        <w:rPr>
          <w:spacing w:val="-1"/>
        </w:rPr>
        <w:t xml:space="preserve"> </w:t>
      </w:r>
      <w:r>
        <w:t>&amp;</w:t>
      </w:r>
      <w:r>
        <w:rPr>
          <w:spacing w:val="-4"/>
        </w:rPr>
        <w:t xml:space="preserve"> </w:t>
      </w:r>
      <w:r>
        <w:t>Action</w:t>
      </w:r>
      <w:r>
        <w:rPr>
          <w:spacing w:val="-5"/>
        </w:rPr>
        <w:t xml:space="preserve"> </w:t>
      </w:r>
      <w:r>
        <w:t>Plan,</w:t>
      </w:r>
      <w:r>
        <w:rPr>
          <w:spacing w:val="-1"/>
        </w:rPr>
        <w:t xml:space="preserve"> </w:t>
      </w:r>
      <w:r>
        <w:t>noting</w:t>
      </w:r>
      <w:r>
        <w:rPr>
          <w:spacing w:val="-1"/>
        </w:rPr>
        <w:t xml:space="preserve"> </w:t>
      </w:r>
      <w:r>
        <w:t>its</w:t>
      </w:r>
      <w:r>
        <w:rPr>
          <w:spacing w:val="-2"/>
        </w:rPr>
        <w:t xml:space="preserve"> </w:t>
      </w:r>
      <w:r>
        <w:t>annual</w:t>
      </w:r>
      <w:r>
        <w:rPr>
          <w:spacing w:val="-2"/>
        </w:rPr>
        <w:t xml:space="preserve"> </w:t>
      </w:r>
      <w:r>
        <w:t>review.</w:t>
      </w:r>
      <w:r>
        <w:rPr>
          <w:spacing w:val="-4"/>
        </w:rPr>
        <w:t xml:space="preserve"> </w:t>
      </w:r>
      <w:r>
        <w:t>It</w:t>
      </w:r>
      <w:r>
        <w:rPr>
          <w:spacing w:val="-3"/>
        </w:rPr>
        <w:t xml:space="preserve"> </w:t>
      </w:r>
      <w:r>
        <w:t>was</w:t>
      </w:r>
      <w:r>
        <w:rPr>
          <w:spacing w:val="-2"/>
        </w:rPr>
        <w:t xml:space="preserve"> </w:t>
      </w:r>
      <w:r>
        <w:t>noted</w:t>
      </w:r>
      <w:r>
        <w:rPr>
          <w:spacing w:val="-1"/>
        </w:rPr>
        <w:t xml:space="preserve"> </w:t>
      </w:r>
      <w:r>
        <w:t>that</w:t>
      </w:r>
      <w:r>
        <w:rPr>
          <w:spacing w:val="-1"/>
        </w:rPr>
        <w:t xml:space="preserve"> </w:t>
      </w:r>
      <w:r>
        <w:t>there</w:t>
      </w:r>
      <w:r>
        <w:rPr>
          <w:spacing w:val="-3"/>
        </w:rPr>
        <w:t xml:space="preserve"> </w:t>
      </w:r>
      <w:r>
        <w:t>were</w:t>
      </w:r>
      <w:r>
        <w:rPr>
          <w:spacing w:val="-3"/>
        </w:rPr>
        <w:t xml:space="preserve"> </w:t>
      </w:r>
      <w:r>
        <w:t>no</w:t>
      </w:r>
      <w:r>
        <w:rPr>
          <w:spacing w:val="-2"/>
        </w:rPr>
        <w:t xml:space="preserve"> </w:t>
      </w:r>
      <w:r>
        <w:t>significant changes to present this year, however this would be subject to ongoing review by the College’s FREDIE Committee.</w:t>
      </w:r>
    </w:p>
    <w:p w14:paraId="4697753B" w14:textId="77777777" w:rsidR="00E70EF2" w:rsidRDefault="00E70EF2">
      <w:pPr>
        <w:pStyle w:val="BodyText"/>
      </w:pPr>
    </w:p>
    <w:p w14:paraId="3B79241D" w14:textId="77777777" w:rsidR="00E70EF2" w:rsidRDefault="00FB6B23">
      <w:pPr>
        <w:pStyle w:val="BodyText"/>
        <w:ind w:left="165" w:hanging="1"/>
      </w:pPr>
      <w:r>
        <w:rPr>
          <w:b/>
          <w:u w:val="single"/>
        </w:rPr>
        <w:t>Decision</w:t>
      </w:r>
      <w:r>
        <w:rPr>
          <w:b/>
        </w:rPr>
        <w:t>:</w:t>
      </w:r>
      <w:r>
        <w:rPr>
          <w:b/>
          <w:spacing w:val="-4"/>
        </w:rPr>
        <w:t xml:space="preserve"> </w:t>
      </w:r>
      <w:r>
        <w:t>The</w:t>
      </w:r>
      <w:r>
        <w:rPr>
          <w:spacing w:val="-6"/>
        </w:rPr>
        <w:t xml:space="preserve"> </w:t>
      </w:r>
      <w:r>
        <w:t>board</w:t>
      </w:r>
      <w:r>
        <w:rPr>
          <w:spacing w:val="-2"/>
        </w:rPr>
        <w:t xml:space="preserve"> </w:t>
      </w:r>
      <w:r>
        <w:t>approved</w:t>
      </w:r>
      <w:r>
        <w:rPr>
          <w:spacing w:val="-5"/>
        </w:rPr>
        <w:t xml:space="preserve"> </w:t>
      </w:r>
      <w:r>
        <w:t>the</w:t>
      </w:r>
      <w:r>
        <w:rPr>
          <w:spacing w:val="-3"/>
        </w:rPr>
        <w:t xml:space="preserve"> </w:t>
      </w:r>
      <w:r>
        <w:t>Fairness,</w:t>
      </w:r>
      <w:r>
        <w:rPr>
          <w:spacing w:val="-2"/>
        </w:rPr>
        <w:t xml:space="preserve"> </w:t>
      </w:r>
      <w:r>
        <w:t>Respect,</w:t>
      </w:r>
      <w:r>
        <w:rPr>
          <w:spacing w:val="-2"/>
        </w:rPr>
        <w:t xml:space="preserve"> </w:t>
      </w:r>
      <w:r>
        <w:t>Equality,</w:t>
      </w:r>
      <w:r>
        <w:rPr>
          <w:spacing w:val="-5"/>
        </w:rPr>
        <w:t xml:space="preserve"> </w:t>
      </w:r>
      <w:r>
        <w:t>Diversity</w:t>
      </w:r>
      <w:r>
        <w:rPr>
          <w:spacing w:val="-7"/>
        </w:rPr>
        <w:t xml:space="preserve"> </w:t>
      </w:r>
      <w:r>
        <w:t>and</w:t>
      </w:r>
      <w:r>
        <w:rPr>
          <w:spacing w:val="-2"/>
        </w:rPr>
        <w:t xml:space="preserve"> </w:t>
      </w:r>
      <w:r>
        <w:t>Inclusion (FREDIE) Policy &amp; Action Plan.</w:t>
      </w:r>
    </w:p>
    <w:p w14:paraId="316B318C" w14:textId="77777777" w:rsidR="00E70EF2" w:rsidRDefault="00FB6B23">
      <w:pPr>
        <w:pStyle w:val="ListParagraph"/>
        <w:numPr>
          <w:ilvl w:val="0"/>
          <w:numId w:val="3"/>
        </w:numPr>
        <w:tabs>
          <w:tab w:val="left" w:pos="371"/>
        </w:tabs>
        <w:spacing w:before="265" w:line="261" w:lineRule="exact"/>
        <w:ind w:hanging="206"/>
        <w:rPr>
          <w:b/>
        </w:rPr>
      </w:pPr>
      <w:bookmarkStart w:id="8" w:name="5_-_Audit_Committee"/>
      <w:bookmarkEnd w:id="8"/>
      <w:r>
        <w:rPr>
          <w:b/>
        </w:rPr>
        <w:t>-</w:t>
      </w:r>
      <w:r>
        <w:rPr>
          <w:b/>
          <w:spacing w:val="-3"/>
        </w:rPr>
        <w:t xml:space="preserve"> </w:t>
      </w:r>
      <w:r>
        <w:rPr>
          <w:b/>
        </w:rPr>
        <w:t>Audit</w:t>
      </w:r>
      <w:r>
        <w:rPr>
          <w:b/>
          <w:spacing w:val="-2"/>
        </w:rPr>
        <w:t xml:space="preserve"> Committee</w:t>
      </w:r>
    </w:p>
    <w:p w14:paraId="7858867F" w14:textId="77777777" w:rsidR="00E70EF2" w:rsidRDefault="00FB6B23">
      <w:pPr>
        <w:pStyle w:val="Heading1"/>
        <w:spacing w:line="273" w:lineRule="exact"/>
      </w:pPr>
      <w:r>
        <w:rPr>
          <w:spacing w:val="-4"/>
        </w:rPr>
        <w:t>At</w:t>
      </w:r>
      <w:r>
        <w:rPr>
          <w:spacing w:val="-7"/>
        </w:rPr>
        <w:t xml:space="preserve"> </w:t>
      </w:r>
      <w:r>
        <w:rPr>
          <w:spacing w:val="-4"/>
        </w:rPr>
        <w:t>this</w:t>
      </w:r>
      <w:r>
        <w:rPr>
          <w:spacing w:val="-10"/>
        </w:rPr>
        <w:t xml:space="preserve"> </w:t>
      </w:r>
      <w:r>
        <w:rPr>
          <w:spacing w:val="-4"/>
        </w:rPr>
        <w:t>point,</w:t>
      </w:r>
      <w:r>
        <w:rPr>
          <w:spacing w:val="-9"/>
        </w:rPr>
        <w:t xml:space="preserve"> </w:t>
      </w:r>
      <w:r>
        <w:rPr>
          <w:spacing w:val="-4"/>
        </w:rPr>
        <w:t>Karen</w:t>
      </w:r>
      <w:r>
        <w:rPr>
          <w:spacing w:val="-8"/>
        </w:rPr>
        <w:t xml:space="preserve"> </w:t>
      </w:r>
      <w:r>
        <w:rPr>
          <w:spacing w:val="-4"/>
        </w:rPr>
        <w:t>Musgrave</w:t>
      </w:r>
      <w:r>
        <w:rPr>
          <w:spacing w:val="-9"/>
        </w:rPr>
        <w:t xml:space="preserve"> </w:t>
      </w:r>
      <w:r>
        <w:rPr>
          <w:spacing w:val="-4"/>
        </w:rPr>
        <w:t>joined</w:t>
      </w:r>
      <w:r>
        <w:rPr>
          <w:spacing w:val="-6"/>
        </w:rPr>
        <w:t xml:space="preserve"> </w:t>
      </w:r>
      <w:r>
        <w:rPr>
          <w:spacing w:val="-4"/>
        </w:rPr>
        <w:t>the</w:t>
      </w:r>
      <w:r>
        <w:rPr>
          <w:spacing w:val="-9"/>
        </w:rPr>
        <w:t xml:space="preserve"> </w:t>
      </w:r>
      <w:r>
        <w:rPr>
          <w:spacing w:val="-4"/>
        </w:rPr>
        <w:t>meeting.</w:t>
      </w:r>
    </w:p>
    <w:p w14:paraId="772CB0A4" w14:textId="77777777" w:rsidR="00E70EF2" w:rsidRDefault="00FB6B23">
      <w:pPr>
        <w:pStyle w:val="Heading2"/>
        <w:numPr>
          <w:ilvl w:val="1"/>
          <w:numId w:val="3"/>
        </w:numPr>
        <w:tabs>
          <w:tab w:val="left" w:pos="879"/>
        </w:tabs>
        <w:spacing w:before="263" w:line="265" w:lineRule="exact"/>
        <w:ind w:left="879" w:hanging="414"/>
      </w:pPr>
      <w:bookmarkStart w:id="9" w:name="5.1_-_Audit_Committee_Meeting_Report"/>
      <w:bookmarkEnd w:id="9"/>
      <w:r>
        <w:t>-</w:t>
      </w:r>
      <w:r>
        <w:rPr>
          <w:spacing w:val="-6"/>
        </w:rPr>
        <w:t xml:space="preserve"> </w:t>
      </w:r>
      <w:r>
        <w:t>Audit</w:t>
      </w:r>
      <w:r>
        <w:rPr>
          <w:spacing w:val="-5"/>
        </w:rPr>
        <w:t xml:space="preserve"> </w:t>
      </w:r>
      <w:r>
        <w:t>Committee</w:t>
      </w:r>
      <w:r>
        <w:rPr>
          <w:spacing w:val="-5"/>
        </w:rPr>
        <w:t xml:space="preserve"> </w:t>
      </w:r>
      <w:r>
        <w:t>Meeting</w:t>
      </w:r>
      <w:r>
        <w:rPr>
          <w:spacing w:val="-5"/>
        </w:rPr>
        <w:t xml:space="preserve"> </w:t>
      </w:r>
      <w:r>
        <w:rPr>
          <w:spacing w:val="-2"/>
        </w:rPr>
        <w:t>Report</w:t>
      </w:r>
    </w:p>
    <w:p w14:paraId="0881832F" w14:textId="77777777" w:rsidR="00E70EF2" w:rsidRDefault="00FB6B23">
      <w:pPr>
        <w:pStyle w:val="BodyText"/>
        <w:ind w:left="465" w:right="33"/>
      </w:pPr>
      <w:r>
        <w:t>The</w:t>
      </w:r>
      <w:r>
        <w:rPr>
          <w:spacing w:val="-4"/>
        </w:rPr>
        <w:t xml:space="preserve"> </w:t>
      </w:r>
      <w:r>
        <w:t>Chair</w:t>
      </w:r>
      <w:r>
        <w:rPr>
          <w:spacing w:val="-3"/>
        </w:rPr>
        <w:t xml:space="preserve"> </w:t>
      </w:r>
      <w:r>
        <w:t>of</w:t>
      </w:r>
      <w:r>
        <w:rPr>
          <w:spacing w:val="-3"/>
        </w:rPr>
        <w:t xml:space="preserve"> </w:t>
      </w:r>
      <w:r>
        <w:t>the</w:t>
      </w:r>
      <w:r>
        <w:rPr>
          <w:spacing w:val="-4"/>
        </w:rPr>
        <w:t xml:space="preserve"> </w:t>
      </w:r>
      <w:r>
        <w:t>Audit</w:t>
      </w:r>
      <w:r>
        <w:rPr>
          <w:spacing w:val="-2"/>
        </w:rPr>
        <w:t xml:space="preserve"> </w:t>
      </w:r>
      <w:r>
        <w:t>Committee</w:t>
      </w:r>
      <w:r>
        <w:rPr>
          <w:spacing w:val="-4"/>
        </w:rPr>
        <w:t xml:space="preserve"> </w:t>
      </w:r>
      <w:r>
        <w:t>provided</w:t>
      </w:r>
      <w:r>
        <w:rPr>
          <w:spacing w:val="-2"/>
        </w:rPr>
        <w:t xml:space="preserve"> </w:t>
      </w:r>
      <w:r>
        <w:t>an</w:t>
      </w:r>
      <w:r>
        <w:rPr>
          <w:spacing w:val="-5"/>
        </w:rPr>
        <w:t xml:space="preserve"> </w:t>
      </w:r>
      <w:r>
        <w:t>update</w:t>
      </w:r>
      <w:r>
        <w:rPr>
          <w:spacing w:val="-4"/>
        </w:rPr>
        <w:t xml:space="preserve"> </w:t>
      </w:r>
      <w:r>
        <w:t>on</w:t>
      </w:r>
      <w:r>
        <w:rPr>
          <w:spacing w:val="-3"/>
        </w:rPr>
        <w:t xml:space="preserve"> </w:t>
      </w:r>
      <w:r>
        <w:t>the</w:t>
      </w:r>
      <w:r>
        <w:rPr>
          <w:spacing w:val="-4"/>
        </w:rPr>
        <w:t xml:space="preserve"> </w:t>
      </w:r>
      <w:r>
        <w:t>Audit</w:t>
      </w:r>
      <w:r>
        <w:rPr>
          <w:spacing w:val="-2"/>
        </w:rPr>
        <w:t xml:space="preserve"> </w:t>
      </w:r>
      <w:r>
        <w:t>Committee's</w:t>
      </w:r>
      <w:r>
        <w:rPr>
          <w:spacing w:val="-3"/>
        </w:rPr>
        <w:t xml:space="preserve"> </w:t>
      </w:r>
      <w:r>
        <w:t>activities. It was noted that the committee received reports on HR and payroll audits, with one receiving a substantial assurance and the other expected to receive a reasonable assurance. It was noted that at the review of the Risk Register, the committee had agreed with the recommendation to</w:t>
      </w:r>
      <w:r>
        <w:rPr>
          <w:spacing w:val="-1"/>
        </w:rPr>
        <w:t xml:space="preserve"> </w:t>
      </w:r>
      <w:r>
        <w:t xml:space="preserve">remove Governance due to the improvements in this area, and the external assurance from the external board review and exit from formal intervention. No other matters were raised </w:t>
      </w:r>
      <w:proofErr w:type="gramStart"/>
      <w:r>
        <w:t>on</w:t>
      </w:r>
      <w:proofErr w:type="gramEnd"/>
      <w:r>
        <w:t xml:space="preserve"> the meeting report.</w:t>
      </w:r>
    </w:p>
    <w:p w14:paraId="6B92626F" w14:textId="77777777" w:rsidR="00E70EF2" w:rsidRDefault="00E70EF2">
      <w:pPr>
        <w:pStyle w:val="BodyText"/>
        <w:sectPr w:rsidR="00E70EF2">
          <w:pgSz w:w="11910" w:h="16840"/>
          <w:pgMar w:top="1480" w:right="1417" w:bottom="280" w:left="1275" w:header="720" w:footer="720" w:gutter="0"/>
          <w:cols w:space="720"/>
        </w:sectPr>
      </w:pPr>
    </w:p>
    <w:p w14:paraId="69D73DA6" w14:textId="77777777" w:rsidR="00E70EF2" w:rsidRDefault="00FB6B23">
      <w:pPr>
        <w:pStyle w:val="BodyText"/>
        <w:spacing w:before="75"/>
        <w:ind w:left="464"/>
      </w:pPr>
      <w:r>
        <w:lastRenderedPageBreak/>
        <w:t>The</w:t>
      </w:r>
      <w:r>
        <w:rPr>
          <w:spacing w:val="-3"/>
        </w:rPr>
        <w:t xml:space="preserve"> </w:t>
      </w:r>
      <w:r>
        <w:t>Chair</w:t>
      </w:r>
      <w:r>
        <w:rPr>
          <w:spacing w:val="-2"/>
        </w:rPr>
        <w:t xml:space="preserve"> </w:t>
      </w:r>
      <w:r>
        <w:t>of</w:t>
      </w:r>
      <w:r>
        <w:rPr>
          <w:spacing w:val="-2"/>
        </w:rPr>
        <w:t xml:space="preserve"> </w:t>
      </w:r>
      <w:r>
        <w:t>the</w:t>
      </w:r>
      <w:r>
        <w:rPr>
          <w:spacing w:val="-3"/>
        </w:rPr>
        <w:t xml:space="preserve"> </w:t>
      </w:r>
      <w:r>
        <w:t>Committee</w:t>
      </w:r>
      <w:r>
        <w:rPr>
          <w:spacing w:val="-3"/>
        </w:rPr>
        <w:t xml:space="preserve"> </w:t>
      </w:r>
      <w:r>
        <w:t>introduced</w:t>
      </w:r>
      <w:r>
        <w:rPr>
          <w:spacing w:val="-1"/>
        </w:rPr>
        <w:t xml:space="preserve"> </w:t>
      </w:r>
      <w:r>
        <w:t>the</w:t>
      </w:r>
      <w:r>
        <w:rPr>
          <w:spacing w:val="-5"/>
        </w:rPr>
        <w:t xml:space="preserve"> </w:t>
      </w:r>
      <w:r>
        <w:t>External</w:t>
      </w:r>
      <w:r>
        <w:rPr>
          <w:spacing w:val="-2"/>
        </w:rPr>
        <w:t xml:space="preserve"> </w:t>
      </w:r>
      <w:r>
        <w:t>Audit</w:t>
      </w:r>
      <w:r>
        <w:rPr>
          <w:spacing w:val="-1"/>
        </w:rPr>
        <w:t xml:space="preserve"> </w:t>
      </w:r>
      <w:r>
        <w:t>Service</w:t>
      </w:r>
      <w:r>
        <w:rPr>
          <w:spacing w:val="-3"/>
        </w:rPr>
        <w:t xml:space="preserve"> </w:t>
      </w:r>
      <w:r>
        <w:t>(EAS)</w:t>
      </w:r>
      <w:r>
        <w:rPr>
          <w:spacing w:val="-5"/>
        </w:rPr>
        <w:t xml:space="preserve"> </w:t>
      </w:r>
      <w:r>
        <w:t>to</w:t>
      </w:r>
      <w:r>
        <w:rPr>
          <w:spacing w:val="-2"/>
        </w:rPr>
        <w:t xml:space="preserve"> </w:t>
      </w:r>
      <w:r>
        <w:t>present</w:t>
      </w:r>
      <w:r>
        <w:rPr>
          <w:spacing w:val="-1"/>
        </w:rPr>
        <w:t xml:space="preserve"> </w:t>
      </w:r>
      <w:r>
        <w:t>the financial statements and assurance report.</w:t>
      </w:r>
    </w:p>
    <w:p w14:paraId="0164F6EE" w14:textId="77777777" w:rsidR="00E70EF2" w:rsidRDefault="00E70EF2">
      <w:pPr>
        <w:pStyle w:val="BodyText"/>
      </w:pPr>
    </w:p>
    <w:p w14:paraId="1961B1F9" w14:textId="77777777" w:rsidR="00E70EF2" w:rsidRDefault="00FB6B23">
      <w:pPr>
        <w:pStyle w:val="Heading2"/>
        <w:numPr>
          <w:ilvl w:val="1"/>
          <w:numId w:val="3"/>
        </w:numPr>
        <w:tabs>
          <w:tab w:val="left" w:pos="879"/>
        </w:tabs>
        <w:ind w:left="465" w:right="291" w:firstLine="0"/>
      </w:pPr>
      <w:bookmarkStart w:id="10" w:name="5.2_-_Regularity_Audit_Self-Assessment_Q"/>
      <w:bookmarkEnd w:id="10"/>
      <w:r>
        <w:t>- Regularity Audit Self-Assessment Questionnaire, Financial Statements including</w:t>
      </w:r>
      <w:r>
        <w:rPr>
          <w:spacing w:val="-2"/>
        </w:rPr>
        <w:t xml:space="preserve"> </w:t>
      </w:r>
      <w:r>
        <w:t>the</w:t>
      </w:r>
      <w:r>
        <w:rPr>
          <w:spacing w:val="-4"/>
        </w:rPr>
        <w:t xml:space="preserve"> </w:t>
      </w:r>
      <w:r>
        <w:t>Regularity</w:t>
      </w:r>
      <w:r>
        <w:rPr>
          <w:spacing w:val="-2"/>
        </w:rPr>
        <w:t xml:space="preserve"> </w:t>
      </w:r>
      <w:r>
        <w:t>Audit</w:t>
      </w:r>
      <w:r>
        <w:rPr>
          <w:spacing w:val="-5"/>
        </w:rPr>
        <w:t xml:space="preserve"> </w:t>
      </w:r>
      <w:r>
        <w:t>Report,</w:t>
      </w:r>
      <w:r>
        <w:rPr>
          <w:spacing w:val="-2"/>
        </w:rPr>
        <w:t xml:space="preserve"> </w:t>
      </w:r>
      <w:r>
        <w:t>Management</w:t>
      </w:r>
      <w:r>
        <w:rPr>
          <w:spacing w:val="-5"/>
        </w:rPr>
        <w:t xml:space="preserve"> </w:t>
      </w:r>
      <w:r>
        <w:t>Letter</w:t>
      </w:r>
      <w:r>
        <w:rPr>
          <w:spacing w:val="-4"/>
        </w:rPr>
        <w:t xml:space="preserve"> </w:t>
      </w:r>
      <w:r>
        <w:t>-</w:t>
      </w:r>
      <w:r>
        <w:rPr>
          <w:spacing w:val="-1"/>
        </w:rPr>
        <w:t xml:space="preserve"> </w:t>
      </w:r>
      <w:r>
        <w:t>Year</w:t>
      </w:r>
      <w:r>
        <w:rPr>
          <w:spacing w:val="-7"/>
        </w:rPr>
        <w:t xml:space="preserve"> </w:t>
      </w:r>
      <w:r>
        <w:t>Ended</w:t>
      </w:r>
      <w:r>
        <w:rPr>
          <w:spacing w:val="-4"/>
        </w:rPr>
        <w:t xml:space="preserve"> </w:t>
      </w:r>
      <w:r>
        <w:t>31st July 2024.</w:t>
      </w:r>
    </w:p>
    <w:p w14:paraId="53F5690F" w14:textId="77777777" w:rsidR="00E70EF2" w:rsidRDefault="00FB6B23">
      <w:pPr>
        <w:pStyle w:val="BodyText"/>
        <w:ind w:left="464"/>
      </w:pPr>
      <w:r>
        <w:t>The EAS introduced the Regularity Audit Self-Assessment Questionnaire, Financial Statement including the Regularity Audit Report and Management Letters for the year ended</w:t>
      </w:r>
      <w:r>
        <w:rPr>
          <w:spacing w:val="-2"/>
        </w:rPr>
        <w:t xml:space="preserve"> </w:t>
      </w:r>
      <w:r>
        <w:t>31st</w:t>
      </w:r>
      <w:r>
        <w:rPr>
          <w:spacing w:val="-2"/>
        </w:rPr>
        <w:t xml:space="preserve"> </w:t>
      </w:r>
      <w:r>
        <w:t>July</w:t>
      </w:r>
      <w:r>
        <w:rPr>
          <w:spacing w:val="-4"/>
        </w:rPr>
        <w:t xml:space="preserve"> </w:t>
      </w:r>
      <w:r>
        <w:t>2024,</w:t>
      </w:r>
      <w:r>
        <w:rPr>
          <w:spacing w:val="-2"/>
        </w:rPr>
        <w:t xml:space="preserve"> </w:t>
      </w:r>
      <w:r>
        <w:t>noting</w:t>
      </w:r>
      <w:r>
        <w:rPr>
          <w:spacing w:val="-2"/>
        </w:rPr>
        <w:t xml:space="preserve"> </w:t>
      </w:r>
      <w:r>
        <w:t>points</w:t>
      </w:r>
      <w:r>
        <w:rPr>
          <w:spacing w:val="-3"/>
        </w:rPr>
        <w:t xml:space="preserve"> </w:t>
      </w:r>
      <w:r>
        <w:t>of</w:t>
      </w:r>
      <w:r>
        <w:rPr>
          <w:spacing w:val="-5"/>
        </w:rPr>
        <w:t xml:space="preserve"> </w:t>
      </w:r>
      <w:r>
        <w:t>discussion</w:t>
      </w:r>
      <w:r>
        <w:rPr>
          <w:spacing w:val="-5"/>
        </w:rPr>
        <w:t xml:space="preserve"> </w:t>
      </w:r>
      <w:r>
        <w:t>raised</w:t>
      </w:r>
      <w:r>
        <w:rPr>
          <w:spacing w:val="-2"/>
        </w:rPr>
        <w:t xml:space="preserve"> </w:t>
      </w:r>
      <w:r>
        <w:t>at</w:t>
      </w:r>
      <w:r>
        <w:rPr>
          <w:spacing w:val="-2"/>
        </w:rPr>
        <w:t xml:space="preserve"> </w:t>
      </w:r>
      <w:r>
        <w:t>the</w:t>
      </w:r>
      <w:r>
        <w:rPr>
          <w:spacing w:val="-3"/>
        </w:rPr>
        <w:t xml:space="preserve"> </w:t>
      </w:r>
      <w:r>
        <w:t>Audit</w:t>
      </w:r>
      <w:r>
        <w:rPr>
          <w:spacing w:val="-2"/>
        </w:rPr>
        <w:t xml:space="preserve"> </w:t>
      </w:r>
      <w:r>
        <w:t>Committee</w:t>
      </w:r>
      <w:r>
        <w:rPr>
          <w:spacing w:val="-3"/>
        </w:rPr>
        <w:t xml:space="preserve"> </w:t>
      </w:r>
      <w:r>
        <w:t>meeting.</w:t>
      </w:r>
    </w:p>
    <w:p w14:paraId="08CC545C" w14:textId="77777777" w:rsidR="00E70EF2" w:rsidRDefault="00FB6B23">
      <w:pPr>
        <w:pStyle w:val="BodyText"/>
        <w:spacing w:before="265"/>
        <w:ind w:left="464" w:right="48"/>
      </w:pPr>
      <w:r>
        <w:t>The EAS was expressed thanks to the College the efforts made to ensure a smooth process in completing the work and reporting within the agreed and regulatory framework. The committee was asked to approve the documents, and there was a consensus to proceed with the approval. It was noted that, subject to Corporation approval, the signatures from the necessary parties would be applied to the document and</w:t>
      </w:r>
      <w:r>
        <w:rPr>
          <w:spacing w:val="-1"/>
        </w:rPr>
        <w:t xml:space="preserve"> </w:t>
      </w:r>
      <w:r>
        <w:t>the</w:t>
      </w:r>
      <w:r>
        <w:rPr>
          <w:spacing w:val="-3"/>
        </w:rPr>
        <w:t xml:space="preserve"> </w:t>
      </w:r>
      <w:r>
        <w:t>documents</w:t>
      </w:r>
      <w:r>
        <w:rPr>
          <w:spacing w:val="-2"/>
        </w:rPr>
        <w:t xml:space="preserve"> </w:t>
      </w:r>
      <w:r>
        <w:t>submitted</w:t>
      </w:r>
      <w:r>
        <w:rPr>
          <w:spacing w:val="-1"/>
        </w:rPr>
        <w:t xml:space="preserve"> </w:t>
      </w:r>
      <w:r>
        <w:t>to</w:t>
      </w:r>
      <w:r>
        <w:rPr>
          <w:spacing w:val="-2"/>
        </w:rPr>
        <w:t xml:space="preserve"> </w:t>
      </w:r>
      <w:r>
        <w:t>the</w:t>
      </w:r>
      <w:r>
        <w:rPr>
          <w:spacing w:val="-5"/>
        </w:rPr>
        <w:t xml:space="preserve"> </w:t>
      </w:r>
      <w:r>
        <w:t>Education</w:t>
      </w:r>
      <w:r>
        <w:rPr>
          <w:spacing w:val="-7"/>
        </w:rPr>
        <w:t xml:space="preserve"> </w:t>
      </w:r>
      <w:r>
        <w:t>and</w:t>
      </w:r>
      <w:r>
        <w:rPr>
          <w:spacing w:val="-1"/>
        </w:rPr>
        <w:t xml:space="preserve"> </w:t>
      </w:r>
      <w:r>
        <w:t>Skills</w:t>
      </w:r>
      <w:r>
        <w:rPr>
          <w:spacing w:val="-2"/>
        </w:rPr>
        <w:t xml:space="preserve"> </w:t>
      </w:r>
      <w:r>
        <w:t>Funding</w:t>
      </w:r>
      <w:r>
        <w:rPr>
          <w:spacing w:val="-1"/>
        </w:rPr>
        <w:t xml:space="preserve"> </w:t>
      </w:r>
      <w:r>
        <w:t>Agency</w:t>
      </w:r>
      <w:r>
        <w:rPr>
          <w:spacing w:val="-1"/>
        </w:rPr>
        <w:t xml:space="preserve"> </w:t>
      </w:r>
      <w:r>
        <w:t>(ESFA)</w:t>
      </w:r>
      <w:r>
        <w:rPr>
          <w:spacing w:val="-5"/>
        </w:rPr>
        <w:t xml:space="preserve"> </w:t>
      </w:r>
      <w:r>
        <w:t>by</w:t>
      </w:r>
      <w:r>
        <w:rPr>
          <w:spacing w:val="-4"/>
        </w:rPr>
        <w:t xml:space="preserve"> </w:t>
      </w:r>
      <w:r>
        <w:t>the deadline of 31st December. Members noted the intention is to complete the submission by Thursday lunchtime, ahead of the deadline.</w:t>
      </w:r>
    </w:p>
    <w:p w14:paraId="21CCF86F" w14:textId="77777777" w:rsidR="00E70EF2" w:rsidRDefault="00E70EF2">
      <w:pPr>
        <w:pStyle w:val="BodyText"/>
        <w:spacing w:before="1"/>
      </w:pPr>
    </w:p>
    <w:p w14:paraId="4F6377D7" w14:textId="77777777" w:rsidR="00E70EF2" w:rsidRDefault="00FB6B23">
      <w:pPr>
        <w:pStyle w:val="BodyText"/>
        <w:ind w:left="464" w:right="33"/>
      </w:pPr>
      <w:r>
        <w:t>In</w:t>
      </w:r>
      <w:r>
        <w:rPr>
          <w:spacing w:val="-2"/>
        </w:rPr>
        <w:t xml:space="preserve"> </w:t>
      </w:r>
      <w:r>
        <w:t>response</w:t>
      </w:r>
      <w:r>
        <w:rPr>
          <w:spacing w:val="-3"/>
        </w:rPr>
        <w:t xml:space="preserve"> </w:t>
      </w:r>
      <w:r>
        <w:t>to</w:t>
      </w:r>
      <w:r>
        <w:rPr>
          <w:spacing w:val="-2"/>
        </w:rPr>
        <w:t xml:space="preserve"> </w:t>
      </w:r>
      <w:r>
        <w:t>a</w:t>
      </w:r>
      <w:r>
        <w:rPr>
          <w:spacing w:val="-5"/>
        </w:rPr>
        <w:t xml:space="preserve"> </w:t>
      </w:r>
      <w:r>
        <w:t>members</w:t>
      </w:r>
      <w:r>
        <w:rPr>
          <w:spacing w:val="-2"/>
        </w:rPr>
        <w:t xml:space="preserve"> </w:t>
      </w:r>
      <w:r>
        <w:t>question,</w:t>
      </w:r>
      <w:r>
        <w:rPr>
          <w:spacing w:val="-4"/>
        </w:rPr>
        <w:t xml:space="preserve"> </w:t>
      </w:r>
      <w:r>
        <w:t>it</w:t>
      </w:r>
      <w:r>
        <w:rPr>
          <w:spacing w:val="-1"/>
        </w:rPr>
        <w:t xml:space="preserve"> </w:t>
      </w:r>
      <w:r>
        <w:t>was</w:t>
      </w:r>
      <w:r>
        <w:rPr>
          <w:spacing w:val="-4"/>
        </w:rPr>
        <w:t xml:space="preserve"> </w:t>
      </w:r>
      <w:r>
        <w:t>confirmed</w:t>
      </w:r>
      <w:r>
        <w:rPr>
          <w:spacing w:val="-1"/>
        </w:rPr>
        <w:t xml:space="preserve"> </w:t>
      </w:r>
      <w:r>
        <w:t>that</w:t>
      </w:r>
      <w:r>
        <w:rPr>
          <w:spacing w:val="-1"/>
        </w:rPr>
        <w:t xml:space="preserve"> </w:t>
      </w:r>
      <w:r>
        <w:t>in</w:t>
      </w:r>
      <w:r>
        <w:rPr>
          <w:spacing w:val="-5"/>
        </w:rPr>
        <w:t xml:space="preserve"> </w:t>
      </w:r>
      <w:r>
        <w:t>relation</w:t>
      </w:r>
      <w:r>
        <w:rPr>
          <w:spacing w:val="-2"/>
        </w:rPr>
        <w:t xml:space="preserve"> </w:t>
      </w:r>
      <w:r>
        <w:t>to</w:t>
      </w:r>
      <w:r>
        <w:rPr>
          <w:spacing w:val="-2"/>
        </w:rPr>
        <w:t xml:space="preserve"> </w:t>
      </w:r>
      <w:r>
        <w:t>the</w:t>
      </w:r>
      <w:r>
        <w:rPr>
          <w:spacing w:val="-3"/>
        </w:rPr>
        <w:t xml:space="preserve"> </w:t>
      </w:r>
      <w:r>
        <w:t>control</w:t>
      </w:r>
      <w:r>
        <w:rPr>
          <w:spacing w:val="-2"/>
        </w:rPr>
        <w:t xml:space="preserve"> </w:t>
      </w:r>
      <w:r>
        <w:t>points made</w:t>
      </w:r>
      <w:r>
        <w:rPr>
          <w:spacing w:val="-1"/>
        </w:rPr>
        <w:t xml:space="preserve"> </w:t>
      </w:r>
      <w:r>
        <w:t>in the</w:t>
      </w:r>
      <w:r>
        <w:rPr>
          <w:spacing w:val="-1"/>
        </w:rPr>
        <w:t xml:space="preserve"> </w:t>
      </w:r>
      <w:r>
        <w:t>funding audit, this</w:t>
      </w:r>
      <w:r>
        <w:rPr>
          <w:spacing w:val="-2"/>
        </w:rPr>
        <w:t xml:space="preserve"> </w:t>
      </w:r>
      <w:r>
        <w:t>was not</w:t>
      </w:r>
      <w:r>
        <w:rPr>
          <w:spacing w:val="-1"/>
        </w:rPr>
        <w:t xml:space="preserve"> </w:t>
      </w:r>
      <w:r>
        <w:t>an ESFA audit however</w:t>
      </w:r>
      <w:r>
        <w:rPr>
          <w:spacing w:val="-2"/>
        </w:rPr>
        <w:t xml:space="preserve"> </w:t>
      </w:r>
      <w:r>
        <w:t>that RSM’s</w:t>
      </w:r>
      <w:r>
        <w:rPr>
          <w:spacing w:val="-2"/>
        </w:rPr>
        <w:t xml:space="preserve"> </w:t>
      </w:r>
      <w:r>
        <w:t xml:space="preserve">funding audits do also do the ESFA audits Members reflected that all control points had been accepted by the College and were taken as areas for improvement and had provided satisfactory </w:t>
      </w:r>
      <w:r>
        <w:rPr>
          <w:spacing w:val="-2"/>
        </w:rPr>
        <w:t>responses.</w:t>
      </w:r>
    </w:p>
    <w:p w14:paraId="35F951D1" w14:textId="77777777" w:rsidR="00E70EF2" w:rsidRDefault="00E70EF2">
      <w:pPr>
        <w:pStyle w:val="BodyText"/>
        <w:spacing w:before="1"/>
      </w:pPr>
    </w:p>
    <w:p w14:paraId="38C4892E" w14:textId="77777777" w:rsidR="00E70EF2" w:rsidRDefault="00FB6B23">
      <w:pPr>
        <w:pStyle w:val="BodyText"/>
        <w:ind w:left="464" w:right="49"/>
      </w:pPr>
      <w:r>
        <w:t>Discussion highlighted the improvement in the timeline compared to previous years, where</w:t>
      </w:r>
      <w:r>
        <w:rPr>
          <w:spacing w:val="-3"/>
        </w:rPr>
        <w:t xml:space="preserve"> </w:t>
      </w:r>
      <w:r>
        <w:t>submissions</w:t>
      </w:r>
      <w:r>
        <w:rPr>
          <w:spacing w:val="-2"/>
        </w:rPr>
        <w:t xml:space="preserve"> </w:t>
      </w:r>
      <w:r>
        <w:t>were</w:t>
      </w:r>
      <w:r>
        <w:rPr>
          <w:spacing w:val="-5"/>
        </w:rPr>
        <w:t xml:space="preserve"> </w:t>
      </w:r>
      <w:r>
        <w:t>delayed</w:t>
      </w:r>
      <w:r>
        <w:rPr>
          <w:spacing w:val="-2"/>
        </w:rPr>
        <w:t xml:space="preserve"> </w:t>
      </w:r>
      <w:r>
        <w:t>due</w:t>
      </w:r>
      <w:r>
        <w:rPr>
          <w:spacing w:val="-3"/>
        </w:rPr>
        <w:t xml:space="preserve"> </w:t>
      </w:r>
      <w:r>
        <w:t>to</w:t>
      </w:r>
      <w:r>
        <w:rPr>
          <w:spacing w:val="-2"/>
        </w:rPr>
        <w:t xml:space="preserve"> </w:t>
      </w:r>
      <w:r>
        <w:t>the</w:t>
      </w:r>
      <w:r>
        <w:rPr>
          <w:spacing w:val="-3"/>
        </w:rPr>
        <w:t xml:space="preserve"> </w:t>
      </w:r>
      <w:r>
        <w:t>Department</w:t>
      </w:r>
      <w:r>
        <w:rPr>
          <w:spacing w:val="-2"/>
        </w:rPr>
        <w:t xml:space="preserve"> </w:t>
      </w:r>
      <w:r>
        <w:t>for</w:t>
      </w:r>
      <w:r>
        <w:rPr>
          <w:spacing w:val="-4"/>
        </w:rPr>
        <w:t xml:space="preserve"> </w:t>
      </w:r>
      <w:r>
        <w:t>Education</w:t>
      </w:r>
      <w:r>
        <w:rPr>
          <w:spacing w:val="-2"/>
        </w:rPr>
        <w:t xml:space="preserve"> </w:t>
      </w:r>
      <w:r>
        <w:t>(DfE)</w:t>
      </w:r>
      <w:r>
        <w:rPr>
          <w:spacing w:val="-2"/>
        </w:rPr>
        <w:t xml:space="preserve"> </w:t>
      </w:r>
      <w:r>
        <w:t>and</w:t>
      </w:r>
      <w:r>
        <w:rPr>
          <w:spacing w:val="-4"/>
        </w:rPr>
        <w:t xml:space="preserve"> </w:t>
      </w:r>
      <w:r>
        <w:t>ESFA funding audits. Members expressed thanks to both EAS and to the VPF&amp;CS and wider teams who worked collaboratively to complete the work within deadline.</w:t>
      </w:r>
    </w:p>
    <w:p w14:paraId="66CF83C6" w14:textId="77777777" w:rsidR="00E70EF2" w:rsidRDefault="00E70EF2">
      <w:pPr>
        <w:pStyle w:val="BodyText"/>
      </w:pPr>
    </w:p>
    <w:p w14:paraId="41FF2982" w14:textId="77777777" w:rsidR="00E70EF2" w:rsidRDefault="00FB6B23">
      <w:pPr>
        <w:pStyle w:val="BodyText"/>
        <w:ind w:left="464" w:right="132" w:hanging="1"/>
      </w:pPr>
      <w:r>
        <w:rPr>
          <w:b/>
          <w:u w:val="single"/>
        </w:rPr>
        <w:t>Resolved</w:t>
      </w:r>
      <w:r>
        <w:rPr>
          <w:b/>
        </w:rPr>
        <w:t xml:space="preserve">: </w:t>
      </w:r>
      <w:r>
        <w:t>The Regularity Audit Self-Assessment Questionnaire and Financial Statements,</w:t>
      </w:r>
      <w:r>
        <w:rPr>
          <w:spacing w:val="-2"/>
        </w:rPr>
        <w:t xml:space="preserve"> </w:t>
      </w:r>
      <w:r>
        <w:t>including</w:t>
      </w:r>
      <w:r>
        <w:rPr>
          <w:spacing w:val="-5"/>
        </w:rPr>
        <w:t xml:space="preserve"> </w:t>
      </w:r>
      <w:r>
        <w:t>the</w:t>
      </w:r>
      <w:r>
        <w:rPr>
          <w:spacing w:val="-4"/>
        </w:rPr>
        <w:t xml:space="preserve"> </w:t>
      </w:r>
      <w:r>
        <w:t>Regularity</w:t>
      </w:r>
      <w:r>
        <w:rPr>
          <w:spacing w:val="-2"/>
        </w:rPr>
        <w:t xml:space="preserve"> </w:t>
      </w:r>
      <w:r>
        <w:t>Audit</w:t>
      </w:r>
      <w:r>
        <w:rPr>
          <w:spacing w:val="-2"/>
        </w:rPr>
        <w:t xml:space="preserve"> </w:t>
      </w:r>
      <w:r>
        <w:t>Report</w:t>
      </w:r>
      <w:r>
        <w:rPr>
          <w:spacing w:val="-4"/>
        </w:rPr>
        <w:t xml:space="preserve"> </w:t>
      </w:r>
      <w:r>
        <w:t>and</w:t>
      </w:r>
      <w:r>
        <w:rPr>
          <w:spacing w:val="-2"/>
        </w:rPr>
        <w:t xml:space="preserve"> </w:t>
      </w:r>
      <w:r>
        <w:t>Management</w:t>
      </w:r>
      <w:r>
        <w:rPr>
          <w:spacing w:val="-4"/>
        </w:rPr>
        <w:t xml:space="preserve"> </w:t>
      </w:r>
      <w:r>
        <w:t>Letters</w:t>
      </w:r>
      <w:r>
        <w:rPr>
          <w:spacing w:val="-3"/>
        </w:rPr>
        <w:t xml:space="preserve"> </w:t>
      </w:r>
      <w:r>
        <w:t>for</w:t>
      </w:r>
      <w:r>
        <w:rPr>
          <w:spacing w:val="-3"/>
        </w:rPr>
        <w:t xml:space="preserve"> </w:t>
      </w:r>
      <w:r>
        <w:t>the</w:t>
      </w:r>
      <w:r>
        <w:rPr>
          <w:spacing w:val="-4"/>
        </w:rPr>
        <w:t xml:space="preserve"> </w:t>
      </w:r>
      <w:r>
        <w:t xml:space="preserve">year ended 31st July 2024, were </w:t>
      </w:r>
      <w:r>
        <w:rPr>
          <w:b/>
        </w:rPr>
        <w:t>APPROVED</w:t>
      </w:r>
      <w:r>
        <w:t>.</w:t>
      </w:r>
    </w:p>
    <w:p w14:paraId="74E82D40" w14:textId="77777777" w:rsidR="00E70EF2" w:rsidRDefault="00FB6B23">
      <w:pPr>
        <w:pStyle w:val="Heading2"/>
        <w:numPr>
          <w:ilvl w:val="1"/>
          <w:numId w:val="3"/>
        </w:numPr>
        <w:tabs>
          <w:tab w:val="left" w:pos="879"/>
        </w:tabs>
        <w:spacing w:before="264"/>
        <w:ind w:left="879" w:hanging="414"/>
      </w:pPr>
      <w:bookmarkStart w:id="11" w:name="5.3_-_Audit_Committee_Annual_Report_Year"/>
      <w:bookmarkEnd w:id="11"/>
      <w:r>
        <w:t>-</w:t>
      </w:r>
      <w:r>
        <w:rPr>
          <w:spacing w:val="-5"/>
        </w:rPr>
        <w:t xml:space="preserve"> </w:t>
      </w:r>
      <w:r>
        <w:t>Audit</w:t>
      </w:r>
      <w:r>
        <w:rPr>
          <w:spacing w:val="-5"/>
        </w:rPr>
        <w:t xml:space="preserve"> </w:t>
      </w:r>
      <w:r>
        <w:t>Committee</w:t>
      </w:r>
      <w:r>
        <w:rPr>
          <w:spacing w:val="-4"/>
        </w:rPr>
        <w:t xml:space="preserve"> </w:t>
      </w:r>
      <w:r>
        <w:t>Annual</w:t>
      </w:r>
      <w:r>
        <w:rPr>
          <w:spacing w:val="-4"/>
        </w:rPr>
        <w:t xml:space="preserve"> </w:t>
      </w:r>
      <w:r>
        <w:t>Report</w:t>
      </w:r>
      <w:r>
        <w:rPr>
          <w:spacing w:val="-6"/>
        </w:rPr>
        <w:t xml:space="preserve"> </w:t>
      </w:r>
      <w:r>
        <w:t>Year</w:t>
      </w:r>
      <w:r>
        <w:rPr>
          <w:spacing w:val="-4"/>
        </w:rPr>
        <w:t xml:space="preserve"> </w:t>
      </w:r>
      <w:r>
        <w:t>ended</w:t>
      </w:r>
      <w:r>
        <w:rPr>
          <w:spacing w:val="-5"/>
        </w:rPr>
        <w:t xml:space="preserve"> </w:t>
      </w:r>
      <w:r>
        <w:t>31st</w:t>
      </w:r>
      <w:r>
        <w:rPr>
          <w:spacing w:val="-5"/>
        </w:rPr>
        <w:t xml:space="preserve"> </w:t>
      </w:r>
      <w:r>
        <w:t>July</w:t>
      </w:r>
      <w:r>
        <w:rPr>
          <w:spacing w:val="-4"/>
        </w:rPr>
        <w:t xml:space="preserve"> 2024</w:t>
      </w:r>
    </w:p>
    <w:p w14:paraId="0A1CE5F7" w14:textId="77777777" w:rsidR="00E70EF2" w:rsidRDefault="00FB6B23">
      <w:pPr>
        <w:pStyle w:val="BodyText"/>
        <w:spacing w:before="1"/>
        <w:ind w:left="464" w:right="48"/>
      </w:pPr>
      <w:r>
        <w:t>The Director of Governance presented the Audit Committee Annual Report for the year ended 31st July 2024 for approval. The report, which had been reviewed and recommended to Corporation by the Audit Committee, was noted as a comprehensive summary of the year's activities in line with the Audit code of practice. Governors reflected</w:t>
      </w:r>
      <w:r>
        <w:rPr>
          <w:spacing w:val="-2"/>
        </w:rPr>
        <w:t xml:space="preserve"> </w:t>
      </w:r>
      <w:r>
        <w:t>on</w:t>
      </w:r>
      <w:r>
        <w:rPr>
          <w:spacing w:val="-3"/>
        </w:rPr>
        <w:t xml:space="preserve"> </w:t>
      </w:r>
      <w:r>
        <w:t>the</w:t>
      </w:r>
      <w:r>
        <w:rPr>
          <w:spacing w:val="-3"/>
        </w:rPr>
        <w:t xml:space="preserve"> </w:t>
      </w:r>
      <w:r>
        <w:t>work</w:t>
      </w:r>
      <w:r>
        <w:rPr>
          <w:spacing w:val="-4"/>
        </w:rPr>
        <w:t xml:space="preserve"> </w:t>
      </w:r>
      <w:r>
        <w:t>done</w:t>
      </w:r>
      <w:r>
        <w:rPr>
          <w:spacing w:val="-3"/>
        </w:rPr>
        <w:t xml:space="preserve"> </w:t>
      </w:r>
      <w:r>
        <w:t>throughout</w:t>
      </w:r>
      <w:r>
        <w:rPr>
          <w:spacing w:val="-3"/>
        </w:rPr>
        <w:t xml:space="preserve"> </w:t>
      </w:r>
      <w:r>
        <w:t>the</w:t>
      </w:r>
      <w:r>
        <w:rPr>
          <w:spacing w:val="-3"/>
        </w:rPr>
        <w:t xml:space="preserve"> </w:t>
      </w:r>
      <w:r>
        <w:t>year</w:t>
      </w:r>
      <w:r>
        <w:rPr>
          <w:spacing w:val="-3"/>
        </w:rPr>
        <w:t xml:space="preserve"> </w:t>
      </w:r>
      <w:r>
        <w:t>and</w:t>
      </w:r>
      <w:r>
        <w:rPr>
          <w:spacing w:val="-2"/>
        </w:rPr>
        <w:t xml:space="preserve"> </w:t>
      </w:r>
      <w:r>
        <w:t>expressed</w:t>
      </w:r>
      <w:r>
        <w:rPr>
          <w:spacing w:val="-4"/>
        </w:rPr>
        <w:t xml:space="preserve"> </w:t>
      </w:r>
      <w:r>
        <w:t>their</w:t>
      </w:r>
      <w:r>
        <w:rPr>
          <w:spacing w:val="-3"/>
        </w:rPr>
        <w:t xml:space="preserve"> </w:t>
      </w:r>
      <w:r>
        <w:t>agreement</w:t>
      </w:r>
      <w:r>
        <w:rPr>
          <w:spacing w:val="-2"/>
        </w:rPr>
        <w:t xml:space="preserve"> </w:t>
      </w:r>
      <w:r>
        <w:t>with</w:t>
      </w:r>
      <w:r>
        <w:rPr>
          <w:spacing w:val="-3"/>
        </w:rPr>
        <w:t xml:space="preserve"> </w:t>
      </w:r>
      <w:r>
        <w:t>the summary provided.</w:t>
      </w:r>
    </w:p>
    <w:p w14:paraId="11AEF5FF" w14:textId="77777777" w:rsidR="00E70EF2" w:rsidRDefault="00E70EF2">
      <w:pPr>
        <w:pStyle w:val="BodyText"/>
      </w:pPr>
    </w:p>
    <w:p w14:paraId="001FF322" w14:textId="77777777" w:rsidR="00E70EF2" w:rsidRDefault="00FB6B23">
      <w:pPr>
        <w:pStyle w:val="BodyText"/>
        <w:ind w:left="465" w:hanging="1"/>
      </w:pPr>
      <w:r>
        <w:rPr>
          <w:b/>
          <w:u w:val="single"/>
        </w:rPr>
        <w:t>Resolved</w:t>
      </w:r>
      <w:r>
        <w:rPr>
          <w:b/>
        </w:rPr>
        <w:t>:</w:t>
      </w:r>
      <w:r>
        <w:rPr>
          <w:b/>
          <w:spacing w:val="-6"/>
        </w:rPr>
        <w:t xml:space="preserve"> </w:t>
      </w:r>
      <w:r>
        <w:t>The</w:t>
      </w:r>
      <w:r>
        <w:rPr>
          <w:spacing w:val="-3"/>
        </w:rPr>
        <w:t xml:space="preserve"> </w:t>
      </w:r>
      <w:r>
        <w:t>Audit</w:t>
      </w:r>
      <w:r>
        <w:rPr>
          <w:spacing w:val="-3"/>
        </w:rPr>
        <w:t xml:space="preserve"> </w:t>
      </w:r>
      <w:r>
        <w:t>Committee</w:t>
      </w:r>
      <w:r>
        <w:rPr>
          <w:spacing w:val="-3"/>
        </w:rPr>
        <w:t xml:space="preserve"> </w:t>
      </w:r>
      <w:r>
        <w:t>Annual</w:t>
      </w:r>
      <w:r>
        <w:rPr>
          <w:spacing w:val="-2"/>
        </w:rPr>
        <w:t xml:space="preserve"> </w:t>
      </w:r>
      <w:r>
        <w:t>Report</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4"/>
        </w:rPr>
        <w:t xml:space="preserve"> </w:t>
      </w:r>
      <w:r>
        <w:t>31st</w:t>
      </w:r>
      <w:r>
        <w:rPr>
          <w:spacing w:val="-1"/>
        </w:rPr>
        <w:t xml:space="preserve"> </w:t>
      </w:r>
      <w:r>
        <w:t>July</w:t>
      </w:r>
      <w:r>
        <w:rPr>
          <w:spacing w:val="-1"/>
        </w:rPr>
        <w:t xml:space="preserve"> </w:t>
      </w:r>
      <w:r>
        <w:t>2024</w:t>
      </w:r>
      <w:r>
        <w:rPr>
          <w:spacing w:val="-2"/>
        </w:rPr>
        <w:t xml:space="preserve"> </w:t>
      </w:r>
      <w:r>
        <w:t xml:space="preserve">was </w:t>
      </w:r>
      <w:r>
        <w:rPr>
          <w:spacing w:val="-2"/>
        </w:rPr>
        <w:t>approved.</w:t>
      </w:r>
    </w:p>
    <w:p w14:paraId="64BF1B5E" w14:textId="77777777" w:rsidR="00E70EF2" w:rsidRDefault="00FB6B23">
      <w:pPr>
        <w:pStyle w:val="Heading1"/>
        <w:spacing w:before="254"/>
        <w:ind w:left="465"/>
      </w:pPr>
      <w:r>
        <w:rPr>
          <w:spacing w:val="-4"/>
        </w:rPr>
        <w:t>At</w:t>
      </w:r>
      <w:r>
        <w:rPr>
          <w:spacing w:val="-7"/>
        </w:rPr>
        <w:t xml:space="preserve"> </w:t>
      </w:r>
      <w:r>
        <w:rPr>
          <w:spacing w:val="-4"/>
        </w:rPr>
        <w:t>this</w:t>
      </w:r>
      <w:r>
        <w:rPr>
          <w:spacing w:val="-8"/>
        </w:rPr>
        <w:t xml:space="preserve"> </w:t>
      </w:r>
      <w:r>
        <w:rPr>
          <w:spacing w:val="-4"/>
        </w:rPr>
        <w:t>point,</w:t>
      </w:r>
      <w:r>
        <w:rPr>
          <w:spacing w:val="-9"/>
        </w:rPr>
        <w:t xml:space="preserve"> </w:t>
      </w:r>
      <w:r>
        <w:rPr>
          <w:spacing w:val="-4"/>
        </w:rPr>
        <w:t>Karen</w:t>
      </w:r>
      <w:r>
        <w:rPr>
          <w:spacing w:val="-7"/>
        </w:rPr>
        <w:t xml:space="preserve"> </w:t>
      </w:r>
      <w:r>
        <w:rPr>
          <w:spacing w:val="-4"/>
        </w:rPr>
        <w:t>Musgrave</w:t>
      </w:r>
      <w:r>
        <w:rPr>
          <w:spacing w:val="-8"/>
        </w:rPr>
        <w:t xml:space="preserve"> </w:t>
      </w:r>
      <w:r>
        <w:rPr>
          <w:spacing w:val="-4"/>
        </w:rPr>
        <w:t>left</w:t>
      </w:r>
      <w:r>
        <w:rPr>
          <w:spacing w:val="-6"/>
        </w:rPr>
        <w:t xml:space="preserve"> </w:t>
      </w:r>
      <w:r>
        <w:rPr>
          <w:spacing w:val="-4"/>
        </w:rPr>
        <w:t>the</w:t>
      </w:r>
      <w:r>
        <w:rPr>
          <w:spacing w:val="-8"/>
        </w:rPr>
        <w:t xml:space="preserve"> </w:t>
      </w:r>
      <w:r>
        <w:rPr>
          <w:spacing w:val="-4"/>
        </w:rPr>
        <w:t>meeting.</w:t>
      </w:r>
    </w:p>
    <w:p w14:paraId="1289D1F3" w14:textId="77777777" w:rsidR="00E70EF2" w:rsidRDefault="00E70EF2">
      <w:pPr>
        <w:pStyle w:val="Heading1"/>
        <w:sectPr w:rsidR="00E70EF2">
          <w:pgSz w:w="11910" w:h="16840"/>
          <w:pgMar w:top="1760" w:right="1417" w:bottom="280" w:left="1275" w:header="720" w:footer="720" w:gutter="0"/>
          <w:cols w:space="720"/>
        </w:sectPr>
      </w:pPr>
    </w:p>
    <w:p w14:paraId="4C480F40" w14:textId="77777777" w:rsidR="00E70EF2" w:rsidRDefault="00FB6B23">
      <w:pPr>
        <w:pStyle w:val="Heading2"/>
        <w:numPr>
          <w:ilvl w:val="0"/>
          <w:numId w:val="3"/>
        </w:numPr>
        <w:tabs>
          <w:tab w:val="left" w:pos="371"/>
        </w:tabs>
        <w:spacing w:before="88"/>
        <w:ind w:hanging="206"/>
      </w:pPr>
      <w:bookmarkStart w:id="12" w:name="6_-_Finance_&amp;_Resources_Committee"/>
      <w:bookmarkEnd w:id="12"/>
      <w:r>
        <w:lastRenderedPageBreak/>
        <w:t>-</w:t>
      </w:r>
      <w:r>
        <w:rPr>
          <w:spacing w:val="-3"/>
        </w:rPr>
        <w:t xml:space="preserve"> </w:t>
      </w:r>
      <w:r>
        <w:t>Finance</w:t>
      </w:r>
      <w:r>
        <w:rPr>
          <w:spacing w:val="-6"/>
        </w:rPr>
        <w:t xml:space="preserve"> </w:t>
      </w:r>
      <w:r>
        <w:t>&amp;</w:t>
      </w:r>
      <w:r>
        <w:rPr>
          <w:spacing w:val="-6"/>
        </w:rPr>
        <w:t xml:space="preserve"> </w:t>
      </w:r>
      <w:r>
        <w:t>Resources</w:t>
      </w:r>
      <w:r>
        <w:rPr>
          <w:spacing w:val="-4"/>
        </w:rPr>
        <w:t xml:space="preserve"> </w:t>
      </w:r>
      <w:r>
        <w:rPr>
          <w:spacing w:val="-2"/>
        </w:rPr>
        <w:t>Committee</w:t>
      </w:r>
    </w:p>
    <w:p w14:paraId="037DD808" w14:textId="77777777" w:rsidR="00E70EF2" w:rsidRDefault="00E70EF2">
      <w:pPr>
        <w:pStyle w:val="BodyText"/>
        <w:spacing w:before="2"/>
        <w:rPr>
          <w:b/>
        </w:rPr>
      </w:pPr>
    </w:p>
    <w:p w14:paraId="0DD54CDA" w14:textId="77777777" w:rsidR="00E70EF2" w:rsidRDefault="00FB6B23">
      <w:pPr>
        <w:pStyle w:val="ListParagraph"/>
        <w:numPr>
          <w:ilvl w:val="1"/>
          <w:numId w:val="3"/>
        </w:numPr>
        <w:tabs>
          <w:tab w:val="left" w:pos="879"/>
        </w:tabs>
        <w:spacing w:line="265" w:lineRule="exact"/>
        <w:ind w:left="879" w:hanging="414"/>
        <w:rPr>
          <w:b/>
        </w:rPr>
      </w:pPr>
      <w:bookmarkStart w:id="13" w:name="6.1_-_Finance_&amp;_Resources_Committee_Meet"/>
      <w:bookmarkEnd w:id="13"/>
      <w:r>
        <w:rPr>
          <w:b/>
        </w:rPr>
        <w:t>-</w:t>
      </w:r>
      <w:r>
        <w:rPr>
          <w:b/>
          <w:spacing w:val="-5"/>
        </w:rPr>
        <w:t xml:space="preserve"> </w:t>
      </w:r>
      <w:r>
        <w:rPr>
          <w:b/>
        </w:rPr>
        <w:t>Finance</w:t>
      </w:r>
      <w:r>
        <w:rPr>
          <w:b/>
          <w:spacing w:val="-6"/>
        </w:rPr>
        <w:t xml:space="preserve"> </w:t>
      </w:r>
      <w:r>
        <w:rPr>
          <w:b/>
        </w:rPr>
        <w:t>&amp;</w:t>
      </w:r>
      <w:r>
        <w:rPr>
          <w:b/>
          <w:spacing w:val="-7"/>
        </w:rPr>
        <w:t xml:space="preserve"> </w:t>
      </w:r>
      <w:r>
        <w:rPr>
          <w:b/>
        </w:rPr>
        <w:t>Resources</w:t>
      </w:r>
      <w:r>
        <w:rPr>
          <w:b/>
          <w:spacing w:val="-6"/>
        </w:rPr>
        <w:t xml:space="preserve"> </w:t>
      </w:r>
      <w:r>
        <w:rPr>
          <w:b/>
        </w:rPr>
        <w:t>Committee</w:t>
      </w:r>
      <w:r>
        <w:rPr>
          <w:b/>
          <w:spacing w:val="-4"/>
        </w:rPr>
        <w:t xml:space="preserve"> </w:t>
      </w:r>
      <w:r>
        <w:rPr>
          <w:b/>
        </w:rPr>
        <w:t>Meeting</w:t>
      </w:r>
      <w:r>
        <w:rPr>
          <w:b/>
          <w:spacing w:val="-5"/>
        </w:rPr>
        <w:t xml:space="preserve"> </w:t>
      </w:r>
      <w:r>
        <w:rPr>
          <w:b/>
          <w:spacing w:val="-2"/>
        </w:rPr>
        <w:t>Report</w:t>
      </w:r>
    </w:p>
    <w:p w14:paraId="4AF20589" w14:textId="77777777" w:rsidR="00E70EF2" w:rsidRDefault="00FB6B23">
      <w:pPr>
        <w:pStyle w:val="BodyText"/>
        <w:ind w:left="464" w:right="66"/>
      </w:pPr>
      <w:r>
        <w:t>The</w:t>
      </w:r>
      <w:r>
        <w:rPr>
          <w:spacing w:val="-3"/>
        </w:rPr>
        <w:t xml:space="preserve"> </w:t>
      </w:r>
      <w:r>
        <w:t>Chair</w:t>
      </w:r>
      <w:r>
        <w:rPr>
          <w:spacing w:val="-2"/>
        </w:rPr>
        <w:t xml:space="preserve"> </w:t>
      </w:r>
      <w:r>
        <w:t>of</w:t>
      </w:r>
      <w:r>
        <w:rPr>
          <w:spacing w:val="-2"/>
        </w:rPr>
        <w:t xml:space="preserve"> </w:t>
      </w:r>
      <w:r>
        <w:t>the</w:t>
      </w:r>
      <w:r>
        <w:rPr>
          <w:spacing w:val="-3"/>
        </w:rPr>
        <w:t xml:space="preserve"> </w:t>
      </w:r>
      <w:r>
        <w:t>Finance</w:t>
      </w:r>
      <w:r>
        <w:rPr>
          <w:spacing w:val="-5"/>
        </w:rPr>
        <w:t xml:space="preserve"> </w:t>
      </w:r>
      <w:r>
        <w:t>&amp;</w:t>
      </w:r>
      <w:r>
        <w:rPr>
          <w:spacing w:val="-2"/>
        </w:rPr>
        <w:t xml:space="preserve"> </w:t>
      </w:r>
      <w:r>
        <w:t>Resources</w:t>
      </w:r>
      <w:r>
        <w:rPr>
          <w:spacing w:val="-2"/>
        </w:rPr>
        <w:t xml:space="preserve"> </w:t>
      </w:r>
      <w:r>
        <w:t>Committee</w:t>
      </w:r>
      <w:r>
        <w:rPr>
          <w:spacing w:val="-5"/>
        </w:rPr>
        <w:t xml:space="preserve"> </w:t>
      </w:r>
      <w:r>
        <w:t>provided</w:t>
      </w:r>
      <w:r>
        <w:rPr>
          <w:spacing w:val="-4"/>
        </w:rPr>
        <w:t xml:space="preserve"> </w:t>
      </w:r>
      <w:r>
        <w:t>a</w:t>
      </w:r>
      <w:r>
        <w:rPr>
          <w:spacing w:val="-2"/>
        </w:rPr>
        <w:t xml:space="preserve"> </w:t>
      </w:r>
      <w:r>
        <w:t>verbal</w:t>
      </w:r>
      <w:r>
        <w:rPr>
          <w:spacing w:val="-4"/>
        </w:rPr>
        <w:t xml:space="preserve"> </w:t>
      </w:r>
      <w:r>
        <w:t>report</w:t>
      </w:r>
      <w:r>
        <w:rPr>
          <w:spacing w:val="-4"/>
        </w:rPr>
        <w:t xml:space="preserve"> </w:t>
      </w:r>
      <w:proofErr w:type="gramStart"/>
      <w:r>
        <w:t>of</w:t>
      </w:r>
      <w:proofErr w:type="gramEnd"/>
      <w:r>
        <w:rPr>
          <w:spacing w:val="-2"/>
        </w:rPr>
        <w:t xml:space="preserve"> </w:t>
      </w:r>
      <w:r>
        <w:t>the</w:t>
      </w:r>
      <w:r>
        <w:rPr>
          <w:spacing w:val="-3"/>
        </w:rPr>
        <w:t xml:space="preserve"> </w:t>
      </w:r>
      <w:r>
        <w:t xml:space="preserve">meeting </w:t>
      </w:r>
      <w:proofErr w:type="gramStart"/>
      <w:r>
        <w:t>held</w:t>
      </w:r>
      <w:proofErr w:type="gramEnd"/>
      <w:r>
        <w:t xml:space="preserve"> 5</w:t>
      </w:r>
      <w:proofErr w:type="spellStart"/>
      <w:r>
        <w:rPr>
          <w:position w:val="8"/>
          <w:sz w:val="14"/>
        </w:rPr>
        <w:t>th</w:t>
      </w:r>
      <w:proofErr w:type="spellEnd"/>
      <w:r>
        <w:rPr>
          <w:spacing w:val="32"/>
          <w:position w:val="8"/>
          <w:sz w:val="14"/>
        </w:rPr>
        <w:t xml:space="preserve"> </w:t>
      </w:r>
      <w:r>
        <w:t xml:space="preserve">December. It was noted that the meeting, which took place following the Audit Committee meeting had considered the management accounts, purchase order approvals, debts, health and safety, and estates. There were no queries raised </w:t>
      </w:r>
      <w:proofErr w:type="gramStart"/>
      <w:r>
        <w:t>on</w:t>
      </w:r>
      <w:proofErr w:type="gramEnd"/>
      <w:r>
        <w:t xml:space="preserve"> the </w:t>
      </w:r>
      <w:r>
        <w:rPr>
          <w:spacing w:val="-2"/>
        </w:rPr>
        <w:t>report.</w:t>
      </w:r>
    </w:p>
    <w:p w14:paraId="41CB3767" w14:textId="77777777" w:rsidR="00E70EF2" w:rsidRDefault="00E70EF2">
      <w:pPr>
        <w:pStyle w:val="BodyText"/>
      </w:pPr>
    </w:p>
    <w:p w14:paraId="2C195412" w14:textId="77777777" w:rsidR="00E70EF2" w:rsidRDefault="00FB6B23">
      <w:pPr>
        <w:pStyle w:val="Heading2"/>
        <w:numPr>
          <w:ilvl w:val="1"/>
          <w:numId w:val="3"/>
        </w:numPr>
        <w:tabs>
          <w:tab w:val="left" w:pos="878"/>
        </w:tabs>
        <w:ind w:left="878" w:hanging="414"/>
      </w:pPr>
      <w:bookmarkStart w:id="14" w:name="6.2_-_Management_Accounts"/>
      <w:bookmarkEnd w:id="14"/>
      <w:r>
        <w:t>-</w:t>
      </w:r>
      <w:r>
        <w:rPr>
          <w:spacing w:val="-5"/>
        </w:rPr>
        <w:t xml:space="preserve"> </w:t>
      </w:r>
      <w:r>
        <w:t>Management</w:t>
      </w:r>
      <w:r>
        <w:rPr>
          <w:spacing w:val="-7"/>
        </w:rPr>
        <w:t xml:space="preserve"> </w:t>
      </w:r>
      <w:r>
        <w:rPr>
          <w:spacing w:val="-2"/>
        </w:rPr>
        <w:t>Accounts</w:t>
      </w:r>
    </w:p>
    <w:p w14:paraId="62BAEE5C" w14:textId="77777777" w:rsidR="00E70EF2" w:rsidRDefault="00FB6B23">
      <w:pPr>
        <w:pStyle w:val="BodyText"/>
        <w:spacing w:before="1"/>
        <w:ind w:left="464"/>
      </w:pPr>
      <w:r>
        <w:t>This</w:t>
      </w:r>
      <w:r>
        <w:rPr>
          <w:spacing w:val="-4"/>
        </w:rPr>
        <w:t xml:space="preserve"> </w:t>
      </w:r>
      <w:r>
        <w:t>matter</w:t>
      </w:r>
      <w:r>
        <w:rPr>
          <w:spacing w:val="-6"/>
        </w:rPr>
        <w:t xml:space="preserve"> </w:t>
      </w:r>
      <w:r>
        <w:t>is</w:t>
      </w:r>
      <w:r>
        <w:rPr>
          <w:spacing w:val="-3"/>
        </w:rPr>
        <w:t xml:space="preserve"> </w:t>
      </w:r>
      <w:r>
        <w:t>subject</w:t>
      </w:r>
      <w:r>
        <w:rPr>
          <w:spacing w:val="-5"/>
        </w:rPr>
        <w:t xml:space="preserve"> </w:t>
      </w:r>
      <w:r>
        <w:t>to</w:t>
      </w:r>
      <w:r>
        <w:rPr>
          <w:spacing w:val="-5"/>
        </w:rPr>
        <w:t xml:space="preserve"> </w:t>
      </w:r>
      <w:r>
        <w:t>a</w:t>
      </w:r>
      <w:r>
        <w:rPr>
          <w:spacing w:val="-4"/>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385725A0" w14:textId="77777777" w:rsidR="00E70EF2" w:rsidRDefault="00FB6B23">
      <w:pPr>
        <w:pStyle w:val="Heading2"/>
        <w:numPr>
          <w:ilvl w:val="1"/>
          <w:numId w:val="3"/>
        </w:numPr>
        <w:tabs>
          <w:tab w:val="left" w:pos="878"/>
        </w:tabs>
        <w:spacing w:before="265"/>
        <w:ind w:left="878" w:hanging="414"/>
      </w:pPr>
      <w:bookmarkStart w:id="15" w:name="6.3_-_Expenditure"/>
      <w:bookmarkEnd w:id="15"/>
      <w:r>
        <w:t>-</w:t>
      </w:r>
      <w:r>
        <w:rPr>
          <w:spacing w:val="-2"/>
        </w:rPr>
        <w:t xml:space="preserve"> Expenditure</w:t>
      </w:r>
    </w:p>
    <w:p w14:paraId="024B3BAD" w14:textId="77777777" w:rsidR="00E70EF2" w:rsidRDefault="00FB6B23">
      <w:pPr>
        <w:pStyle w:val="BodyText"/>
        <w:spacing w:before="1"/>
        <w:ind w:left="464"/>
      </w:pPr>
      <w:r>
        <w:t>This</w:t>
      </w:r>
      <w:r>
        <w:rPr>
          <w:spacing w:val="-4"/>
        </w:rPr>
        <w:t xml:space="preserve"> </w:t>
      </w:r>
      <w:r>
        <w:t>matter</w:t>
      </w:r>
      <w:r>
        <w:rPr>
          <w:spacing w:val="-6"/>
        </w:rPr>
        <w:t xml:space="preserve"> </w:t>
      </w:r>
      <w:r>
        <w:t>is</w:t>
      </w:r>
      <w:r>
        <w:rPr>
          <w:spacing w:val="-3"/>
        </w:rPr>
        <w:t xml:space="preserve"> </w:t>
      </w:r>
      <w:r>
        <w:t>subject</w:t>
      </w:r>
      <w:r>
        <w:rPr>
          <w:spacing w:val="-5"/>
        </w:rPr>
        <w:t xml:space="preserve"> </w:t>
      </w:r>
      <w:r>
        <w:t>to</w:t>
      </w:r>
      <w:r>
        <w:rPr>
          <w:spacing w:val="-5"/>
        </w:rPr>
        <w:t xml:space="preserve"> </w:t>
      </w:r>
      <w:r>
        <w:t>a</w:t>
      </w:r>
      <w:r>
        <w:rPr>
          <w:spacing w:val="-4"/>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1B3D1971" w14:textId="77777777" w:rsidR="00E70EF2" w:rsidRDefault="00FB6B23">
      <w:pPr>
        <w:pStyle w:val="BodyText"/>
        <w:spacing w:before="265"/>
        <w:ind w:left="465" w:right="132" w:hanging="1"/>
      </w:pPr>
      <w:r>
        <w:rPr>
          <w:b/>
          <w:u w:val="single"/>
        </w:rPr>
        <w:t>Resolved</w:t>
      </w:r>
      <w:r>
        <w:rPr>
          <w:b/>
        </w:rPr>
        <w:t>:</w:t>
      </w:r>
      <w:r>
        <w:rPr>
          <w:b/>
          <w:spacing w:val="-6"/>
        </w:rPr>
        <w:t xml:space="preserve"> </w:t>
      </w:r>
      <w:r>
        <w:t>The</w:t>
      </w:r>
      <w:r>
        <w:rPr>
          <w:spacing w:val="-4"/>
        </w:rPr>
        <w:t xml:space="preserve"> </w:t>
      </w:r>
      <w:r>
        <w:t>three-year</w:t>
      </w:r>
      <w:r>
        <w:rPr>
          <w:spacing w:val="-3"/>
        </w:rPr>
        <w:t xml:space="preserve"> </w:t>
      </w:r>
      <w:r>
        <w:t>contract</w:t>
      </w:r>
      <w:r>
        <w:rPr>
          <w:spacing w:val="-2"/>
        </w:rPr>
        <w:t xml:space="preserve"> </w:t>
      </w:r>
      <w:r>
        <w:t>for</w:t>
      </w:r>
      <w:r>
        <w:rPr>
          <w:spacing w:val="-3"/>
        </w:rPr>
        <w:t xml:space="preserve"> </w:t>
      </w:r>
      <w:r>
        <w:t>lift</w:t>
      </w:r>
      <w:r>
        <w:rPr>
          <w:spacing w:val="-4"/>
        </w:rPr>
        <w:t xml:space="preserve"> </w:t>
      </w:r>
      <w:r>
        <w:t>service</w:t>
      </w:r>
      <w:r>
        <w:rPr>
          <w:spacing w:val="-4"/>
        </w:rPr>
        <w:t xml:space="preserve"> </w:t>
      </w:r>
      <w:r>
        <w:t>and</w:t>
      </w:r>
      <w:r>
        <w:rPr>
          <w:spacing w:val="-2"/>
        </w:rPr>
        <w:t xml:space="preserve"> </w:t>
      </w:r>
      <w:r>
        <w:t>maintenance</w:t>
      </w:r>
      <w:r>
        <w:rPr>
          <w:spacing w:val="-4"/>
        </w:rPr>
        <w:t xml:space="preserve"> </w:t>
      </w:r>
      <w:r>
        <w:t>to</w:t>
      </w:r>
      <w:r>
        <w:rPr>
          <w:spacing w:val="-5"/>
        </w:rPr>
        <w:t xml:space="preserve"> </w:t>
      </w:r>
      <w:r>
        <w:t>Pickering</w:t>
      </w:r>
      <w:r>
        <w:rPr>
          <w:spacing w:val="-2"/>
        </w:rPr>
        <w:t xml:space="preserve"> </w:t>
      </w:r>
      <w:proofErr w:type="gramStart"/>
      <w:r>
        <w:t>Lifts,</w:t>
      </w:r>
      <w:proofErr w:type="gramEnd"/>
      <w:r>
        <w:t xml:space="preserve"> was </w:t>
      </w:r>
      <w:r>
        <w:rPr>
          <w:b/>
        </w:rPr>
        <w:t>APPROVED</w:t>
      </w:r>
      <w:r>
        <w:t>.</w:t>
      </w:r>
    </w:p>
    <w:p w14:paraId="1205C35F" w14:textId="77777777" w:rsidR="00E70EF2" w:rsidRDefault="00FB6B23">
      <w:pPr>
        <w:pStyle w:val="Heading2"/>
        <w:numPr>
          <w:ilvl w:val="1"/>
          <w:numId w:val="3"/>
        </w:numPr>
        <w:tabs>
          <w:tab w:val="left" w:pos="879"/>
        </w:tabs>
        <w:spacing w:before="265"/>
        <w:ind w:left="879" w:hanging="414"/>
      </w:pPr>
      <w:bookmarkStart w:id="16" w:name="6.4_-_Fees"/>
      <w:bookmarkEnd w:id="16"/>
      <w:r>
        <w:t>-</w:t>
      </w:r>
      <w:r>
        <w:rPr>
          <w:spacing w:val="1"/>
        </w:rPr>
        <w:t xml:space="preserve"> </w:t>
      </w:r>
      <w:r>
        <w:rPr>
          <w:spacing w:val="-4"/>
        </w:rPr>
        <w:t>Fees</w:t>
      </w:r>
    </w:p>
    <w:p w14:paraId="0224CA4A" w14:textId="77777777" w:rsidR="00E70EF2" w:rsidRDefault="00FB6B23">
      <w:pPr>
        <w:pStyle w:val="BodyText"/>
        <w:spacing w:before="1"/>
        <w:ind w:left="465"/>
      </w:pPr>
      <w:r>
        <w:t>This</w:t>
      </w:r>
      <w:r>
        <w:rPr>
          <w:spacing w:val="-4"/>
        </w:rPr>
        <w:t xml:space="preserve"> </w:t>
      </w:r>
      <w:r>
        <w:t>matter</w:t>
      </w:r>
      <w:r>
        <w:rPr>
          <w:spacing w:val="-6"/>
        </w:rPr>
        <w:t xml:space="preserve"> </w:t>
      </w:r>
      <w:r>
        <w:t>is</w:t>
      </w:r>
      <w:r>
        <w:rPr>
          <w:spacing w:val="-3"/>
        </w:rPr>
        <w:t xml:space="preserve"> </w:t>
      </w:r>
      <w:r>
        <w:t>subject</w:t>
      </w:r>
      <w:r>
        <w:rPr>
          <w:spacing w:val="-5"/>
        </w:rPr>
        <w:t xml:space="preserve"> </w:t>
      </w:r>
      <w:r>
        <w:t>to</w:t>
      </w:r>
      <w:r>
        <w:rPr>
          <w:spacing w:val="-5"/>
        </w:rPr>
        <w:t xml:space="preserve"> </w:t>
      </w:r>
      <w:r>
        <w:t>a</w:t>
      </w:r>
      <w:r>
        <w:rPr>
          <w:spacing w:val="-4"/>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587123E4" w14:textId="77777777" w:rsidR="00E70EF2" w:rsidRDefault="00E70EF2">
      <w:pPr>
        <w:pStyle w:val="BodyText"/>
        <w:spacing w:before="1"/>
      </w:pPr>
    </w:p>
    <w:p w14:paraId="077AC5B7" w14:textId="77777777" w:rsidR="00E70EF2" w:rsidRDefault="00FB6B23">
      <w:pPr>
        <w:pStyle w:val="BodyText"/>
        <w:spacing w:before="1" w:line="237" w:lineRule="auto"/>
        <w:ind w:left="465" w:right="132"/>
        <w:rPr>
          <w:b/>
        </w:rPr>
      </w:pPr>
      <w:r>
        <w:rPr>
          <w:b/>
          <w:u w:val="single"/>
        </w:rPr>
        <w:t>Resolved</w:t>
      </w:r>
      <w:r>
        <w:rPr>
          <w:b/>
        </w:rPr>
        <w:t>:</w:t>
      </w:r>
      <w:r>
        <w:rPr>
          <w:b/>
          <w:spacing w:val="-7"/>
        </w:rPr>
        <w:t xml:space="preserve"> </w:t>
      </w:r>
      <w:r>
        <w:t>The</w:t>
      </w:r>
      <w:r>
        <w:rPr>
          <w:spacing w:val="-4"/>
        </w:rPr>
        <w:t xml:space="preserve"> </w:t>
      </w:r>
      <w:r>
        <w:t>Higher</w:t>
      </w:r>
      <w:r>
        <w:rPr>
          <w:spacing w:val="-5"/>
        </w:rPr>
        <w:t xml:space="preserve"> </w:t>
      </w:r>
      <w:r>
        <w:t>Education</w:t>
      </w:r>
      <w:r>
        <w:rPr>
          <w:spacing w:val="-3"/>
        </w:rPr>
        <w:t xml:space="preserve"> </w:t>
      </w:r>
      <w:r>
        <w:t>(HE)</w:t>
      </w:r>
      <w:r>
        <w:rPr>
          <w:spacing w:val="-3"/>
        </w:rPr>
        <w:t xml:space="preserve"> </w:t>
      </w:r>
      <w:r>
        <w:t>and</w:t>
      </w:r>
      <w:r>
        <w:rPr>
          <w:spacing w:val="-2"/>
        </w:rPr>
        <w:t xml:space="preserve"> </w:t>
      </w:r>
      <w:r>
        <w:t>Further</w:t>
      </w:r>
      <w:r>
        <w:rPr>
          <w:spacing w:val="-3"/>
        </w:rPr>
        <w:t xml:space="preserve"> </w:t>
      </w:r>
      <w:r>
        <w:t>Education</w:t>
      </w:r>
      <w:r>
        <w:rPr>
          <w:spacing w:val="-3"/>
        </w:rPr>
        <w:t xml:space="preserve"> </w:t>
      </w:r>
      <w:r>
        <w:t>(FE)</w:t>
      </w:r>
      <w:r>
        <w:rPr>
          <w:spacing w:val="-3"/>
        </w:rPr>
        <w:t xml:space="preserve"> </w:t>
      </w:r>
      <w:r>
        <w:t>Fees</w:t>
      </w:r>
      <w:r>
        <w:rPr>
          <w:spacing w:val="-3"/>
        </w:rPr>
        <w:t xml:space="preserve"> </w:t>
      </w:r>
      <w:r>
        <w:t>and</w:t>
      </w:r>
      <w:r>
        <w:rPr>
          <w:spacing w:val="-2"/>
        </w:rPr>
        <w:t xml:space="preserve"> </w:t>
      </w:r>
      <w:r>
        <w:t xml:space="preserve">Fee Schedule were </w:t>
      </w:r>
      <w:r>
        <w:rPr>
          <w:b/>
        </w:rPr>
        <w:t>APPROVED.</w:t>
      </w:r>
    </w:p>
    <w:p w14:paraId="0BFFA678" w14:textId="77777777" w:rsidR="00E70EF2" w:rsidRDefault="00E70EF2">
      <w:pPr>
        <w:pStyle w:val="BodyText"/>
        <w:spacing w:before="2"/>
        <w:rPr>
          <w:b/>
        </w:rPr>
      </w:pPr>
    </w:p>
    <w:p w14:paraId="69A20AC7" w14:textId="77777777" w:rsidR="00E70EF2" w:rsidRDefault="00FB6B23">
      <w:pPr>
        <w:pStyle w:val="Heading2"/>
        <w:numPr>
          <w:ilvl w:val="1"/>
          <w:numId w:val="3"/>
        </w:numPr>
        <w:tabs>
          <w:tab w:val="left" w:pos="879"/>
        </w:tabs>
        <w:spacing w:before="1" w:line="265" w:lineRule="exact"/>
        <w:ind w:left="879" w:hanging="414"/>
      </w:pPr>
      <w:bookmarkStart w:id="17" w:name="6.5_-_Policies"/>
      <w:bookmarkEnd w:id="17"/>
      <w:r>
        <w:t>-</w:t>
      </w:r>
      <w:r>
        <w:rPr>
          <w:spacing w:val="-2"/>
        </w:rPr>
        <w:t xml:space="preserve"> Policies</w:t>
      </w:r>
    </w:p>
    <w:p w14:paraId="0884758C" w14:textId="77777777" w:rsidR="00E70EF2" w:rsidRDefault="00FB6B23">
      <w:pPr>
        <w:pStyle w:val="BodyText"/>
        <w:ind w:left="464" w:right="132"/>
      </w:pPr>
      <w:r>
        <w:t>The VPHR presented the Health &amp; Safety Policy, which had been recommended for approval by the Finance &amp; Resources Committee. It was noted that the policy had seen some amendments at its annual review, with changes made to clarify roles and responsibilities</w:t>
      </w:r>
      <w:r>
        <w:rPr>
          <w:spacing w:val="-3"/>
        </w:rPr>
        <w:t xml:space="preserve"> </w:t>
      </w:r>
      <w:r>
        <w:t>within</w:t>
      </w:r>
      <w:r>
        <w:rPr>
          <w:spacing w:val="-3"/>
        </w:rPr>
        <w:t xml:space="preserve"> </w:t>
      </w:r>
      <w:r>
        <w:t>the</w:t>
      </w:r>
      <w:r>
        <w:rPr>
          <w:spacing w:val="-6"/>
        </w:rPr>
        <w:t xml:space="preserve"> </w:t>
      </w:r>
      <w:proofErr w:type="spellStart"/>
      <w:r>
        <w:t>organisation</w:t>
      </w:r>
      <w:proofErr w:type="spellEnd"/>
      <w:r>
        <w:t>.</w:t>
      </w:r>
      <w:r>
        <w:rPr>
          <w:spacing w:val="-5"/>
        </w:rPr>
        <w:t xml:space="preserve"> </w:t>
      </w:r>
      <w:r>
        <w:t>Furthermore,</w:t>
      </w:r>
      <w:r>
        <w:rPr>
          <w:spacing w:val="-2"/>
        </w:rPr>
        <w:t xml:space="preserve"> </w:t>
      </w:r>
      <w:r>
        <w:t>it</w:t>
      </w:r>
      <w:r>
        <w:rPr>
          <w:spacing w:val="-2"/>
        </w:rPr>
        <w:t xml:space="preserve"> </w:t>
      </w:r>
      <w:r>
        <w:t>was</w:t>
      </w:r>
      <w:r>
        <w:rPr>
          <w:spacing w:val="-3"/>
        </w:rPr>
        <w:t xml:space="preserve"> </w:t>
      </w:r>
      <w:r>
        <w:t>noted</w:t>
      </w:r>
      <w:r>
        <w:rPr>
          <w:spacing w:val="-5"/>
        </w:rPr>
        <w:t xml:space="preserve"> </w:t>
      </w:r>
      <w:r>
        <w:t>that</w:t>
      </w:r>
      <w:r>
        <w:rPr>
          <w:spacing w:val="-2"/>
        </w:rPr>
        <w:t xml:space="preserve"> </w:t>
      </w:r>
      <w:r>
        <w:t>the</w:t>
      </w:r>
      <w:r>
        <w:rPr>
          <w:spacing w:val="-6"/>
        </w:rPr>
        <w:t xml:space="preserve"> </w:t>
      </w:r>
      <w:r>
        <w:t>revised</w:t>
      </w:r>
      <w:r>
        <w:rPr>
          <w:spacing w:val="-2"/>
        </w:rPr>
        <w:t xml:space="preserve"> </w:t>
      </w:r>
      <w:r>
        <w:t>policy is underpinned by a robust training program and a new health and safety strategy following the appointment of a Health &amp; Safety Director.</w:t>
      </w:r>
    </w:p>
    <w:p w14:paraId="5C9E3BFF" w14:textId="77777777" w:rsidR="00E70EF2" w:rsidRDefault="00E70EF2">
      <w:pPr>
        <w:pStyle w:val="BodyText"/>
      </w:pPr>
    </w:p>
    <w:p w14:paraId="3D70920F" w14:textId="77777777" w:rsidR="00E70EF2" w:rsidRDefault="00FB6B23">
      <w:pPr>
        <w:spacing w:before="1"/>
        <w:ind w:left="464"/>
      </w:pPr>
      <w:r>
        <w:rPr>
          <w:b/>
          <w:u w:val="single"/>
        </w:rPr>
        <w:t>Resolved</w:t>
      </w:r>
      <w:r>
        <w:rPr>
          <w:b/>
        </w:rPr>
        <w:t>:</w:t>
      </w:r>
      <w:r>
        <w:rPr>
          <w:b/>
          <w:spacing w:val="-7"/>
        </w:rPr>
        <w:t xml:space="preserve"> </w:t>
      </w:r>
      <w:r>
        <w:t>The</w:t>
      </w:r>
      <w:r>
        <w:rPr>
          <w:spacing w:val="-5"/>
        </w:rPr>
        <w:t xml:space="preserve"> </w:t>
      </w:r>
      <w:r>
        <w:t>updated</w:t>
      </w:r>
      <w:r>
        <w:rPr>
          <w:spacing w:val="-5"/>
        </w:rPr>
        <w:t xml:space="preserve"> </w:t>
      </w:r>
      <w:r>
        <w:t>Health</w:t>
      </w:r>
      <w:r>
        <w:rPr>
          <w:spacing w:val="-3"/>
        </w:rPr>
        <w:t xml:space="preserve"> </w:t>
      </w:r>
      <w:r>
        <w:t>&amp;</w:t>
      </w:r>
      <w:r>
        <w:rPr>
          <w:spacing w:val="-4"/>
        </w:rPr>
        <w:t xml:space="preserve"> </w:t>
      </w:r>
      <w:r>
        <w:t>Safety</w:t>
      </w:r>
      <w:r>
        <w:rPr>
          <w:spacing w:val="-5"/>
        </w:rPr>
        <w:t xml:space="preserve"> </w:t>
      </w:r>
      <w:r>
        <w:t>Policy</w:t>
      </w:r>
      <w:r>
        <w:rPr>
          <w:spacing w:val="-5"/>
        </w:rPr>
        <w:t xml:space="preserve"> </w:t>
      </w:r>
      <w:r>
        <w:t>was</w:t>
      </w:r>
      <w:r>
        <w:rPr>
          <w:spacing w:val="-3"/>
        </w:rPr>
        <w:t xml:space="preserve"> </w:t>
      </w:r>
      <w:r>
        <w:rPr>
          <w:b/>
          <w:spacing w:val="-2"/>
        </w:rPr>
        <w:t>APPROVED</w:t>
      </w:r>
      <w:r>
        <w:rPr>
          <w:spacing w:val="-2"/>
        </w:rPr>
        <w:t>.</w:t>
      </w:r>
    </w:p>
    <w:p w14:paraId="22A01CEC" w14:textId="77777777" w:rsidR="00E70EF2" w:rsidRDefault="00FB6B23">
      <w:pPr>
        <w:pStyle w:val="Heading2"/>
        <w:numPr>
          <w:ilvl w:val="0"/>
          <w:numId w:val="3"/>
        </w:numPr>
        <w:tabs>
          <w:tab w:val="left" w:pos="370"/>
        </w:tabs>
        <w:spacing w:before="264"/>
        <w:ind w:left="370" w:hanging="206"/>
      </w:pPr>
      <w:bookmarkStart w:id="18" w:name="7_-_HE_Advisory_Committee"/>
      <w:bookmarkEnd w:id="18"/>
      <w:r>
        <w:t>-</w:t>
      </w:r>
      <w:r>
        <w:rPr>
          <w:spacing w:val="-4"/>
        </w:rPr>
        <w:t xml:space="preserve"> </w:t>
      </w:r>
      <w:r>
        <w:t>HE</w:t>
      </w:r>
      <w:r>
        <w:rPr>
          <w:spacing w:val="-3"/>
        </w:rPr>
        <w:t xml:space="preserve"> </w:t>
      </w:r>
      <w:r>
        <w:t>Advisory</w:t>
      </w:r>
      <w:r>
        <w:rPr>
          <w:spacing w:val="-3"/>
        </w:rPr>
        <w:t xml:space="preserve"> </w:t>
      </w:r>
      <w:r>
        <w:rPr>
          <w:spacing w:val="-2"/>
        </w:rPr>
        <w:t>Committee</w:t>
      </w:r>
    </w:p>
    <w:p w14:paraId="73824A8B" w14:textId="77777777" w:rsidR="00E70EF2" w:rsidRDefault="00E70EF2">
      <w:pPr>
        <w:pStyle w:val="BodyText"/>
        <w:spacing w:before="1"/>
        <w:rPr>
          <w:b/>
        </w:rPr>
      </w:pPr>
    </w:p>
    <w:p w14:paraId="6872BB44" w14:textId="77777777" w:rsidR="00E70EF2" w:rsidRDefault="00FB6B23">
      <w:pPr>
        <w:pStyle w:val="ListParagraph"/>
        <w:numPr>
          <w:ilvl w:val="1"/>
          <w:numId w:val="3"/>
        </w:numPr>
        <w:tabs>
          <w:tab w:val="left" w:pos="879"/>
        </w:tabs>
        <w:spacing w:before="1" w:line="265" w:lineRule="exact"/>
        <w:ind w:left="879" w:hanging="414"/>
        <w:rPr>
          <w:b/>
        </w:rPr>
      </w:pPr>
      <w:bookmarkStart w:id="19" w:name="7.1_-_HE_Advisory_Committee_Meeting_Repo"/>
      <w:bookmarkEnd w:id="19"/>
      <w:r>
        <w:rPr>
          <w:b/>
        </w:rPr>
        <w:t>-</w:t>
      </w:r>
      <w:r>
        <w:rPr>
          <w:b/>
          <w:spacing w:val="-5"/>
        </w:rPr>
        <w:t xml:space="preserve"> </w:t>
      </w:r>
      <w:r>
        <w:rPr>
          <w:b/>
        </w:rPr>
        <w:t>HE</w:t>
      </w:r>
      <w:r>
        <w:rPr>
          <w:b/>
          <w:spacing w:val="-4"/>
        </w:rPr>
        <w:t xml:space="preserve"> </w:t>
      </w:r>
      <w:r>
        <w:rPr>
          <w:b/>
        </w:rPr>
        <w:t>Advisory</w:t>
      </w:r>
      <w:r>
        <w:rPr>
          <w:b/>
          <w:spacing w:val="-6"/>
        </w:rPr>
        <w:t xml:space="preserve"> </w:t>
      </w:r>
      <w:r>
        <w:rPr>
          <w:b/>
        </w:rPr>
        <w:t>Committee</w:t>
      </w:r>
      <w:r>
        <w:rPr>
          <w:b/>
          <w:spacing w:val="-4"/>
        </w:rPr>
        <w:t xml:space="preserve"> </w:t>
      </w:r>
      <w:r>
        <w:rPr>
          <w:b/>
        </w:rPr>
        <w:t>Meeting</w:t>
      </w:r>
      <w:r>
        <w:rPr>
          <w:b/>
          <w:spacing w:val="-7"/>
        </w:rPr>
        <w:t xml:space="preserve"> </w:t>
      </w:r>
      <w:r>
        <w:rPr>
          <w:b/>
          <w:spacing w:val="-2"/>
        </w:rPr>
        <w:t>Report</w:t>
      </w:r>
    </w:p>
    <w:p w14:paraId="14871AD0" w14:textId="77777777" w:rsidR="00E70EF2" w:rsidRDefault="00FB6B23">
      <w:pPr>
        <w:pStyle w:val="BodyText"/>
        <w:ind w:left="464" w:right="29"/>
      </w:pPr>
      <w:r>
        <w:t>The Chair of the HE Advisory Committee provided a verbal report, noting two key</w:t>
      </w:r>
      <w:r>
        <w:rPr>
          <w:spacing w:val="40"/>
        </w:rPr>
        <w:t xml:space="preserve"> </w:t>
      </w:r>
      <w:r>
        <w:t>updates on the HE strategy event and HE academic governance. Firstly, was the successful HE strategy event, held in preparation for an OFS degree awarding powers assessment,</w:t>
      </w:r>
      <w:r>
        <w:rPr>
          <w:spacing w:val="-2"/>
        </w:rPr>
        <w:t xml:space="preserve"> </w:t>
      </w:r>
      <w:r>
        <w:t>focused</w:t>
      </w:r>
      <w:r>
        <w:rPr>
          <w:spacing w:val="-2"/>
        </w:rPr>
        <w:t xml:space="preserve"> </w:t>
      </w:r>
      <w:r>
        <w:t>on</w:t>
      </w:r>
      <w:r>
        <w:rPr>
          <w:spacing w:val="-3"/>
        </w:rPr>
        <w:t xml:space="preserve"> </w:t>
      </w:r>
      <w:r>
        <w:t>identifying</w:t>
      </w:r>
      <w:r>
        <w:rPr>
          <w:spacing w:val="-2"/>
        </w:rPr>
        <w:t xml:space="preserve"> </w:t>
      </w:r>
      <w:r>
        <w:t>issues</w:t>
      </w:r>
      <w:r>
        <w:rPr>
          <w:spacing w:val="-5"/>
        </w:rPr>
        <w:t xml:space="preserve"> </w:t>
      </w:r>
      <w:r>
        <w:t>to</w:t>
      </w:r>
      <w:r>
        <w:rPr>
          <w:spacing w:val="-3"/>
        </w:rPr>
        <w:t xml:space="preserve"> </w:t>
      </w:r>
      <w:r>
        <w:t>ensure</w:t>
      </w:r>
      <w:r>
        <w:rPr>
          <w:spacing w:val="-4"/>
        </w:rPr>
        <w:t xml:space="preserve"> </w:t>
      </w:r>
      <w:r>
        <w:t>a</w:t>
      </w:r>
      <w:r>
        <w:rPr>
          <w:spacing w:val="-3"/>
        </w:rPr>
        <w:t xml:space="preserve"> </w:t>
      </w:r>
      <w:r>
        <w:t>successful</w:t>
      </w:r>
      <w:r>
        <w:rPr>
          <w:spacing w:val="-3"/>
        </w:rPr>
        <w:t xml:space="preserve"> </w:t>
      </w:r>
      <w:r>
        <w:t>outcome.</w:t>
      </w:r>
      <w:r>
        <w:rPr>
          <w:spacing w:val="-2"/>
        </w:rPr>
        <w:t xml:space="preserve"> </w:t>
      </w:r>
      <w:r>
        <w:t>Further,</w:t>
      </w:r>
      <w:r>
        <w:rPr>
          <w:spacing w:val="-2"/>
        </w:rPr>
        <w:t xml:space="preserve"> </w:t>
      </w:r>
      <w:r>
        <w:t>it</w:t>
      </w:r>
      <w:r>
        <w:rPr>
          <w:spacing w:val="-4"/>
        </w:rPr>
        <w:t xml:space="preserve"> </w:t>
      </w:r>
      <w:r>
        <w:t>was noted that the committee agreed further plans to undertake deep dives into the degree awarding powers criteria, starting with the assurance of academic standards.</w:t>
      </w:r>
    </w:p>
    <w:p w14:paraId="1E1C61C0" w14:textId="77777777" w:rsidR="00E70EF2" w:rsidRDefault="00E70EF2">
      <w:pPr>
        <w:pStyle w:val="BodyText"/>
      </w:pPr>
    </w:p>
    <w:p w14:paraId="41DEC177" w14:textId="77777777" w:rsidR="00E70EF2" w:rsidRDefault="00FB6B23">
      <w:pPr>
        <w:pStyle w:val="BodyText"/>
        <w:spacing w:before="1"/>
        <w:ind w:left="464" w:right="66"/>
      </w:pPr>
      <w:r>
        <w:t>Secondly, it was noted that future strategy events will address quality enhancement and the</w:t>
      </w:r>
      <w:r>
        <w:rPr>
          <w:spacing w:val="-4"/>
        </w:rPr>
        <w:t xml:space="preserve"> </w:t>
      </w:r>
      <w:r>
        <w:t>effectiveness</w:t>
      </w:r>
      <w:r>
        <w:rPr>
          <w:spacing w:val="-3"/>
        </w:rPr>
        <w:t xml:space="preserve"> </w:t>
      </w:r>
      <w:r>
        <w:t>of</w:t>
      </w:r>
      <w:r>
        <w:rPr>
          <w:spacing w:val="-3"/>
        </w:rPr>
        <w:t xml:space="preserve"> </w:t>
      </w:r>
      <w:r>
        <w:t>academic</w:t>
      </w:r>
      <w:r>
        <w:rPr>
          <w:spacing w:val="-4"/>
        </w:rPr>
        <w:t xml:space="preserve"> </w:t>
      </w:r>
      <w:r>
        <w:t>governance.</w:t>
      </w:r>
      <w:r>
        <w:rPr>
          <w:spacing w:val="-2"/>
        </w:rPr>
        <w:t xml:space="preserve"> </w:t>
      </w:r>
      <w:r>
        <w:t>The</w:t>
      </w:r>
      <w:r>
        <w:rPr>
          <w:spacing w:val="-4"/>
        </w:rPr>
        <w:t xml:space="preserve"> </w:t>
      </w:r>
      <w:r>
        <w:t>committee</w:t>
      </w:r>
      <w:r>
        <w:rPr>
          <w:spacing w:val="-4"/>
        </w:rPr>
        <w:t xml:space="preserve"> </w:t>
      </w:r>
      <w:r>
        <w:t>noted</w:t>
      </w:r>
      <w:r>
        <w:rPr>
          <w:spacing w:val="-5"/>
        </w:rPr>
        <w:t xml:space="preserve"> </w:t>
      </w:r>
      <w:r>
        <w:t>the</w:t>
      </w:r>
      <w:r>
        <w:rPr>
          <w:spacing w:val="-4"/>
        </w:rPr>
        <w:t xml:space="preserve"> </w:t>
      </w:r>
      <w:r>
        <w:t>importance</w:t>
      </w:r>
      <w:r>
        <w:rPr>
          <w:spacing w:val="-4"/>
        </w:rPr>
        <w:t xml:space="preserve"> </w:t>
      </w:r>
      <w:r>
        <w:t>of</w:t>
      </w:r>
      <w:r>
        <w:rPr>
          <w:spacing w:val="-3"/>
        </w:rPr>
        <w:t xml:space="preserve"> </w:t>
      </w:r>
      <w:r>
        <w:t xml:space="preserve">these activities in providing assurance to the Corporation, and OFS if required, about the adequacy and effectiveness of academic governance in the </w:t>
      </w:r>
      <w:proofErr w:type="spellStart"/>
      <w:r>
        <w:t>organisation</w:t>
      </w:r>
      <w:proofErr w:type="spellEnd"/>
      <w:r>
        <w:t>.</w:t>
      </w:r>
      <w:r>
        <w:rPr>
          <w:spacing w:val="-1"/>
        </w:rPr>
        <w:t xml:space="preserve"> </w:t>
      </w:r>
      <w:r>
        <w:t xml:space="preserve">The report also highlighted ongoing work to improve the conduct of academic board </w:t>
      </w:r>
      <w:proofErr w:type="gramStart"/>
      <w:r>
        <w:t>business</w:t>
      </w:r>
      <w:proofErr w:type="gramEnd"/>
      <w:r>
        <w:t>, with structural changes to committees deferred until the college is out of enhanced monitoring. There were no questions or queries raised on this matter.</w:t>
      </w:r>
    </w:p>
    <w:p w14:paraId="19B0CD59" w14:textId="77777777" w:rsidR="00E70EF2" w:rsidRDefault="00E70EF2">
      <w:pPr>
        <w:pStyle w:val="BodyText"/>
        <w:sectPr w:rsidR="00E70EF2">
          <w:pgSz w:w="11910" w:h="16840"/>
          <w:pgMar w:top="1480" w:right="1417" w:bottom="280" w:left="1275" w:header="720" w:footer="720" w:gutter="0"/>
          <w:cols w:space="720"/>
        </w:sectPr>
      </w:pPr>
    </w:p>
    <w:p w14:paraId="2EC27E04" w14:textId="77777777" w:rsidR="00E70EF2" w:rsidRDefault="00FB6B23">
      <w:pPr>
        <w:pStyle w:val="Heading2"/>
        <w:numPr>
          <w:ilvl w:val="0"/>
          <w:numId w:val="3"/>
        </w:numPr>
        <w:tabs>
          <w:tab w:val="left" w:pos="371"/>
        </w:tabs>
        <w:spacing w:before="88"/>
        <w:ind w:hanging="206"/>
      </w:pPr>
      <w:bookmarkStart w:id="20" w:name="8_-_Standards_Committee"/>
      <w:bookmarkEnd w:id="20"/>
      <w:r>
        <w:lastRenderedPageBreak/>
        <w:t>-</w:t>
      </w:r>
      <w:r>
        <w:rPr>
          <w:spacing w:val="-4"/>
        </w:rPr>
        <w:t xml:space="preserve"> </w:t>
      </w:r>
      <w:r>
        <w:t>Standards</w:t>
      </w:r>
      <w:r>
        <w:rPr>
          <w:spacing w:val="-5"/>
        </w:rPr>
        <w:t xml:space="preserve"> </w:t>
      </w:r>
      <w:r>
        <w:rPr>
          <w:spacing w:val="-2"/>
        </w:rPr>
        <w:t>Committee</w:t>
      </w:r>
    </w:p>
    <w:p w14:paraId="76691925" w14:textId="77777777" w:rsidR="00E70EF2" w:rsidRDefault="00E70EF2">
      <w:pPr>
        <w:pStyle w:val="BodyText"/>
        <w:spacing w:before="2"/>
        <w:rPr>
          <w:b/>
        </w:rPr>
      </w:pPr>
    </w:p>
    <w:p w14:paraId="38F69B66" w14:textId="77777777" w:rsidR="00E70EF2" w:rsidRDefault="00FB6B23">
      <w:pPr>
        <w:pStyle w:val="ListParagraph"/>
        <w:numPr>
          <w:ilvl w:val="1"/>
          <w:numId w:val="3"/>
        </w:numPr>
        <w:tabs>
          <w:tab w:val="left" w:pos="879"/>
        </w:tabs>
        <w:spacing w:line="265" w:lineRule="exact"/>
        <w:ind w:left="879" w:hanging="414"/>
        <w:rPr>
          <w:b/>
        </w:rPr>
      </w:pPr>
      <w:bookmarkStart w:id="21" w:name="8.1_-_Standards_Committee_Meeting_Report"/>
      <w:bookmarkEnd w:id="21"/>
      <w:r>
        <w:rPr>
          <w:b/>
        </w:rPr>
        <w:t>-</w:t>
      </w:r>
      <w:r>
        <w:rPr>
          <w:b/>
          <w:spacing w:val="-5"/>
        </w:rPr>
        <w:t xml:space="preserve"> </w:t>
      </w:r>
      <w:r>
        <w:rPr>
          <w:b/>
        </w:rPr>
        <w:t>Standards</w:t>
      </w:r>
      <w:r>
        <w:rPr>
          <w:b/>
          <w:spacing w:val="-7"/>
        </w:rPr>
        <w:t xml:space="preserve"> </w:t>
      </w:r>
      <w:r>
        <w:rPr>
          <w:b/>
        </w:rPr>
        <w:t>Committee</w:t>
      </w:r>
      <w:r>
        <w:rPr>
          <w:b/>
          <w:spacing w:val="-4"/>
        </w:rPr>
        <w:t xml:space="preserve"> </w:t>
      </w:r>
      <w:r>
        <w:rPr>
          <w:b/>
        </w:rPr>
        <w:t>Meeting</w:t>
      </w:r>
      <w:r>
        <w:rPr>
          <w:b/>
          <w:spacing w:val="-7"/>
        </w:rPr>
        <w:t xml:space="preserve"> </w:t>
      </w:r>
      <w:r>
        <w:rPr>
          <w:b/>
          <w:spacing w:val="-2"/>
        </w:rPr>
        <w:t>Report</w:t>
      </w:r>
    </w:p>
    <w:p w14:paraId="67B474BD" w14:textId="77777777" w:rsidR="00E70EF2" w:rsidRDefault="00FB6B23">
      <w:pPr>
        <w:pStyle w:val="BodyText"/>
        <w:ind w:left="464" w:right="132"/>
      </w:pPr>
      <w:r>
        <w:t>The Chair of the Standards Committee provided an overview of the meetings held on 15th</w:t>
      </w:r>
      <w:r>
        <w:rPr>
          <w:spacing w:val="-3"/>
        </w:rPr>
        <w:t xml:space="preserve"> </w:t>
      </w:r>
      <w:r>
        <w:t>October</w:t>
      </w:r>
      <w:r>
        <w:rPr>
          <w:spacing w:val="-3"/>
        </w:rPr>
        <w:t xml:space="preserve"> </w:t>
      </w:r>
      <w:r>
        <w:t>and</w:t>
      </w:r>
      <w:r>
        <w:rPr>
          <w:spacing w:val="-4"/>
        </w:rPr>
        <w:t xml:space="preserve"> </w:t>
      </w:r>
      <w:r>
        <w:t>26th</w:t>
      </w:r>
      <w:r>
        <w:rPr>
          <w:spacing w:val="-3"/>
        </w:rPr>
        <w:t xml:space="preserve"> </w:t>
      </w:r>
      <w:r>
        <w:t>November.</w:t>
      </w:r>
      <w:r>
        <w:rPr>
          <w:spacing w:val="-2"/>
        </w:rPr>
        <w:t xml:space="preserve"> </w:t>
      </w:r>
      <w:r>
        <w:t>This</w:t>
      </w:r>
      <w:r>
        <w:rPr>
          <w:spacing w:val="-4"/>
        </w:rPr>
        <w:t xml:space="preserve"> </w:t>
      </w:r>
      <w:r>
        <w:t>matter</w:t>
      </w:r>
      <w:r>
        <w:rPr>
          <w:spacing w:val="-3"/>
        </w:rPr>
        <w:t xml:space="preserve"> </w:t>
      </w:r>
      <w:r>
        <w:t>is</w:t>
      </w:r>
      <w:r>
        <w:rPr>
          <w:spacing w:val="-4"/>
        </w:rPr>
        <w:t xml:space="preserve"> </w:t>
      </w:r>
      <w:r>
        <w:t>subject</w:t>
      </w:r>
      <w:r>
        <w:rPr>
          <w:spacing w:val="-2"/>
        </w:rPr>
        <w:t xml:space="preserve"> </w:t>
      </w:r>
      <w:r>
        <w:t>to</w:t>
      </w:r>
      <w:r>
        <w:rPr>
          <w:spacing w:val="-4"/>
        </w:rPr>
        <w:t xml:space="preserve"> </w:t>
      </w:r>
      <w:r>
        <w:t>a</w:t>
      </w:r>
      <w:r>
        <w:rPr>
          <w:spacing w:val="-3"/>
        </w:rPr>
        <w:t xml:space="preserve"> </w:t>
      </w:r>
      <w:r>
        <w:t>separate</w:t>
      </w:r>
      <w:r>
        <w:rPr>
          <w:spacing w:val="-3"/>
        </w:rPr>
        <w:t xml:space="preserve"> </w:t>
      </w:r>
      <w:r>
        <w:t>and</w:t>
      </w:r>
      <w:r>
        <w:rPr>
          <w:spacing w:val="-2"/>
        </w:rPr>
        <w:t xml:space="preserve"> </w:t>
      </w:r>
      <w:r>
        <w:t xml:space="preserve">confidential </w:t>
      </w:r>
      <w:r>
        <w:rPr>
          <w:spacing w:val="-2"/>
        </w:rPr>
        <w:t>minute.</w:t>
      </w:r>
    </w:p>
    <w:p w14:paraId="10EF6AF4" w14:textId="77777777" w:rsidR="00E70EF2" w:rsidRDefault="00E70EF2">
      <w:pPr>
        <w:pStyle w:val="BodyText"/>
        <w:spacing w:before="1"/>
      </w:pPr>
    </w:p>
    <w:p w14:paraId="4BE6C285" w14:textId="77777777" w:rsidR="00E70EF2" w:rsidRDefault="00FB6B23">
      <w:pPr>
        <w:pStyle w:val="Heading2"/>
        <w:numPr>
          <w:ilvl w:val="1"/>
          <w:numId w:val="3"/>
        </w:numPr>
        <w:tabs>
          <w:tab w:val="left" w:pos="878"/>
        </w:tabs>
        <w:spacing w:line="265" w:lineRule="exact"/>
        <w:ind w:left="878" w:hanging="414"/>
      </w:pPr>
      <w:bookmarkStart w:id="22" w:name="8.2_-_Self-Assessment_Report_and_Quality"/>
      <w:bookmarkEnd w:id="22"/>
      <w:r>
        <w:t>-</w:t>
      </w:r>
      <w:r>
        <w:rPr>
          <w:spacing w:val="-6"/>
        </w:rPr>
        <w:t xml:space="preserve"> </w:t>
      </w:r>
      <w:r>
        <w:t>Self-Assessment</w:t>
      </w:r>
      <w:r>
        <w:rPr>
          <w:spacing w:val="-8"/>
        </w:rPr>
        <w:t xml:space="preserve"> </w:t>
      </w:r>
      <w:r>
        <w:t>Report</w:t>
      </w:r>
      <w:r>
        <w:rPr>
          <w:spacing w:val="-7"/>
        </w:rPr>
        <w:t xml:space="preserve"> </w:t>
      </w:r>
      <w:r>
        <w:t>and</w:t>
      </w:r>
      <w:r>
        <w:rPr>
          <w:spacing w:val="-7"/>
        </w:rPr>
        <w:t xml:space="preserve"> </w:t>
      </w:r>
      <w:r>
        <w:t>Quality</w:t>
      </w:r>
      <w:r>
        <w:rPr>
          <w:spacing w:val="-7"/>
        </w:rPr>
        <w:t xml:space="preserve"> </w:t>
      </w:r>
      <w:r>
        <w:t>Improvement</w:t>
      </w:r>
      <w:r>
        <w:rPr>
          <w:spacing w:val="-7"/>
        </w:rPr>
        <w:t xml:space="preserve"> </w:t>
      </w:r>
      <w:r>
        <w:rPr>
          <w:spacing w:val="-4"/>
        </w:rPr>
        <w:t>Plan</w:t>
      </w:r>
    </w:p>
    <w:p w14:paraId="6EC144C6" w14:textId="77777777" w:rsidR="00E70EF2" w:rsidRDefault="00FB6B23">
      <w:pPr>
        <w:pStyle w:val="BodyText"/>
        <w:ind w:left="465"/>
      </w:pPr>
      <w:r>
        <w:t>The</w:t>
      </w:r>
      <w:r>
        <w:rPr>
          <w:spacing w:val="-4"/>
        </w:rPr>
        <w:t xml:space="preserve"> </w:t>
      </w:r>
      <w:r>
        <w:t>Chair</w:t>
      </w:r>
      <w:r>
        <w:rPr>
          <w:spacing w:val="-3"/>
        </w:rPr>
        <w:t xml:space="preserve"> </w:t>
      </w:r>
      <w:r>
        <w:t>of</w:t>
      </w:r>
      <w:r>
        <w:rPr>
          <w:spacing w:val="-3"/>
        </w:rPr>
        <w:t xml:space="preserve"> </w:t>
      </w:r>
      <w:r>
        <w:t>the</w:t>
      </w:r>
      <w:r>
        <w:rPr>
          <w:spacing w:val="-4"/>
        </w:rPr>
        <w:t xml:space="preserve"> </w:t>
      </w:r>
      <w:r>
        <w:t>Standards</w:t>
      </w:r>
      <w:r>
        <w:rPr>
          <w:spacing w:val="-3"/>
        </w:rPr>
        <w:t xml:space="preserve"> </w:t>
      </w:r>
      <w:r>
        <w:t>Committee</w:t>
      </w:r>
      <w:r>
        <w:rPr>
          <w:spacing w:val="-4"/>
        </w:rPr>
        <w:t xml:space="preserve"> </w:t>
      </w:r>
      <w:r>
        <w:t>presented</w:t>
      </w:r>
      <w:r>
        <w:rPr>
          <w:spacing w:val="-5"/>
        </w:rPr>
        <w:t xml:space="preserve"> </w:t>
      </w:r>
      <w:r>
        <w:t>the</w:t>
      </w:r>
      <w:r>
        <w:rPr>
          <w:spacing w:val="-4"/>
        </w:rPr>
        <w:t xml:space="preserve"> </w:t>
      </w:r>
      <w:r>
        <w:t>Self-Assessment</w:t>
      </w:r>
      <w:r>
        <w:rPr>
          <w:spacing w:val="-2"/>
        </w:rPr>
        <w:t xml:space="preserve"> </w:t>
      </w:r>
      <w:r>
        <w:t>Report</w:t>
      </w:r>
      <w:r>
        <w:rPr>
          <w:spacing w:val="-2"/>
        </w:rPr>
        <w:t xml:space="preserve"> </w:t>
      </w:r>
      <w:r>
        <w:t>and</w:t>
      </w:r>
      <w:r>
        <w:rPr>
          <w:spacing w:val="-2"/>
        </w:rPr>
        <w:t xml:space="preserve"> </w:t>
      </w:r>
      <w:r>
        <w:t>Quality Improvement Plan. This matter is subject to a separate and confidential minute.</w:t>
      </w:r>
    </w:p>
    <w:p w14:paraId="077865AE" w14:textId="77777777" w:rsidR="00E70EF2" w:rsidRDefault="00FB6B23">
      <w:pPr>
        <w:pStyle w:val="BodyText"/>
        <w:spacing w:before="265"/>
        <w:ind w:left="465"/>
      </w:pPr>
      <w:r>
        <w:rPr>
          <w:b/>
        </w:rPr>
        <w:t>Resolved:</w:t>
      </w:r>
      <w:r>
        <w:rPr>
          <w:b/>
          <w:spacing w:val="-10"/>
        </w:rPr>
        <w:t xml:space="preserve"> </w:t>
      </w:r>
      <w:r>
        <w:t>The</w:t>
      </w:r>
      <w:r>
        <w:rPr>
          <w:spacing w:val="-6"/>
        </w:rPr>
        <w:t xml:space="preserve"> </w:t>
      </w:r>
      <w:r>
        <w:t>Self-Assessment</w:t>
      </w:r>
      <w:r>
        <w:rPr>
          <w:spacing w:val="-5"/>
        </w:rPr>
        <w:t xml:space="preserve"> </w:t>
      </w:r>
      <w:r>
        <w:t>Report</w:t>
      </w:r>
      <w:r>
        <w:rPr>
          <w:spacing w:val="-5"/>
        </w:rPr>
        <w:t xml:space="preserve"> </w:t>
      </w:r>
      <w:r>
        <w:t>and</w:t>
      </w:r>
      <w:r>
        <w:rPr>
          <w:spacing w:val="-8"/>
        </w:rPr>
        <w:t xml:space="preserve"> </w:t>
      </w:r>
      <w:r>
        <w:t>Quality</w:t>
      </w:r>
      <w:r>
        <w:rPr>
          <w:spacing w:val="-5"/>
        </w:rPr>
        <w:t xml:space="preserve"> </w:t>
      </w:r>
      <w:r>
        <w:t>Improvement</w:t>
      </w:r>
      <w:r>
        <w:rPr>
          <w:spacing w:val="-5"/>
        </w:rPr>
        <w:t xml:space="preserve"> </w:t>
      </w:r>
      <w:r>
        <w:t>Plan</w:t>
      </w:r>
      <w:r>
        <w:rPr>
          <w:spacing w:val="-8"/>
        </w:rPr>
        <w:t xml:space="preserve"> </w:t>
      </w:r>
      <w:r>
        <w:rPr>
          <w:spacing w:val="-4"/>
        </w:rPr>
        <w:t>were</w:t>
      </w:r>
    </w:p>
    <w:p w14:paraId="30E18088" w14:textId="77777777" w:rsidR="00E70EF2" w:rsidRDefault="00FB6B23">
      <w:pPr>
        <w:spacing w:before="1"/>
        <w:ind w:left="465"/>
        <w:rPr>
          <w:b/>
        </w:rPr>
      </w:pPr>
      <w:r>
        <w:rPr>
          <w:b/>
          <w:spacing w:val="-2"/>
        </w:rPr>
        <w:t>APPROVED.</w:t>
      </w:r>
    </w:p>
    <w:p w14:paraId="560C9D59" w14:textId="77777777" w:rsidR="00E70EF2" w:rsidRDefault="00FB6B23">
      <w:pPr>
        <w:pStyle w:val="ListParagraph"/>
        <w:numPr>
          <w:ilvl w:val="0"/>
          <w:numId w:val="3"/>
        </w:numPr>
        <w:tabs>
          <w:tab w:val="left" w:pos="370"/>
        </w:tabs>
        <w:spacing w:before="265"/>
        <w:ind w:left="370" w:hanging="206"/>
        <w:rPr>
          <w:b/>
        </w:rPr>
      </w:pPr>
      <w:bookmarkStart w:id="23" w:name="9_-_Governance,_Search_&amp;_Remuneration_Co"/>
      <w:bookmarkEnd w:id="23"/>
      <w:r>
        <w:rPr>
          <w:b/>
        </w:rPr>
        <w:t>-</w:t>
      </w:r>
      <w:r>
        <w:rPr>
          <w:b/>
          <w:spacing w:val="-7"/>
        </w:rPr>
        <w:t xml:space="preserve"> </w:t>
      </w:r>
      <w:r>
        <w:rPr>
          <w:b/>
        </w:rPr>
        <w:t>Governance,</w:t>
      </w:r>
      <w:r>
        <w:rPr>
          <w:b/>
          <w:spacing w:val="-6"/>
        </w:rPr>
        <w:t xml:space="preserve"> </w:t>
      </w:r>
      <w:r>
        <w:rPr>
          <w:b/>
        </w:rPr>
        <w:t>Search</w:t>
      </w:r>
      <w:r>
        <w:rPr>
          <w:b/>
          <w:spacing w:val="-5"/>
        </w:rPr>
        <w:t xml:space="preserve"> </w:t>
      </w:r>
      <w:r>
        <w:rPr>
          <w:b/>
        </w:rPr>
        <w:t>&amp;</w:t>
      </w:r>
      <w:r>
        <w:rPr>
          <w:b/>
          <w:spacing w:val="-6"/>
        </w:rPr>
        <w:t xml:space="preserve"> </w:t>
      </w:r>
      <w:r>
        <w:rPr>
          <w:b/>
        </w:rPr>
        <w:t>Remuneration</w:t>
      </w:r>
      <w:r>
        <w:rPr>
          <w:b/>
          <w:spacing w:val="-5"/>
        </w:rPr>
        <w:t xml:space="preserve"> </w:t>
      </w:r>
      <w:r>
        <w:rPr>
          <w:b/>
          <w:spacing w:val="-2"/>
        </w:rPr>
        <w:t>Committee</w:t>
      </w:r>
    </w:p>
    <w:p w14:paraId="3CFD4529" w14:textId="77777777" w:rsidR="00E70EF2" w:rsidRDefault="00E70EF2">
      <w:pPr>
        <w:pStyle w:val="BodyText"/>
        <w:spacing w:before="2"/>
        <w:rPr>
          <w:b/>
        </w:rPr>
      </w:pPr>
    </w:p>
    <w:p w14:paraId="5B5309F6" w14:textId="77777777" w:rsidR="00E70EF2" w:rsidRDefault="00FB6B23">
      <w:pPr>
        <w:pStyle w:val="ListParagraph"/>
        <w:numPr>
          <w:ilvl w:val="1"/>
          <w:numId w:val="3"/>
        </w:numPr>
        <w:tabs>
          <w:tab w:val="left" w:pos="879"/>
        </w:tabs>
        <w:ind w:left="465" w:right="436" w:firstLine="0"/>
        <w:rPr>
          <w:b/>
        </w:rPr>
      </w:pPr>
      <w:bookmarkStart w:id="24" w:name="9.1_-_Governance_Search_&amp;_Remuneration_C"/>
      <w:bookmarkEnd w:id="24"/>
      <w:r>
        <w:rPr>
          <w:b/>
        </w:rPr>
        <w:t>-</w:t>
      </w:r>
      <w:r>
        <w:rPr>
          <w:b/>
          <w:spacing w:val="-6"/>
        </w:rPr>
        <w:t xml:space="preserve"> </w:t>
      </w:r>
      <w:r>
        <w:rPr>
          <w:b/>
        </w:rPr>
        <w:t>Governance</w:t>
      </w:r>
      <w:r>
        <w:rPr>
          <w:b/>
          <w:spacing w:val="-3"/>
        </w:rPr>
        <w:t xml:space="preserve"> </w:t>
      </w:r>
      <w:r>
        <w:rPr>
          <w:b/>
        </w:rPr>
        <w:t>Search</w:t>
      </w:r>
      <w:r>
        <w:rPr>
          <w:b/>
          <w:spacing w:val="-4"/>
        </w:rPr>
        <w:t xml:space="preserve"> </w:t>
      </w:r>
      <w:r>
        <w:rPr>
          <w:b/>
        </w:rPr>
        <w:t>&amp;</w:t>
      </w:r>
      <w:r>
        <w:rPr>
          <w:b/>
          <w:spacing w:val="-6"/>
        </w:rPr>
        <w:t xml:space="preserve"> </w:t>
      </w:r>
      <w:r>
        <w:rPr>
          <w:b/>
        </w:rPr>
        <w:t>Remuneration</w:t>
      </w:r>
      <w:r>
        <w:rPr>
          <w:b/>
          <w:spacing w:val="-4"/>
        </w:rPr>
        <w:t xml:space="preserve"> </w:t>
      </w:r>
      <w:r>
        <w:rPr>
          <w:b/>
        </w:rPr>
        <w:t>Committee</w:t>
      </w:r>
      <w:r>
        <w:rPr>
          <w:b/>
          <w:spacing w:val="-3"/>
        </w:rPr>
        <w:t xml:space="preserve"> </w:t>
      </w:r>
      <w:r>
        <w:rPr>
          <w:b/>
        </w:rPr>
        <w:t>Meeting</w:t>
      </w:r>
      <w:r>
        <w:rPr>
          <w:b/>
          <w:spacing w:val="-6"/>
        </w:rPr>
        <w:t xml:space="preserve"> </w:t>
      </w:r>
      <w:r>
        <w:rPr>
          <w:b/>
        </w:rPr>
        <w:t>Report</w:t>
      </w:r>
      <w:r>
        <w:rPr>
          <w:b/>
          <w:spacing w:val="-5"/>
        </w:rPr>
        <w:t xml:space="preserve"> </w:t>
      </w:r>
      <w:r>
        <w:rPr>
          <w:b/>
        </w:rPr>
        <w:t xml:space="preserve">(non- </w:t>
      </w:r>
      <w:r>
        <w:rPr>
          <w:b/>
          <w:spacing w:val="-2"/>
        </w:rPr>
        <w:t>confidential)</w:t>
      </w:r>
    </w:p>
    <w:p w14:paraId="1BB21AEE" w14:textId="77777777" w:rsidR="00E70EF2" w:rsidRDefault="00FB6B23">
      <w:pPr>
        <w:pStyle w:val="BodyText"/>
        <w:ind w:left="464" w:right="325"/>
      </w:pPr>
      <w:r>
        <w:t>The Chair of the Governance, Search &amp; Remuneration Committee presented the non</w:t>
      </w:r>
      <w:proofErr w:type="gramStart"/>
      <w:r>
        <w:t>- confidential</w:t>
      </w:r>
      <w:proofErr w:type="gramEnd"/>
      <w:r>
        <w:rPr>
          <w:spacing w:val="-3"/>
        </w:rPr>
        <w:t xml:space="preserve"> </w:t>
      </w:r>
      <w:r>
        <w:t>items.</w:t>
      </w:r>
      <w:r>
        <w:rPr>
          <w:spacing w:val="-2"/>
        </w:rPr>
        <w:t xml:space="preserve"> </w:t>
      </w:r>
      <w:r>
        <w:t>He</w:t>
      </w:r>
      <w:r>
        <w:rPr>
          <w:spacing w:val="-4"/>
        </w:rPr>
        <w:t xml:space="preserve"> </w:t>
      </w:r>
      <w:r>
        <w:t>noted</w:t>
      </w:r>
      <w:r>
        <w:rPr>
          <w:spacing w:val="-2"/>
        </w:rPr>
        <w:t xml:space="preserve"> </w:t>
      </w:r>
      <w:r>
        <w:t>that</w:t>
      </w:r>
      <w:r>
        <w:rPr>
          <w:spacing w:val="-5"/>
        </w:rPr>
        <w:t xml:space="preserve"> </w:t>
      </w:r>
      <w:r>
        <w:t>discussion</w:t>
      </w:r>
      <w:r>
        <w:rPr>
          <w:spacing w:val="-3"/>
        </w:rPr>
        <w:t xml:space="preserve"> </w:t>
      </w:r>
      <w:r>
        <w:t>had</w:t>
      </w:r>
      <w:r>
        <w:rPr>
          <w:spacing w:val="-5"/>
        </w:rPr>
        <w:t xml:space="preserve"> </w:t>
      </w:r>
      <w:r>
        <w:t>included</w:t>
      </w:r>
      <w:r>
        <w:rPr>
          <w:spacing w:val="-2"/>
        </w:rPr>
        <w:t xml:space="preserve"> </w:t>
      </w:r>
      <w:r>
        <w:t>recruitment</w:t>
      </w:r>
      <w:r>
        <w:rPr>
          <w:spacing w:val="-2"/>
        </w:rPr>
        <w:t xml:space="preserve"> </w:t>
      </w:r>
      <w:r>
        <w:t>of</w:t>
      </w:r>
      <w:r>
        <w:rPr>
          <w:spacing w:val="-3"/>
        </w:rPr>
        <w:t xml:space="preserve"> </w:t>
      </w:r>
      <w:r>
        <w:t>new</w:t>
      </w:r>
      <w:r>
        <w:rPr>
          <w:spacing w:val="-3"/>
        </w:rPr>
        <w:t xml:space="preserve"> </w:t>
      </w:r>
      <w:r>
        <w:t xml:space="preserve">members (minute 2 refers), and the Governance Annual Report. Additionally, the committee considered progress on Governance KPIs and QIP in 2023-24 and approved KPIs for </w:t>
      </w:r>
      <w:r>
        <w:rPr>
          <w:spacing w:val="-2"/>
        </w:rPr>
        <w:t>2024-25.</w:t>
      </w:r>
    </w:p>
    <w:p w14:paraId="1ABFD9E8" w14:textId="77777777" w:rsidR="00E70EF2" w:rsidRDefault="00E70EF2">
      <w:pPr>
        <w:pStyle w:val="BodyText"/>
      </w:pPr>
    </w:p>
    <w:p w14:paraId="4D174AA9" w14:textId="77777777" w:rsidR="00E70EF2" w:rsidRDefault="00FB6B23">
      <w:pPr>
        <w:pStyle w:val="Heading2"/>
        <w:numPr>
          <w:ilvl w:val="1"/>
          <w:numId w:val="3"/>
        </w:numPr>
        <w:tabs>
          <w:tab w:val="left" w:pos="879"/>
        </w:tabs>
        <w:spacing w:before="1" w:line="265" w:lineRule="exact"/>
        <w:ind w:left="879" w:hanging="414"/>
      </w:pPr>
      <w:bookmarkStart w:id="25" w:name="9.2_-_Governance_Annual_Report"/>
      <w:bookmarkEnd w:id="25"/>
      <w:r>
        <w:t>-</w:t>
      </w:r>
      <w:r>
        <w:rPr>
          <w:spacing w:val="-6"/>
        </w:rPr>
        <w:t xml:space="preserve"> </w:t>
      </w:r>
      <w:r>
        <w:t>Governance</w:t>
      </w:r>
      <w:r>
        <w:rPr>
          <w:spacing w:val="-6"/>
        </w:rPr>
        <w:t xml:space="preserve"> </w:t>
      </w:r>
      <w:r>
        <w:t>Annual</w:t>
      </w:r>
      <w:r>
        <w:rPr>
          <w:spacing w:val="-4"/>
        </w:rPr>
        <w:t xml:space="preserve"> </w:t>
      </w:r>
      <w:r>
        <w:rPr>
          <w:spacing w:val="-2"/>
        </w:rPr>
        <w:t>Report</w:t>
      </w:r>
    </w:p>
    <w:p w14:paraId="119803C6" w14:textId="77777777" w:rsidR="00E70EF2" w:rsidRDefault="00FB6B23">
      <w:pPr>
        <w:pStyle w:val="BodyText"/>
        <w:ind w:left="464" w:right="49"/>
      </w:pPr>
      <w:r>
        <w:t>The</w:t>
      </w:r>
      <w:r>
        <w:rPr>
          <w:spacing w:val="-1"/>
        </w:rPr>
        <w:t xml:space="preserve"> </w:t>
      </w:r>
      <w:r>
        <w:t>Director</w:t>
      </w:r>
      <w:r>
        <w:rPr>
          <w:spacing w:val="-1"/>
        </w:rPr>
        <w:t xml:space="preserve"> </w:t>
      </w:r>
      <w:r>
        <w:t>of Governance</w:t>
      </w:r>
      <w:r>
        <w:rPr>
          <w:spacing w:val="-2"/>
        </w:rPr>
        <w:t xml:space="preserve"> </w:t>
      </w:r>
      <w:r>
        <w:t>presented the</w:t>
      </w:r>
      <w:r>
        <w:rPr>
          <w:spacing w:val="-1"/>
        </w:rPr>
        <w:t xml:space="preserve"> </w:t>
      </w:r>
      <w:r>
        <w:t>Governance</w:t>
      </w:r>
      <w:r>
        <w:rPr>
          <w:spacing w:val="-2"/>
        </w:rPr>
        <w:t xml:space="preserve"> </w:t>
      </w:r>
      <w:r>
        <w:t>Annual Report for</w:t>
      </w:r>
      <w:r>
        <w:rPr>
          <w:spacing w:val="-2"/>
        </w:rPr>
        <w:t xml:space="preserve"> </w:t>
      </w:r>
      <w:r>
        <w:t>consideration and</w:t>
      </w:r>
      <w:r>
        <w:rPr>
          <w:spacing w:val="-3"/>
        </w:rPr>
        <w:t xml:space="preserve"> </w:t>
      </w:r>
      <w:r>
        <w:t>approval.</w:t>
      </w:r>
      <w:r>
        <w:rPr>
          <w:spacing w:val="-6"/>
        </w:rPr>
        <w:t xml:space="preserve"> </w:t>
      </w:r>
      <w:r>
        <w:t>The</w:t>
      </w:r>
      <w:r>
        <w:rPr>
          <w:spacing w:val="-5"/>
        </w:rPr>
        <w:t xml:space="preserve"> </w:t>
      </w:r>
      <w:r>
        <w:t>report,</w:t>
      </w:r>
      <w:r>
        <w:rPr>
          <w:spacing w:val="-3"/>
        </w:rPr>
        <w:t xml:space="preserve"> </w:t>
      </w:r>
      <w:r>
        <w:t>recommended</w:t>
      </w:r>
      <w:r>
        <w:rPr>
          <w:spacing w:val="-3"/>
        </w:rPr>
        <w:t xml:space="preserve"> </w:t>
      </w:r>
      <w:r>
        <w:t>by</w:t>
      </w:r>
      <w:r>
        <w:rPr>
          <w:spacing w:val="-6"/>
        </w:rPr>
        <w:t xml:space="preserve"> </w:t>
      </w:r>
      <w:r>
        <w:t>the</w:t>
      </w:r>
      <w:r>
        <w:rPr>
          <w:spacing w:val="-5"/>
        </w:rPr>
        <w:t xml:space="preserve"> </w:t>
      </w:r>
      <w:r>
        <w:t>Governance,</w:t>
      </w:r>
      <w:r>
        <w:rPr>
          <w:spacing w:val="-3"/>
        </w:rPr>
        <w:t xml:space="preserve"> </w:t>
      </w:r>
      <w:r>
        <w:t>Search</w:t>
      </w:r>
      <w:r>
        <w:rPr>
          <w:spacing w:val="-4"/>
        </w:rPr>
        <w:t xml:space="preserve"> </w:t>
      </w:r>
      <w:r>
        <w:t>and</w:t>
      </w:r>
      <w:r>
        <w:rPr>
          <w:spacing w:val="-3"/>
        </w:rPr>
        <w:t xml:space="preserve"> </w:t>
      </w:r>
      <w:r>
        <w:t>Remuneration Committee, included a reformatted Ethnicity Graph on page 28, though the content remained unchanged. The board reviewed the report and acknowledged its comprehensive nature and record of governance activity in year.</w:t>
      </w:r>
    </w:p>
    <w:p w14:paraId="0FD57642" w14:textId="77777777" w:rsidR="00E70EF2" w:rsidRDefault="00FB6B23">
      <w:pPr>
        <w:spacing w:before="265"/>
        <w:ind w:left="464"/>
      </w:pPr>
      <w:r>
        <w:rPr>
          <w:b/>
          <w:u w:val="single"/>
        </w:rPr>
        <w:t>Resolved</w:t>
      </w:r>
      <w:r>
        <w:rPr>
          <w:b/>
        </w:rPr>
        <w:t>:</w:t>
      </w:r>
      <w:r>
        <w:rPr>
          <w:b/>
          <w:spacing w:val="-11"/>
        </w:rPr>
        <w:t xml:space="preserve"> </w:t>
      </w:r>
      <w:r>
        <w:t>The</w:t>
      </w:r>
      <w:r>
        <w:rPr>
          <w:spacing w:val="-5"/>
        </w:rPr>
        <w:t xml:space="preserve"> </w:t>
      </w:r>
      <w:r>
        <w:t>Governance</w:t>
      </w:r>
      <w:r>
        <w:rPr>
          <w:spacing w:val="-6"/>
        </w:rPr>
        <w:t xml:space="preserve"> </w:t>
      </w:r>
      <w:r>
        <w:t>Annual</w:t>
      </w:r>
      <w:r>
        <w:rPr>
          <w:spacing w:val="-4"/>
        </w:rPr>
        <w:t xml:space="preserve"> </w:t>
      </w:r>
      <w:r>
        <w:t>Report</w:t>
      </w:r>
      <w:r>
        <w:rPr>
          <w:spacing w:val="-4"/>
        </w:rPr>
        <w:t xml:space="preserve"> </w:t>
      </w:r>
      <w:r>
        <w:t>was</w:t>
      </w:r>
      <w:r>
        <w:rPr>
          <w:spacing w:val="-4"/>
        </w:rPr>
        <w:t xml:space="preserve"> </w:t>
      </w:r>
      <w:r>
        <w:rPr>
          <w:b/>
          <w:spacing w:val="-2"/>
        </w:rPr>
        <w:t>APPROVED</w:t>
      </w:r>
      <w:r>
        <w:rPr>
          <w:spacing w:val="-2"/>
        </w:rPr>
        <w:t>.</w:t>
      </w:r>
    </w:p>
    <w:p w14:paraId="0B2685B7" w14:textId="77777777" w:rsidR="00E70EF2" w:rsidRDefault="00FB6B23">
      <w:pPr>
        <w:pStyle w:val="Heading2"/>
        <w:numPr>
          <w:ilvl w:val="1"/>
          <w:numId w:val="3"/>
        </w:numPr>
        <w:tabs>
          <w:tab w:val="left" w:pos="879"/>
        </w:tabs>
        <w:spacing w:before="265" w:line="265" w:lineRule="exact"/>
        <w:ind w:left="879" w:hanging="414"/>
      </w:pPr>
      <w:bookmarkStart w:id="26" w:name="9.3_-_Governance_KPIs_2023-24_and_2024-2"/>
      <w:bookmarkEnd w:id="26"/>
      <w:r>
        <w:t>-</w:t>
      </w:r>
      <w:r>
        <w:rPr>
          <w:spacing w:val="-7"/>
        </w:rPr>
        <w:t xml:space="preserve"> </w:t>
      </w:r>
      <w:r>
        <w:t>Governance</w:t>
      </w:r>
      <w:r>
        <w:rPr>
          <w:spacing w:val="-7"/>
        </w:rPr>
        <w:t xml:space="preserve"> </w:t>
      </w:r>
      <w:r>
        <w:t>KPIs</w:t>
      </w:r>
      <w:r>
        <w:rPr>
          <w:spacing w:val="-6"/>
        </w:rPr>
        <w:t xml:space="preserve"> </w:t>
      </w:r>
      <w:r>
        <w:t>2023-24</w:t>
      </w:r>
      <w:r>
        <w:rPr>
          <w:spacing w:val="-4"/>
        </w:rPr>
        <w:t xml:space="preserve"> </w:t>
      </w:r>
      <w:r>
        <w:t>and</w:t>
      </w:r>
      <w:r>
        <w:rPr>
          <w:spacing w:val="-6"/>
        </w:rPr>
        <w:t xml:space="preserve"> </w:t>
      </w:r>
      <w:r>
        <w:t>2024-</w:t>
      </w:r>
      <w:r>
        <w:rPr>
          <w:spacing w:val="-5"/>
        </w:rPr>
        <w:t>25</w:t>
      </w:r>
    </w:p>
    <w:p w14:paraId="5FE478BF" w14:textId="77777777" w:rsidR="00E70EF2" w:rsidRDefault="00FB6B23">
      <w:pPr>
        <w:pStyle w:val="BodyText"/>
        <w:ind w:left="465" w:right="29"/>
      </w:pPr>
      <w:r>
        <w:t>The</w:t>
      </w:r>
      <w:r>
        <w:rPr>
          <w:spacing w:val="-4"/>
        </w:rPr>
        <w:t xml:space="preserve"> </w:t>
      </w:r>
      <w:r>
        <w:t>Director</w:t>
      </w:r>
      <w:r>
        <w:rPr>
          <w:spacing w:val="-3"/>
        </w:rPr>
        <w:t xml:space="preserve"> </w:t>
      </w:r>
      <w:r>
        <w:t>of</w:t>
      </w:r>
      <w:r>
        <w:rPr>
          <w:spacing w:val="-3"/>
        </w:rPr>
        <w:t xml:space="preserve"> </w:t>
      </w:r>
      <w:r>
        <w:t>Governance</w:t>
      </w:r>
      <w:r>
        <w:rPr>
          <w:spacing w:val="-4"/>
        </w:rPr>
        <w:t xml:space="preserve"> </w:t>
      </w:r>
      <w:r>
        <w:t>presented</w:t>
      </w:r>
      <w:r>
        <w:rPr>
          <w:spacing w:val="-2"/>
        </w:rPr>
        <w:t xml:space="preserve"> </w:t>
      </w:r>
      <w:r>
        <w:t>the</w:t>
      </w:r>
      <w:r>
        <w:rPr>
          <w:spacing w:val="-4"/>
        </w:rPr>
        <w:t xml:space="preserve"> </w:t>
      </w:r>
      <w:r>
        <w:t>progress</w:t>
      </w:r>
      <w:r>
        <w:rPr>
          <w:spacing w:val="-3"/>
        </w:rPr>
        <w:t xml:space="preserve"> </w:t>
      </w:r>
      <w:r>
        <w:t>report</w:t>
      </w:r>
      <w:r>
        <w:rPr>
          <w:spacing w:val="-2"/>
        </w:rPr>
        <w:t xml:space="preserve"> </w:t>
      </w:r>
      <w:r>
        <w:t>on</w:t>
      </w:r>
      <w:r>
        <w:rPr>
          <w:spacing w:val="-5"/>
        </w:rPr>
        <w:t xml:space="preserve"> </w:t>
      </w:r>
      <w:r>
        <w:t>Governance</w:t>
      </w:r>
      <w:r>
        <w:rPr>
          <w:spacing w:val="-4"/>
        </w:rPr>
        <w:t xml:space="preserve"> </w:t>
      </w:r>
      <w:r>
        <w:t>KPIs</w:t>
      </w:r>
      <w:r>
        <w:rPr>
          <w:spacing w:val="-3"/>
        </w:rPr>
        <w:t xml:space="preserve"> </w:t>
      </w:r>
      <w:r>
        <w:t>for</w:t>
      </w:r>
      <w:r>
        <w:rPr>
          <w:spacing w:val="-3"/>
        </w:rPr>
        <w:t xml:space="preserve"> </w:t>
      </w:r>
      <w:r>
        <w:t>2023- 24, highlighting the achievements and areas needing improvement. Following the recommendation of the Governance, Search &amp; Remuneration Committee, the board approved the Governance KPIs for 2024-25.</w:t>
      </w:r>
    </w:p>
    <w:p w14:paraId="5AF92B39" w14:textId="77777777" w:rsidR="00E70EF2" w:rsidRDefault="00FB6B23">
      <w:pPr>
        <w:spacing w:before="264"/>
        <w:ind w:left="465"/>
      </w:pPr>
      <w:r>
        <w:rPr>
          <w:b/>
          <w:u w:val="single"/>
        </w:rPr>
        <w:t>Resolved</w:t>
      </w:r>
      <w:r>
        <w:rPr>
          <w:b/>
        </w:rPr>
        <w:t>:</w:t>
      </w:r>
      <w:r>
        <w:rPr>
          <w:b/>
          <w:spacing w:val="-10"/>
        </w:rPr>
        <w:t xml:space="preserve"> </w:t>
      </w:r>
      <w:r>
        <w:t>The</w:t>
      </w:r>
      <w:r>
        <w:rPr>
          <w:spacing w:val="-5"/>
        </w:rPr>
        <w:t xml:space="preserve"> </w:t>
      </w:r>
      <w:r>
        <w:t>Governance</w:t>
      </w:r>
      <w:r>
        <w:rPr>
          <w:spacing w:val="-6"/>
        </w:rPr>
        <w:t xml:space="preserve"> </w:t>
      </w:r>
      <w:r>
        <w:t>KPIs</w:t>
      </w:r>
      <w:r>
        <w:rPr>
          <w:spacing w:val="-4"/>
        </w:rPr>
        <w:t xml:space="preserve"> </w:t>
      </w:r>
      <w:r>
        <w:t>for</w:t>
      </w:r>
      <w:r>
        <w:rPr>
          <w:spacing w:val="-4"/>
        </w:rPr>
        <w:t xml:space="preserve"> </w:t>
      </w:r>
      <w:r>
        <w:t>2024-25</w:t>
      </w:r>
      <w:r>
        <w:rPr>
          <w:spacing w:val="-4"/>
        </w:rPr>
        <w:t xml:space="preserve"> </w:t>
      </w:r>
      <w:r>
        <w:t>were</w:t>
      </w:r>
      <w:r>
        <w:rPr>
          <w:spacing w:val="-5"/>
        </w:rPr>
        <w:t xml:space="preserve"> </w:t>
      </w:r>
      <w:r>
        <w:rPr>
          <w:b/>
          <w:spacing w:val="-2"/>
        </w:rPr>
        <w:t>APPROVED</w:t>
      </w:r>
      <w:r>
        <w:rPr>
          <w:spacing w:val="-2"/>
        </w:rPr>
        <w:t>.</w:t>
      </w:r>
    </w:p>
    <w:p w14:paraId="23FC22DE" w14:textId="77777777" w:rsidR="00E70EF2" w:rsidRDefault="00E70EF2">
      <w:pPr>
        <w:pStyle w:val="BodyText"/>
        <w:spacing w:before="1"/>
      </w:pPr>
    </w:p>
    <w:p w14:paraId="1AD26D7A" w14:textId="77777777" w:rsidR="00E70EF2" w:rsidRDefault="00FB6B23">
      <w:pPr>
        <w:pStyle w:val="Heading2"/>
        <w:numPr>
          <w:ilvl w:val="1"/>
          <w:numId w:val="3"/>
        </w:numPr>
        <w:tabs>
          <w:tab w:val="left" w:pos="879"/>
        </w:tabs>
        <w:spacing w:before="1" w:line="265" w:lineRule="exact"/>
        <w:ind w:left="879" w:hanging="414"/>
        <w:jc w:val="both"/>
      </w:pPr>
      <w:bookmarkStart w:id="27" w:name="9.4_-_Committee_Memberships"/>
      <w:bookmarkEnd w:id="27"/>
      <w:r>
        <w:t>-</w:t>
      </w:r>
      <w:r>
        <w:rPr>
          <w:spacing w:val="-4"/>
        </w:rPr>
        <w:t xml:space="preserve"> </w:t>
      </w:r>
      <w:r>
        <w:t>Committee</w:t>
      </w:r>
      <w:r>
        <w:rPr>
          <w:spacing w:val="-4"/>
        </w:rPr>
        <w:t xml:space="preserve"> </w:t>
      </w:r>
      <w:r>
        <w:rPr>
          <w:spacing w:val="-2"/>
        </w:rPr>
        <w:t>Memberships</w:t>
      </w:r>
    </w:p>
    <w:p w14:paraId="15BE9819" w14:textId="77777777" w:rsidR="00E70EF2" w:rsidRDefault="00FB6B23">
      <w:pPr>
        <w:pStyle w:val="BodyText"/>
        <w:ind w:left="464" w:right="109"/>
        <w:jc w:val="both"/>
      </w:pPr>
      <w:r>
        <w:t>The</w:t>
      </w:r>
      <w:r>
        <w:rPr>
          <w:spacing w:val="-5"/>
        </w:rPr>
        <w:t xml:space="preserve"> </w:t>
      </w:r>
      <w:r>
        <w:t>Director</w:t>
      </w:r>
      <w:r>
        <w:rPr>
          <w:spacing w:val="-4"/>
        </w:rPr>
        <w:t xml:space="preserve"> </w:t>
      </w:r>
      <w:r>
        <w:t>of</w:t>
      </w:r>
      <w:r>
        <w:rPr>
          <w:spacing w:val="-4"/>
        </w:rPr>
        <w:t xml:space="preserve"> </w:t>
      </w:r>
      <w:r>
        <w:t>Governance</w:t>
      </w:r>
      <w:r>
        <w:rPr>
          <w:spacing w:val="-5"/>
        </w:rPr>
        <w:t xml:space="preserve"> </w:t>
      </w:r>
      <w:r>
        <w:t>presented</w:t>
      </w:r>
      <w:r>
        <w:rPr>
          <w:spacing w:val="-3"/>
        </w:rPr>
        <w:t xml:space="preserve"> </w:t>
      </w:r>
      <w:r>
        <w:t>the</w:t>
      </w:r>
      <w:r>
        <w:rPr>
          <w:spacing w:val="-5"/>
        </w:rPr>
        <w:t xml:space="preserve"> </w:t>
      </w:r>
      <w:r>
        <w:t>proposed</w:t>
      </w:r>
      <w:r>
        <w:rPr>
          <w:spacing w:val="-3"/>
        </w:rPr>
        <w:t xml:space="preserve"> </w:t>
      </w:r>
      <w:r>
        <w:t>changes</w:t>
      </w:r>
      <w:r>
        <w:rPr>
          <w:spacing w:val="-4"/>
        </w:rPr>
        <w:t xml:space="preserve"> </w:t>
      </w:r>
      <w:r>
        <w:t>to</w:t>
      </w:r>
      <w:r>
        <w:rPr>
          <w:spacing w:val="-4"/>
        </w:rPr>
        <w:t xml:space="preserve"> </w:t>
      </w:r>
      <w:r>
        <w:t>committee</w:t>
      </w:r>
      <w:r>
        <w:rPr>
          <w:spacing w:val="-5"/>
        </w:rPr>
        <w:t xml:space="preserve"> </w:t>
      </w:r>
      <w:proofErr w:type="gramStart"/>
      <w:r>
        <w:t>memberships</w:t>
      </w:r>
      <w:proofErr w:type="gramEnd"/>
      <w:r>
        <w:t xml:space="preserve"> following successful member recruitment. It was</w:t>
      </w:r>
      <w:r>
        <w:rPr>
          <w:spacing w:val="-2"/>
        </w:rPr>
        <w:t xml:space="preserve"> </w:t>
      </w:r>
      <w:r>
        <w:t>noted</w:t>
      </w:r>
      <w:r>
        <w:rPr>
          <w:spacing w:val="-2"/>
        </w:rPr>
        <w:t xml:space="preserve"> </w:t>
      </w:r>
      <w:r>
        <w:t>that the</w:t>
      </w:r>
      <w:r>
        <w:rPr>
          <w:spacing w:val="-1"/>
        </w:rPr>
        <w:t xml:space="preserve"> </w:t>
      </w:r>
      <w:r>
        <w:t>changes</w:t>
      </w:r>
      <w:r>
        <w:rPr>
          <w:spacing w:val="-2"/>
        </w:rPr>
        <w:t xml:space="preserve"> </w:t>
      </w:r>
      <w:r>
        <w:t>aim</w:t>
      </w:r>
      <w:r>
        <w:rPr>
          <w:spacing w:val="-1"/>
        </w:rPr>
        <w:t xml:space="preserve"> </w:t>
      </w:r>
      <w:r>
        <w:t>to enhance the effectiveness of and representation within the committees.</w:t>
      </w:r>
    </w:p>
    <w:p w14:paraId="4BDDA217" w14:textId="77777777" w:rsidR="00E70EF2" w:rsidRDefault="00E70EF2">
      <w:pPr>
        <w:pStyle w:val="BodyText"/>
      </w:pPr>
    </w:p>
    <w:p w14:paraId="10A0303D" w14:textId="77777777" w:rsidR="00E70EF2" w:rsidRDefault="00FB6B23">
      <w:pPr>
        <w:ind w:left="464"/>
        <w:jc w:val="both"/>
      </w:pPr>
      <w:r>
        <w:rPr>
          <w:b/>
          <w:u w:val="single"/>
        </w:rPr>
        <w:t>Resolved</w:t>
      </w:r>
      <w:r>
        <w:rPr>
          <w:b/>
        </w:rPr>
        <w:t>:</w:t>
      </w:r>
      <w:r>
        <w:rPr>
          <w:b/>
          <w:spacing w:val="-11"/>
        </w:rPr>
        <w:t xml:space="preserve"> </w:t>
      </w:r>
      <w:r>
        <w:t>The</w:t>
      </w:r>
      <w:r>
        <w:rPr>
          <w:spacing w:val="-6"/>
        </w:rPr>
        <w:t xml:space="preserve"> </w:t>
      </w:r>
      <w:r>
        <w:t>proposed</w:t>
      </w:r>
      <w:r>
        <w:rPr>
          <w:spacing w:val="-5"/>
        </w:rPr>
        <w:t xml:space="preserve"> </w:t>
      </w:r>
      <w:r>
        <w:t>changes</w:t>
      </w:r>
      <w:r>
        <w:rPr>
          <w:spacing w:val="-5"/>
        </w:rPr>
        <w:t xml:space="preserve"> </w:t>
      </w:r>
      <w:r>
        <w:t>to</w:t>
      </w:r>
      <w:r>
        <w:rPr>
          <w:spacing w:val="-5"/>
        </w:rPr>
        <w:t xml:space="preserve"> </w:t>
      </w:r>
      <w:r>
        <w:t>committee</w:t>
      </w:r>
      <w:r>
        <w:rPr>
          <w:spacing w:val="-8"/>
        </w:rPr>
        <w:t xml:space="preserve"> </w:t>
      </w:r>
      <w:r>
        <w:t>membership</w:t>
      </w:r>
      <w:r>
        <w:rPr>
          <w:spacing w:val="-4"/>
        </w:rPr>
        <w:t xml:space="preserve"> </w:t>
      </w:r>
      <w:r>
        <w:t>were</w:t>
      </w:r>
      <w:r>
        <w:rPr>
          <w:spacing w:val="-6"/>
        </w:rPr>
        <w:t xml:space="preserve"> </w:t>
      </w:r>
      <w:r>
        <w:rPr>
          <w:b/>
          <w:spacing w:val="-2"/>
        </w:rPr>
        <w:t>APPROVED</w:t>
      </w:r>
      <w:r>
        <w:rPr>
          <w:spacing w:val="-2"/>
        </w:rPr>
        <w:t>.</w:t>
      </w:r>
    </w:p>
    <w:p w14:paraId="6C674C81" w14:textId="77777777" w:rsidR="00E70EF2" w:rsidRDefault="00E70EF2">
      <w:pPr>
        <w:jc w:val="both"/>
        <w:sectPr w:rsidR="00E70EF2">
          <w:pgSz w:w="11910" w:h="16840"/>
          <w:pgMar w:top="1480" w:right="1417" w:bottom="280" w:left="1275" w:header="720" w:footer="720" w:gutter="0"/>
          <w:cols w:space="720"/>
        </w:sectPr>
      </w:pPr>
    </w:p>
    <w:p w14:paraId="51EEE17B" w14:textId="77777777" w:rsidR="00E70EF2" w:rsidRDefault="00FB6B23">
      <w:pPr>
        <w:pStyle w:val="Heading2"/>
        <w:numPr>
          <w:ilvl w:val="0"/>
          <w:numId w:val="3"/>
        </w:numPr>
        <w:tabs>
          <w:tab w:val="left" w:pos="509"/>
        </w:tabs>
        <w:spacing w:before="88"/>
        <w:ind w:left="509" w:hanging="344"/>
        <w:jc w:val="both"/>
      </w:pPr>
      <w:bookmarkStart w:id="28" w:name="10_-_Governor_Link"/>
      <w:bookmarkEnd w:id="28"/>
      <w:r>
        <w:lastRenderedPageBreak/>
        <w:t>-</w:t>
      </w:r>
      <w:r>
        <w:rPr>
          <w:spacing w:val="-5"/>
        </w:rPr>
        <w:t xml:space="preserve"> </w:t>
      </w:r>
      <w:r>
        <w:t>Governor</w:t>
      </w:r>
      <w:r>
        <w:rPr>
          <w:spacing w:val="-4"/>
        </w:rPr>
        <w:t xml:space="preserve"> Link</w:t>
      </w:r>
    </w:p>
    <w:p w14:paraId="544D05D2" w14:textId="77777777" w:rsidR="00E70EF2" w:rsidRDefault="00E70EF2">
      <w:pPr>
        <w:pStyle w:val="BodyText"/>
        <w:spacing w:before="2"/>
        <w:rPr>
          <w:b/>
        </w:rPr>
      </w:pPr>
    </w:p>
    <w:p w14:paraId="29E536D6" w14:textId="77777777" w:rsidR="00E70EF2" w:rsidRDefault="00FB6B23">
      <w:pPr>
        <w:pStyle w:val="ListParagraph"/>
        <w:numPr>
          <w:ilvl w:val="1"/>
          <w:numId w:val="3"/>
        </w:numPr>
        <w:tabs>
          <w:tab w:val="left" w:pos="1018"/>
        </w:tabs>
        <w:spacing w:line="265" w:lineRule="exact"/>
        <w:ind w:left="1018" w:hanging="553"/>
        <w:rPr>
          <w:b/>
        </w:rPr>
      </w:pPr>
      <w:bookmarkStart w:id="29" w:name="10.1_-_Joey_Greenwood_-_Quality_&amp;_Curric"/>
      <w:bookmarkEnd w:id="29"/>
      <w:r>
        <w:rPr>
          <w:b/>
        </w:rPr>
        <w:t>-</w:t>
      </w:r>
      <w:r>
        <w:rPr>
          <w:b/>
          <w:spacing w:val="-3"/>
        </w:rPr>
        <w:t xml:space="preserve"> </w:t>
      </w:r>
      <w:r>
        <w:rPr>
          <w:b/>
        </w:rPr>
        <w:t>Joey</w:t>
      </w:r>
      <w:r>
        <w:rPr>
          <w:b/>
          <w:spacing w:val="-5"/>
        </w:rPr>
        <w:t xml:space="preserve"> </w:t>
      </w:r>
      <w:r>
        <w:rPr>
          <w:b/>
        </w:rPr>
        <w:t>Greenwood</w:t>
      </w:r>
      <w:r>
        <w:rPr>
          <w:b/>
          <w:spacing w:val="-3"/>
        </w:rPr>
        <w:t xml:space="preserve"> </w:t>
      </w:r>
      <w:r>
        <w:rPr>
          <w:b/>
        </w:rPr>
        <w:t>-</w:t>
      </w:r>
      <w:r>
        <w:rPr>
          <w:b/>
          <w:spacing w:val="-2"/>
        </w:rPr>
        <w:t xml:space="preserve"> </w:t>
      </w:r>
      <w:r>
        <w:rPr>
          <w:b/>
        </w:rPr>
        <w:t>Quality</w:t>
      </w:r>
      <w:r>
        <w:rPr>
          <w:b/>
          <w:spacing w:val="-3"/>
        </w:rPr>
        <w:t xml:space="preserve"> </w:t>
      </w:r>
      <w:r>
        <w:rPr>
          <w:b/>
        </w:rPr>
        <w:t>&amp;</w:t>
      </w:r>
      <w:r>
        <w:rPr>
          <w:b/>
          <w:spacing w:val="-3"/>
        </w:rPr>
        <w:t xml:space="preserve"> </w:t>
      </w:r>
      <w:r>
        <w:rPr>
          <w:b/>
          <w:spacing w:val="-2"/>
        </w:rPr>
        <w:t>Curriculum</w:t>
      </w:r>
    </w:p>
    <w:p w14:paraId="597578A5" w14:textId="77777777" w:rsidR="00E70EF2" w:rsidRDefault="00FB6B23">
      <w:pPr>
        <w:pStyle w:val="BodyText"/>
        <w:spacing w:line="265" w:lineRule="exact"/>
        <w:ind w:left="465"/>
      </w:pPr>
      <w:r>
        <w:t>This</w:t>
      </w:r>
      <w:r>
        <w:rPr>
          <w:spacing w:val="-4"/>
        </w:rPr>
        <w:t xml:space="preserve"> </w:t>
      </w:r>
      <w:r>
        <w:t>matter</w:t>
      </w:r>
      <w:r>
        <w:rPr>
          <w:spacing w:val="-6"/>
        </w:rPr>
        <w:t xml:space="preserve"> </w:t>
      </w:r>
      <w:r>
        <w:t>is</w:t>
      </w:r>
      <w:r>
        <w:rPr>
          <w:spacing w:val="-3"/>
        </w:rPr>
        <w:t xml:space="preserve"> </w:t>
      </w:r>
      <w:r>
        <w:t>subject</w:t>
      </w:r>
      <w:r>
        <w:rPr>
          <w:spacing w:val="-5"/>
        </w:rPr>
        <w:t xml:space="preserve"> </w:t>
      </w:r>
      <w:r>
        <w:t>to</w:t>
      </w:r>
      <w:r>
        <w:rPr>
          <w:spacing w:val="-5"/>
        </w:rPr>
        <w:t xml:space="preserve"> </w:t>
      </w:r>
      <w:r>
        <w:t>a</w:t>
      </w:r>
      <w:r>
        <w:rPr>
          <w:spacing w:val="-4"/>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0AA24808" w14:textId="77777777" w:rsidR="00E70EF2" w:rsidRDefault="00E70EF2">
      <w:pPr>
        <w:pStyle w:val="BodyText"/>
        <w:spacing w:before="2"/>
      </w:pPr>
    </w:p>
    <w:p w14:paraId="0EB21893" w14:textId="77777777" w:rsidR="00E70EF2" w:rsidRDefault="00FB6B23">
      <w:pPr>
        <w:pStyle w:val="Heading2"/>
        <w:numPr>
          <w:ilvl w:val="1"/>
          <w:numId w:val="3"/>
        </w:numPr>
        <w:tabs>
          <w:tab w:val="left" w:pos="1018"/>
        </w:tabs>
        <w:spacing w:line="265" w:lineRule="exact"/>
        <w:ind w:left="1018" w:hanging="553"/>
      </w:pPr>
      <w:bookmarkStart w:id="30" w:name="10.2_-_Rob_Lawson_-_Marketing"/>
      <w:bookmarkEnd w:id="30"/>
      <w:r>
        <w:t>-</w:t>
      </w:r>
      <w:r>
        <w:rPr>
          <w:spacing w:val="-1"/>
        </w:rPr>
        <w:t xml:space="preserve"> </w:t>
      </w:r>
      <w:r>
        <w:t>Rob</w:t>
      </w:r>
      <w:r>
        <w:rPr>
          <w:spacing w:val="-4"/>
        </w:rPr>
        <w:t xml:space="preserve"> </w:t>
      </w:r>
      <w:r>
        <w:t>Lawson</w:t>
      </w:r>
      <w:r>
        <w:rPr>
          <w:spacing w:val="-2"/>
        </w:rPr>
        <w:t xml:space="preserve"> </w:t>
      </w:r>
      <w:r>
        <w:t>-</w:t>
      </w:r>
      <w:r>
        <w:rPr>
          <w:spacing w:val="-3"/>
        </w:rPr>
        <w:t xml:space="preserve"> </w:t>
      </w:r>
      <w:r>
        <w:rPr>
          <w:spacing w:val="-2"/>
        </w:rPr>
        <w:t>Marketing</w:t>
      </w:r>
    </w:p>
    <w:p w14:paraId="616585AF" w14:textId="77777777" w:rsidR="00E70EF2" w:rsidRDefault="00FB6B23">
      <w:pPr>
        <w:pStyle w:val="BodyText"/>
        <w:spacing w:line="265" w:lineRule="exact"/>
        <w:ind w:left="465"/>
      </w:pPr>
      <w:r>
        <w:t>This</w:t>
      </w:r>
      <w:r>
        <w:rPr>
          <w:spacing w:val="-4"/>
        </w:rPr>
        <w:t xml:space="preserve"> </w:t>
      </w:r>
      <w:r>
        <w:t>matter</w:t>
      </w:r>
      <w:r>
        <w:rPr>
          <w:spacing w:val="-6"/>
        </w:rPr>
        <w:t xml:space="preserve"> </w:t>
      </w:r>
      <w:r>
        <w:t>is</w:t>
      </w:r>
      <w:r>
        <w:rPr>
          <w:spacing w:val="-3"/>
        </w:rPr>
        <w:t xml:space="preserve"> </w:t>
      </w:r>
      <w:r>
        <w:t>subject</w:t>
      </w:r>
      <w:r>
        <w:rPr>
          <w:spacing w:val="-5"/>
        </w:rPr>
        <w:t xml:space="preserve"> </w:t>
      </w:r>
      <w:r>
        <w:t>to</w:t>
      </w:r>
      <w:r>
        <w:rPr>
          <w:spacing w:val="-5"/>
        </w:rPr>
        <w:t xml:space="preserve"> </w:t>
      </w:r>
      <w:r>
        <w:t>a</w:t>
      </w:r>
      <w:r>
        <w:rPr>
          <w:spacing w:val="-4"/>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0EC672F4" w14:textId="77777777" w:rsidR="00E70EF2" w:rsidRDefault="00E70EF2">
      <w:pPr>
        <w:pStyle w:val="BodyText"/>
      </w:pPr>
    </w:p>
    <w:p w14:paraId="6E34AF17" w14:textId="77777777" w:rsidR="00E70EF2" w:rsidRDefault="00FB6B23">
      <w:pPr>
        <w:pStyle w:val="Heading2"/>
        <w:numPr>
          <w:ilvl w:val="0"/>
          <w:numId w:val="3"/>
        </w:numPr>
        <w:tabs>
          <w:tab w:val="left" w:pos="509"/>
        </w:tabs>
        <w:ind w:left="509" w:hanging="344"/>
        <w:jc w:val="both"/>
      </w:pPr>
      <w:bookmarkStart w:id="31" w:name="11_-_Written_Resolution_and_Chair's_Acti"/>
      <w:bookmarkEnd w:id="31"/>
      <w:r>
        <w:t>-</w:t>
      </w:r>
      <w:r>
        <w:rPr>
          <w:spacing w:val="-8"/>
        </w:rPr>
        <w:t xml:space="preserve"> </w:t>
      </w:r>
      <w:r>
        <w:t>Written</w:t>
      </w:r>
      <w:r>
        <w:rPr>
          <w:spacing w:val="-6"/>
        </w:rPr>
        <w:t xml:space="preserve"> </w:t>
      </w:r>
      <w:r>
        <w:t>Resolution</w:t>
      </w:r>
      <w:r>
        <w:rPr>
          <w:spacing w:val="-3"/>
        </w:rPr>
        <w:t xml:space="preserve"> </w:t>
      </w:r>
      <w:r>
        <w:t>and</w:t>
      </w:r>
      <w:r>
        <w:rPr>
          <w:spacing w:val="-4"/>
        </w:rPr>
        <w:t xml:space="preserve"> </w:t>
      </w:r>
      <w:r>
        <w:t>Chair's</w:t>
      </w:r>
      <w:r>
        <w:rPr>
          <w:spacing w:val="-4"/>
        </w:rPr>
        <w:t xml:space="preserve"> </w:t>
      </w:r>
      <w:r>
        <w:rPr>
          <w:spacing w:val="-2"/>
        </w:rPr>
        <w:t>Action</w:t>
      </w:r>
    </w:p>
    <w:p w14:paraId="762DE4E3" w14:textId="77777777" w:rsidR="00E70EF2" w:rsidRDefault="00FB6B23">
      <w:pPr>
        <w:pStyle w:val="BodyText"/>
        <w:spacing w:before="1"/>
        <w:ind w:left="165" w:right="288"/>
        <w:jc w:val="both"/>
      </w:pPr>
      <w:r>
        <w:t>The</w:t>
      </w:r>
      <w:r>
        <w:rPr>
          <w:spacing w:val="-3"/>
        </w:rPr>
        <w:t xml:space="preserve"> </w:t>
      </w:r>
      <w:r>
        <w:t>Director</w:t>
      </w:r>
      <w:r>
        <w:rPr>
          <w:spacing w:val="-2"/>
        </w:rPr>
        <w:t xml:space="preserve"> </w:t>
      </w:r>
      <w:r>
        <w:t>of</w:t>
      </w:r>
      <w:r>
        <w:rPr>
          <w:spacing w:val="-2"/>
        </w:rPr>
        <w:t xml:space="preserve"> </w:t>
      </w:r>
      <w:r>
        <w:t>Governance</w:t>
      </w:r>
      <w:r>
        <w:rPr>
          <w:spacing w:val="-3"/>
        </w:rPr>
        <w:t xml:space="preserve"> </w:t>
      </w:r>
      <w:r>
        <w:t>presented</w:t>
      </w:r>
      <w:r>
        <w:rPr>
          <w:spacing w:val="-1"/>
        </w:rPr>
        <w:t xml:space="preserve"> </w:t>
      </w:r>
      <w:r>
        <w:t>the</w:t>
      </w:r>
      <w:r>
        <w:rPr>
          <w:spacing w:val="-3"/>
        </w:rPr>
        <w:t xml:space="preserve"> </w:t>
      </w:r>
      <w:r>
        <w:t>report</w:t>
      </w:r>
      <w:r>
        <w:rPr>
          <w:spacing w:val="-3"/>
        </w:rPr>
        <w:t xml:space="preserve"> </w:t>
      </w:r>
      <w:r>
        <w:t>on</w:t>
      </w:r>
      <w:r>
        <w:rPr>
          <w:spacing w:val="-2"/>
        </w:rPr>
        <w:t xml:space="preserve"> </w:t>
      </w:r>
      <w:r>
        <w:t>actions</w:t>
      </w:r>
      <w:r>
        <w:rPr>
          <w:spacing w:val="-4"/>
        </w:rPr>
        <w:t xml:space="preserve"> </w:t>
      </w:r>
      <w:r>
        <w:t>taken</w:t>
      </w:r>
      <w:r>
        <w:rPr>
          <w:spacing w:val="-2"/>
        </w:rPr>
        <w:t xml:space="preserve"> </w:t>
      </w:r>
      <w:r>
        <w:t>by</w:t>
      </w:r>
      <w:r>
        <w:rPr>
          <w:spacing w:val="-1"/>
        </w:rPr>
        <w:t xml:space="preserve"> </w:t>
      </w:r>
      <w:r>
        <w:t>written</w:t>
      </w:r>
      <w:r>
        <w:rPr>
          <w:spacing w:val="-2"/>
        </w:rPr>
        <w:t xml:space="preserve"> </w:t>
      </w:r>
      <w:r>
        <w:t>resolution</w:t>
      </w:r>
      <w:r>
        <w:rPr>
          <w:spacing w:val="-2"/>
        </w:rPr>
        <w:t xml:space="preserve"> </w:t>
      </w:r>
      <w:r>
        <w:t xml:space="preserve">or Chair’s Action </w:t>
      </w:r>
      <w:proofErr w:type="gramStart"/>
      <w:r>
        <w:t>since</w:t>
      </w:r>
      <w:proofErr w:type="gramEnd"/>
      <w:r>
        <w:t xml:space="preserve"> the last meeting. These actions were:</w:t>
      </w:r>
    </w:p>
    <w:p w14:paraId="59B2C915" w14:textId="77777777" w:rsidR="00E70EF2" w:rsidRDefault="00FB6B23">
      <w:pPr>
        <w:pStyle w:val="ListParagraph"/>
        <w:numPr>
          <w:ilvl w:val="0"/>
          <w:numId w:val="1"/>
        </w:numPr>
        <w:tabs>
          <w:tab w:val="left" w:pos="883"/>
          <w:tab w:val="left" w:pos="885"/>
        </w:tabs>
        <w:spacing w:before="5" w:line="235" w:lineRule="auto"/>
        <w:ind w:right="79"/>
        <w:jc w:val="both"/>
      </w:pPr>
      <w:r>
        <w:t>Written</w:t>
      </w:r>
      <w:r>
        <w:rPr>
          <w:spacing w:val="-3"/>
        </w:rPr>
        <w:t xml:space="preserve"> </w:t>
      </w:r>
      <w:r>
        <w:t>Resolution:</w:t>
      </w:r>
      <w:r>
        <w:rPr>
          <w:spacing w:val="-4"/>
        </w:rPr>
        <w:t xml:space="preserve"> </w:t>
      </w:r>
      <w:r>
        <w:t>resolution</w:t>
      </w:r>
      <w:r>
        <w:rPr>
          <w:spacing w:val="-3"/>
        </w:rPr>
        <w:t xml:space="preserve"> </w:t>
      </w:r>
      <w:r>
        <w:t>to</w:t>
      </w:r>
      <w:r>
        <w:rPr>
          <w:spacing w:val="-5"/>
        </w:rPr>
        <w:t xml:space="preserve"> </w:t>
      </w:r>
      <w:r>
        <w:t>approve</w:t>
      </w:r>
      <w:r>
        <w:rPr>
          <w:spacing w:val="-4"/>
        </w:rPr>
        <w:t xml:space="preserve"> </w:t>
      </w:r>
      <w:r>
        <w:t>expenditure</w:t>
      </w:r>
      <w:r>
        <w:rPr>
          <w:spacing w:val="-4"/>
        </w:rPr>
        <w:t xml:space="preserve"> </w:t>
      </w:r>
      <w:r>
        <w:t>on</w:t>
      </w:r>
      <w:r>
        <w:rPr>
          <w:spacing w:val="-3"/>
        </w:rPr>
        <w:t xml:space="preserve"> </w:t>
      </w:r>
      <w:r>
        <w:t>the</w:t>
      </w:r>
      <w:r>
        <w:rPr>
          <w:spacing w:val="-4"/>
        </w:rPr>
        <w:t xml:space="preserve"> </w:t>
      </w:r>
      <w:r>
        <w:t>recommendation</w:t>
      </w:r>
      <w:r>
        <w:rPr>
          <w:spacing w:val="-3"/>
        </w:rPr>
        <w:t xml:space="preserve"> </w:t>
      </w:r>
      <w:r>
        <w:t>of</w:t>
      </w:r>
      <w:r>
        <w:rPr>
          <w:spacing w:val="-6"/>
        </w:rPr>
        <w:t xml:space="preserve"> </w:t>
      </w:r>
      <w:r>
        <w:t>the Finance &amp; Resources Committee</w:t>
      </w:r>
    </w:p>
    <w:p w14:paraId="3AD904C5" w14:textId="77777777" w:rsidR="00E70EF2" w:rsidRDefault="00FB6B23">
      <w:pPr>
        <w:pStyle w:val="ListParagraph"/>
        <w:numPr>
          <w:ilvl w:val="0"/>
          <w:numId w:val="1"/>
        </w:numPr>
        <w:tabs>
          <w:tab w:val="left" w:pos="884"/>
        </w:tabs>
        <w:spacing w:before="2"/>
        <w:ind w:left="884" w:right="152" w:hanging="360"/>
        <w:jc w:val="both"/>
      </w:pPr>
      <w:r>
        <w:t>Chair Action: resolution to approve David</w:t>
      </w:r>
      <w:r>
        <w:rPr>
          <w:spacing w:val="-1"/>
        </w:rPr>
        <w:t xml:space="preserve"> </w:t>
      </w:r>
      <w:r>
        <w:t>Flatters</w:t>
      </w:r>
      <w:r>
        <w:rPr>
          <w:spacing w:val="-1"/>
        </w:rPr>
        <w:t xml:space="preserve"> </w:t>
      </w:r>
      <w:r>
        <w:t>as a co-opted committee</w:t>
      </w:r>
      <w:r>
        <w:rPr>
          <w:spacing w:val="-2"/>
        </w:rPr>
        <w:t xml:space="preserve"> </w:t>
      </w:r>
      <w:r>
        <w:t>member of</w:t>
      </w:r>
      <w:r>
        <w:rPr>
          <w:spacing w:val="-2"/>
        </w:rPr>
        <w:t xml:space="preserve"> </w:t>
      </w:r>
      <w:r>
        <w:t>the</w:t>
      </w:r>
      <w:r>
        <w:rPr>
          <w:spacing w:val="-3"/>
        </w:rPr>
        <w:t xml:space="preserve"> </w:t>
      </w:r>
      <w:r>
        <w:t>Audit</w:t>
      </w:r>
      <w:r>
        <w:rPr>
          <w:spacing w:val="-3"/>
        </w:rPr>
        <w:t xml:space="preserve"> </w:t>
      </w:r>
      <w:r>
        <w:t>Committee</w:t>
      </w:r>
      <w:r>
        <w:rPr>
          <w:spacing w:val="-3"/>
        </w:rPr>
        <w:t xml:space="preserve"> </w:t>
      </w:r>
      <w:r>
        <w:t>in</w:t>
      </w:r>
      <w:r>
        <w:rPr>
          <w:spacing w:val="-2"/>
        </w:rPr>
        <w:t xml:space="preserve"> </w:t>
      </w:r>
      <w:r>
        <w:t>the</w:t>
      </w:r>
      <w:r>
        <w:rPr>
          <w:spacing w:val="-3"/>
        </w:rPr>
        <w:t xml:space="preserve"> </w:t>
      </w:r>
      <w:r>
        <w:t>absence</w:t>
      </w:r>
      <w:r>
        <w:rPr>
          <w:spacing w:val="-3"/>
        </w:rPr>
        <w:t xml:space="preserve"> </w:t>
      </w:r>
      <w:r>
        <w:t>of</w:t>
      </w:r>
      <w:r>
        <w:rPr>
          <w:spacing w:val="-2"/>
        </w:rPr>
        <w:t xml:space="preserve"> </w:t>
      </w:r>
      <w:r>
        <w:t>a</w:t>
      </w:r>
      <w:r>
        <w:rPr>
          <w:spacing w:val="-2"/>
        </w:rPr>
        <w:t xml:space="preserve"> </w:t>
      </w:r>
      <w:r>
        <w:t>committee</w:t>
      </w:r>
      <w:r>
        <w:rPr>
          <w:spacing w:val="-3"/>
        </w:rPr>
        <w:t xml:space="preserve"> </w:t>
      </w:r>
      <w:r>
        <w:t>chair</w:t>
      </w:r>
      <w:r>
        <w:rPr>
          <w:spacing w:val="-2"/>
        </w:rPr>
        <w:t xml:space="preserve"> </w:t>
      </w:r>
      <w:r>
        <w:t>for</w:t>
      </w:r>
      <w:r>
        <w:rPr>
          <w:spacing w:val="-2"/>
        </w:rPr>
        <w:t xml:space="preserve"> </w:t>
      </w:r>
      <w:r>
        <w:t>the</w:t>
      </w:r>
      <w:r>
        <w:rPr>
          <w:spacing w:val="-3"/>
        </w:rPr>
        <w:t xml:space="preserve"> </w:t>
      </w:r>
      <w:r>
        <w:t>meeting</w:t>
      </w:r>
      <w:r>
        <w:rPr>
          <w:spacing w:val="-1"/>
        </w:rPr>
        <w:t xml:space="preserve"> </w:t>
      </w:r>
      <w:r>
        <w:t>held</w:t>
      </w:r>
      <w:r>
        <w:rPr>
          <w:spacing w:val="-1"/>
        </w:rPr>
        <w:t xml:space="preserve"> </w:t>
      </w:r>
      <w:r>
        <w:t>5</w:t>
      </w:r>
      <w:r>
        <w:rPr>
          <w:vertAlign w:val="superscript"/>
        </w:rPr>
        <w:t>th</w:t>
      </w:r>
      <w:r>
        <w:t xml:space="preserve"> </w:t>
      </w:r>
      <w:r>
        <w:rPr>
          <w:spacing w:val="-2"/>
        </w:rPr>
        <w:t>December.</w:t>
      </w:r>
    </w:p>
    <w:p w14:paraId="3298C0C0" w14:textId="77777777" w:rsidR="00E70EF2" w:rsidRDefault="00FB6B23">
      <w:pPr>
        <w:pStyle w:val="BodyText"/>
        <w:spacing w:before="262"/>
        <w:ind w:left="164" w:right="221"/>
        <w:jc w:val="both"/>
      </w:pPr>
      <w:r>
        <w:t>No</w:t>
      </w:r>
      <w:r>
        <w:rPr>
          <w:spacing w:val="-2"/>
        </w:rPr>
        <w:t xml:space="preserve"> </w:t>
      </w:r>
      <w:r>
        <w:t>questions</w:t>
      </w:r>
      <w:r>
        <w:rPr>
          <w:spacing w:val="-4"/>
        </w:rPr>
        <w:t xml:space="preserve"> </w:t>
      </w:r>
      <w:r>
        <w:t>or</w:t>
      </w:r>
      <w:r>
        <w:rPr>
          <w:spacing w:val="-2"/>
        </w:rPr>
        <w:t xml:space="preserve"> </w:t>
      </w:r>
      <w:r>
        <w:t>queries</w:t>
      </w:r>
      <w:r>
        <w:rPr>
          <w:spacing w:val="-4"/>
        </w:rPr>
        <w:t xml:space="preserve"> </w:t>
      </w:r>
      <w:r>
        <w:t>were</w:t>
      </w:r>
      <w:r>
        <w:rPr>
          <w:spacing w:val="-3"/>
        </w:rPr>
        <w:t xml:space="preserve"> </w:t>
      </w:r>
      <w:r>
        <w:t>given.</w:t>
      </w:r>
      <w:r>
        <w:rPr>
          <w:spacing w:val="-1"/>
        </w:rPr>
        <w:t xml:space="preserve"> </w:t>
      </w:r>
      <w:r>
        <w:t>Thanks</w:t>
      </w:r>
      <w:r>
        <w:rPr>
          <w:spacing w:val="-4"/>
        </w:rPr>
        <w:t xml:space="preserve"> </w:t>
      </w:r>
      <w:r>
        <w:t>were</w:t>
      </w:r>
      <w:r>
        <w:rPr>
          <w:spacing w:val="-3"/>
        </w:rPr>
        <w:t xml:space="preserve"> </w:t>
      </w:r>
      <w:r>
        <w:t>given</w:t>
      </w:r>
      <w:r>
        <w:rPr>
          <w:spacing w:val="-2"/>
        </w:rPr>
        <w:t xml:space="preserve"> </w:t>
      </w:r>
      <w:r>
        <w:t>to</w:t>
      </w:r>
      <w:r>
        <w:rPr>
          <w:spacing w:val="-2"/>
        </w:rPr>
        <w:t xml:space="preserve"> </w:t>
      </w:r>
      <w:r>
        <w:t>David</w:t>
      </w:r>
      <w:r>
        <w:rPr>
          <w:spacing w:val="-4"/>
        </w:rPr>
        <w:t xml:space="preserve"> </w:t>
      </w:r>
      <w:r>
        <w:t>for</w:t>
      </w:r>
      <w:r>
        <w:rPr>
          <w:spacing w:val="-2"/>
        </w:rPr>
        <w:t xml:space="preserve"> </w:t>
      </w:r>
      <w:r>
        <w:t>stepping</w:t>
      </w:r>
      <w:r>
        <w:rPr>
          <w:spacing w:val="-1"/>
        </w:rPr>
        <w:t xml:space="preserve"> </w:t>
      </w:r>
      <w:r>
        <w:t>in</w:t>
      </w:r>
      <w:r>
        <w:rPr>
          <w:spacing w:val="-2"/>
        </w:rPr>
        <w:t xml:space="preserve"> </w:t>
      </w:r>
      <w:r>
        <w:t>as</w:t>
      </w:r>
      <w:r>
        <w:rPr>
          <w:spacing w:val="-2"/>
        </w:rPr>
        <w:t xml:space="preserve"> </w:t>
      </w:r>
      <w:r>
        <w:t>chair</w:t>
      </w:r>
      <w:r>
        <w:rPr>
          <w:spacing w:val="-2"/>
        </w:rPr>
        <w:t xml:space="preserve"> </w:t>
      </w:r>
      <w:r>
        <w:t>of the Audit Committee at such a crucial period.</w:t>
      </w:r>
    </w:p>
    <w:p w14:paraId="29274EA8" w14:textId="77777777" w:rsidR="00E70EF2" w:rsidRDefault="00E70EF2">
      <w:pPr>
        <w:pStyle w:val="BodyText"/>
        <w:spacing w:before="1"/>
      </w:pPr>
    </w:p>
    <w:p w14:paraId="640152C1" w14:textId="77777777" w:rsidR="00E70EF2" w:rsidRDefault="00FB6B23">
      <w:pPr>
        <w:pStyle w:val="Heading2"/>
        <w:numPr>
          <w:ilvl w:val="0"/>
          <w:numId w:val="3"/>
        </w:numPr>
        <w:tabs>
          <w:tab w:val="left" w:pos="508"/>
        </w:tabs>
        <w:ind w:left="508" w:hanging="344"/>
      </w:pPr>
      <w:bookmarkStart w:id="32" w:name="12_-_Closing_Items"/>
      <w:bookmarkEnd w:id="32"/>
      <w:r>
        <w:t>-</w:t>
      </w:r>
      <w:r>
        <w:rPr>
          <w:spacing w:val="-2"/>
        </w:rPr>
        <w:t xml:space="preserve"> </w:t>
      </w:r>
      <w:r>
        <w:t>Closing</w:t>
      </w:r>
      <w:r>
        <w:rPr>
          <w:spacing w:val="-3"/>
        </w:rPr>
        <w:t xml:space="preserve"> </w:t>
      </w:r>
      <w:r>
        <w:rPr>
          <w:spacing w:val="-2"/>
        </w:rPr>
        <w:t>Items</w:t>
      </w:r>
    </w:p>
    <w:p w14:paraId="21D09A25" w14:textId="77777777" w:rsidR="00E70EF2" w:rsidRDefault="00FB6B23">
      <w:pPr>
        <w:pStyle w:val="BodyText"/>
        <w:spacing w:before="1" w:line="264" w:lineRule="exact"/>
        <w:ind w:left="164"/>
      </w:pPr>
      <w:r>
        <w:rPr>
          <w:u w:val="single"/>
        </w:rPr>
        <w:t>Any</w:t>
      </w:r>
      <w:r>
        <w:rPr>
          <w:spacing w:val="-4"/>
          <w:u w:val="single"/>
        </w:rPr>
        <w:t xml:space="preserve"> </w:t>
      </w:r>
      <w:r>
        <w:rPr>
          <w:u w:val="single"/>
        </w:rPr>
        <w:t>Other</w:t>
      </w:r>
      <w:r>
        <w:rPr>
          <w:spacing w:val="-5"/>
          <w:u w:val="single"/>
        </w:rPr>
        <w:t xml:space="preserve"> </w:t>
      </w:r>
      <w:r>
        <w:rPr>
          <w:u w:val="single"/>
        </w:rPr>
        <w:t>Business</w:t>
      </w:r>
      <w:r>
        <w:t>:</w:t>
      </w:r>
      <w:r>
        <w:rPr>
          <w:spacing w:val="-5"/>
        </w:rPr>
        <w:t xml:space="preserve"> </w:t>
      </w:r>
      <w:r>
        <w:rPr>
          <w:spacing w:val="-2"/>
        </w:rPr>
        <w:t>None.</w:t>
      </w:r>
    </w:p>
    <w:p w14:paraId="5AB643B9" w14:textId="77777777" w:rsidR="00E70EF2" w:rsidRDefault="00FB6B23">
      <w:pPr>
        <w:pStyle w:val="BodyText"/>
        <w:spacing w:line="264" w:lineRule="exact"/>
        <w:ind w:left="165"/>
      </w:pPr>
      <w:r>
        <w:rPr>
          <w:u w:val="single"/>
        </w:rPr>
        <w:t>Date</w:t>
      </w:r>
      <w:r>
        <w:rPr>
          <w:spacing w:val="-5"/>
          <w:u w:val="single"/>
        </w:rPr>
        <w:t xml:space="preserve"> </w:t>
      </w:r>
      <w:r>
        <w:rPr>
          <w:u w:val="single"/>
        </w:rPr>
        <w:t>of</w:t>
      </w:r>
      <w:r>
        <w:rPr>
          <w:spacing w:val="-3"/>
          <w:u w:val="single"/>
        </w:rPr>
        <w:t xml:space="preserve"> </w:t>
      </w:r>
      <w:r>
        <w:rPr>
          <w:u w:val="single"/>
        </w:rPr>
        <w:t>next</w:t>
      </w:r>
      <w:r>
        <w:rPr>
          <w:spacing w:val="-4"/>
          <w:u w:val="single"/>
        </w:rPr>
        <w:t xml:space="preserve"> </w:t>
      </w:r>
      <w:r>
        <w:rPr>
          <w:u w:val="single"/>
        </w:rPr>
        <w:t>Meeting</w:t>
      </w:r>
      <w:r>
        <w:t>:</w:t>
      </w:r>
      <w:r>
        <w:rPr>
          <w:spacing w:val="-2"/>
        </w:rPr>
        <w:t xml:space="preserve"> </w:t>
      </w:r>
      <w:r>
        <w:t>25th</w:t>
      </w:r>
      <w:r>
        <w:rPr>
          <w:spacing w:val="-3"/>
        </w:rPr>
        <w:t xml:space="preserve"> </w:t>
      </w:r>
      <w:r>
        <w:t>March</w:t>
      </w:r>
      <w:r>
        <w:rPr>
          <w:spacing w:val="-3"/>
        </w:rPr>
        <w:t xml:space="preserve"> </w:t>
      </w:r>
      <w:r>
        <w:rPr>
          <w:spacing w:val="-2"/>
        </w:rPr>
        <w:t>2025.</w:t>
      </w:r>
    </w:p>
    <w:p w14:paraId="1D50F896" w14:textId="77777777" w:rsidR="00E70EF2" w:rsidRDefault="00E70EF2">
      <w:pPr>
        <w:pStyle w:val="BodyText"/>
      </w:pPr>
    </w:p>
    <w:p w14:paraId="465D46F1" w14:textId="77777777" w:rsidR="00E70EF2" w:rsidRDefault="00E70EF2">
      <w:pPr>
        <w:pStyle w:val="BodyText"/>
      </w:pPr>
    </w:p>
    <w:p w14:paraId="03776B17" w14:textId="77777777" w:rsidR="00E70EF2" w:rsidRDefault="00FB6B23">
      <w:pPr>
        <w:pStyle w:val="BodyText"/>
        <w:ind w:left="165"/>
      </w:pPr>
      <w:r>
        <w:t>Minutes</w:t>
      </w:r>
      <w:r>
        <w:rPr>
          <w:spacing w:val="-4"/>
        </w:rPr>
        <w:t xml:space="preserve"> </w:t>
      </w:r>
      <w:r>
        <w:t>approved</w:t>
      </w:r>
      <w:r>
        <w:rPr>
          <w:spacing w:val="-5"/>
        </w:rPr>
        <w:t xml:space="preserve"> </w:t>
      </w:r>
      <w:r>
        <w:t>by</w:t>
      </w:r>
      <w:r>
        <w:rPr>
          <w:spacing w:val="-5"/>
        </w:rPr>
        <w:t xml:space="preserve"> </w:t>
      </w:r>
      <w:r>
        <w:t>the</w:t>
      </w:r>
      <w:r>
        <w:rPr>
          <w:spacing w:val="-4"/>
        </w:rPr>
        <w:t xml:space="preserve"> </w:t>
      </w:r>
      <w:r>
        <w:t>Corporation</w:t>
      </w:r>
      <w:r>
        <w:rPr>
          <w:spacing w:val="-7"/>
        </w:rPr>
        <w:t xml:space="preserve"> </w:t>
      </w:r>
      <w:r>
        <w:t>at</w:t>
      </w:r>
      <w:r>
        <w:rPr>
          <w:spacing w:val="-4"/>
        </w:rPr>
        <w:t xml:space="preserve"> </w:t>
      </w:r>
      <w:r>
        <w:t>the</w:t>
      </w:r>
      <w:r>
        <w:rPr>
          <w:spacing w:val="-4"/>
        </w:rPr>
        <w:t xml:space="preserve"> </w:t>
      </w:r>
      <w:r>
        <w:t>meeting</w:t>
      </w:r>
      <w:r>
        <w:rPr>
          <w:spacing w:val="-3"/>
        </w:rPr>
        <w:t xml:space="preserve"> </w:t>
      </w:r>
      <w:r>
        <w:t>held</w:t>
      </w:r>
      <w:r>
        <w:rPr>
          <w:spacing w:val="-2"/>
        </w:rPr>
        <w:t xml:space="preserve"> </w:t>
      </w:r>
      <w:r>
        <w:t>on</w:t>
      </w:r>
      <w:r>
        <w:rPr>
          <w:spacing w:val="-3"/>
        </w:rPr>
        <w:t xml:space="preserve"> </w:t>
      </w:r>
      <w:r w:rsidRPr="00FB6B23">
        <w:t>25</w:t>
      </w:r>
      <w:proofErr w:type="spellStart"/>
      <w:r w:rsidRPr="00FB6B23">
        <w:rPr>
          <w:position w:val="8"/>
          <w:sz w:val="14"/>
        </w:rPr>
        <w:t>th</w:t>
      </w:r>
      <w:proofErr w:type="spellEnd"/>
      <w:r w:rsidRPr="00FB6B23">
        <w:rPr>
          <w:spacing w:val="21"/>
          <w:position w:val="8"/>
          <w:sz w:val="14"/>
        </w:rPr>
        <w:t xml:space="preserve"> </w:t>
      </w:r>
      <w:r w:rsidRPr="00FB6B23">
        <w:t>March</w:t>
      </w:r>
      <w:r w:rsidRPr="00FB6B23">
        <w:rPr>
          <w:spacing w:val="-4"/>
        </w:rPr>
        <w:t xml:space="preserve"> </w:t>
      </w:r>
      <w:r w:rsidRPr="00FB6B23">
        <w:rPr>
          <w:spacing w:val="-2"/>
        </w:rPr>
        <w:t>2025.</w:t>
      </w:r>
    </w:p>
    <w:sectPr w:rsidR="00E70EF2">
      <w:pgSz w:w="11910" w:h="16840"/>
      <w:pgMar w:top="1480" w:right="1417"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66691"/>
    <w:multiLevelType w:val="hybridMultilevel"/>
    <w:tmpl w:val="3838167E"/>
    <w:lvl w:ilvl="0" w:tplc="2BC8F450">
      <w:numFmt w:val="bullet"/>
      <w:lvlText w:val=""/>
      <w:lvlJc w:val="left"/>
      <w:pPr>
        <w:ind w:left="884" w:hanging="361"/>
      </w:pPr>
      <w:rPr>
        <w:rFonts w:ascii="Symbol" w:eastAsia="Symbol" w:hAnsi="Symbol" w:cs="Symbol" w:hint="default"/>
        <w:b w:val="0"/>
        <w:bCs w:val="0"/>
        <w:i w:val="0"/>
        <w:iCs w:val="0"/>
        <w:spacing w:val="0"/>
        <w:w w:val="100"/>
        <w:sz w:val="22"/>
        <w:szCs w:val="22"/>
        <w:lang w:val="en-US" w:eastAsia="en-US" w:bidi="ar-SA"/>
      </w:rPr>
    </w:lvl>
    <w:lvl w:ilvl="1" w:tplc="3B405ED4">
      <w:numFmt w:val="bullet"/>
      <w:lvlText w:val="•"/>
      <w:lvlJc w:val="left"/>
      <w:pPr>
        <w:ind w:left="1713" w:hanging="361"/>
      </w:pPr>
      <w:rPr>
        <w:rFonts w:hint="default"/>
        <w:lang w:val="en-US" w:eastAsia="en-US" w:bidi="ar-SA"/>
      </w:rPr>
    </w:lvl>
    <w:lvl w:ilvl="2" w:tplc="76622D5E">
      <w:numFmt w:val="bullet"/>
      <w:lvlText w:val="•"/>
      <w:lvlJc w:val="left"/>
      <w:pPr>
        <w:ind w:left="2546" w:hanging="361"/>
      </w:pPr>
      <w:rPr>
        <w:rFonts w:hint="default"/>
        <w:lang w:val="en-US" w:eastAsia="en-US" w:bidi="ar-SA"/>
      </w:rPr>
    </w:lvl>
    <w:lvl w:ilvl="3" w:tplc="E64C8C6E">
      <w:numFmt w:val="bullet"/>
      <w:lvlText w:val="•"/>
      <w:lvlJc w:val="left"/>
      <w:pPr>
        <w:ind w:left="3380" w:hanging="361"/>
      </w:pPr>
      <w:rPr>
        <w:rFonts w:hint="default"/>
        <w:lang w:val="en-US" w:eastAsia="en-US" w:bidi="ar-SA"/>
      </w:rPr>
    </w:lvl>
    <w:lvl w:ilvl="4" w:tplc="BAF25E3E">
      <w:numFmt w:val="bullet"/>
      <w:lvlText w:val="•"/>
      <w:lvlJc w:val="left"/>
      <w:pPr>
        <w:ind w:left="4213" w:hanging="361"/>
      </w:pPr>
      <w:rPr>
        <w:rFonts w:hint="default"/>
        <w:lang w:val="en-US" w:eastAsia="en-US" w:bidi="ar-SA"/>
      </w:rPr>
    </w:lvl>
    <w:lvl w:ilvl="5" w:tplc="C6D8C88E">
      <w:numFmt w:val="bullet"/>
      <w:lvlText w:val="•"/>
      <w:lvlJc w:val="left"/>
      <w:pPr>
        <w:ind w:left="5047" w:hanging="361"/>
      </w:pPr>
      <w:rPr>
        <w:rFonts w:hint="default"/>
        <w:lang w:val="en-US" w:eastAsia="en-US" w:bidi="ar-SA"/>
      </w:rPr>
    </w:lvl>
    <w:lvl w:ilvl="6" w:tplc="882C73F0">
      <w:numFmt w:val="bullet"/>
      <w:lvlText w:val="•"/>
      <w:lvlJc w:val="left"/>
      <w:pPr>
        <w:ind w:left="5880" w:hanging="361"/>
      </w:pPr>
      <w:rPr>
        <w:rFonts w:hint="default"/>
        <w:lang w:val="en-US" w:eastAsia="en-US" w:bidi="ar-SA"/>
      </w:rPr>
    </w:lvl>
    <w:lvl w:ilvl="7" w:tplc="59E4159E">
      <w:numFmt w:val="bullet"/>
      <w:lvlText w:val="•"/>
      <w:lvlJc w:val="left"/>
      <w:pPr>
        <w:ind w:left="6714" w:hanging="361"/>
      </w:pPr>
      <w:rPr>
        <w:rFonts w:hint="default"/>
        <w:lang w:val="en-US" w:eastAsia="en-US" w:bidi="ar-SA"/>
      </w:rPr>
    </w:lvl>
    <w:lvl w:ilvl="8" w:tplc="B5B09B5E">
      <w:numFmt w:val="bullet"/>
      <w:lvlText w:val="•"/>
      <w:lvlJc w:val="left"/>
      <w:pPr>
        <w:ind w:left="7547" w:hanging="361"/>
      </w:pPr>
      <w:rPr>
        <w:rFonts w:hint="default"/>
        <w:lang w:val="en-US" w:eastAsia="en-US" w:bidi="ar-SA"/>
      </w:rPr>
    </w:lvl>
  </w:abstractNum>
  <w:abstractNum w:abstractNumId="1" w15:restartNumberingAfterBreak="0">
    <w:nsid w:val="3ECC5BF9"/>
    <w:multiLevelType w:val="hybridMultilevel"/>
    <w:tmpl w:val="4582FBD6"/>
    <w:lvl w:ilvl="0" w:tplc="CFC6832C">
      <w:numFmt w:val="bullet"/>
      <w:lvlText w:val=""/>
      <w:lvlJc w:val="left"/>
      <w:pPr>
        <w:ind w:left="885" w:hanging="361"/>
      </w:pPr>
      <w:rPr>
        <w:rFonts w:ascii="Symbol" w:eastAsia="Symbol" w:hAnsi="Symbol" w:cs="Symbol" w:hint="default"/>
        <w:b w:val="0"/>
        <w:bCs w:val="0"/>
        <w:i w:val="0"/>
        <w:iCs w:val="0"/>
        <w:spacing w:val="0"/>
        <w:w w:val="100"/>
        <w:sz w:val="22"/>
        <w:szCs w:val="22"/>
        <w:lang w:val="en-US" w:eastAsia="en-US" w:bidi="ar-SA"/>
      </w:rPr>
    </w:lvl>
    <w:lvl w:ilvl="1" w:tplc="BBD43CEE">
      <w:numFmt w:val="bullet"/>
      <w:lvlText w:val="•"/>
      <w:lvlJc w:val="left"/>
      <w:pPr>
        <w:ind w:left="1713" w:hanging="361"/>
      </w:pPr>
      <w:rPr>
        <w:rFonts w:hint="default"/>
        <w:lang w:val="en-US" w:eastAsia="en-US" w:bidi="ar-SA"/>
      </w:rPr>
    </w:lvl>
    <w:lvl w:ilvl="2" w:tplc="04B4BCC8">
      <w:numFmt w:val="bullet"/>
      <w:lvlText w:val="•"/>
      <w:lvlJc w:val="left"/>
      <w:pPr>
        <w:ind w:left="2546" w:hanging="361"/>
      </w:pPr>
      <w:rPr>
        <w:rFonts w:hint="default"/>
        <w:lang w:val="en-US" w:eastAsia="en-US" w:bidi="ar-SA"/>
      </w:rPr>
    </w:lvl>
    <w:lvl w:ilvl="3" w:tplc="D9DC7076">
      <w:numFmt w:val="bullet"/>
      <w:lvlText w:val="•"/>
      <w:lvlJc w:val="left"/>
      <w:pPr>
        <w:ind w:left="3380" w:hanging="361"/>
      </w:pPr>
      <w:rPr>
        <w:rFonts w:hint="default"/>
        <w:lang w:val="en-US" w:eastAsia="en-US" w:bidi="ar-SA"/>
      </w:rPr>
    </w:lvl>
    <w:lvl w:ilvl="4" w:tplc="FA9865A0">
      <w:numFmt w:val="bullet"/>
      <w:lvlText w:val="•"/>
      <w:lvlJc w:val="left"/>
      <w:pPr>
        <w:ind w:left="4213" w:hanging="361"/>
      </w:pPr>
      <w:rPr>
        <w:rFonts w:hint="default"/>
        <w:lang w:val="en-US" w:eastAsia="en-US" w:bidi="ar-SA"/>
      </w:rPr>
    </w:lvl>
    <w:lvl w:ilvl="5" w:tplc="2CC273CA">
      <w:numFmt w:val="bullet"/>
      <w:lvlText w:val="•"/>
      <w:lvlJc w:val="left"/>
      <w:pPr>
        <w:ind w:left="5047" w:hanging="361"/>
      </w:pPr>
      <w:rPr>
        <w:rFonts w:hint="default"/>
        <w:lang w:val="en-US" w:eastAsia="en-US" w:bidi="ar-SA"/>
      </w:rPr>
    </w:lvl>
    <w:lvl w:ilvl="6" w:tplc="72AA63D6">
      <w:numFmt w:val="bullet"/>
      <w:lvlText w:val="•"/>
      <w:lvlJc w:val="left"/>
      <w:pPr>
        <w:ind w:left="5880" w:hanging="361"/>
      </w:pPr>
      <w:rPr>
        <w:rFonts w:hint="default"/>
        <w:lang w:val="en-US" w:eastAsia="en-US" w:bidi="ar-SA"/>
      </w:rPr>
    </w:lvl>
    <w:lvl w:ilvl="7" w:tplc="6418588A">
      <w:numFmt w:val="bullet"/>
      <w:lvlText w:val="•"/>
      <w:lvlJc w:val="left"/>
      <w:pPr>
        <w:ind w:left="6714" w:hanging="361"/>
      </w:pPr>
      <w:rPr>
        <w:rFonts w:hint="default"/>
        <w:lang w:val="en-US" w:eastAsia="en-US" w:bidi="ar-SA"/>
      </w:rPr>
    </w:lvl>
    <w:lvl w:ilvl="8" w:tplc="F7C010FE">
      <w:numFmt w:val="bullet"/>
      <w:lvlText w:val="•"/>
      <w:lvlJc w:val="left"/>
      <w:pPr>
        <w:ind w:left="7547" w:hanging="361"/>
      </w:pPr>
      <w:rPr>
        <w:rFonts w:hint="default"/>
        <w:lang w:val="en-US" w:eastAsia="en-US" w:bidi="ar-SA"/>
      </w:rPr>
    </w:lvl>
  </w:abstractNum>
  <w:abstractNum w:abstractNumId="2" w15:restartNumberingAfterBreak="0">
    <w:nsid w:val="4A5434C8"/>
    <w:multiLevelType w:val="multilevel"/>
    <w:tmpl w:val="2E20D832"/>
    <w:lvl w:ilvl="0">
      <w:start w:val="1"/>
      <w:numFmt w:val="decimal"/>
      <w:lvlText w:val="%1"/>
      <w:lvlJc w:val="left"/>
      <w:pPr>
        <w:ind w:left="371" w:hanging="207"/>
        <w:jc w:val="left"/>
      </w:pPr>
      <w:rPr>
        <w:rFonts w:ascii="Tahoma" w:eastAsia="Tahoma" w:hAnsi="Tahoma" w:cs="Tahoma" w:hint="default"/>
        <w:b/>
        <w:bCs/>
        <w:i w:val="0"/>
        <w:iCs w:val="0"/>
        <w:spacing w:val="0"/>
        <w:w w:val="100"/>
        <w:sz w:val="22"/>
        <w:szCs w:val="22"/>
        <w:lang w:val="en-US" w:eastAsia="en-US" w:bidi="ar-SA"/>
      </w:rPr>
    </w:lvl>
    <w:lvl w:ilvl="1">
      <w:start w:val="1"/>
      <w:numFmt w:val="decimal"/>
      <w:lvlText w:val="%1.%2"/>
      <w:lvlJc w:val="left"/>
      <w:pPr>
        <w:ind w:left="880" w:hanging="416"/>
        <w:jc w:val="left"/>
      </w:pPr>
      <w:rPr>
        <w:rFonts w:ascii="Tahoma" w:eastAsia="Tahoma" w:hAnsi="Tahoma" w:cs="Tahoma" w:hint="default"/>
        <w:b/>
        <w:bCs/>
        <w:i w:val="0"/>
        <w:iCs w:val="0"/>
        <w:spacing w:val="-2"/>
        <w:w w:val="100"/>
        <w:sz w:val="22"/>
        <w:szCs w:val="22"/>
        <w:lang w:val="en-US" w:eastAsia="en-US" w:bidi="ar-SA"/>
      </w:rPr>
    </w:lvl>
    <w:lvl w:ilvl="2">
      <w:numFmt w:val="bullet"/>
      <w:lvlText w:val="•"/>
      <w:lvlJc w:val="left"/>
      <w:pPr>
        <w:ind w:left="880" w:hanging="416"/>
      </w:pPr>
      <w:rPr>
        <w:rFonts w:hint="default"/>
        <w:lang w:val="en-US" w:eastAsia="en-US" w:bidi="ar-SA"/>
      </w:rPr>
    </w:lvl>
    <w:lvl w:ilvl="3">
      <w:numFmt w:val="bullet"/>
      <w:lvlText w:val="•"/>
      <w:lvlJc w:val="left"/>
      <w:pPr>
        <w:ind w:left="1020" w:hanging="416"/>
      </w:pPr>
      <w:rPr>
        <w:rFonts w:hint="default"/>
        <w:lang w:val="en-US" w:eastAsia="en-US" w:bidi="ar-SA"/>
      </w:rPr>
    </w:lvl>
    <w:lvl w:ilvl="4">
      <w:numFmt w:val="bullet"/>
      <w:lvlText w:val="•"/>
      <w:lvlJc w:val="left"/>
      <w:pPr>
        <w:ind w:left="2190" w:hanging="416"/>
      </w:pPr>
      <w:rPr>
        <w:rFonts w:hint="default"/>
        <w:lang w:val="en-US" w:eastAsia="en-US" w:bidi="ar-SA"/>
      </w:rPr>
    </w:lvl>
    <w:lvl w:ilvl="5">
      <w:numFmt w:val="bullet"/>
      <w:lvlText w:val="•"/>
      <w:lvlJc w:val="left"/>
      <w:pPr>
        <w:ind w:left="3361" w:hanging="416"/>
      </w:pPr>
      <w:rPr>
        <w:rFonts w:hint="default"/>
        <w:lang w:val="en-US" w:eastAsia="en-US" w:bidi="ar-SA"/>
      </w:rPr>
    </w:lvl>
    <w:lvl w:ilvl="6">
      <w:numFmt w:val="bullet"/>
      <w:lvlText w:val="•"/>
      <w:lvlJc w:val="left"/>
      <w:pPr>
        <w:ind w:left="4531" w:hanging="416"/>
      </w:pPr>
      <w:rPr>
        <w:rFonts w:hint="default"/>
        <w:lang w:val="en-US" w:eastAsia="en-US" w:bidi="ar-SA"/>
      </w:rPr>
    </w:lvl>
    <w:lvl w:ilvl="7">
      <w:numFmt w:val="bullet"/>
      <w:lvlText w:val="•"/>
      <w:lvlJc w:val="left"/>
      <w:pPr>
        <w:ind w:left="5702" w:hanging="416"/>
      </w:pPr>
      <w:rPr>
        <w:rFonts w:hint="default"/>
        <w:lang w:val="en-US" w:eastAsia="en-US" w:bidi="ar-SA"/>
      </w:rPr>
    </w:lvl>
    <w:lvl w:ilvl="8">
      <w:numFmt w:val="bullet"/>
      <w:lvlText w:val="•"/>
      <w:lvlJc w:val="left"/>
      <w:pPr>
        <w:ind w:left="6873" w:hanging="416"/>
      </w:pPr>
      <w:rPr>
        <w:rFonts w:hint="default"/>
        <w:lang w:val="en-US" w:eastAsia="en-US" w:bidi="ar-SA"/>
      </w:rPr>
    </w:lvl>
  </w:abstractNum>
  <w:num w:numId="1" w16cid:durableId="178130070">
    <w:abstractNumId w:val="1"/>
  </w:num>
  <w:num w:numId="2" w16cid:durableId="677655886">
    <w:abstractNumId w:val="0"/>
  </w:num>
  <w:num w:numId="3" w16cid:durableId="1633709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70EF2"/>
    <w:rsid w:val="00A17888"/>
    <w:rsid w:val="00E70EF2"/>
    <w:rsid w:val="00FB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1A9E"/>
  <w15:docId w15:val="{3EA14EBF-C3CC-4E83-8938-4ED36D6F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65"/>
      <w:outlineLvl w:val="0"/>
    </w:pPr>
    <w:rPr>
      <w:i/>
      <w:iCs/>
      <w:sz w:val="23"/>
      <w:szCs w:val="23"/>
    </w:rPr>
  </w:style>
  <w:style w:type="paragraph" w:styleId="Heading2">
    <w:name w:val="heading 2"/>
    <w:basedOn w:val="Normal"/>
    <w:uiPriority w:val="9"/>
    <w:unhideWhenUsed/>
    <w:qFormat/>
    <w:pPr>
      <w:ind w:left="879" w:hanging="41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line="336" w:lineRule="exact"/>
      <w:ind w:left="176"/>
    </w:pPr>
    <w:rPr>
      <w:sz w:val="28"/>
      <w:szCs w:val="28"/>
    </w:rPr>
  </w:style>
  <w:style w:type="paragraph" w:styleId="ListParagraph">
    <w:name w:val="List Paragraph"/>
    <w:basedOn w:val="Normal"/>
    <w:uiPriority w:val="1"/>
    <w:qFormat/>
    <w:pPr>
      <w:ind w:left="879" w:hanging="414"/>
    </w:pPr>
  </w:style>
  <w:style w:type="paragraph" w:customStyle="1" w:styleId="TableParagraph">
    <w:name w:val="Table Paragraph"/>
    <w:basedOn w:val="Normal"/>
    <w:uiPriority w:val="1"/>
    <w:qFormat/>
    <w:pPr>
      <w:spacing w:line="246"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Tracey</dc:creator>
  <dc:description/>
  <cp:lastModifiedBy>Craig Ellyard</cp:lastModifiedBy>
  <cp:revision>2</cp:revision>
  <dcterms:created xsi:type="dcterms:W3CDTF">2025-09-08T08:37:00Z</dcterms:created>
  <dcterms:modified xsi:type="dcterms:W3CDTF">2025-09-08T08:38:00Z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0x010100817189287DD6A149B359CBAE396CA908</vt:lpwstr>
  </property>
  <property fmtid="{D5CDD505-2E9C-101B-9397-08002B2CF9AE}" pid="4" name="Created">
    <vt:filetime>2025-09-05T00:00:00Z</vt:filetime>
  </property>
  <property fmtid="{D5CDD505-2E9C-101B-9397-08002B2CF9AE}" pid="5" name="Creator">
    <vt:lpwstr>Acrobat PDFMaker 25 for Word</vt:lpwstr>
  </property>
  <property fmtid="{D5CDD505-2E9C-101B-9397-08002B2CF9AE}" pid="6" name="DS-01KTGLKVQOWR7TG6JXFNBIBGKGHNIKJEDU">
    <vt:lpwstr>1.2:::::Declarations of Interest</vt:lpwstr>
  </property>
  <property fmtid="{D5CDD505-2E9C-101B-9397-08002B2CF9AE}" pid="7" name="DS-01KTGLKVQZ6WUJ73ESR5F2OQHJT6ER53QE">
    <vt:lpwstr>6.1:::::Finance &amp; Resources Committee Meeting Report</vt:lpwstr>
  </property>
  <property fmtid="{D5CDD505-2E9C-101B-9397-08002B2CF9AE}" pid="8" name="DS-01KTGLKVR7A4LNCXFTBFFJBSDAX2FPXHLI">
    <vt:lpwstr>8:::::Standards Committee</vt:lpwstr>
  </property>
  <property fmtid="{D5CDD505-2E9C-101B-9397-08002B2CF9AE}" pid="9" name="DS-01KTGLKVRJOEK5CHWR4RD32M7JSWR5QSDU">
    <vt:lpwstr>6.3:::::Expenditure</vt:lpwstr>
  </property>
  <property fmtid="{D5CDD505-2E9C-101B-9397-08002B2CF9AE}" pid="10" name="DS-01KTGLKVRKQLBDS5A6WJAJLTNUKXZ2FC7N">
    <vt:lpwstr>6:::::Finance &amp; Resources Committee</vt:lpwstr>
  </property>
  <property fmtid="{D5CDD505-2E9C-101B-9397-08002B2CF9AE}" pid="11" name="DS-01KTGLKVS52ZWFBPKEQRCYTZQKRRBAMTGG">
    <vt:lpwstr>11:::::Written Resolution and Chair's Action</vt:lpwstr>
  </property>
  <property fmtid="{D5CDD505-2E9C-101B-9397-08002B2CF9AE}" pid="12" name="DS-01KTGLKVSIY5JHNMUF6NBYQ2CPQZTRZTJK">
    <vt:lpwstr>10.2:::::Rob Lawson - Marketing</vt:lpwstr>
  </property>
  <property fmtid="{D5CDD505-2E9C-101B-9397-08002B2CF9AE}" pid="13" name="DS-01KTGLKVSXG7VWRG6PGBBIJ6HWGEMGBAR7">
    <vt:lpwstr>1.1:::::Apologies for Absence</vt:lpwstr>
  </property>
  <property fmtid="{D5CDD505-2E9C-101B-9397-08002B2CF9AE}" pid="14" name="DS-01KTGLKVT3ZZHIRXRXQVDIIITSIAOLHEKP">
    <vt:lpwstr>5:::::Audit Committee</vt:lpwstr>
  </property>
  <property fmtid="{D5CDD505-2E9C-101B-9397-08002B2CF9AE}" pid="15" name="DS-01KTGLKVTFENFP7YHKDFDZZH46YTVPZTHQ">
    <vt:lpwstr>7.1:::::HE Advisory Committee Meeting Report</vt:lpwstr>
  </property>
  <property fmtid="{D5CDD505-2E9C-101B-9397-08002B2CF9AE}" pid="16" name="DS-01KTGLKVTNWWFEUBKBLRGKGLKGJNDKXBCK">
    <vt:lpwstr>2:::::Governor Appointments</vt:lpwstr>
  </property>
  <property fmtid="{D5CDD505-2E9C-101B-9397-08002B2CF9AE}" pid="17" name="DS-01KTGLKVTZXTD757KGE5G3ZXEOIWOUBEWU">
    <vt:lpwstr>9.4:::::Committee Memberships</vt:lpwstr>
  </property>
  <property fmtid="{D5CDD505-2E9C-101B-9397-08002B2CF9AE}" pid="18" name="DS-01KTGLKVU5KJHC5IJ6BVGIQKBEW5UWSMLN">
    <vt:lpwstr>3:::::Principal's Report</vt:lpwstr>
  </property>
  <property fmtid="{D5CDD505-2E9C-101B-9397-08002B2CF9AE}" pid="19" name="DS-01KTGLKVU6OOEO2Z2KSZC2UZEC2RAEIJOM">
    <vt:lpwstr>9.3:::::Governance KPIs 2023-24 and 2024-25</vt:lpwstr>
  </property>
  <property fmtid="{D5CDD505-2E9C-101B-9397-08002B2CF9AE}" pid="20" name="DS-01KTGLKVUEO7XYC7O6F5HLEVRZTG44PQAQ">
    <vt:lpwstr>6.4:::::Fees</vt:lpwstr>
  </property>
  <property fmtid="{D5CDD505-2E9C-101B-9397-08002B2CF9AE}" pid="21" name="DS-01KTGLKVUNPPJEQJMHPNAIG23EJWWKYFBH">
    <vt:lpwstr>7:::::HE Advisory Committee</vt:lpwstr>
  </property>
  <property fmtid="{D5CDD505-2E9C-101B-9397-08002B2CF9AE}" pid="22" name="DS-01KTGLKVUNUPE7G7NCGZD2A6COW273JC7G">
    <vt:lpwstr>1.3:::::Minutes of the Previous Meetings</vt:lpwstr>
  </property>
  <property fmtid="{D5CDD505-2E9C-101B-9397-08002B2CF9AE}" pid="23" name="DS-01KTGLKVUV3SXDM7R22RH3XJHSGBSYNHFW">
    <vt:lpwstr>1:::::Opening Items</vt:lpwstr>
  </property>
  <property fmtid="{D5CDD505-2E9C-101B-9397-08002B2CF9AE}" pid="24" name="DS-01KTGLKVV7F5EEOSA24FDZQZLH2FHYB6HD">
    <vt:lpwstr>8.1:::::Standards Committee Meeting Report</vt:lpwstr>
  </property>
  <property fmtid="{D5CDD505-2E9C-101B-9397-08002B2CF9AE}" pid="25" name="DS-01KTGLKVVIGSPLBWQ2RJGYQY3INHQTJDLU">
    <vt:lpwstr>5.2:::::Regularity Audit Self-Assessment Questionnaire, Financial Statements including the Regularity Audit Report, Management Letter - Year Ended 31st July 2024.</vt:lpwstr>
  </property>
  <property fmtid="{D5CDD505-2E9C-101B-9397-08002B2CF9AE}" pid="26" name="DS-01KTGLKVVIJEOT44Z7D5F33ZMDKP74TIHG">
    <vt:lpwstr>5.3:::::Audit Committee Annual Report Year ended 31st July 2024</vt:lpwstr>
  </property>
  <property fmtid="{D5CDD505-2E9C-101B-9397-08002B2CF9AE}" pid="27" name="DS-01KTGLKVVJAR4H2YJKZVGK6VMPJM5QIPJK">
    <vt:lpwstr>8.2:::::Self-Assessment Report and Quality Improvement Plan</vt:lpwstr>
  </property>
  <property fmtid="{D5CDD505-2E9C-101B-9397-08002B2CF9AE}" pid="28" name="DS-01KTGLKVVKSWPGZAERONBIU2XKXKZTXDDV">
    <vt:lpwstr>10:::::Governor Link</vt:lpwstr>
  </property>
  <property fmtid="{D5CDD505-2E9C-101B-9397-08002B2CF9AE}" pid="29" name="DS-01KTGLKVVQF6FI6V5HQVHKVR34XVTTMGLK">
    <vt:lpwstr>10.1:::::Joey Greenwood - Quality &amp; Curriculum</vt:lpwstr>
  </property>
  <property fmtid="{D5CDD505-2E9C-101B-9397-08002B2CF9AE}" pid="30" name="DS-01KTGLKVWBUGSFC3CB6RF2GKK3VYWF7NBI">
    <vt:lpwstr>9.2:::::Governance Annual Report</vt:lpwstr>
  </property>
  <property fmtid="{D5CDD505-2E9C-101B-9397-08002B2CF9AE}" pid="31" name="DS-01KTGLKVWUMBCGHKCSTJBIBA4C3WU4UP5O">
    <vt:lpwstr>6.5:::::Policies</vt:lpwstr>
  </property>
  <property fmtid="{D5CDD505-2E9C-101B-9397-08002B2CF9AE}" pid="32" name="DS-01KTGLKVWWA67MRQCAZVBLLRVKN4RPE63N">
    <vt:lpwstr>9:::::Governance, Search &amp; Remuneration Committee</vt:lpwstr>
  </property>
  <property fmtid="{D5CDD505-2E9C-101B-9397-08002B2CF9AE}" pid="33" name="DS-01KTGLKVWY5WMBQK5JMVBLWQUOXOR6EBNJ">
    <vt:lpwstr>6.2:::::Management Accounts</vt:lpwstr>
  </property>
  <property fmtid="{D5CDD505-2E9C-101B-9397-08002B2CF9AE}" pid="34" name="DS-01KTGLKVXCIMRYGSXL5NCLBTP7EY6MK543">
    <vt:lpwstr>12:::::Closing Items</vt:lpwstr>
  </property>
  <property fmtid="{D5CDD505-2E9C-101B-9397-08002B2CF9AE}" pid="35" name="DS-01KTGLKVXLTDYWDFHDV5DY3QSI6RCGTAQS">
    <vt:lpwstr>5.1:::::Audit Committee Meeting Report</vt:lpwstr>
  </property>
  <property fmtid="{D5CDD505-2E9C-101B-9397-08002B2CF9AE}" pid="36" name="DS-01KTGLKVXRMFELZHGHB5FYVIRM4NAYQNZC">
    <vt:lpwstr>1.4:::::Matters Arising and Action List</vt:lpwstr>
  </property>
  <property fmtid="{D5CDD505-2E9C-101B-9397-08002B2CF9AE}" pid="37" name="DS-01KTGLKVXRXXLU65IBR5BIQIG7ASQ3ZFN5">
    <vt:lpwstr>9.1:::::Governance Search &amp; Remuneration Committee Meeting Report (non-confidential)</vt:lpwstr>
  </property>
  <property fmtid="{D5CDD505-2E9C-101B-9397-08002B2CF9AE}" pid="38" name="DS-01KTGLKVXU6YQE35ZOU5G3OVDX5R2PQCJ7">
    <vt:lpwstr>4:::::Policy</vt:lpwstr>
  </property>
  <property fmtid="{D5CDD505-2E9C-101B-9397-08002B2CF9AE}" pid="39" name="DS-MEETING_LEVEL">
    <vt:lpwstr>✨:::::Other topics</vt:lpwstr>
  </property>
  <property fmtid="{D5CDD505-2E9C-101B-9397-08002B2CF9AE}" pid="40" name="DecisionsFileType">
    <vt:lpwstr>MinutesWord</vt:lpwstr>
  </property>
  <property fmtid="{D5CDD505-2E9C-101B-9397-08002B2CF9AE}" pid="41" name="DecisionsMeetingId">
    <vt:lpwstr>040000008200E00074C5B7101A82E00800000000C02929FC338BDA01000000000000000010000000A162F90A19FA0A43A8EAF3F89A3EC7EC</vt:lpwstr>
  </property>
  <property fmtid="{D5CDD505-2E9C-101B-9397-08002B2CF9AE}" pid="42" name="LastSaved">
    <vt:filetime>2025-09-08T00:00:00Z</vt:filetime>
  </property>
  <property fmtid="{D5CDD505-2E9C-101B-9397-08002B2CF9AE}" pid="43" name="MediaServiceImageTags">
    <vt:lpwstr/>
  </property>
  <property fmtid="{D5CDD505-2E9C-101B-9397-08002B2CF9AE}" pid="44" name="Order">
    <vt:lpwstr>7700.000000</vt:lpwstr>
  </property>
  <property fmtid="{D5CDD505-2E9C-101B-9397-08002B2CF9AE}" pid="45" name="Producer">
    <vt:lpwstr>Adobe PDF Library 25.1.192</vt:lpwstr>
  </property>
  <property fmtid="{D5CDD505-2E9C-101B-9397-08002B2CF9AE}" pid="46" name="SourceModified">
    <vt:lpwstr>D:20250905132840</vt:lpwstr>
  </property>
  <property fmtid="{D5CDD505-2E9C-101B-9397-08002B2CF9AE}" pid="47" name="TemplateUrl">
    <vt:lpwstr/>
  </property>
  <property fmtid="{D5CDD505-2E9C-101B-9397-08002B2CF9AE}" pid="48" name="TriggerFlowInfo">
    <vt:lpwstr/>
  </property>
  <property fmtid="{D5CDD505-2E9C-101B-9397-08002B2CF9AE}" pid="49" name="_ExtendedDescription">
    <vt:lpwstr/>
  </property>
  <property fmtid="{D5CDD505-2E9C-101B-9397-08002B2CF9AE}" pid="50" name="xd_ProgID">
    <vt:lpwstr/>
  </property>
  <property fmtid="{D5CDD505-2E9C-101B-9397-08002B2CF9AE}" pid="51" name="xd_Signature">
    <vt:lpwstr>0</vt:lpwstr>
  </property>
</Properties>
</file>