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SIMPLEDOCS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73" w:line="240" w:lineRule="auto"/>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MASTER SERVICES AGREEMENT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68" w:line="240" w:lineRule="auto"/>
        <w:ind w:left="16"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Last Updated on </w:t>
      </w:r>
      <w:r w:rsidDel="00000000" w:rsidR="00000000" w:rsidRPr="00000000">
        <w:rPr>
          <w:rFonts w:ascii="Calibri" w:cs="Calibri" w:eastAsia="Calibri" w:hAnsi="Calibri"/>
          <w:rtl w:val="0"/>
        </w:rPr>
        <w:t xml:space="preserve">April 3</w:t>
      </w:r>
      <w:r w:rsidDel="00000000" w:rsidR="00000000" w:rsidRPr="00000000">
        <w:rPr>
          <w:rFonts w:ascii="Calibri" w:cs="Calibri" w:eastAsia="Calibri" w:hAnsi="Calibri"/>
          <w:color w:val="000000"/>
          <w:rtl w:val="0"/>
        </w:rPr>
        <w:t xml:space="preserve">,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3" w:line="242.99999999999997" w:lineRule="auto"/>
        <w:ind w:right="36" w:hanging="2"/>
        <w:rPr>
          <w:rFonts w:ascii="Calibri" w:cs="Calibri" w:eastAsia="Calibri" w:hAnsi="Calibri"/>
          <w:b w:val="1"/>
          <w:bCs w:val="1"/>
          <w:color w:val="000000"/>
        </w:rPr>
      </w:pPr>
      <w:r w:rsidDel="00000000" w:rsidR="00000000" w:rsidRPr="00000000">
        <w:rPr>
          <w:rFonts w:ascii="Calibri" w:cs="Calibri" w:eastAsia="Calibri" w:hAnsi="Calibri"/>
          <w:color w:val="000000"/>
          <w:rtl w:val="0"/>
        </w:rPr>
        <w:t xml:space="preserve">This Master Services Agreement is entered into by and between SimpleDocs, Inc. ("</w:t>
      </w:r>
      <w:r w:rsidDel="00000000" w:rsidR="00000000" w:rsidRPr="00000000">
        <w:rPr>
          <w:rFonts w:ascii="Calibri" w:cs="Calibri" w:eastAsia="Calibri" w:hAnsi="Calibri"/>
          <w:b w:val="1"/>
          <w:bCs w:val="1"/>
          <w:color w:val="000000"/>
          <w:rtl w:val="0"/>
        </w:rPr>
        <w:t xml:space="preserve">SimpleDocs</w:t>
      </w:r>
      <w:r w:rsidDel="00000000" w:rsidR="00000000" w:rsidRPr="00000000">
        <w:rPr>
          <w:rFonts w:ascii="Calibri" w:cs="Calibri" w:eastAsia="Calibri" w:hAnsi="Calibri"/>
          <w:color w:val="000000"/>
          <w:rtl w:val="0"/>
        </w:rPr>
        <w:t xml:space="preserve">") and the entity  or person placing an order for or accessing any Services ("</w:t>
      </w:r>
      <w:r w:rsidDel="00000000" w:rsidR="00000000" w:rsidRPr="00000000">
        <w:rPr>
          <w:rFonts w:ascii="Calibri" w:cs="Calibri" w:eastAsia="Calibri" w:hAnsi="Calibri"/>
          <w:b w:val="1"/>
          <w:bCs w:val="1"/>
          <w:color w:val="000000"/>
          <w:rtl w:val="0"/>
        </w:rPr>
        <w:t xml:space="preserve">Customer</w:t>
      </w:r>
      <w:r w:rsidDel="00000000" w:rsidR="00000000" w:rsidRPr="00000000">
        <w:rPr>
          <w:rFonts w:ascii="Calibri" w:cs="Calibri" w:eastAsia="Calibri" w:hAnsi="Calibri"/>
          <w:color w:val="000000"/>
          <w:rtl w:val="0"/>
        </w:rPr>
        <w:t xml:space="preserve">" or "</w:t>
      </w:r>
      <w:r w:rsidDel="00000000" w:rsidR="00000000" w:rsidRPr="00000000">
        <w:rPr>
          <w:rFonts w:ascii="Calibri" w:cs="Calibri" w:eastAsia="Calibri" w:hAnsi="Calibri"/>
          <w:b w:val="1"/>
          <w:bCs w:val="1"/>
          <w:color w:val="000000"/>
          <w:rtl w:val="0"/>
        </w:rPr>
        <w:t xml:space="preserve">you</w:t>
      </w:r>
      <w:r w:rsidDel="00000000" w:rsidR="00000000" w:rsidRPr="00000000">
        <w:rPr>
          <w:rFonts w:ascii="Calibri" w:cs="Calibri" w:eastAsia="Calibri" w:hAnsi="Calibri"/>
          <w:color w:val="000000"/>
          <w:rtl w:val="0"/>
        </w:rPr>
        <w:t xml:space="preserve">"). If you are accessing or using the  Services on behalf of your company, you represent that you are authorized to accept this Agreement on behalf of  your company, and all references to "you" or "Customer" reference your company.</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0" w:line="242.99999999999997" w:lineRule="auto"/>
        <w:ind w:left="7" w:right="37" w:hanging="7"/>
        <w:rPr>
          <w:rFonts w:ascii="Calibri" w:cs="Calibri" w:eastAsia="Calibri" w:hAnsi="Calibri"/>
          <w:color w:val="000000"/>
        </w:rPr>
      </w:pPr>
      <w:r w:rsidDel="00000000" w:rsidR="00000000" w:rsidRPr="00000000">
        <w:rPr>
          <w:rFonts w:ascii="Calibri" w:cs="Calibri" w:eastAsia="Calibri" w:hAnsi="Calibri"/>
          <w:color w:val="000000"/>
          <w:rtl w:val="0"/>
        </w:rPr>
        <w:t xml:space="preserve">This Agreement permits Customer to purchase subscriptions to online software-as-a-service products and other  services from SimpleDocs pursuant to any SimpleDocs ordering documents, online registration, order descriptions  or order confirmations referencing this Agreement (“</w:t>
      </w:r>
      <w:r w:rsidDel="00000000" w:rsidR="00000000" w:rsidRPr="00000000">
        <w:rPr>
          <w:rFonts w:ascii="Calibri" w:cs="Calibri" w:eastAsia="Calibri" w:hAnsi="Calibri"/>
          <w:b w:val="1"/>
          <w:bCs w:val="1"/>
          <w:color w:val="000000"/>
          <w:rtl w:val="0"/>
        </w:rPr>
        <w:t xml:space="preserve">Order Form(s)</w:t>
      </w:r>
      <w:r w:rsidDel="00000000" w:rsidR="00000000" w:rsidRPr="00000000">
        <w:rPr>
          <w:rFonts w:ascii="Calibri" w:cs="Calibri" w:eastAsia="Calibri" w:hAnsi="Calibri"/>
          <w:color w:val="000000"/>
          <w:rtl w:val="0"/>
        </w:rPr>
        <w:t xml:space="preserve">”) and sets forth the basic terms and conditions  under which those products and services will be delivered.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69" w:line="242.99999999999997" w:lineRule="auto"/>
        <w:ind w:left="6" w:right="42" w:hanging="6"/>
        <w:rPr>
          <w:rFonts w:ascii="Calibri" w:cs="Calibri" w:eastAsia="Calibri" w:hAnsi="Calibri"/>
          <w:color w:val="000000"/>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b w:val="1"/>
          <w:bCs w:val="1"/>
          <w:color w:val="000000"/>
          <w:rtl w:val="0"/>
        </w:rPr>
        <w:t xml:space="preserve">Effective Date</w:t>
      </w:r>
      <w:r w:rsidDel="00000000" w:rsidR="00000000" w:rsidRPr="00000000">
        <w:rPr>
          <w:rFonts w:ascii="Calibri" w:cs="Calibri" w:eastAsia="Calibri" w:hAnsi="Calibri"/>
          <w:color w:val="000000"/>
          <w:rtl w:val="0"/>
        </w:rPr>
        <w:t xml:space="preserve">” of this Agreement is the date which is the earlier of (a) Customer's initial access to the  Services (as defined below) through any online provisioning, registration or order process or (b) the effective date  of the first Order Form referencing this Agreement.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170" w:line="242.99999999999997" w:lineRule="auto"/>
        <w:ind w:right="38" w:firstLine="1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BY INDICATING YOUR ACCEPTANCE OF THIS AGREEMENT OR ACCESSING OR USING ANY SERVICES, YOU ARE  AGREEING TO BE BOUND BY ALL TERMS, CONDITIONS, AND NOTICES CONTAINED OR REFERENCED IN THIS  AGREEMENT. IF YOU DO NOT AGREE TO THIS AGREEMENT, PLEASE DO NOT USE ANY SERVICES. FOR CLARITY,  EACH PARTY EXPRESSLY AGREES THAT THIS AGREEMENT IS LEGALLY BINDING UPON IT.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69" w:line="240" w:lineRule="auto"/>
        <w:ind w:left="374"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1. DEFINITIONS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8" w:line="245" w:lineRule="auto"/>
        <w:ind w:left="728" w:right="5"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 “Affiliate” </w:t>
      </w:r>
      <w:r w:rsidDel="00000000" w:rsidR="00000000" w:rsidRPr="00000000">
        <w:rPr>
          <w:rFonts w:ascii="Calibri" w:cs="Calibri" w:eastAsia="Calibri" w:hAnsi="Calibri"/>
          <w:color w:val="000000"/>
          <w:highlight w:val="white"/>
          <w:rtl w:val="0"/>
        </w:rPr>
        <w:t xml:space="preserve">means, with respect to a party, any entity which directly or indirectly Controls, is Controlled by,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is under common Control with such party.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8" w:line="241" w:lineRule="auto"/>
        <w:ind w:left="735" w:right="7" w:hanging="361"/>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1.2 “Agreement” </w:t>
      </w:r>
      <w:r w:rsidDel="00000000" w:rsidR="00000000" w:rsidRPr="00000000">
        <w:rPr>
          <w:rFonts w:ascii="Calibri" w:cs="Calibri" w:eastAsia="Calibri" w:hAnsi="Calibri"/>
          <w:color w:val="000000"/>
          <w:highlight w:val="white"/>
          <w:rtl w:val="0"/>
        </w:rPr>
        <w:t xml:space="preserve">means this Master Services Agreement, any Order Forms, and any attachments, linked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policies or documents referencing the foregoing.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2" w:line="245" w:lineRule="auto"/>
        <w:ind w:left="733" w:right="6" w:hanging="359"/>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1.3 “Beta Services” </w:t>
      </w:r>
      <w:r w:rsidDel="00000000" w:rsidR="00000000" w:rsidRPr="00000000">
        <w:rPr>
          <w:rFonts w:ascii="Calibri" w:cs="Calibri" w:eastAsia="Calibri" w:hAnsi="Calibri"/>
          <w:color w:val="000000"/>
          <w:highlight w:val="white"/>
          <w:rtl w:val="0"/>
        </w:rPr>
        <w:t xml:space="preserve">means services or features identified as “alpha,” “beta,” “preview,” “early access,”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“evaluation,” or words or phrases with similar meanings.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3" w:line="245" w:lineRule="auto"/>
        <w:ind w:left="722" w:right="5"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1.4 “Control” </w:t>
      </w:r>
      <w:r w:rsidDel="00000000" w:rsidR="00000000" w:rsidRPr="00000000">
        <w:rPr>
          <w:rFonts w:ascii="Calibri" w:cs="Calibri" w:eastAsia="Calibri" w:hAnsi="Calibri"/>
          <w:color w:val="000000"/>
          <w:highlight w:val="white"/>
          <w:rtl w:val="0"/>
        </w:rPr>
        <w:t xml:space="preserve">means 50% or greater voting power, or otherwise having the power to govern the financial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operating policies or to appoint the management of an organization.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8" w:line="245" w:lineRule="auto"/>
        <w:ind w:left="728" w:right="2"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1.5 “Connected Application” </w:t>
      </w:r>
      <w:r w:rsidDel="00000000" w:rsidR="00000000" w:rsidRPr="00000000">
        <w:rPr>
          <w:rFonts w:ascii="Calibri" w:cs="Calibri" w:eastAsia="Calibri" w:hAnsi="Calibri"/>
          <w:color w:val="000000"/>
          <w:highlight w:val="white"/>
          <w:rtl w:val="0"/>
        </w:rPr>
        <w:t xml:space="preserve">means Customer’s or a third party’s web-based, mobile, or other software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application that is made available by Customer or its Users.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 w:line="245" w:lineRule="auto"/>
        <w:ind w:left="374" w:right="8" w:firstLine="0"/>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1.6 “Customer Data” </w:t>
      </w:r>
      <w:r w:rsidDel="00000000" w:rsidR="00000000" w:rsidRPr="00000000">
        <w:rPr>
          <w:rFonts w:ascii="Calibri" w:cs="Calibri" w:eastAsia="Calibri" w:hAnsi="Calibri"/>
          <w:color w:val="000000"/>
          <w:highlight w:val="white"/>
          <w:rtl w:val="0"/>
        </w:rPr>
        <w:t xml:space="preserve">means any data in electronic form that Customer or Users submit through the Platform. </w:t>
      </w:r>
      <w:r w:rsidDel="00000000" w:rsidR="00000000" w:rsidRPr="00000000">
        <w:rPr>
          <w:rFonts w:ascii="Calibri" w:cs="Calibri" w:eastAsia="Calibri" w:hAnsi="Calibri"/>
          <w:b w:val="1"/>
          <w:bCs w:val="1"/>
          <w:color w:val="000000"/>
          <w:highlight w:val="white"/>
          <w:rtl w:val="0"/>
        </w:rPr>
        <w:t xml:space="preserve">1.7 “Documentation” </w:t>
      </w:r>
      <w:r w:rsidDel="00000000" w:rsidR="00000000" w:rsidRPr="00000000">
        <w:rPr>
          <w:rFonts w:ascii="Calibri" w:cs="Calibri" w:eastAsia="Calibri" w:hAnsi="Calibri"/>
          <w:color w:val="000000"/>
          <w:highlight w:val="white"/>
          <w:rtl w:val="0"/>
        </w:rPr>
        <w:t xml:space="preserve">means SimpleDocs' user guides and other end user documentation for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made available by SimpleDocs to its customers generally.</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 w:line="240" w:lineRule="auto"/>
        <w:ind w:left="374" w:firstLine="0"/>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1.8 “Fees” </w:t>
      </w:r>
      <w:r w:rsidDel="00000000" w:rsidR="00000000" w:rsidRPr="00000000">
        <w:rPr>
          <w:rFonts w:ascii="Calibri" w:cs="Calibri" w:eastAsia="Calibri" w:hAnsi="Calibri"/>
          <w:color w:val="000000"/>
          <w:highlight w:val="white"/>
          <w:rtl w:val="0"/>
        </w:rPr>
        <w:t xml:space="preserve">means any fees payable for the Services under the Order Form.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3" w:line="244" w:lineRule="auto"/>
        <w:ind w:left="722" w:right="2"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1.9 “Force Majeure Event” </w:t>
      </w:r>
      <w:r w:rsidDel="00000000" w:rsidR="00000000" w:rsidRPr="00000000">
        <w:rPr>
          <w:rFonts w:ascii="Calibri" w:cs="Calibri" w:eastAsia="Calibri" w:hAnsi="Calibri"/>
          <w:color w:val="000000"/>
          <w:highlight w:val="white"/>
          <w:rtl w:val="0"/>
        </w:rPr>
        <w:t xml:space="preserve">means an event which is unforeseeable, beyond the control of the party affected,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cannot be remedied by the exercise of reasonable diligence, including without limitation: acts of God,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acts of government, flood, fire, earthquakes, civil unrest, acts of terror, strikes, computer,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telecommunications, Internet service provider or hosting facility failures or delays involving hardware,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software or power systems not within SimpleDocs' possession or reasonable control, and denial of service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attacks.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4" w:line="244" w:lineRule="auto"/>
        <w:ind w:left="722" w:hanging="348"/>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1.10 “Intellectual Property Rights” </w:t>
      </w:r>
      <w:r w:rsidDel="00000000" w:rsidR="00000000" w:rsidRPr="00000000">
        <w:rPr>
          <w:rFonts w:ascii="Calibri" w:cs="Calibri" w:eastAsia="Calibri" w:hAnsi="Calibri"/>
          <w:color w:val="000000"/>
          <w:highlight w:val="white"/>
          <w:rtl w:val="0"/>
        </w:rPr>
        <w:t xml:space="preserve">means copyrights (including, without limitation, the exclusive right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use, reproduce, modify, distribute, publicly display and publicly perform the copyrighted work),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trademark rights (including, without limitation, trade names, trademarks, service marks, and trade dress),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patent rights (including, without limitation, the exclusive right to make, use and sell), trade secrets, moral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rights, right of publicity, authors’ rights, contract and licensing rights, goodwill and all other intellectual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2.99999999999997" w:lineRule="auto"/>
        <w:ind w:left="722" w:right="10" w:firstLine="12.000000000000028"/>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property rights as may exist now and/or hereafter come into existence and all renewals and extensions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thereof, regardless of whether such rights arise under the law of the United States or any other state,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country or jurisdiction.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10" w:line="242.99999999999997" w:lineRule="auto"/>
        <w:ind w:left="728" w:hanging="35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1.11 "SimpleDocs Materials" </w:t>
      </w:r>
      <w:r w:rsidDel="00000000" w:rsidR="00000000" w:rsidRPr="00000000">
        <w:rPr>
          <w:rFonts w:ascii="Calibri" w:cs="Calibri" w:eastAsia="Calibri" w:hAnsi="Calibri"/>
          <w:color w:val="000000"/>
          <w:highlight w:val="white"/>
          <w:rtl w:val="0"/>
        </w:rPr>
        <w:t xml:space="preserve">means all software, specifications, documentation and systems and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all other information, data, documents, materials, works and other content, devices, methods,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processes, hardware and other technologies and inventions, technical or functional descriptions,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requirements, plans or reports, that are provided or used by SimpleDocs in connection with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otherwise comprise or relate to the Services or the Platform. SimpleDocs Materials do not include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or Third-Party Materials.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0" w:line="245" w:lineRule="auto"/>
        <w:ind w:left="733" w:right="4" w:hanging="35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1.12 </w:t>
      </w:r>
      <w:r w:rsidDel="00000000" w:rsidR="00000000" w:rsidRPr="00000000">
        <w:rPr>
          <w:rFonts w:ascii="Calibri" w:cs="Calibri" w:eastAsia="Calibri" w:hAnsi="Calibri"/>
          <w:color w:val="000000"/>
          <w:highlight w:val="white"/>
          <w:rtl w:val="0"/>
        </w:rPr>
        <w:t xml:space="preserve">“</w:t>
      </w:r>
      <w:r w:rsidDel="00000000" w:rsidR="00000000" w:rsidRPr="00000000">
        <w:rPr>
          <w:rFonts w:ascii="Calibri" w:cs="Calibri" w:eastAsia="Calibri" w:hAnsi="Calibri"/>
          <w:b w:val="1"/>
          <w:bCs w:val="1"/>
          <w:color w:val="000000"/>
          <w:highlight w:val="white"/>
          <w:rtl w:val="0"/>
        </w:rPr>
        <w:t xml:space="preserve">Personal Data</w:t>
      </w:r>
      <w:r w:rsidDel="00000000" w:rsidR="00000000" w:rsidRPr="00000000">
        <w:rPr>
          <w:rFonts w:ascii="Calibri" w:cs="Calibri" w:eastAsia="Calibri" w:hAnsi="Calibri"/>
          <w:color w:val="000000"/>
          <w:highlight w:val="white"/>
          <w:rtl w:val="0"/>
        </w:rPr>
        <w:t xml:space="preserve">” means any information that identifies or that can be used to identify any specific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individual and is protected under applicable privacy laws, rules and regulations.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8" w:line="240" w:lineRule="auto"/>
        <w:ind w:left="735" w:right="5" w:hanging="361"/>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1.13 “Platform” </w:t>
      </w:r>
      <w:r w:rsidDel="00000000" w:rsidR="00000000" w:rsidRPr="00000000">
        <w:rPr>
          <w:rFonts w:ascii="Calibri" w:cs="Calibri" w:eastAsia="Calibri" w:hAnsi="Calibri"/>
          <w:color w:val="000000"/>
          <w:highlight w:val="white"/>
          <w:rtl w:val="0"/>
        </w:rPr>
        <w:t xml:space="preserve">means SimpleDocs’s proprietary platform of servers, software and technology used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provide the Services.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2" w:line="245" w:lineRule="auto"/>
        <w:ind w:left="724" w:right="6" w:hanging="350"/>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1.14 “Security Measures” </w:t>
      </w:r>
      <w:r w:rsidDel="00000000" w:rsidR="00000000" w:rsidRPr="00000000">
        <w:rPr>
          <w:rFonts w:ascii="Calibri" w:cs="Calibri" w:eastAsia="Calibri" w:hAnsi="Calibri"/>
          <w:color w:val="000000"/>
          <w:highlight w:val="white"/>
          <w:rtl w:val="0"/>
        </w:rPr>
        <w:t xml:space="preserve">means the technical and organizational safeguards listed at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highlight w:val="white"/>
          <w:rtl w:val="0"/>
        </w:rPr>
        <w:t xml:space="preserve">trust.simpledocs.com</w:t>
      </w:r>
      <w:r w:rsidDel="00000000" w:rsidR="00000000" w:rsidRPr="00000000">
        <w:rPr>
          <w:rFonts w:ascii="Calibri" w:cs="Calibri" w:eastAsia="Calibri" w:hAnsi="Calibri"/>
          <w:color w:val="000000"/>
          <w:highlight w:val="white"/>
          <w:rtl w:val="0"/>
        </w:rPr>
        <w:t xml:space="preserv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3" w:line="245" w:lineRule="auto"/>
        <w:ind w:left="729" w:right="5"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1.15 “Services” </w:t>
      </w:r>
      <w:r w:rsidDel="00000000" w:rsidR="00000000" w:rsidRPr="00000000">
        <w:rPr>
          <w:rFonts w:ascii="Calibri" w:cs="Calibri" w:eastAsia="Calibri" w:hAnsi="Calibri"/>
          <w:color w:val="000000"/>
          <w:highlight w:val="white"/>
          <w:rtl w:val="0"/>
        </w:rPr>
        <w:t xml:space="preserve">means the services that SimpleDocs will provide to Customer under this Agreement as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described in the Order Form.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8" w:line="245" w:lineRule="auto"/>
        <w:ind w:left="722" w:right="5"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1.16 “Third-Party Materials” </w:t>
      </w:r>
      <w:r w:rsidDel="00000000" w:rsidR="00000000" w:rsidRPr="00000000">
        <w:rPr>
          <w:rFonts w:ascii="Calibri" w:cs="Calibri" w:eastAsia="Calibri" w:hAnsi="Calibri"/>
          <w:color w:val="000000"/>
          <w:highlight w:val="white"/>
          <w:rtl w:val="0"/>
        </w:rPr>
        <w:t xml:space="preserve">means software or other components that are licensed to SimpleDocs by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third parties for use in the Services.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3" w:line="245" w:lineRule="auto"/>
        <w:ind w:left="735" w:right="4" w:hanging="361"/>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1.17 </w:t>
      </w:r>
      <w:r w:rsidDel="00000000" w:rsidR="00000000" w:rsidRPr="00000000">
        <w:rPr>
          <w:rFonts w:ascii="Calibri" w:cs="Calibri" w:eastAsia="Calibri" w:hAnsi="Calibri"/>
          <w:color w:val="000000"/>
          <w:highlight w:val="white"/>
          <w:rtl w:val="0"/>
        </w:rPr>
        <w:t xml:space="preserve">“</w:t>
      </w:r>
      <w:r w:rsidDel="00000000" w:rsidR="00000000" w:rsidRPr="00000000">
        <w:rPr>
          <w:rFonts w:ascii="Calibri" w:cs="Calibri" w:eastAsia="Calibri" w:hAnsi="Calibri"/>
          <w:b w:val="1"/>
          <w:bCs w:val="1"/>
          <w:color w:val="000000"/>
          <w:highlight w:val="white"/>
          <w:rtl w:val="0"/>
        </w:rPr>
        <w:t xml:space="preserve">Usage Data</w:t>
      </w:r>
      <w:r w:rsidDel="00000000" w:rsidR="00000000" w:rsidRPr="00000000">
        <w:rPr>
          <w:rFonts w:ascii="Calibri" w:cs="Calibri" w:eastAsia="Calibri" w:hAnsi="Calibri"/>
          <w:color w:val="000000"/>
          <w:highlight w:val="white"/>
          <w:rtl w:val="0"/>
        </w:rPr>
        <w:t xml:space="preserve">” means any diagnostic and usage-related information and data from the use,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performance and operation of the Platform and Services that may include, but is not limited to, usage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patterns, traffic logs, and User engagement with the Platform and Services.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3" w:line="245" w:lineRule="auto"/>
        <w:ind w:left="722" w:right="7"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1.18 “Users” </w:t>
      </w:r>
      <w:r w:rsidDel="00000000" w:rsidR="00000000" w:rsidRPr="00000000">
        <w:rPr>
          <w:rFonts w:ascii="Calibri" w:cs="Calibri" w:eastAsia="Calibri" w:hAnsi="Calibri"/>
          <w:color w:val="000000"/>
          <w:highlight w:val="white"/>
          <w:rtl w:val="0"/>
        </w:rPr>
        <w:t xml:space="preserve">means employees, agents, consultants or other representatives authorized by Customer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access or use the Services.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8" w:line="240" w:lineRule="auto"/>
        <w:ind w:left="367"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2. THE SERVICES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8" w:line="244" w:lineRule="auto"/>
        <w:ind w:left="722" w:hanging="355"/>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2.1 Customer Rights to the Services. </w:t>
      </w:r>
      <w:r w:rsidDel="00000000" w:rsidR="00000000" w:rsidRPr="00000000">
        <w:rPr>
          <w:rFonts w:ascii="Calibri" w:cs="Calibri" w:eastAsia="Calibri" w:hAnsi="Calibri"/>
          <w:color w:val="000000"/>
          <w:highlight w:val="white"/>
          <w:rtl w:val="0"/>
        </w:rPr>
        <w:t xml:space="preserve">Subject to the terms and conditions set forth in this Agreement and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applicable Order Form, SimpleDocs grants to Customer a limited, non-transferable/non-assignable (except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as set forth in the Agreement), non-exclusive right to access and use the Services during the Term for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lawful internal business purposes solely in the form provided by SimpleDocs and as permitted by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functionalities provided by SimpleDocs therein.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9" w:line="244" w:lineRule="auto"/>
        <w:ind w:left="722" w:right="1" w:hanging="35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2.2 SimpleDocs Ownership. </w:t>
      </w:r>
      <w:r w:rsidDel="00000000" w:rsidR="00000000" w:rsidRPr="00000000">
        <w:rPr>
          <w:rFonts w:ascii="Calibri" w:cs="Calibri" w:eastAsia="Calibri" w:hAnsi="Calibri"/>
          <w:color w:val="000000"/>
          <w:highlight w:val="white"/>
          <w:rtl w:val="0"/>
        </w:rPr>
        <w:t xml:space="preserve">All rights and title in and to the Platform, the Services, Usage Data, Anonymized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Aggregate Data, SimpleDocs Materials and Documentation, including all enhancements, derivatives,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improvements to the foregoing and all Intellectual Property Rights inherent therein, belong exclusively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SimpleDocs and its licensors. No rights are granted to Customer other than as expressly set forth in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9" w:line="244" w:lineRule="auto"/>
        <w:ind w:left="722" w:right="1"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2.3 Connected Applications. </w:t>
      </w:r>
      <w:r w:rsidDel="00000000" w:rsidR="00000000" w:rsidRPr="00000000">
        <w:rPr>
          <w:rFonts w:ascii="Calibri" w:cs="Calibri" w:eastAsia="Calibri" w:hAnsi="Calibri"/>
          <w:color w:val="000000"/>
          <w:highlight w:val="white"/>
          <w:rtl w:val="0"/>
        </w:rPr>
        <w:t xml:space="preserve">The Platform may contain features designed to interoperate with Connected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Applications. To use such features, Customer or its Users may be required to obtain access to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Connected Applications from their providers, and grant SimpleDocs access to Customer’s or its Users’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account(s) on such Connected Applications. If Customer uses a Connected Application with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grants SimpleDocs permission to allow the Connected Application and its provider to access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solely as required for the interoperation of that Connected Application with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Any acquisition by Customer of Connected Applications, and any exchange of Customer Data between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and any Connected Application provider, product or service, is solely between Customer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applicable Connected Application provider. SimpleDocs does not warrant or support Connected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Applications. SimpleDocs is not responsible for any disclosure, modification or deletion of Customer Data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resulting from access by any Connected Application or its provider.</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4" w:line="240" w:lineRule="auto"/>
        <w:ind w:left="367" w:firstLine="0"/>
        <w:rPr>
          <w:rFonts w:ascii="Calibri" w:cs="Calibri" w:eastAsia="Calibri" w:hAnsi="Calibri"/>
          <w:b w:val="1"/>
          <w:bCs w:val="1"/>
          <w:color w:val="000000"/>
          <w:highlight w:val="white"/>
        </w:rPr>
      </w:pPr>
      <w:r w:rsidDel="00000000" w:rsidR="00000000" w:rsidRPr="00000000">
        <w:rPr>
          <w:rFonts w:ascii="Calibri" w:cs="Calibri" w:eastAsia="Calibri" w:hAnsi="Calibri"/>
          <w:b w:val="1"/>
          <w:bCs w:val="1"/>
          <w:color w:val="000000"/>
          <w:highlight w:val="white"/>
          <w:rtl w:val="0"/>
        </w:rPr>
        <w:t xml:space="preserve">3. CUSTOMER DATA</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2.99999999999997" w:lineRule="auto"/>
        <w:ind w:left="722" w:right="3"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3.1 Customer Ownership. </w:t>
      </w:r>
      <w:r w:rsidDel="00000000" w:rsidR="00000000" w:rsidRPr="00000000">
        <w:rPr>
          <w:rFonts w:ascii="Calibri" w:cs="Calibri" w:eastAsia="Calibri" w:hAnsi="Calibri"/>
          <w:color w:val="000000"/>
          <w:highlight w:val="white"/>
          <w:rtl w:val="0"/>
        </w:rPr>
        <w:t xml:space="preserve">Except for the limited rights expressly granted to SimpleDocs hereunder, Customer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retains all rights, title and interest in and to all Customer Data, including without limitation all related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intellectual property rights inherent therein. Customer is solely responsible for the accuracy, quality,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legality, reliability, and appropriateness of all Customer Data. Customer shall ensure that it is entitled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transfer the relevant Customer Data to SimpleDocs so that SimpleDocs and its service providers may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lawfully use, process, and transfer the Customer Data in accordance with this Agreement on Customer’s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behalf.</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9" w:line="242.99999999999997" w:lineRule="auto"/>
        <w:ind w:left="722" w:right="2" w:hanging="35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3.2 Authorization. </w:t>
      </w:r>
      <w:r w:rsidDel="00000000" w:rsidR="00000000" w:rsidRPr="00000000">
        <w:rPr>
          <w:rFonts w:ascii="Calibri" w:cs="Calibri" w:eastAsia="Calibri" w:hAnsi="Calibri"/>
          <w:color w:val="000000"/>
          <w:highlight w:val="white"/>
          <w:rtl w:val="0"/>
        </w:rPr>
        <w:t xml:space="preserve">Customer grants SimpleDocs a nonexclusive, worldwide, royalty-free right to reproduce,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display, adapt, modify, transmit, distribute and otherwise use the Customer Data (a) to maintain, provide,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improve the Services under this Agreement; (b) to prevent or address technical or security issues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resolve support requests; (c) at Customer's direction or request, including processing initiated by Users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through their use of the Platform; and (d) as otherwise required by applicable law. No rights to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are granted to SimpleDocs hereunder other than as expressly set forth in this Agreement.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9" w:line="244" w:lineRule="auto"/>
        <w:ind w:left="722" w:right="2"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3.3 Anonymous and Aggregate Data. </w:t>
      </w:r>
      <w:r w:rsidDel="00000000" w:rsidR="00000000" w:rsidRPr="00000000">
        <w:rPr>
          <w:rFonts w:ascii="Calibri" w:cs="Calibri" w:eastAsia="Calibri" w:hAnsi="Calibri"/>
          <w:color w:val="000000"/>
          <w:highlight w:val="white"/>
          <w:rtl w:val="0"/>
        </w:rPr>
        <w:t xml:space="preserve">SimpleDocs may use Customer Data to create anonymized, de identified, and aggregated data sets in a manner that does not permit identification of Customer,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or its Users (collectively, the “</w:t>
      </w:r>
      <w:r w:rsidDel="00000000" w:rsidR="00000000" w:rsidRPr="00000000">
        <w:rPr>
          <w:rFonts w:ascii="Calibri" w:cs="Calibri" w:eastAsia="Calibri" w:hAnsi="Calibri"/>
          <w:b w:val="1"/>
          <w:bCs w:val="1"/>
          <w:color w:val="000000"/>
          <w:highlight w:val="white"/>
          <w:rtl w:val="0"/>
        </w:rPr>
        <w:t xml:space="preserve">Anonymized Aggregate Data</w:t>
      </w:r>
      <w:r w:rsidDel="00000000" w:rsidR="00000000" w:rsidRPr="00000000">
        <w:rPr>
          <w:rFonts w:ascii="Calibri" w:cs="Calibri" w:eastAsia="Calibri" w:hAnsi="Calibri"/>
          <w:color w:val="000000"/>
          <w:highlight w:val="white"/>
          <w:rtl w:val="0"/>
        </w:rPr>
        <w:t xml:space="preserve">”). SimpleDocs may use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Anonymized Aggregate Data for SimpleDoc’s lawful business purposes, including to improve, provide,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enhance the Platform and Services and for other development, diagnostic, and corrective purposes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connection with the Platform and Services and any other SimpleDocs offerings.</w:t>
      </w:r>
      <w:r w:rsidDel="00000000" w:rsidR="00000000" w:rsidRPr="00000000">
        <w:rPr>
          <w:rFonts w:ascii="Calibri" w:cs="Calibri" w:eastAsia="Calibri" w:hAnsi="Calibri"/>
          <w:color w:val="000000"/>
          <w:rtl w:val="0"/>
        </w:rPr>
        <w:t xml:space="preserve"> Fo</w:t>
      </w:r>
      <w:r w:rsidDel="00000000" w:rsidR="00000000" w:rsidRPr="00000000">
        <w:rPr>
          <w:rFonts w:ascii="Calibri" w:cs="Calibri" w:eastAsia="Calibri" w:hAnsi="Calibri"/>
          <w:rtl w:val="0"/>
        </w:rPr>
        <w:t xml:space="preserve">r the avoidance of doubt, Anonymized Aggregate Data is not considered Customer Data.</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4" w:line="242.99999999999997" w:lineRule="auto"/>
        <w:ind w:left="728" w:right="4" w:hanging="360"/>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3.4 Security. </w:t>
      </w:r>
      <w:r w:rsidDel="00000000" w:rsidR="00000000" w:rsidRPr="00000000">
        <w:rPr>
          <w:rFonts w:ascii="Calibri" w:cs="Calibri" w:eastAsia="Calibri" w:hAnsi="Calibri"/>
          <w:color w:val="000000"/>
          <w:highlight w:val="white"/>
          <w:rtl w:val="0"/>
        </w:rPr>
        <w:t xml:space="preserve">SimpleDocs shall use commercially reasonable measures to maintain the security and integrity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of the Services and the Customer Data and to provide technical and organizational safeguards against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accidental, unlawful or unauthorized access to or use of, destruction, transfer, disclosure or alteration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9" w:line="244" w:lineRule="auto"/>
        <w:ind w:left="722" w:right="3"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3.5 Excluded Data. </w:t>
      </w:r>
      <w:r w:rsidDel="00000000" w:rsidR="00000000" w:rsidRPr="00000000">
        <w:rPr>
          <w:rFonts w:ascii="Calibri" w:cs="Calibri" w:eastAsia="Calibri" w:hAnsi="Calibri"/>
          <w:color w:val="000000"/>
          <w:highlight w:val="white"/>
          <w:rtl w:val="0"/>
        </w:rPr>
        <w:t xml:space="preserve">Customer shall not provide SimpleDocs with any Customer Data that is subject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heightened security requirements by law or regulation or contract (examples include but are not limited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the Gramm–Leach–Bliley Act (GLBA), Family Educational Rights and Privacy Act (FERPA), the Child’s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Online Privacy Protection Act (COPPA), the standards promulgated by the PCI Security Standards Council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(PCI-DSS), and their international equivalents (such Customer Data collectively, “Excluded Data”).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shall have no responsibility or liability for the Excluded Data.</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4" w:line="242.99999999999997" w:lineRule="auto"/>
        <w:ind w:left="728" w:right="3" w:hanging="361"/>
        <w:rPr>
          <w:rFonts w:ascii="Calibri" w:cs="Calibri" w:eastAsia="Calibri" w:hAnsi="Calibri"/>
          <w:highlight w:val="white"/>
        </w:rPr>
      </w:pPr>
      <w:r w:rsidDel="00000000" w:rsidR="00000000" w:rsidRPr="00000000">
        <w:rPr>
          <w:rFonts w:ascii="Calibri" w:cs="Calibri" w:eastAsia="Calibri" w:hAnsi="Calibri"/>
          <w:b w:val="1"/>
          <w:bCs w:val="1"/>
          <w:color w:val="000000"/>
          <w:highlight w:val="white"/>
          <w:rtl w:val="0"/>
        </w:rPr>
        <w:t xml:space="preserve">3.6 Processing. </w:t>
      </w:r>
      <w:r w:rsidDel="00000000" w:rsidR="00000000" w:rsidRPr="00000000">
        <w:rPr>
          <w:rFonts w:ascii="Calibri" w:cs="Calibri" w:eastAsia="Calibri" w:hAnsi="Calibri"/>
          <w:color w:val="000000"/>
          <w:highlight w:val="white"/>
          <w:rtl w:val="0"/>
        </w:rPr>
        <w:t xml:space="preserve">To the extent SimpleDocs processes any Personal Data on behalf of Customer during the Term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where required by applicable law, including Regulation (EU) 2016/647 (“GDPR”) and the California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Consumer Protection Act (“CCPA”), the parties agree to comply with the Data Processing Addendum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(“DPA”) available at www.simpledocs.com/dpa.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4" w:line="242.99999999999997" w:lineRule="auto"/>
        <w:ind w:left="728" w:right="3" w:hanging="361"/>
        <w:rPr>
          <w:rFonts w:ascii="Calibri" w:cs="Calibri" w:eastAsia="Calibri" w:hAnsi="Calibri"/>
          <w:highlight w:val="white"/>
        </w:rPr>
      </w:pPr>
      <w:r w:rsidDel="00000000" w:rsidR="00000000" w:rsidRPr="00000000">
        <w:rPr>
          <w:rFonts w:ascii="Calibri" w:cs="Calibri" w:eastAsia="Calibri" w:hAnsi="Calibri"/>
          <w:b w:val="1"/>
          <w:bCs w:val="1"/>
          <w:highlight w:val="white"/>
          <w:rtl w:val="0"/>
        </w:rPr>
        <w:t xml:space="preserve">3.7 AI Features. </w:t>
      </w:r>
      <w:r w:rsidDel="00000000" w:rsidR="00000000" w:rsidRPr="00000000">
        <w:rPr>
          <w:rFonts w:ascii="Calibri" w:cs="Calibri" w:eastAsia="Calibri" w:hAnsi="Calibri"/>
          <w:highlight w:val="white"/>
          <w:rtl w:val="0"/>
        </w:rPr>
        <w:t xml:space="preserve">Certain Services may incorporate functionality powered by artificial intelligence (“AI Features”). Customer Data will not be used to train, develop or improve any AI Features or the Services. As between the parties, Customer shall be the owner of any output generated by Customer through the AI Features (“AI Output”). AI Output shall be treated as Customer Data. Customer acknowledges that Output may not be unique across users and the AI Features may generate the same or similar output for SimpleDocs or a third party and that Customer shall have no right, title or interest in such same or similar output. SimpleDocs has not verified (and disclaims any liability for) the accuracy, completeness or reliability of any AI Output. Customer will use the AI Features in an ethical and responsible manner, and is responsible for evaluating the AI Output as appropriate for its use case, including by applying human review to the AI Output and exercising reasonable discretion when using or relying on any AI Output.</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9" w:line="240" w:lineRule="auto"/>
        <w:ind w:left="36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4. RESTRICTIONS, RESPONSIBILITIES AND RIGHTS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3" w:line="244" w:lineRule="auto"/>
        <w:ind w:left="726" w:hanging="36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4.1 Customer Restrictions. </w:t>
      </w:r>
      <w:r w:rsidDel="00000000" w:rsidR="00000000" w:rsidRPr="00000000">
        <w:rPr>
          <w:rFonts w:ascii="Calibri" w:cs="Calibri" w:eastAsia="Calibri" w:hAnsi="Calibri"/>
          <w:color w:val="000000"/>
          <w:highlight w:val="white"/>
          <w:rtl w:val="0"/>
        </w:rPr>
        <w:t xml:space="preserve">Customer shall not (and will not allow any third party to): (i) modify, copy, display,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republish or create derivative works based on the Services or SimpleDocs Materials; (ii) act as a reseller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distributor of, or a service bureau for, the Platform or Services or otherwise use, exploit, make available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encumber the Platform or Services to or for the benefit of any third party; (iii) reverse engineer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Services; (iv) access or use the Platform or Services without the prior written consent of SimpleDocs if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is or becomes a direct competitor to SimpleDocs or its affiliates; (v) share access, use,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information about the Platform or Services with a direct competitor of SimpleDocs; (vi) access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 order to build a competitive product or service, or copy any ideas, features, functions or graphics of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Services; (v) use the Services to send spam or otherwise duplicative or unsolicited messages in violation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applicable laws; (vi) use the Services to post or send infringing, obscene, threatening, libelous, or otherwise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unlawful material; (vii) use the Services to access blocked services in violation of applicable laws; (viii)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upload to the Services or use the Services to send or store viruses, worms, time bombs, Trojan horses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other harmful or malicious code, files, scripts, agents or programs; (ix) use the Services to run automated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queries to web sites; (x) interfere with or disrupt the integrity or performance of the Services or the data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2.99999999999997" w:lineRule="auto"/>
        <w:ind w:left="727" w:firstLine="0"/>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contained therein; (xi) attempt to gain unauthorized access to the Services or its related systems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networks; (xii) remove or alter any trademark, logo, copyright or other proprietary notices, legends,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symbols or labels in the Services; or (xiii) without the express prior written consent of SimpleDocs, conduct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any benchmarking or comparative study or analysis involving the Services for any reason or purpose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except, to the limited extent absolutely necessary, to determine the suitability of the Services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interoperate with Customer’s internal systems. In addition, Customer agrees that it shall (a) only permit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access to the Services by Users; and (b) not access or use the Services from an embargoed nation or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other country/region that becomes an embargoed nation, in violation of applicable export compliance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laws.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0" w:line="240" w:lineRule="auto"/>
        <w:ind w:left="36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4.2 Customer Responsibilities. </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3" w:line="242.99999999999997" w:lineRule="auto"/>
        <w:ind w:left="1086" w:right="3" w:hanging="72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4.2.1 </w:t>
      </w:r>
      <w:r w:rsidDel="00000000" w:rsidR="00000000" w:rsidRPr="00000000">
        <w:rPr>
          <w:rFonts w:ascii="Calibri" w:cs="Calibri" w:eastAsia="Calibri" w:hAnsi="Calibri"/>
          <w:color w:val="000000"/>
          <w:highlight w:val="white"/>
          <w:rtl w:val="0"/>
        </w:rPr>
        <w:t xml:space="preserve">Customer agrees and understands that (i) it is responsible for all activity of Users and for Users’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compliance with this Agreement; (ii) it shall: (a) have sole responsibility for the accuracy, quality,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integrity, legality, reliability and appropriateness of all Customer Data; (b) prevent unauthorized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access to, or use of, the Services, and notify SimpleDocs promptly of any such unauthorized access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use; and (c) comply with all applicable laws in using the Services. The Services shall not include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access connection to the Internet or any equipment necessary for Customer to make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connection, which shall be Customer’s sole responsibility. Customer shall be responsible for supplying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with any technical data and other information SimpleDocs may reasonably request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allow SimpleDocs to provide the Services to Customer. Customer represents that it has obtained all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consents necessary for Customer and Users to use the Services.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9" w:line="244" w:lineRule="auto"/>
        <w:ind w:left="1086" w:right="2" w:hanging="72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4.2.2 </w:t>
      </w:r>
      <w:r w:rsidDel="00000000" w:rsidR="00000000" w:rsidRPr="00000000">
        <w:rPr>
          <w:rFonts w:ascii="Calibri" w:cs="Calibri" w:eastAsia="Calibri" w:hAnsi="Calibri"/>
          <w:color w:val="000000"/>
          <w:highlight w:val="white"/>
          <w:rtl w:val="0"/>
        </w:rPr>
        <w:t xml:space="preserve">Customer shall provide SimpleDocs with complete and accurate account, billing and payment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information and keep such information up to date during the Term. Customer agrees not to provide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any person or entity with access to the Services using Customer’s access credentials or other security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information except as permitted under this Agreement and shall prevent Users from sharing their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account access credentials with any other party, including any other Customer employee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third-party contractor. Customer is responsible for maintaining the security and confidentiality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all access credentials associated with Customer’s account. If Customer becomes aware of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unauthorized or illegal use of Customer’s account, Customer shall immediately notify SimpleDocs.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9" w:line="242.99999999999997" w:lineRule="auto"/>
        <w:ind w:left="1095" w:right="7" w:hanging="733"/>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4.2.3 </w:t>
      </w:r>
      <w:r w:rsidDel="00000000" w:rsidR="00000000" w:rsidRPr="00000000">
        <w:rPr>
          <w:rFonts w:ascii="Calibri" w:cs="Calibri" w:eastAsia="Calibri" w:hAnsi="Calibri"/>
          <w:color w:val="000000"/>
          <w:highlight w:val="white"/>
          <w:rtl w:val="0"/>
        </w:rPr>
        <w:t xml:space="preserve">Customer will be responsible for obtaining and maintaining, at Customer’s expense, all of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necessary telecommunications, computer hardware and software, and Internet connectivity required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by Customer or any User to access the Platform and any Services.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10" w:line="240" w:lineRule="auto"/>
        <w:ind w:left="362"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4.3 SimpleDocs Rights.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8" w:line="244" w:lineRule="auto"/>
        <w:ind w:left="1082" w:right="2" w:hanging="720"/>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4.3.1 </w:t>
      </w:r>
      <w:r w:rsidDel="00000000" w:rsidR="00000000" w:rsidRPr="00000000">
        <w:rPr>
          <w:rFonts w:ascii="Calibri" w:cs="Calibri" w:eastAsia="Calibri" w:hAnsi="Calibri"/>
          <w:color w:val="000000"/>
          <w:highlight w:val="white"/>
          <w:rtl w:val="0"/>
        </w:rPr>
        <w:t xml:space="preserve">SimpleDocs reserves the right to suspend Customer’s access to the Services in the event (a)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believes Customer’s use of the Services represents an imminent threat to SimpleDocs’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users or network, (b) of Customer’s breach or violation of any laws or regulations applicable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use of the Platform or Services or Customer’s uncured material breach of the Agreement,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(c) if so directed by a court or competent authority. In such cases, SimpleDocs will (i) suspend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Services only to the extent reasonably necessary to prevent harm to SimpleDocs’ users or network;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(ii) use its best efforts to promptly contact Customer and give Customer the opportunity to change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configuration of its server(s) accordingly and/or work with Customer to resolve the issues causing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suspension of such the Services; and (iii) reinstate any suspended the Services promptly after the issue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is abated.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0" w:line="242.99999999999997" w:lineRule="auto"/>
        <w:ind w:left="1082" w:right="4" w:hanging="720"/>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4.3.2 </w:t>
      </w:r>
      <w:r w:rsidDel="00000000" w:rsidR="00000000" w:rsidRPr="00000000">
        <w:rPr>
          <w:rFonts w:ascii="Calibri" w:cs="Calibri" w:eastAsia="Calibri" w:hAnsi="Calibri"/>
          <w:color w:val="000000"/>
          <w:highlight w:val="white"/>
          <w:rtl w:val="0"/>
        </w:rPr>
        <w:t xml:space="preserve">SimpleDocs shall have the right to (i) remove or limit distribution of Customer Data that SimpleDocs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deems reasonably necessary or appropriate if SimpleDocs concludes that any Customer Data violates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this Agreement, infringes any intellectual property right or other right of any person or entity,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threatens the personal safety of any individual or could create liability for SimpleDocs; (ii) take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4" w:lineRule="auto"/>
        <w:ind w:left="1082" w:right="4" w:firstLine="5.999999999999943"/>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appropriate legal action, including without limitation, referral to law enforcement, for any illegal use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of the Services; and (iii) terminate or suspend Customer’s access to all or part of the Services for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violation of this Agreement. Notwithstanding the foregoing, SimpleDocs is not obligated to review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before it is posted via the Services, and SimpleDocs cannot ensure prompt removal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objectionable Customer Data after it has been posted. Accordingly, SimpleDocs assumes no liability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for any action or inaction regarding transmissions, communications or content provided by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User or third party. SimpleDocs disclaims all liability or responsibility for exercise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nonexercise of its rights under this Section 4.3.2.</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4" w:line="244" w:lineRule="auto"/>
        <w:ind w:left="1082" w:right="4" w:hanging="720"/>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4.3.3 </w:t>
      </w:r>
      <w:r w:rsidDel="00000000" w:rsidR="00000000" w:rsidRPr="00000000">
        <w:rPr>
          <w:rFonts w:ascii="Calibri" w:cs="Calibri" w:eastAsia="Calibri" w:hAnsi="Calibri"/>
          <w:color w:val="000000"/>
          <w:highlight w:val="white"/>
          <w:rtl w:val="0"/>
        </w:rPr>
        <w:t xml:space="preserve">SimpleDocs shall have the right to (i) use or act upon any suggestions, ideas, enhancement requests,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feedback, recommendations or other information provided by Customer relating to the Services; (ii)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utilize all other information provided by Customer (including Customer Data) relating to the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the extent necessary to comply with any legal requirements; and (iii) utilize Usage Data to protect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improve the Services, provided that Customer’s and Users’ identity may not be derived from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data. The foregoing shall in no way limit SimpleDocs’s confidentiality obligations set forth in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4" w:line="244" w:lineRule="auto"/>
        <w:ind w:left="726" w:right="2" w:hanging="364"/>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9" w:line="240" w:lineRule="auto"/>
        <w:ind w:left="368"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5. FEES; PAYMENT TERMS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8" w:line="244" w:lineRule="auto"/>
        <w:ind w:left="722" w:right="1" w:hanging="353"/>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5.1 Fees. </w:t>
      </w:r>
      <w:r w:rsidDel="00000000" w:rsidR="00000000" w:rsidRPr="00000000">
        <w:rPr>
          <w:rFonts w:ascii="Calibri" w:cs="Calibri" w:eastAsia="Calibri" w:hAnsi="Calibri"/>
          <w:color w:val="000000"/>
          <w:highlight w:val="white"/>
          <w:rtl w:val="0"/>
        </w:rPr>
        <w:t xml:space="preserve">Customer shall pay SimpleDocs the Fees set forth in an Order Form in accordance with this Section.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If Customer’s use of the Platform exceeds the number of Users specified in the Order Form or is otherwise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contractually obligated to pay additional fees, Customer shall be billed for such additional fees in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manner provided herein. Customer agrees and understands that if Customer does not pay SimpleDocs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Fees due for the Services within the agreed time period, SimpleDocs reserves the right to suspend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access and use of the Services until such Fees are paid as provided in Section 5.4. If Customer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believes that SimpleDocs has billed Customer incorrectly, Customer must contact SimpleDocs no later than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thirty (30) days after the invoice date on the invoice in which the error or problem appeared, in order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receive an adjustment or credit (if applicable).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9" w:line="242.99999999999997" w:lineRule="auto"/>
        <w:ind w:left="727" w:right="2" w:hanging="358"/>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5.2 Taxes. </w:t>
      </w:r>
      <w:r w:rsidDel="00000000" w:rsidR="00000000" w:rsidRPr="00000000">
        <w:rPr>
          <w:rFonts w:ascii="Calibri" w:cs="Calibri" w:eastAsia="Calibri" w:hAnsi="Calibri"/>
          <w:color w:val="000000"/>
          <w:highlight w:val="white"/>
          <w:rtl w:val="0"/>
        </w:rPr>
        <w:t xml:space="preserve">All Fees and other amounts payable by Customer under this Agreement are exclusive of taxes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similar assessments. Customer is responsible for all sales, use and excise taxes, and any other similar taxes,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duties and charges of any kind imposed by any federal, state or local governmental or regulatory authority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on any amounts payable by Customer hereunder, other than any taxes imposed on SimpleDocs's income.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9" w:line="242.99999999999997" w:lineRule="auto"/>
        <w:ind w:left="722" w:right="2" w:hanging="353"/>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5.3 Payment. </w:t>
      </w:r>
      <w:r w:rsidDel="00000000" w:rsidR="00000000" w:rsidRPr="00000000">
        <w:rPr>
          <w:rFonts w:ascii="Calibri" w:cs="Calibri" w:eastAsia="Calibri" w:hAnsi="Calibri"/>
          <w:color w:val="000000"/>
          <w:highlight w:val="white"/>
          <w:rtl w:val="0"/>
        </w:rPr>
        <w:t xml:space="preserve">Unless otherwise provided in an Order Form, Customer shall pay all Fees within thirty (30) days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after the date of the invoice therefor. Customer shall make all payments hereunder in U.S. dollars by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payment method specified in the Order Form. Customer shall make payments to the account specified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applicable Order Form or such other account as SimpleDocs may specify in writing from time to time.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 the event SimpleDocs agrees to accept credit card as a payment method for Fees, then (a) Customer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will provide SimpleDocs with valid credit card information and is responsible for keeping its credit card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information up to date at all times, (b) Customer authorizes SimpleDocs and its designated payment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processor to charge such credit card for Fees payable under this Agreement, including the applicable Order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any renewals, and (c) Customer is responsible for any credit card processing fees, which will be added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the amounts payable and charged at the time of processing.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9" w:line="242.99999999999997" w:lineRule="auto"/>
        <w:ind w:left="722" w:right="1" w:hanging="353"/>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5.4 Late Payment. </w:t>
      </w:r>
      <w:r w:rsidDel="00000000" w:rsidR="00000000" w:rsidRPr="00000000">
        <w:rPr>
          <w:rFonts w:ascii="Calibri" w:cs="Calibri" w:eastAsia="Calibri" w:hAnsi="Calibri"/>
          <w:color w:val="000000"/>
          <w:highlight w:val="white"/>
          <w:rtl w:val="0"/>
        </w:rPr>
        <w:t xml:space="preserve">If Customer fails to make any payment when due then, in addition to all other remedies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that may be available, SimpleDocs may charge interest on the past due amount at the rate of 1.5% per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month calculated daily and compounded monthly or, if lower, the highest rate permitted under applicable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2.99999999999997" w:lineRule="auto"/>
        <w:ind w:left="733" w:right="9" w:firstLine="2.0000000000000284"/>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law. If such failure continues for five (5) days following written notice thereof, SimpleDocs may suspend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performance of the Services until all past due amounts and interest thereon have been paid, without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incurring any obligation or liability to Customer by reason of such suspension.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0" w:line="240" w:lineRule="auto"/>
        <w:ind w:left="367"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6. WARRANTIES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3" w:line="240" w:lineRule="auto"/>
        <w:ind w:left="733" w:right="8" w:hanging="365"/>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6.1 Mutual Warranty</w:t>
      </w:r>
      <w:r w:rsidDel="00000000" w:rsidR="00000000" w:rsidRPr="00000000">
        <w:rPr>
          <w:rFonts w:ascii="Calibri" w:cs="Calibri" w:eastAsia="Calibri" w:hAnsi="Calibri"/>
          <w:color w:val="000000"/>
          <w:highlight w:val="white"/>
          <w:rtl w:val="0"/>
        </w:rPr>
        <w:t xml:space="preserve">. Each party represents and warrants that it has the legal power and authority to enter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into this Agreement.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2" w:line="244" w:lineRule="auto"/>
        <w:ind w:left="722" w:right="5"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6.2 Disclaimer of Warranties. </w:t>
      </w:r>
      <w:r w:rsidDel="00000000" w:rsidR="00000000" w:rsidRPr="00000000">
        <w:rPr>
          <w:rFonts w:ascii="Calibri" w:cs="Calibri" w:eastAsia="Calibri" w:hAnsi="Calibri"/>
          <w:color w:val="000000"/>
          <w:highlight w:val="white"/>
          <w:rtl w:val="0"/>
        </w:rPr>
        <w:t xml:space="preserve">EXCEPT FOR THE EXPRESS WARRANTIES SET FORTH HEREIN, (A) ALL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ARE PROVIDED ON AN “AS IS” BASIS WITHOUT ANY WARRANTY WHATSOEVER; (B) SIMPLEDOCS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EXPRESSLY DISCLAIMS, TO THE MAXIMUM EXTENT PERMISSIBLE UNDER APPLICABLE LAW, ALL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WARRANTIES, EXPRESS, IMPLIED AND STATUTORY, INCLUDING WITHOUT LIMITATION ANY IMPLIED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WARRANTY OF MERCHANTABILITY, FITNESS FOR A PARTICULAR PURPOSE, ACCURACY,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NONINFRINGEMENT, OR ARISING FROM COURSE OF PERFORMANCE, DEALING, USAGE OR TRADE;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 SIMPLEDOCS MAKES NO WARRANTY REGARDING NONINTERRUPTION OF USE OR FREEDOM FROM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BUGS, AND MAKES NO WARRANTY THAT SERVICES WILL BE ERROR-FREE.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9" w:line="242.99999999999997" w:lineRule="auto"/>
        <w:ind w:left="722" w:right="1"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6.3 Beta Services</w:t>
      </w:r>
      <w:r w:rsidDel="00000000" w:rsidR="00000000" w:rsidRPr="00000000">
        <w:rPr>
          <w:rFonts w:ascii="Calibri" w:cs="Calibri" w:eastAsia="Calibri" w:hAnsi="Calibri"/>
          <w:color w:val="000000"/>
          <w:highlight w:val="white"/>
          <w:rtl w:val="0"/>
        </w:rPr>
        <w:t xml:space="preserve">. Customer may choose to use Beta Services in its sole discretion. Notwithstanding anything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the contrary in this Agreement or otherwise: (a) Beta Services may not be supported and may be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changed or terminated at any time without notice; (b) Beta Services may not be as reliable or available as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Services; (c) Beta Services have not been subjected to the same security requirements, measures,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auditing as the Services; (d) Beta Services constitute SimpleDocs’s Confidential Information; and (e) BETA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SERVICES ARE PROVIDED “AS IS” WITHOUT ANY WARRANTY, INDEMNITY OR SUPPORT AND SIMPLEDOC’S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LIABILITY FOR BETA SERVICES WILL NOT EXCEED FIFTY DOLLARS (US $50).</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0" w:line="240" w:lineRule="auto"/>
        <w:ind w:left="367"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7. CONFIDENTIAL INFORMATION</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8" w:line="244" w:lineRule="auto"/>
        <w:ind w:left="724" w:hanging="357"/>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7.1 Definition of Confidential Information. </w:t>
      </w:r>
      <w:r w:rsidDel="00000000" w:rsidR="00000000" w:rsidRPr="00000000">
        <w:rPr>
          <w:rFonts w:ascii="Calibri" w:cs="Calibri" w:eastAsia="Calibri" w:hAnsi="Calibri"/>
          <w:color w:val="000000"/>
          <w:highlight w:val="white"/>
          <w:rtl w:val="0"/>
        </w:rPr>
        <w:t xml:space="preserve">As used herein, "Confidential Information" means all confidential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proprietary information of a party ("Disclosing Party") disclosed to the other party ("Receiving Party"),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whether orally or in writing, that is designated as confidential or that reasonably should be understood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be confidential given the nature of the information or the circumstances of disclosure, including the terms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conditions of this Agreement (including pricing and other terms reflected in the Order Form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hereunder), the Customer Data, the SimpleDocs Materials, and each party’s respective business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marketing plans, technology and technical information, product designs, and business processes.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obligations in this Section shall not apply to any information that: (i) is or becomes generally known to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public without breach of any obligation owed to the Disclosing Party; (ii) was known to the Receiving Party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prior to its disclosure by the Disclosing Party without an obligation of confidentiality; (iii) was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independently developed by the Receiving Party without the use of or reference to the Confidential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Information of the Disclosing Party; or (iv) is lawfully received from a third party without breach of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obligation owed to the Disclosing Party and without an obligation of confidentiality.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9" w:line="242.99999999999997" w:lineRule="auto"/>
        <w:ind w:left="722" w:right="2"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7.2 Confidentiality. </w:t>
      </w:r>
      <w:r w:rsidDel="00000000" w:rsidR="00000000" w:rsidRPr="00000000">
        <w:rPr>
          <w:rFonts w:ascii="Calibri" w:cs="Calibri" w:eastAsia="Calibri" w:hAnsi="Calibri"/>
          <w:color w:val="000000"/>
          <w:highlight w:val="white"/>
          <w:rtl w:val="0"/>
        </w:rPr>
        <w:t xml:space="preserve">The Receiving Party shall not disclose or use any Confidential Information of the Disclosing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Party for any purpose outside the scope of this Agreement, except with the Disclosing Party's prior written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permission. Either party may disclose Confidential Information to its personnel and agents who are subject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confidentiality obligations at least as restrictive as those of this Agreement. Receiving Party will use at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least the same level of care to prevent unauthorized use of the Confidential Information as it uses for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own confidential and proprietary information of like kind, but in no event less than a reasonable standard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of care.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9" w:line="244" w:lineRule="auto"/>
        <w:ind w:left="722" w:right="5"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7.3 Compelled Disclosure</w:t>
      </w:r>
      <w:r w:rsidDel="00000000" w:rsidR="00000000" w:rsidRPr="00000000">
        <w:rPr>
          <w:rFonts w:ascii="Calibri" w:cs="Calibri" w:eastAsia="Calibri" w:hAnsi="Calibri"/>
          <w:color w:val="000000"/>
          <w:highlight w:val="white"/>
          <w:rtl w:val="0"/>
        </w:rPr>
        <w:t xml:space="preserve">. If the Receiving Party is compelled by law to disclose Confidential Information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Disclosing Party, it shall provide the Disclosing Party with prior notice of such compelled disclosure,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extent legally permitted, and reasonable assistance, at Disclosing Party's cost, if the Disclosing Party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wishes to contest the disclosure.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4" w:line="245" w:lineRule="auto"/>
        <w:ind w:left="722" w:right="6" w:hanging="355"/>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7.4 Remedies. </w:t>
      </w:r>
      <w:r w:rsidDel="00000000" w:rsidR="00000000" w:rsidRPr="00000000">
        <w:rPr>
          <w:rFonts w:ascii="Calibri" w:cs="Calibri" w:eastAsia="Calibri" w:hAnsi="Calibri"/>
          <w:color w:val="000000"/>
          <w:highlight w:val="white"/>
          <w:rtl w:val="0"/>
        </w:rPr>
        <w:t xml:space="preserve">If the Receiving Party breaches this Section, the Disclosing Party shall have the right, in addition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any other remedies available to it, to seek injunctive relief to enjoin such acts.</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365"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8. TERM AND TERMINATION</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8" w:line="244" w:lineRule="auto"/>
        <w:ind w:left="722" w:right="2" w:hanging="357"/>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8.1 Agreement Term. </w:t>
      </w:r>
      <w:r w:rsidDel="00000000" w:rsidR="00000000" w:rsidRPr="00000000">
        <w:rPr>
          <w:rFonts w:ascii="Calibri" w:cs="Calibri" w:eastAsia="Calibri" w:hAnsi="Calibri"/>
          <w:color w:val="000000"/>
          <w:highlight w:val="white"/>
          <w:rtl w:val="0"/>
        </w:rPr>
        <w:t xml:space="preserve">The term of this Agreement shall commence on the Effective Date and continue until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all Order Forms entered into hereunder have expired or been terminated. Unless otherwise set forth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applicable Order Form, this Agreement and any Order Forms will automatically renew for successive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periods of one (1) year, unless either party provides written notice of non-renewal to the other party at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least thirty (30) days prior to the end of the then-current term. Unless otherwise provided for in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applicable Order Form, SimpleDocs reserves the right to increase fees for any renewal terms.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9" w:line="242.99999999999997" w:lineRule="auto"/>
        <w:ind w:left="722" w:hanging="357"/>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8.2 Termination for Material Breach. </w:t>
      </w:r>
      <w:r w:rsidDel="00000000" w:rsidR="00000000" w:rsidRPr="00000000">
        <w:rPr>
          <w:rFonts w:ascii="Calibri" w:cs="Calibri" w:eastAsia="Calibri" w:hAnsi="Calibri"/>
          <w:color w:val="000000"/>
          <w:highlight w:val="white"/>
          <w:rtl w:val="0"/>
        </w:rPr>
        <w:t xml:space="preserve">Either party may terminate this Agreement (i) if the other party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materially breaches any terms and conditions of this Agreement and does not cure such breach within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thirty (30) days of receiving notice of such breach; or (ii) if the other party becomes the subject of a petition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 bankruptcy or any proceeding relating to insolvency, receivership, liquidation or assignment for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benefit of creditors. Notwithstanding the foregoing, this Agreement and any Order Form shall terminate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automatically in the event Customer has breached any license restriction set forth in Section 4.1 and,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SimpleDocs’s determination, that breach cannot be adequately cured. If Customer terminates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for SimpleDocs’s uncured material breach, SimpleDocs will refund Customer, on a pro-rated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basis, any pre-paid Fees for any Services not received.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9" w:line="244" w:lineRule="auto"/>
        <w:ind w:left="720" w:hanging="355"/>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8.3 Effect of Termination. </w:t>
      </w:r>
      <w:r w:rsidDel="00000000" w:rsidR="00000000" w:rsidRPr="00000000">
        <w:rPr>
          <w:rFonts w:ascii="Calibri" w:cs="Calibri" w:eastAsia="Calibri" w:hAnsi="Calibri"/>
          <w:color w:val="000000"/>
          <w:highlight w:val="white"/>
          <w:rtl w:val="0"/>
        </w:rPr>
        <w:t xml:space="preserve">Upon expiration or termination of this Agreement for any reason, the rights and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licenses granted to Customer shall terminate immediately. The following provisions shall survive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termination of this Agreement and all Order Forms: Section 1 (Definitions), Section 2.2 (SimpleDocs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Ownership), Section 3.1 (Customer Ownership), Section 3.3 (Anonymous and Aggregate Data), Section 4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(Restrictions, Responsibilities and Rights), Section 5 (Fees; Payment Terms), Section 6.3 (Beta Services),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Section 6.2 (Disclaimer of Warranties), Section 7 (Confidential Information), Section 8.3 (Effect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Termination), Section 9 (Indemnity), Section 10 (Limitation of Liability), and Section 11 (General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Provisions). SimpleDocs reserves the right to permanently delete any Customer Data thirty (30) days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following termination of the Agreement. Upon termination, SimpleDocs shall also promptly delete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Data upon Customer’s instruction or written request. Any data deleted may remain in immutable electronic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backups maintained by SimpleDocs and used purely for backup, disaster recovery and data protection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purposes. Customer may additionally request, up to thirty (30) days after termination, and provided that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 has fully paid all outstanding invoices, a copy of its Customer Data, which SimpleDocs will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provide in a machine readable format.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9" w:line="240" w:lineRule="auto"/>
        <w:ind w:left="365"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9. INDEMNITY</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3" w:line="244" w:lineRule="auto"/>
        <w:ind w:left="720" w:right="1" w:hanging="355"/>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9.1 Customer Indemnity. </w:t>
      </w:r>
      <w:r w:rsidDel="00000000" w:rsidR="00000000" w:rsidRPr="00000000">
        <w:rPr>
          <w:rFonts w:ascii="Calibri" w:cs="Calibri" w:eastAsia="Calibri" w:hAnsi="Calibri"/>
          <w:color w:val="000000"/>
          <w:highlight w:val="white"/>
          <w:rtl w:val="0"/>
        </w:rPr>
        <w:t xml:space="preserve">SimpleDocs will indemnify and hold Customer harmless from and against any third party claim against Customer alleging that Customer’s use of the Services as permitted hereunder infringe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or misappropriate a third party’s valid U.S. patent, copyright, trademark or trade secret. SimpleDocs shall,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at its expense, defend such claim and pay damages finally awarded against Customer in connection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therewith, including the reasonable fees and expenses of the attorneys engaged by SimpleDocs for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defense. If the Services, or parts thereof, become, or in SimpleDocs’ opinion may become, the subject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 infringement claim, SimpleDocs may, at its option: (a) procure for Customer the right to continue using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Services as set forth herein; (b) replace or modify the Services to make it non-infringing; or (c) if options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 or (b) are not commercially and reasonably practicable as determined by SimpleDocs, terminate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and refund Customer, on a pro-rated basis, any pre-paid Fees for any Services not received.</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This Section 9.1 states SimpleDocs’ entire liability and Customer’s sole remedy with respect to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infringement of intellectual property rights by the Services or SimpleDocs Materials.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4" w:line="244" w:lineRule="auto"/>
        <w:ind w:left="727" w:hanging="362"/>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9.2 Exceptions. </w:t>
      </w:r>
      <w:r w:rsidDel="00000000" w:rsidR="00000000" w:rsidRPr="00000000">
        <w:rPr>
          <w:rFonts w:ascii="Calibri" w:cs="Calibri" w:eastAsia="Calibri" w:hAnsi="Calibri"/>
          <w:color w:val="000000"/>
          <w:highlight w:val="white"/>
          <w:rtl w:val="0"/>
        </w:rPr>
        <w:t xml:space="preserve">SimpleDocs will have no liability or obligation under this Section with respect to any claim if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such claim is caused in whole or in part by (i) compliance with designs, data, instructions or specifications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provided by Customer; (ii) modification of the Services by anyone other than SimpleDocs or its authorized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agents; (iii) the combination, operation, or use of the Services with other hardware or software not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provided by SimpleDocs or its authorized agents where the Services would not by itself be infringing; (iv)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2.99999999999997" w:lineRule="auto"/>
        <w:ind w:left="726" w:right="2" w:firstLine="0.9999999999999432"/>
        <w:rPr>
          <w:rFonts w:ascii="Calibri" w:cs="Calibri" w:eastAsia="Calibri" w:hAnsi="Calibri"/>
          <w:color w:val="000000"/>
        </w:rPr>
      </w:pPr>
      <w:r w:rsidDel="00000000" w:rsidR="00000000" w:rsidRPr="00000000">
        <w:rPr>
          <w:rFonts w:ascii="Calibri" w:cs="Calibri" w:eastAsia="Calibri" w:hAnsi="Calibri"/>
          <w:color w:val="000000"/>
          <w:highlight w:val="white"/>
          <w:rtl w:val="0"/>
        </w:rPr>
        <w:t xml:space="preserve">continued use of the allegedly infringing Service after being provided non-infringing alternative or after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has terminated the Agreement in accordance with Section 9.1 above; or (v) any breach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obligations under this Agreement.</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0" w:line="242.99999999999997" w:lineRule="auto"/>
        <w:ind w:left="722" w:right="6" w:hanging="356"/>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9.3 SimpleDocs Indemnity. </w:t>
      </w:r>
      <w:r w:rsidDel="00000000" w:rsidR="00000000" w:rsidRPr="00000000">
        <w:rPr>
          <w:rFonts w:ascii="Calibri" w:cs="Calibri" w:eastAsia="Calibri" w:hAnsi="Calibri"/>
          <w:color w:val="000000"/>
          <w:highlight w:val="white"/>
          <w:rtl w:val="0"/>
        </w:rPr>
        <w:t xml:space="preserve">Customer will indemnify and hold SimpleDocs harmless from and against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third-party claim against SimpleDocs that is subject to Section 9.2 above or arising from or related to (i)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violation of Section 4.1 of this Agreement or (ii) any Customer Data.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0" w:line="244" w:lineRule="auto"/>
        <w:ind w:left="727" w:right="4" w:hanging="362"/>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9.4 Process. </w:t>
      </w:r>
      <w:r w:rsidDel="00000000" w:rsidR="00000000" w:rsidRPr="00000000">
        <w:rPr>
          <w:rFonts w:ascii="Calibri" w:cs="Calibri" w:eastAsia="Calibri" w:hAnsi="Calibri"/>
          <w:color w:val="000000"/>
          <w:highlight w:val="white"/>
          <w:rtl w:val="0"/>
        </w:rPr>
        <w:t xml:space="preserve">The indemnification obligations in this Section shall be subject to the indemnified party: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 promptly notifying the indemnifying party in writing upon receiving notice of any threat or claim of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action; (ii) giving the indemnifying party exclusive control and authority over the defense and/or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settlement of such claim (provided any such settlement unconditionally releases the indemnified party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all liability); and (iii) providing reasonable assistance requested by the indemnifying party, at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indemnifying party’s expense.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4" w:line="240" w:lineRule="auto"/>
        <w:ind w:left="374" w:firstLine="0"/>
        <w:rPr>
          <w:rFonts w:ascii="Calibri" w:cs="Calibri" w:eastAsia="Calibri" w:hAnsi="Calibri"/>
          <w:b w:val="1"/>
          <w:bCs w:val="1"/>
          <w:color w:val="000000"/>
          <w:highlight w:val="white"/>
        </w:rPr>
      </w:pPr>
      <w:r w:rsidDel="00000000" w:rsidR="00000000" w:rsidRPr="00000000">
        <w:rPr>
          <w:rFonts w:ascii="Calibri" w:cs="Calibri" w:eastAsia="Calibri" w:hAnsi="Calibri"/>
          <w:b w:val="1"/>
          <w:bCs w:val="1"/>
          <w:color w:val="000000"/>
          <w:highlight w:val="white"/>
          <w:rtl w:val="0"/>
        </w:rPr>
        <w:t xml:space="preserve">10. LIMITATION OF LIABILITY </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before="13" w:line="244" w:lineRule="auto"/>
        <w:ind w:left="737" w:right="5" w:hanging="363"/>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10.1 Waiver of Consequential Damages. </w:t>
      </w:r>
      <w:r w:rsidDel="00000000" w:rsidR="00000000" w:rsidRPr="00000000">
        <w:rPr>
          <w:rFonts w:ascii="Calibri" w:cs="Calibri" w:eastAsia="Calibri" w:hAnsi="Calibri"/>
          <w:color w:val="000000"/>
          <w:highlight w:val="white"/>
          <w:rtl w:val="0"/>
        </w:rPr>
        <w:t xml:space="preserve">IN NO EVENT WILL EITHER PARTY BE LIABLE FOR ANY SPECIAL,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INCIDENTAL, CONSEQUENTIAL, PUNITIVE, OR EXEMPLARY DAMAGES OF ANY KIND, INCLUDING BUT NOT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LIMITED TO ANY LOST PROFITS AND LOST SAVINGS, HOWEVER CAUSED, WHETHER FOR BREACH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REPUDIATION OF CONTRACT, TORT, BREACH OF WARRANTY, NEGLIGENCE, OR OTHERWISE, WHETHER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NOT SUCH PARTY WAS ADVISED OF THE POSSIBILITY OF SUCH LOSS OR DAMAGES.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9" w:line="242.99999999999997" w:lineRule="auto"/>
        <w:ind w:left="722" w:right="5" w:hanging="348"/>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10.2 Limitation of Monetary Damages. </w:t>
      </w:r>
      <w:r w:rsidDel="00000000" w:rsidR="00000000" w:rsidRPr="00000000">
        <w:rPr>
          <w:rFonts w:ascii="Calibri" w:cs="Calibri" w:eastAsia="Calibri" w:hAnsi="Calibri"/>
          <w:color w:val="000000"/>
          <w:highlight w:val="white"/>
          <w:rtl w:val="0"/>
        </w:rPr>
        <w:t xml:space="preserve">NOTWITHSTANDING ANY OTHER PROVISIONS OF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OR ANY ORDER FORM, EACH PARTY’S TOTAL LIABILITY ARISING OUT OF THIS AGREEMENT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ANY ORDER FORM SHALL BE LIMITED TO THE TOTAL AMOUNTS PAID TO SIMPLEDOCS UNDER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APPLICABLE ORDER FORM DURING THE TWELVE (12) MONTHS IMMEDIATELY PRECEDING THE FIRST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OCCURRENCE OF THE EVENT(S) GIVING RISE TO SUCH LIABILITY.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10" w:line="244" w:lineRule="auto"/>
        <w:ind w:left="722" w:right="8"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10.3 Applicability. </w:t>
      </w:r>
      <w:r w:rsidDel="00000000" w:rsidR="00000000" w:rsidRPr="00000000">
        <w:rPr>
          <w:rFonts w:ascii="Calibri" w:cs="Calibri" w:eastAsia="Calibri" w:hAnsi="Calibri"/>
          <w:color w:val="000000"/>
          <w:highlight w:val="white"/>
          <w:rtl w:val="0"/>
        </w:rPr>
        <w:t xml:space="preserve">THE LIMITATIONS AND EXCLUSIONS CONTAINED HEREIN DO NOT APPLY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BREACH OF ITS OBLIGATIONS UNDER SECTION 4.1 AND WILL APPLY ONLY TO THE MAXIMUM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EXTENT PERMISSIBLE UNDER APPLICABLE LAW. NOTHING HEREIN PURPORTS TO LIMIT EITHER PARTY’S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LIABILITY IN A MANNER THAT WOULD BE UNENFORCEABLE OR VOID AS AGAINST PUBLIC POLICY IN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APPLICABLE JURISDICTION.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9" w:line="240" w:lineRule="auto"/>
        <w:ind w:left="374"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highlight w:val="white"/>
          <w:rtl w:val="0"/>
        </w:rPr>
        <w:t xml:space="preserve">11. GENERAL PROVISIONS</w:t>
      </w:r>
      <w:r w:rsidDel="00000000" w:rsidR="00000000" w:rsidRPr="00000000">
        <w:rPr>
          <w:rFonts w:ascii="Calibri" w:cs="Calibri" w:eastAsia="Calibri" w:hAnsi="Calibri"/>
          <w:b w:val="1"/>
          <w:bCs w:val="1"/>
          <w:color w:val="000000"/>
          <w:rtl w:val="0"/>
        </w:rPr>
        <w:t xml:space="preserve">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8" w:line="245" w:lineRule="auto"/>
        <w:ind w:left="728" w:right="7"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11.1 Relationship of the Parties. </w:t>
      </w:r>
      <w:r w:rsidDel="00000000" w:rsidR="00000000" w:rsidRPr="00000000">
        <w:rPr>
          <w:rFonts w:ascii="Calibri" w:cs="Calibri" w:eastAsia="Calibri" w:hAnsi="Calibri"/>
          <w:color w:val="000000"/>
          <w:highlight w:val="white"/>
          <w:rtl w:val="0"/>
        </w:rPr>
        <w:t xml:space="preserve">The parties are independent contractors. This Agreement does not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create a partnership, franchise, joint venture, agency, fiduciary, or employment relationship between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parties.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3" w:line="244" w:lineRule="auto"/>
        <w:ind w:left="722" w:right="2"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11.2 Notices. </w:t>
      </w:r>
      <w:r w:rsidDel="00000000" w:rsidR="00000000" w:rsidRPr="00000000">
        <w:rPr>
          <w:rFonts w:ascii="Calibri" w:cs="Calibri" w:eastAsia="Calibri" w:hAnsi="Calibri"/>
          <w:color w:val="000000"/>
          <w:highlight w:val="white"/>
          <w:rtl w:val="0"/>
        </w:rPr>
        <w:t xml:space="preserve">SimpleDocs may give general notices related to the Services that are applicable to all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customers by email or through the Platform. All other notices required to be sent hereunder will be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writing and will be effective upon (i) personal delivery, or (ii) the second business day after mailing, in each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case addressed as follows: if to SimpleDocs at 9450 SW Gemini Dr, Suite 54786, Beaverton, Oregon 97008-</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7105, to the attention of Legal Department, and, if to Customer, to Customer’s address on record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account information, or to such other address or individual as the parties may specify from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time to time by written notice to the other party.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3" w:line="245" w:lineRule="auto"/>
        <w:ind w:left="722" w:right="3"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11.3 Waiver and Cumulative Remedies. </w:t>
      </w:r>
      <w:r w:rsidDel="00000000" w:rsidR="00000000" w:rsidRPr="00000000">
        <w:rPr>
          <w:rFonts w:ascii="Calibri" w:cs="Calibri" w:eastAsia="Calibri" w:hAnsi="Calibri"/>
          <w:color w:val="000000"/>
          <w:highlight w:val="white"/>
          <w:rtl w:val="0"/>
        </w:rPr>
        <w:t xml:space="preserve">No failure or delay by either party in exercising any right under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this Agreement shall constitute a waiver of that right. Other than as expressly stated herein, the remedies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provided herein are in addition to, and not exclusive of, any other remedies of a party at law or in equity.</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8" w:line="244" w:lineRule="auto"/>
        <w:ind w:left="722" w:right="2"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11.4 Severability. </w:t>
      </w:r>
      <w:r w:rsidDel="00000000" w:rsidR="00000000" w:rsidRPr="00000000">
        <w:rPr>
          <w:rFonts w:ascii="Calibri" w:cs="Calibri" w:eastAsia="Calibri" w:hAnsi="Calibri"/>
          <w:color w:val="000000"/>
          <w:highlight w:val="white"/>
          <w:rtl w:val="0"/>
        </w:rPr>
        <w:t xml:space="preserve">If any provision of this Agreement is held by a court of competent jurisdiction to be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contrary to law, the provision shall be modified by the court and interpreted so as best to accomplish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objectives of the original provision to the fullest extent permitted by law, and the remaining provisions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this Agreement shall remain in full force and effect.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4" w:line="245" w:lineRule="auto"/>
        <w:ind w:left="728" w:right="8" w:hanging="35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11.5 Assignment. </w:t>
      </w:r>
      <w:r w:rsidDel="00000000" w:rsidR="00000000" w:rsidRPr="00000000">
        <w:rPr>
          <w:rFonts w:ascii="Calibri" w:cs="Calibri" w:eastAsia="Calibri" w:hAnsi="Calibri"/>
          <w:color w:val="000000"/>
          <w:highlight w:val="white"/>
          <w:rtl w:val="0"/>
        </w:rPr>
        <w:t xml:space="preserve">Neither party may assign any of its rights or obligations hereunder, whether by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operation of law or otherwise, without the prior written consent of the other party (not to be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2.99999999999997" w:lineRule="auto"/>
        <w:ind w:left="726" w:right="1" w:firstLine="7.999999999999972"/>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unreasonably withheld). Notwithstanding the foregoing, either party may assign this Agreement in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entirety (including any Order Forms), without the consent of the other party, to (i) an Affiliate; or (ii) 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connection with a merger, acquisition, corporate reorganization, or sale of all or substantially all of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assets. Any attempt by a party to assign its rights or obligations under this Agreement in breach of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Section shall be void and of no effect. Subject to the foregoing, this Agreement shall bind and inure to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benefit of the parties, their respective successors and permitted assigns.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9" w:line="242.99999999999997" w:lineRule="auto"/>
        <w:ind w:left="728" w:right="6" w:hanging="354"/>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11.6 Subcontractors. </w:t>
      </w:r>
      <w:r w:rsidDel="00000000" w:rsidR="00000000" w:rsidRPr="00000000">
        <w:rPr>
          <w:rFonts w:ascii="Calibri" w:cs="Calibri" w:eastAsia="Calibri" w:hAnsi="Calibri"/>
          <w:color w:val="000000"/>
          <w:highlight w:val="white"/>
          <w:rtl w:val="0"/>
        </w:rPr>
        <w:t xml:space="preserve">SimpleDocs may use third-party subcontractors who are subject to contractual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obligations no less protective than those of this Agreement, as applicable. SimpleDocs will remain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responsible for their acts, omissions, and any subcontracted obligations.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11" w:line="245" w:lineRule="auto"/>
        <w:ind w:left="734" w:right="5" w:hanging="360"/>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11.7 Publicity. </w:t>
      </w:r>
      <w:r w:rsidDel="00000000" w:rsidR="00000000" w:rsidRPr="00000000">
        <w:rPr>
          <w:rFonts w:ascii="Calibri" w:cs="Calibri" w:eastAsia="Calibri" w:hAnsi="Calibri"/>
          <w:color w:val="000000"/>
          <w:highlight w:val="white"/>
          <w:rtl w:val="0"/>
        </w:rPr>
        <w:t xml:space="preserve">SimpleDocs may include Customer’s name and logo on its website or in other marketing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materials or channels solely to reference Customer as SimpleDocs customer, and subject to any trademark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usage instructions provided to SimpleDocs. </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 w:line="244" w:lineRule="auto"/>
        <w:ind w:left="722" w:right="1"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11.8 Governing Law. </w:t>
      </w:r>
      <w:r w:rsidDel="00000000" w:rsidR="00000000" w:rsidRPr="00000000">
        <w:rPr>
          <w:rFonts w:ascii="Calibri" w:cs="Calibri" w:eastAsia="Calibri" w:hAnsi="Calibri"/>
          <w:color w:val="000000"/>
          <w:highlight w:val="white"/>
          <w:rtl w:val="0"/>
        </w:rPr>
        <w:t xml:space="preserve">This Agreement and any disputes arising out of or related hereto shall be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governed by and construed in accordance with the laws of the State of Delaware, without giving effect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its conflicts of laws rules, the United Nations Convention on the International Sale of Goods, or the Uniform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Computer Information Transactions Act. Any legal suit, action or proceeding arising out of or related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this Agreement or the Services shall be instituted exclusively in the federal courts of the United States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courts of the State of Delaware, and each party irrevocably submits to the exclusive jurisdiction of such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courts in any such suit, action or proceeding.</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3" w:line="244" w:lineRule="auto"/>
        <w:ind w:left="722" w:right="1" w:hanging="348"/>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11.9 Force Majeure. </w:t>
      </w:r>
      <w:r w:rsidDel="00000000" w:rsidR="00000000" w:rsidRPr="00000000">
        <w:rPr>
          <w:rFonts w:ascii="Calibri" w:cs="Calibri" w:eastAsia="Calibri" w:hAnsi="Calibri"/>
          <w:color w:val="000000"/>
          <w:highlight w:val="white"/>
          <w:rtl w:val="0"/>
        </w:rPr>
        <w:t xml:space="preserve">Except for payment obligations, neither party shall be liable for delay or non performance of its obligations hereunder (or part thereof) if the cause of delay or non-performance is due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to a Force Majeure Event. The party affected shall be relieved from its obligations (or part thereof) as long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as the Force Majeure Event lasts and hinders the performance of said obligations (or part thereof).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party affected shall promptly notify the other party and make reasonable efforts to mitigate the effects of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Force Majeure Event.</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4" w:line="244" w:lineRule="auto"/>
        <w:ind w:left="722" w:hanging="348"/>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11.10 No Third Party Beneficiaries. </w:t>
      </w:r>
      <w:r w:rsidDel="00000000" w:rsidR="00000000" w:rsidRPr="00000000">
        <w:rPr>
          <w:rFonts w:ascii="Calibri" w:cs="Calibri" w:eastAsia="Calibri" w:hAnsi="Calibri"/>
          <w:color w:val="000000"/>
          <w:highlight w:val="white"/>
          <w:rtl w:val="0"/>
        </w:rPr>
        <w:t xml:space="preserve">The parties acknowledge that the covenants set forth in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are intended solely for the benefit of the parties, their successors and permitted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assigns. Nothing herein, whether express or implied, will confer upon any person or entity, other than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parties, their successors and permitted assigns, any legal or equitable right whatsoever to enforce any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provision of this Agreement.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9" w:line="240" w:lineRule="auto"/>
        <w:ind w:left="728" w:right="3" w:hanging="354"/>
        <w:rPr>
          <w:rFonts w:ascii="Calibri" w:cs="Calibri" w:eastAsia="Calibri" w:hAnsi="Calibri"/>
          <w:color w:val="000000"/>
        </w:rPr>
      </w:pPr>
      <w:r w:rsidDel="00000000" w:rsidR="00000000" w:rsidRPr="00000000">
        <w:rPr>
          <w:rFonts w:ascii="Calibri" w:cs="Calibri" w:eastAsia="Calibri" w:hAnsi="Calibri"/>
          <w:b w:val="1"/>
          <w:bCs w:val="1"/>
          <w:color w:val="000000"/>
          <w:highlight w:val="white"/>
          <w:rtl w:val="0"/>
        </w:rPr>
        <w:t xml:space="preserve">11.11 Export Control. </w:t>
      </w:r>
      <w:r w:rsidDel="00000000" w:rsidR="00000000" w:rsidRPr="00000000">
        <w:rPr>
          <w:rFonts w:ascii="Calibri" w:cs="Calibri" w:eastAsia="Calibri" w:hAnsi="Calibri"/>
          <w:color w:val="000000"/>
          <w:highlight w:val="white"/>
          <w:rtl w:val="0"/>
        </w:rPr>
        <w:t xml:space="preserve">The Services, SimpleDocs technology and derivatives thereof may be subject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export laws and regulations of the United States and other jurisdictions. Each party represents that it 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not named on any U.S. government denied-party list. Customer shall not, and shall not permit Users to,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access or use the Services in violation of any U.S. export law or regulation.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89" w:line="240" w:lineRule="auto"/>
        <w:ind w:left="722" w:right="35" w:hanging="348"/>
        <w:rPr>
          <w:rFonts w:ascii="Calibri" w:cs="Calibri" w:eastAsia="Calibri" w:hAnsi="Calibri"/>
          <w:color w:val="000000"/>
          <w:highlight w:val="white"/>
        </w:rPr>
      </w:pPr>
      <w:r w:rsidDel="00000000" w:rsidR="00000000" w:rsidRPr="00000000">
        <w:rPr>
          <w:rFonts w:ascii="Calibri" w:cs="Calibri" w:eastAsia="Calibri" w:hAnsi="Calibri"/>
          <w:b w:val="1"/>
          <w:bCs w:val="1"/>
          <w:color w:val="000000"/>
          <w:highlight w:val="white"/>
          <w:rtl w:val="0"/>
        </w:rPr>
        <w:t xml:space="preserve">11.12 Entire Agreement. </w:t>
      </w:r>
      <w:r w:rsidDel="00000000" w:rsidR="00000000" w:rsidRPr="00000000">
        <w:rPr>
          <w:rFonts w:ascii="Calibri" w:cs="Calibri" w:eastAsia="Calibri" w:hAnsi="Calibri"/>
          <w:color w:val="000000"/>
          <w:highlight w:val="white"/>
          <w:rtl w:val="0"/>
        </w:rPr>
        <w:t xml:space="preserve">This Agreement, including all exhibits and addenda hereto and all Order Forms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and SOWs, sets forth the entire agreement of the parties and supersedes and replaces all prior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contemporaneous writings, negotiations and discussions, whether written or oral, with respect to its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subject matter. Neither party has relied upon any representations or warranties whatsoever regarding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 subject matter of this Agreement, express or implied, except for the representations and warranties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set forth in this Agreement. SimpleDocs reserves the right to modify the terms and conditions of this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Agreement, at its sole discretion, effective upon the commencement of any renewal subscription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term. You are responsible for regularly reviewing this Agreement for updates. CONTINUED USE OF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SERVICES AFTER ANY SUCH CHANGES SHALL CONSTITUTE YOUR CONSENT TO SUCH CHANGES. If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SimpleDocs modifies this Agreement during Customer’s subscription term, and Customer objects to the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updated agreement, as Customer’s exclusive remedy, Customer may choose to terminate this Agreement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prior to the next renewal term and cease using the Services. Notwithstanding any language to the contrary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therein, no terms or conditions set forth on any Customer purchase order or in any other Customer order documentation shall be incorporated into or form any part of this Agreement, and all such terms or </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highlight w:val="white"/>
          <w:rtl w:val="0"/>
        </w:rPr>
        <w:t xml:space="preserve">conditions shall be null and void.</w:t>
      </w:r>
    </w:p>
    <w:sectPr>
      <w:pgSz w:h="15840" w:w="12240" w:orient="portrait"/>
      <w:pgMar w:bottom="1520" w:top="1430" w:left="1082" w:right="9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