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271F2" w14:textId="77777777" w:rsidR="00A15000" w:rsidRPr="007504C1" w:rsidRDefault="007504C1" w:rsidP="00685265">
      <w:pPr>
        <w:pStyle w:val="Title"/>
        <w:jc w:val="center"/>
        <w:rPr>
          <w:sz w:val="40"/>
          <w:szCs w:val="40"/>
        </w:rPr>
      </w:pPr>
      <w:r w:rsidRPr="007504C1">
        <w:rPr>
          <w:sz w:val="40"/>
          <w:szCs w:val="40"/>
        </w:rPr>
        <w:t>Scars &amp; Lasers – Patient Information</w:t>
      </w:r>
    </w:p>
    <w:p w14:paraId="6BBA1EB0" w14:textId="77777777" w:rsidR="00A15000" w:rsidRDefault="007504C1" w:rsidP="00685265">
      <w:pPr>
        <w:jc w:val="center"/>
      </w:pPr>
      <w:r>
        <w:t>*Essential information for your appointment and care at Scars &amp; Lasers*</w:t>
      </w:r>
    </w:p>
    <w:p w14:paraId="5E38349B" w14:textId="77777777" w:rsidR="00A15000" w:rsidRDefault="007504C1">
      <w:pPr>
        <w:pStyle w:val="Heading1"/>
      </w:pPr>
      <w:r>
        <w:rPr>
          <w:color w:val="0070C0"/>
        </w:rPr>
        <w:t>Contact Details – Scars &amp; Lasers</w:t>
      </w:r>
    </w:p>
    <w:p w14:paraId="184E4899" w14:textId="3A655B30" w:rsidR="00A15000" w:rsidRDefault="007504C1" w:rsidP="009C5C1E">
      <w:r>
        <w:t>Clinic Address: 15 Greenlane East, Remuera, Auckland 1071</w:t>
      </w:r>
      <w:r>
        <w:br/>
        <w:t>Phone: (09) 524 5011</w:t>
      </w:r>
      <w:r>
        <w:br/>
      </w:r>
      <w:r>
        <w:t xml:space="preserve">Email: </w:t>
      </w:r>
      <w:r w:rsidR="009C5C1E">
        <w:t>info@scarsandlasers.co.nz</w:t>
      </w:r>
      <w:r>
        <w:br/>
        <w:t>Clinic Hours: Monday to Friday, 8:00am – 5:00pm</w:t>
      </w:r>
      <w:r>
        <w:br/>
        <w:t>Phone Hours: Monday to Friday, 7:30am – 4:30pm</w:t>
      </w:r>
      <w:r>
        <w:br/>
      </w:r>
      <w:r>
        <w:br/>
      </w:r>
      <w:r>
        <w:rPr>
          <w:color w:val="0070C0"/>
        </w:rPr>
        <w:t>Our Team</w:t>
      </w:r>
    </w:p>
    <w:p w14:paraId="0E43D4C0" w14:textId="1F7CC8AC" w:rsidR="00A15000" w:rsidRDefault="007504C1">
      <w:r>
        <w:t>D</w:t>
      </w:r>
      <w:r>
        <w:t>r Kevin McKerrow</w:t>
      </w:r>
      <w:r w:rsidR="00236E0B">
        <w:t xml:space="preserve"> and </w:t>
      </w:r>
      <w:r>
        <w:t>Dr Aravind Chandran</w:t>
      </w:r>
      <w:r w:rsidR="00236E0B">
        <w:t xml:space="preserve">, </w:t>
      </w:r>
      <w:r>
        <w:t>along with our experienced team of dermatology nurses, aesthetic nurses, and administrative staff, are committed to delivering expert and compassionate care.</w:t>
      </w:r>
      <w:r>
        <w:br/>
      </w:r>
      <w:r>
        <w:br/>
        <w:t>If you have concerns about an urgent skin cancer, please call our clinic. Our team will do their best to arrange a timely appointment if medically appropriate.</w:t>
      </w:r>
    </w:p>
    <w:p w14:paraId="5B4581F2" w14:textId="77777777" w:rsidR="00A15000" w:rsidRDefault="007504C1">
      <w:pPr>
        <w:pStyle w:val="Heading1"/>
      </w:pPr>
      <w:r>
        <w:rPr>
          <w:color w:val="0070C0"/>
        </w:rPr>
        <w:t>Patient Hub</w:t>
      </w:r>
    </w:p>
    <w:p w14:paraId="14970399" w14:textId="77777777" w:rsidR="00A15000" w:rsidRDefault="007504C1">
      <w:pPr>
        <w:pStyle w:val="Heading2"/>
      </w:pPr>
      <w:r>
        <w:t>Making an Appointment</w:t>
      </w:r>
    </w:p>
    <w:p w14:paraId="64E17078" w14:textId="77777777" w:rsidR="00236E0B" w:rsidRDefault="007504C1">
      <w:r>
        <w:t>Do I need a referral?</w:t>
      </w:r>
    </w:p>
    <w:p w14:paraId="0071C087" w14:textId="3B4B4F83" w:rsidR="00A15000" w:rsidRDefault="00236E0B">
      <w:r w:rsidRPr="00236E0B">
        <w:t xml:space="preserve">While a referral is </w:t>
      </w:r>
      <w:proofErr w:type="gramStart"/>
      <w:r w:rsidRPr="00236E0B">
        <w:t>preferred—</w:t>
      </w:r>
      <w:proofErr w:type="gramEnd"/>
      <w:r w:rsidRPr="00236E0B">
        <w:t xml:space="preserve">especially for skin </w:t>
      </w:r>
      <w:proofErr w:type="gramStart"/>
      <w:r w:rsidRPr="00236E0B">
        <w:t>cancer concerns—</w:t>
      </w:r>
      <w:proofErr w:type="gramEnd"/>
      <w:r w:rsidRPr="00236E0B">
        <w:t>it is not required. You are welcome to book directly.</w:t>
      </w:r>
      <w:r w:rsidRPr="00236E0B">
        <w:br/>
        <w:t xml:space="preserve">If you are concerned about </w:t>
      </w:r>
      <w:proofErr w:type="gramStart"/>
      <w:r w:rsidRPr="00236E0B">
        <w:t>a potentially</w:t>
      </w:r>
      <w:proofErr w:type="gramEnd"/>
      <w:r w:rsidRPr="00236E0B">
        <w:t xml:space="preserve"> </w:t>
      </w:r>
      <w:r w:rsidRPr="00236E0B">
        <w:rPr>
          <w:b/>
          <w:bCs/>
        </w:rPr>
        <w:t>urgent</w:t>
      </w:r>
      <w:r w:rsidRPr="00236E0B">
        <w:t xml:space="preserve"> skin cancer, please contact our clinic. Our team will assess the situation and, where appropriate, prioritise your appointment.</w:t>
      </w:r>
      <w:r w:rsidR="007504C1">
        <w:br/>
      </w:r>
    </w:p>
    <w:p w14:paraId="26F3BA82" w14:textId="77777777" w:rsidR="00A15000" w:rsidRDefault="007504C1">
      <w:pPr>
        <w:pStyle w:val="Heading2"/>
      </w:pPr>
      <w:r>
        <w:t>Consultation Fees</w:t>
      </w:r>
    </w:p>
    <w:p w14:paraId="6F46E14B" w14:textId="533638B1" w:rsidR="00A15000" w:rsidRDefault="007504C1">
      <w:r>
        <w:t xml:space="preserve">Fees range from $415–$460, depending on the complexity and time required. Additional charges </w:t>
      </w:r>
      <w:r>
        <w:t>apply for procedures such as liquid nitrogen treatment or skin biopsies.</w:t>
      </w:r>
    </w:p>
    <w:p w14:paraId="0D3DFE50" w14:textId="77777777" w:rsidR="00A15000" w:rsidRDefault="007504C1">
      <w:pPr>
        <w:pStyle w:val="Heading2"/>
      </w:pPr>
      <w:r>
        <w:t>Medical Insurance</w:t>
      </w:r>
    </w:p>
    <w:p w14:paraId="1E51E8E7" w14:textId="77777777" w:rsidR="00A15000" w:rsidRDefault="007504C1">
      <w:r>
        <w:t>Many policies will cover your dermatology consultation. We recommend confirming with your insurer prior to booking—especially if you have an excess.</w:t>
      </w:r>
      <w:r>
        <w:br/>
        <w:t xml:space="preserve">We are Affiliated Providers for Southern Cross Health Society. Please advise </w:t>
      </w:r>
      <w:proofErr w:type="gramStart"/>
      <w:r>
        <w:t>reception of your</w:t>
      </w:r>
      <w:proofErr w:type="gramEnd"/>
      <w:r>
        <w:t xml:space="preserve"> insurer when booking.</w:t>
      </w:r>
    </w:p>
    <w:p w14:paraId="4760B558" w14:textId="77777777" w:rsidR="00A15000" w:rsidRDefault="007504C1">
      <w:pPr>
        <w:pStyle w:val="Heading2"/>
      </w:pPr>
      <w:r>
        <w:lastRenderedPageBreak/>
        <w:t>Opening Hours</w:t>
      </w:r>
    </w:p>
    <w:p w14:paraId="6419B91F" w14:textId="77777777" w:rsidR="00A15000" w:rsidRDefault="007504C1">
      <w:r>
        <w:t>We are open Monday to Friday, 7:30am – 5:00pm. Appointment availability varies by specialist.</w:t>
      </w:r>
    </w:p>
    <w:p w14:paraId="49DFD764" w14:textId="77777777" w:rsidR="00A15000" w:rsidRDefault="007504C1">
      <w:pPr>
        <w:pStyle w:val="Heading1"/>
      </w:pPr>
      <w:r>
        <w:rPr>
          <w:color w:val="0070C0"/>
        </w:rPr>
        <w:t>Cancellation Policy</w:t>
      </w:r>
    </w:p>
    <w:p w14:paraId="2B56FE35" w14:textId="77777777" w:rsidR="00A15000" w:rsidRDefault="007504C1">
      <w:r>
        <w:t>We offer SMS reminders prior to your appointment. If you need to cancel, we require a minimum of 24 hours’ notice.</w:t>
      </w:r>
      <w:r>
        <w:br/>
      </w:r>
      <w:r>
        <w:br/>
        <w:t>- Late cancellations (within 24 hours) or non-attendance will incur a $150 cancellation fee.</w:t>
      </w:r>
      <w:r>
        <w:br/>
        <w:t>- If this fee is unpaid, you will not be eligible to book further consultations until settled.</w:t>
      </w:r>
      <w:r>
        <w:br/>
      </w:r>
      <w:r>
        <w:br/>
        <w:t>Thank you for your understanding and support of this policy, which allows us to offer timely appointments to other patients.</w:t>
      </w:r>
    </w:p>
    <w:p w14:paraId="4362F9CA" w14:textId="77777777" w:rsidR="00A15000" w:rsidRDefault="007504C1">
      <w:pPr>
        <w:pStyle w:val="Heading1"/>
      </w:pPr>
      <w:r>
        <w:rPr>
          <w:color w:val="0070C0"/>
        </w:rPr>
        <w:t>ACC Consultations</w:t>
      </w:r>
    </w:p>
    <w:p w14:paraId="47159F9C" w14:textId="59D2E217" w:rsidR="00A15000" w:rsidRDefault="007504C1">
      <w:r>
        <w:t xml:space="preserve">If your skin condition or injury is ACC-related, you must have an active </w:t>
      </w:r>
      <w:r w:rsidRPr="00236E0B">
        <w:rPr>
          <w:b/>
          <w:bCs/>
        </w:rPr>
        <w:t>ACC claim number</w:t>
      </w:r>
      <w:r>
        <w:t xml:space="preserve"> before your appointment</w:t>
      </w:r>
      <w:r w:rsidR="009C5C1E">
        <w:t xml:space="preserve"> (this starts with 100…)</w:t>
      </w:r>
      <w:r>
        <w:br/>
      </w:r>
      <w:r>
        <w:br/>
        <w:t xml:space="preserve">The consultation fee for ACC-related cases is </w:t>
      </w:r>
      <w:r w:rsidRPr="00236E0B">
        <w:rPr>
          <w:b/>
          <w:bCs/>
        </w:rPr>
        <w:t>$525</w:t>
      </w:r>
      <w:r>
        <w:t>, which includes:</w:t>
      </w:r>
      <w:r>
        <w:br/>
        <w:t>- A full assessment</w:t>
      </w:r>
      <w:r>
        <w:br/>
        <w:t>- Clinical photography</w:t>
      </w:r>
      <w:r>
        <w:br/>
        <w:t>- Completion of</w:t>
      </w:r>
      <w:r w:rsidR="00236E0B">
        <w:t xml:space="preserve"> required</w:t>
      </w:r>
      <w:r>
        <w:t xml:space="preserve"> ACC documentation (ARTP form)</w:t>
      </w:r>
      <w:r>
        <w:br/>
      </w:r>
      <w:r>
        <w:br/>
        <w:t xml:space="preserve">If ACC accepts your claim, they will notify you directly. Please </w:t>
      </w:r>
      <w:r w:rsidR="00236E0B">
        <w:t>inform us</w:t>
      </w:r>
      <w:r>
        <w:t xml:space="preserve"> as soon as possible so we can proceed with your treatment plan as outlined in the submitted protocol.</w:t>
      </w:r>
    </w:p>
    <w:p w14:paraId="6564674F" w14:textId="77777777" w:rsidR="00236E0B" w:rsidRDefault="00236E0B" w:rsidP="00236E0B">
      <w:r w:rsidRPr="00236E0B">
        <w:rPr>
          <w:b/>
          <w:bCs/>
        </w:rPr>
        <w:t>Please note:</w:t>
      </w:r>
      <w:r>
        <w:t xml:space="preserve"> The</w:t>
      </w:r>
      <w:r>
        <w:t xml:space="preserve"> consultation fee of $525 is payable </w:t>
      </w:r>
      <w:r w:rsidRPr="00BC3FC0">
        <w:rPr>
          <w:b/>
          <w:bCs/>
        </w:rPr>
        <w:t>on the day</w:t>
      </w:r>
      <w:r>
        <w:t xml:space="preserve">. </w:t>
      </w:r>
      <w:r w:rsidRPr="001A1997">
        <w:t xml:space="preserve">This fee is </w:t>
      </w:r>
      <w:r w:rsidRPr="00236E0B">
        <w:rPr>
          <w:b/>
          <w:bCs/>
        </w:rPr>
        <w:t>non-refundable</w:t>
      </w:r>
      <w:r w:rsidRPr="001A1997">
        <w:t>, regardless of whether your ACC claim is accepted or declined</w:t>
      </w:r>
      <w:r>
        <w:t>.</w:t>
      </w:r>
    </w:p>
    <w:p w14:paraId="23990CB9" w14:textId="0E5B7356" w:rsidR="00A15000" w:rsidRDefault="007504C1" w:rsidP="00236E0B">
      <w:r>
        <w:rPr>
          <w:color w:val="0070C0"/>
        </w:rPr>
        <w:t>Parking</w:t>
      </w:r>
    </w:p>
    <w:p w14:paraId="4189E202" w14:textId="77777777" w:rsidR="00A15000" w:rsidRDefault="007504C1">
      <w:r>
        <w:t>W</w:t>
      </w:r>
      <w:r>
        <w:t>e offer 8 on-site car parks, and street parking is also available nearby.</w:t>
      </w:r>
    </w:p>
    <w:p w14:paraId="61B04788" w14:textId="77777777" w:rsidR="00A15000" w:rsidRDefault="007504C1">
      <w:pPr>
        <w:pStyle w:val="Heading1"/>
      </w:pPr>
      <w:r>
        <w:rPr>
          <w:color w:val="0070C0"/>
        </w:rPr>
        <w:t>Maximising Your Appointment</w:t>
      </w:r>
    </w:p>
    <w:p w14:paraId="42B52052" w14:textId="77777777" w:rsidR="00A15000" w:rsidRDefault="007504C1">
      <w:r>
        <w:t>To get the most from your consultation:</w:t>
      </w:r>
      <w:r>
        <w:br/>
        <w:t>- Prepare a brief list or bullet points on your phone about your skin concerns.</w:t>
      </w:r>
      <w:r>
        <w:br/>
        <w:t>- Communicate your concerns clearly to help us prioritise your treatment needs effectively.</w:t>
      </w:r>
      <w:r>
        <w:br/>
        <w:t>- Arrive at least 10 minutes early to allow time for paperwork and navigation.</w:t>
      </w:r>
      <w:r>
        <w:br/>
        <w:t>- If you’re running late (more than 5 minutes), please call us. If you're too late, we may not be able to see you and a $150 fee will apply.</w:t>
      </w:r>
    </w:p>
    <w:sectPr w:rsidR="00A15000" w:rsidSect="006916B2">
      <w:headerReference w:type="default" r:id="rId8"/>
      <w:foot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977D3" w14:textId="77777777" w:rsidR="006916B2" w:rsidRDefault="006916B2" w:rsidP="006916B2">
      <w:pPr>
        <w:spacing w:after="0" w:line="240" w:lineRule="auto"/>
      </w:pPr>
      <w:r>
        <w:separator/>
      </w:r>
    </w:p>
  </w:endnote>
  <w:endnote w:type="continuationSeparator" w:id="0">
    <w:p w14:paraId="2A6CDA5F" w14:textId="77777777" w:rsidR="006916B2" w:rsidRDefault="006916B2" w:rsidP="00691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9553F" w14:textId="5776B2BA" w:rsidR="006916B2" w:rsidRPr="00685265" w:rsidRDefault="006916B2">
    <w:pPr>
      <w:pStyle w:val="Footer"/>
      <w:rPr>
        <w:sz w:val="18"/>
        <w:szCs w:val="18"/>
        <w:lang w:val="en-GB"/>
      </w:rPr>
    </w:pPr>
    <w:r w:rsidRPr="00685265">
      <w:rPr>
        <w:sz w:val="18"/>
        <w:szCs w:val="18"/>
        <w:lang w:val="en-GB"/>
      </w:rPr>
      <w:t>Patient Information</w:t>
    </w:r>
    <w:r w:rsidR="00685265" w:rsidRPr="00685265">
      <w:rPr>
        <w:sz w:val="18"/>
        <w:szCs w:val="18"/>
        <w:lang w:val="en-GB"/>
      </w:rPr>
      <w:t xml:space="preserve"> 2025</w:t>
    </w:r>
    <w:r w:rsidR="00685265" w:rsidRPr="00685265">
      <w:rPr>
        <w:sz w:val="18"/>
        <w:szCs w:val="18"/>
        <w:lang w:val="en-GB"/>
      </w:rPr>
      <w:tab/>
    </w:r>
    <w:r w:rsidR="00685265" w:rsidRPr="00685265">
      <w:rPr>
        <w:sz w:val="18"/>
        <w:szCs w:val="18"/>
        <w:lang w:val="en-GB"/>
      </w:rPr>
      <w:tab/>
      <w:t>Scars &amp; Lasers</w:t>
    </w:r>
    <w:r w:rsidRPr="00685265">
      <w:rPr>
        <w:sz w:val="18"/>
        <w:szCs w:val="18"/>
        <w:lang w:val="en-GB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7708B" w14:textId="77777777" w:rsidR="006916B2" w:rsidRDefault="006916B2" w:rsidP="006916B2">
      <w:pPr>
        <w:spacing w:after="0" w:line="240" w:lineRule="auto"/>
      </w:pPr>
      <w:r>
        <w:separator/>
      </w:r>
    </w:p>
  </w:footnote>
  <w:footnote w:type="continuationSeparator" w:id="0">
    <w:p w14:paraId="18BF1352" w14:textId="77777777" w:rsidR="006916B2" w:rsidRDefault="006916B2" w:rsidP="00691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1E9F8" w14:textId="74EAD6C3" w:rsidR="006916B2" w:rsidRDefault="006916B2">
    <w:pPr>
      <w:pStyle w:val="Header"/>
    </w:pPr>
    <w:r w:rsidRPr="00B05E01">
      <w:drawing>
        <wp:anchor distT="0" distB="0" distL="114300" distR="114300" simplePos="0" relativeHeight="251659264" behindDoc="0" locked="0" layoutInCell="1" allowOverlap="1" wp14:anchorId="54407C63" wp14:editId="486D510A">
          <wp:simplePos x="0" y="0"/>
          <wp:positionH relativeFrom="margin">
            <wp:align>right</wp:align>
          </wp:positionH>
          <wp:positionV relativeFrom="paragraph">
            <wp:posOffset>-114300</wp:posOffset>
          </wp:positionV>
          <wp:extent cx="1767639" cy="495300"/>
          <wp:effectExtent l="0" t="0" r="4445" b="0"/>
          <wp:wrapNone/>
          <wp:docPr id="1173664782" name="Picture 1" descr="A black and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3664782" name="Picture 1" descr="A black and white 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67639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  <w:sdt>
      <w:sdtPr>
        <w:id w:val="968859952"/>
        <w:placeholder>
          <w:docPart w:val="592CF059C152475AA4EF6E679FAE075D"/>
        </w:placeholder>
        <w:temporary/>
        <w:showingPlcHdr/>
        <w15:appearance w15:val="hidden"/>
      </w:sdtPr>
      <w:sdtContent>
        <w:r>
          <w:rPr>
            <w:lang w:val="en-GB"/>
          </w:rPr>
          <w:t>[Type here]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5733DD"/>
    <w:multiLevelType w:val="multilevel"/>
    <w:tmpl w:val="D50E0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1686367">
    <w:abstractNumId w:val="8"/>
  </w:num>
  <w:num w:numId="2" w16cid:durableId="1450589623">
    <w:abstractNumId w:val="6"/>
  </w:num>
  <w:num w:numId="3" w16cid:durableId="1837916084">
    <w:abstractNumId w:val="5"/>
  </w:num>
  <w:num w:numId="4" w16cid:durableId="344597110">
    <w:abstractNumId w:val="4"/>
  </w:num>
  <w:num w:numId="5" w16cid:durableId="1078988949">
    <w:abstractNumId w:val="7"/>
  </w:num>
  <w:num w:numId="6" w16cid:durableId="2085450781">
    <w:abstractNumId w:val="3"/>
  </w:num>
  <w:num w:numId="7" w16cid:durableId="1112361278">
    <w:abstractNumId w:val="2"/>
  </w:num>
  <w:num w:numId="8" w16cid:durableId="1207791194">
    <w:abstractNumId w:val="1"/>
  </w:num>
  <w:num w:numId="9" w16cid:durableId="1284768921">
    <w:abstractNumId w:val="0"/>
  </w:num>
  <w:num w:numId="10" w16cid:durableId="5944393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15EC8"/>
    <w:rsid w:val="0015074B"/>
    <w:rsid w:val="00236E0B"/>
    <w:rsid w:val="0029639D"/>
    <w:rsid w:val="00326F90"/>
    <w:rsid w:val="004A759E"/>
    <w:rsid w:val="00685265"/>
    <w:rsid w:val="006916B2"/>
    <w:rsid w:val="007504C1"/>
    <w:rsid w:val="007864E2"/>
    <w:rsid w:val="009C5C1E"/>
    <w:rsid w:val="00A1500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A6858B"/>
  <w14:defaultImageDpi w14:val="300"/>
  <w15:docId w15:val="{B3BE381B-4277-4888-A6D9-FE6313B33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6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96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92CF059C152475AA4EF6E679FAE0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6B719-F2C1-4FF7-AB6C-D7FE3711EF76}"/>
      </w:docPartPr>
      <w:docPartBody>
        <w:p w:rsidR="004E5E90" w:rsidRDefault="004E5E90" w:rsidP="004E5E90">
          <w:pPr>
            <w:pStyle w:val="592CF059C152475AA4EF6E679FAE075D"/>
          </w:pPr>
          <w:r>
            <w:rPr>
              <w:lang w:val="en-GB"/>
            </w:rP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E90"/>
    <w:rsid w:val="004E5E90"/>
    <w:rsid w:val="0078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Z" w:eastAsia="en-N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92CF059C152475AA4EF6E679FAE075D">
    <w:name w:val="592CF059C152475AA4EF6E679FAE075D"/>
    <w:rsid w:val="004E5E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Skin PC</cp:lastModifiedBy>
  <cp:revision>5</cp:revision>
  <cp:lastPrinted>2025-07-10T19:49:00Z</cp:lastPrinted>
  <dcterms:created xsi:type="dcterms:W3CDTF">2025-07-10T19:09:00Z</dcterms:created>
  <dcterms:modified xsi:type="dcterms:W3CDTF">2025-07-10T23:57:00Z</dcterms:modified>
  <cp:category/>
</cp:coreProperties>
</file>