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Kentallen and Duror Community Centre Committee Meeting Minute 29/09/2025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u w:val="single"/>
          <w:rtl w:val="0"/>
        </w:rPr>
        <w:t xml:space="preserve">Present</w:t>
      </w:r>
      <w:r w:rsidDel="00000000" w:rsidR="00000000" w:rsidRPr="00000000">
        <w:rPr>
          <w:rtl w:val="0"/>
        </w:rPr>
        <w:t xml:space="preserve">: Alan Young, Chris Pearman, Brian Morton, Audrey Godfrey, Pat Young, Sandra Jamieson, Clare Harley, Jonathan Baxter</w:t>
      </w:r>
    </w:p>
    <w:p w:rsidR="00000000" w:rsidDel="00000000" w:rsidP="00000000" w:rsidRDefault="00000000" w:rsidRPr="00000000" w14:paraId="00000004">
      <w:pPr>
        <w:rPr/>
      </w:pPr>
      <w:r w:rsidDel="00000000" w:rsidR="00000000" w:rsidRPr="00000000">
        <w:rPr>
          <w:u w:val="single"/>
          <w:rtl w:val="0"/>
        </w:rPr>
        <w:t xml:space="preserve">Apologies</w:t>
      </w:r>
      <w:r w:rsidDel="00000000" w:rsidR="00000000" w:rsidRPr="00000000">
        <w:rPr>
          <w:rtl w:val="0"/>
        </w:rPr>
        <w:t xml:space="preserve">: Deborah McCartney, Claire Howell, Meg Dent.</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Minutes from previous meeting approved by </w:t>
      </w:r>
      <w:r w:rsidDel="00000000" w:rsidR="00000000" w:rsidRPr="00000000">
        <w:rPr>
          <w:rtl w:val="0"/>
        </w:rPr>
        <w:t xml:space="preserve">AG</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and seconded by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PY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08">
      <w:pPr>
        <w:numPr>
          <w:ilvl w:val="0"/>
          <w:numId w:val="1"/>
        </w:numPr>
        <w:spacing w:after="0" w:lineRule="auto"/>
        <w:ind w:left="360"/>
      </w:pPr>
      <w:r w:rsidDel="00000000" w:rsidR="00000000" w:rsidRPr="00000000">
        <w:rPr>
          <w:rtl w:val="0"/>
        </w:rPr>
        <w:t xml:space="preserve">Matters Arising from last minutes</w:t>
      </w:r>
    </w:p>
    <w:p w:rsidR="00000000" w:rsidDel="00000000" w:rsidP="00000000" w:rsidRDefault="00000000" w:rsidRPr="00000000" w14:paraId="00000009">
      <w:pPr>
        <w:spacing w:after="0" w:lineRule="auto"/>
        <w:ind w:left="360" w:firstLine="0"/>
        <w:rPr/>
      </w:pPr>
      <w:r w:rsidDel="00000000" w:rsidR="00000000" w:rsidRPr="00000000">
        <w:rPr>
          <w:rtl w:val="0"/>
        </w:rPr>
        <w:t xml:space="preserve">CP will follow up with Graham about regular cleaning of the boiler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Treasurers report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t xml:space="preserve">Current balance is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£29373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jc w:val="left"/>
        <w:rPr>
          <w:u w:val="none"/>
        </w:rPr>
      </w:pPr>
      <w:r w:rsidDel="00000000" w:rsidR="00000000" w:rsidRPr="00000000">
        <w:rPr>
          <w:rtl w:val="0"/>
        </w:rPr>
        <w:t xml:space="preserve">Booking clerk report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A quick reminder of upcoming events: 4th Oct village cafe, village lunches start back on 9th Oct, folk music 11th Oct (Salt House), Hall closed on 24th Oct for electrical and fire alarm testing, Race Night on 25th, and Folk Music (Anna Massie) on 1st Nov. Looking ahead it is the arts &amp; crafts fair on 7-8th Nov and Metagama film performance on 12th. Clare will contact the Metagama organisers to see if this is still going ahead as we haven’t heard anything recently. The November hall cafe will be during the arts &amp; crafts fair.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tl w:val="0"/>
        </w:rPr>
        <w:t xml:space="preserve">Race Night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JB popped into talk about race night. We have received confirmation of the alcohol licence and the hall committee will run the bar. On 30th JB and Campbell will test the AV system ahead of the event.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jc w:val="left"/>
        <w:rPr>
          <w:u w:val="none"/>
        </w:rPr>
      </w:pPr>
      <w:r w:rsidDel="00000000" w:rsidR="00000000" w:rsidRPr="00000000">
        <w:rPr>
          <w:rtl w:val="0"/>
        </w:rPr>
        <w:t xml:space="preserve">Instant water boiler in cafe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JB has kindly offered to install a wall mounted instant water heater / tap in the cafe to replace the plugged in urn, the suggested model is a LinCat 10L and will cost £485.99 inc VAT but the possibility of a smaller option similar to the one in the church hall was discussed.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jc w:val="left"/>
        <w:rPr>
          <w:u w:val="none"/>
        </w:rPr>
      </w:pPr>
      <w:r w:rsidDel="00000000" w:rsidR="00000000" w:rsidRPr="00000000">
        <w:rPr>
          <w:rtl w:val="0"/>
        </w:rPr>
        <w:t xml:space="preserve">Hall heating and local energy scotland grant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This is a major funding source for major refurbishing for renovating heating and energy systems. The committee decided to not apply this time round but to take a look at the grant application form and process so that we are informed and prepared for future funding calls.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jc w:val="left"/>
        <w:rPr>
          <w:u w:val="none"/>
        </w:rPr>
      </w:pPr>
      <w:r w:rsidDel="00000000" w:rsidR="00000000" w:rsidRPr="00000000">
        <w:rPr>
          <w:rtl w:val="0"/>
        </w:rPr>
        <w:t xml:space="preserve">Hall cleaning holiday cover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Cleaning cover is needed for the period of 10th - 23rd October. The last cleaning date will be 6th October. Ask the cleaners to provide 2.5 hours cleaning a week leading up to Christmas.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jc w:val="left"/>
        <w:rPr>
          <w:u w:val="none"/>
        </w:rPr>
      </w:pPr>
      <w:r w:rsidDel="00000000" w:rsidR="00000000" w:rsidRPr="00000000">
        <w:rPr>
          <w:rtl w:val="0"/>
        </w:rPr>
        <w:t xml:space="preserve">Fire Alarm emergency lighting testing inspection will be carried out on 24th October.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jc w:val="left"/>
        <w:rPr>
          <w:u w:val="none"/>
        </w:rPr>
      </w:pPr>
      <w:r w:rsidDel="00000000" w:rsidR="00000000" w:rsidRPr="00000000">
        <w:rPr>
          <w:rtl w:val="0"/>
        </w:rPr>
        <w:t xml:space="preserve">Outside maintenance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CP and AY gave an update on external maintenance. The landscape bank needs weeding and the sheds need painting. A period of dry weather is needed to strip and repaint the shed and the store.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The septic tank has now been emptied.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24">
      <w:pPr>
        <w:spacing w:after="0" w:lineRule="auto"/>
        <w:ind w:left="360" w:firstLine="0"/>
        <w:rPr/>
      </w:pPr>
      <w:r w:rsidDel="00000000" w:rsidR="00000000" w:rsidRPr="00000000">
        <w:rPr>
          <w:rtl w:val="0"/>
        </w:rPr>
        <w:t xml:space="preserve">New hedging has been ordered and needs to be planted in the new gap where the fence has been taken down - alongside the road entrance. Jamie Black has kindly offered materials, such as weedkiller, at cost to support this work. In this area a new chicane / bicycle barrier is needed to replace the rotten fences. Robert Coope has taken a look and provided a range of options with costs. CP will discuss the best options with Rob and get this installed.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jc w:val="left"/>
        <w:rPr>
          <w:u w:val="none"/>
        </w:rPr>
      </w:pPr>
      <w:r w:rsidDel="00000000" w:rsidR="00000000" w:rsidRPr="00000000">
        <w:rPr>
          <w:rtl w:val="0"/>
        </w:rPr>
        <w:t xml:space="preserve">Arts &amp; Crafts Fair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PY confirmed there are 11 tables booked, which includes one reserved for the hall to sell Pixel Spirits gin and leven ales. Previously we had 14 stalls, so the committee will try to secure a few more. There have been some issues with emails not being received by potential stall holders and it seems many messages have gone into junk mailboxes. AG and PY will continue to follow up to get hold of stall holders and PY will arrange with MD to send a community email inviting villagers to take a table. AY suggested widening the scope to include health and wellbeing with Rachel, Clare, Claire, and Ali advertising their therapies / holistic businesses on stage. There was broad agreement to this addition.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There will be an all day cafe during the arts &amp; crafts with breakfast rolls and home baking in the morning and soup and rolls and mince pies in the afternoon.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AOCB – no additional issues raised.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Date of next meeting 27th October 7pm</w:t>
      </w:r>
    </w:p>
    <w:sectPr>
      <w:pgSz w:h="16838" w:w="11906" w:orient="portrait"/>
      <w:pgMar w:bottom="1440"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917A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917A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917A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917A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917A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917A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917A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917A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917A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917A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917A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917A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917A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917A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917A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917AF"/>
    <w:rPr>
      <w:i w:val="1"/>
      <w:iCs w:val="1"/>
      <w:color w:val="404040" w:themeColor="text1" w:themeTint="0000BF"/>
    </w:rPr>
  </w:style>
  <w:style w:type="paragraph" w:styleId="ListParagraph">
    <w:name w:val="List Paragraph"/>
    <w:basedOn w:val="Normal"/>
    <w:uiPriority w:val="34"/>
    <w:qFormat w:val="1"/>
    <w:rsid w:val="006917AF"/>
    <w:pPr>
      <w:ind w:left="720"/>
      <w:contextualSpacing w:val="1"/>
    </w:pPr>
  </w:style>
  <w:style w:type="character" w:styleId="IntenseEmphasis">
    <w:name w:val="Intense Emphasis"/>
    <w:basedOn w:val="DefaultParagraphFont"/>
    <w:uiPriority w:val="21"/>
    <w:qFormat w:val="1"/>
    <w:rsid w:val="006917AF"/>
    <w:rPr>
      <w:i w:val="1"/>
      <w:iCs w:val="1"/>
      <w:color w:val="0f4761" w:themeColor="accent1" w:themeShade="0000BF"/>
    </w:rPr>
  </w:style>
  <w:style w:type="paragraph" w:styleId="IntenseQuote">
    <w:name w:val="Intense Quote"/>
    <w:basedOn w:val="Normal"/>
    <w:next w:val="Normal"/>
    <w:link w:val="IntenseQuoteChar"/>
    <w:uiPriority w:val="30"/>
    <w:qFormat w:val="1"/>
    <w:rsid w:val="006917A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917AF"/>
    <w:rPr>
      <w:i w:val="1"/>
      <w:iCs w:val="1"/>
      <w:color w:val="0f4761" w:themeColor="accent1" w:themeShade="0000BF"/>
    </w:rPr>
  </w:style>
  <w:style w:type="character" w:styleId="IntenseReference">
    <w:name w:val="Intense Reference"/>
    <w:basedOn w:val="DefaultParagraphFont"/>
    <w:uiPriority w:val="32"/>
    <w:qFormat w:val="1"/>
    <w:rsid w:val="006917AF"/>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7FAwBbEz7MlR3Bf2I9W8Xfv3CQ==">CgMxLjA4AHIhMUd2SkRoaVpMemdvSkkybVJXN2ZpUmFidDZRUG5RNEZW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2025-04-28T17:54:00Z</dcterms:created>
  <dc:creator>Clare.Harley</dc:creator>
</cp:coreProperties>
</file>