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Head of Facilities</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Head of Facilities is a senior leadership role responsible for the strategic management of all facilities functions across the organisation, ensuring optimum standards of accommodation, environment and support services are maintained within agreed budgets and FM guidelines.</w:t>
      </w:r>
    </w:p>
    <w:p>
      <w:pPr>
        <w:spacing w:after="0" w:before="80"/>
      </w:pPr>
      <w:r>
        <w:t xml:space="preserve"/>
      </w:r>
    </w:p>
    <w:p>
      <w:pPr>
        <w:spacing w:after="80" w:before="80"/>
      </w:pPr>
      <w:r>
        <w:rPr>
          <w:rFonts w:ascii="Arial" w:cs="Arial" w:eastAsia="Arial" w:hAnsi="Arial"/>
          <w:sz w:val="22"/>
          <w:szCs w:val="22"/>
        </w:rPr>
        <w:t xml:space="preserve">You will lead the facilities team and the delivery of all services, managing third-party providers where appropriate and working closely with senior leadership across the business. This is a role for someone who is looking to build, develop and grow a department, combining strategic thinking with genuine hands-on leadership and the ability to stay calm and focused in a fast-moving environment.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Ensure the delivery of all facilities management services to a consistently high standard, identifying opportunities for continuous improvement across FM operations.</w:t>
      </w:r>
    </w:p>
    <w:p>
      <w:pPr>
        <w:pStyle w:val="ListParagraph"/>
        <w:numPr>
          <w:ilvl w:val="0"/>
          <w:numId w:val="2"/>
        </w:numPr>
        <w:spacing w:after="60" w:before="60"/>
      </w:pPr>
      <w:r>
        <w:rPr>
          <w:rFonts w:ascii="Arial" w:cs="Arial" w:eastAsia="Arial" w:hAnsi="Arial"/>
          <w:sz w:val="22"/>
          <w:szCs w:val="22"/>
        </w:rPr>
        <w:t xml:space="preserve">Take overall responsibility for all soft services including reception, post room, catering, cleaning, security, meeting rooms and events management.</w:t>
      </w:r>
    </w:p>
    <w:p>
      <w:pPr>
        <w:pStyle w:val="ListParagraph"/>
        <w:numPr>
          <w:ilvl w:val="0"/>
          <w:numId w:val="2"/>
        </w:numPr>
        <w:spacing w:after="60" w:before="60"/>
      </w:pPr>
      <w:r>
        <w:rPr>
          <w:rFonts w:ascii="Arial" w:cs="Arial" w:eastAsia="Arial" w:hAnsi="Arial"/>
          <w:sz w:val="22"/>
          <w:szCs w:val="22"/>
        </w:rPr>
        <w:t xml:space="preserve">Lead energy management and the environmental and sustainability programme for FM.</w:t>
      </w:r>
    </w:p>
    <w:p>
      <w:pPr>
        <w:pStyle w:val="ListParagraph"/>
        <w:numPr>
          <w:ilvl w:val="0"/>
          <w:numId w:val="2"/>
        </w:numPr>
        <w:spacing w:after="60" w:before="60"/>
      </w:pPr>
      <w:r>
        <w:rPr>
          <w:rFonts w:ascii="Arial" w:cs="Arial" w:eastAsia="Arial" w:hAnsi="Arial"/>
          <w:sz w:val="22"/>
          <w:szCs w:val="22"/>
        </w:rPr>
        <w:t xml:space="preserve">Oversee all hard services including asset management across M&amp;E plant, buildings and equipment, and PPM scheduling.</w:t>
      </w:r>
    </w:p>
    <w:p>
      <w:pPr>
        <w:pStyle w:val="ListParagraph"/>
        <w:numPr>
          <w:ilvl w:val="0"/>
          <w:numId w:val="2"/>
        </w:numPr>
        <w:spacing w:after="60" w:before="60"/>
      </w:pPr>
      <w:r>
        <w:rPr>
          <w:rFonts w:ascii="Arial" w:cs="Arial" w:eastAsia="Arial" w:hAnsi="Arial"/>
          <w:sz w:val="22"/>
          <w:szCs w:val="22"/>
        </w:rPr>
        <w:t xml:space="preserve">Manage the FM helpdesk service, ensuring all requests are handled efficiently and all records are maintained.</w:t>
      </w:r>
    </w:p>
    <w:p>
      <w:pPr>
        <w:pStyle w:val="ListParagraph"/>
        <w:numPr>
          <w:ilvl w:val="0"/>
          <w:numId w:val="2"/>
        </w:numPr>
        <w:spacing w:after="60" w:before="60"/>
      </w:pPr>
      <w:r>
        <w:rPr>
          <w:rFonts w:ascii="Arial" w:cs="Arial" w:eastAsia="Arial" w:hAnsi="Arial"/>
          <w:sz w:val="22"/>
          <w:szCs w:val="22"/>
        </w:rPr>
        <w:t xml:space="preserve">Manage office space utilisation and continuously develop ways of working to support an effective and productive environment.</w:t>
      </w:r>
    </w:p>
    <w:p>
      <w:pPr>
        <w:pStyle w:val="ListParagraph"/>
        <w:numPr>
          <w:ilvl w:val="0"/>
          <w:numId w:val="2"/>
        </w:numPr>
        <w:spacing w:after="60" w:before="60"/>
      </w:pPr>
      <w:r>
        <w:rPr>
          <w:rFonts w:ascii="Arial" w:cs="Arial" w:eastAsia="Arial" w:hAnsi="Arial"/>
          <w:sz w:val="22"/>
          <w:szCs w:val="22"/>
        </w:rPr>
        <w:t xml:space="preserve">Ensure all site log books and building records are created, maintained and demonstrate full operational compliance.</w:t>
      </w:r>
    </w:p>
    <w:p>
      <w:pPr>
        <w:pStyle w:val="ListParagraph"/>
        <w:numPr>
          <w:ilvl w:val="0"/>
          <w:numId w:val="2"/>
        </w:numPr>
        <w:spacing w:after="60" w:before="60"/>
      </w:pPr>
      <w:r>
        <w:rPr>
          <w:rFonts w:ascii="Arial" w:cs="Arial" w:eastAsia="Arial" w:hAnsi="Arial"/>
          <w:sz w:val="22"/>
          <w:szCs w:val="22"/>
        </w:rPr>
        <w:t xml:space="preserve">Work with the Facilities Director, Finance, Legal and relevant business heads on property management matters including service charges, rates and lease requirements.</w:t>
      </w:r>
    </w:p>
    <w:p>
      <w:pPr>
        <w:pStyle w:val="ListParagraph"/>
        <w:numPr>
          <w:ilvl w:val="0"/>
          <w:numId w:val="2"/>
        </w:numPr>
        <w:spacing w:after="60" w:before="60"/>
      </w:pPr>
      <w:r>
        <w:rPr>
          <w:rFonts w:ascii="Arial" w:cs="Arial" w:eastAsia="Arial" w:hAnsi="Arial"/>
          <w:sz w:val="22"/>
          <w:szCs w:val="22"/>
        </w:rPr>
        <w:t xml:space="preserve">Devise, manage and report on the annual facilities budget, working with the Finance business partner to assess and forecast financial performance against agreed outcomes.</w:t>
      </w:r>
    </w:p>
    <w:p>
      <w:pPr>
        <w:pStyle w:val="ListParagraph"/>
        <w:numPr>
          <w:ilvl w:val="0"/>
          <w:numId w:val="2"/>
        </w:numPr>
        <w:spacing w:after="60" w:before="60"/>
      </w:pPr>
      <w:r>
        <w:rPr>
          <w:rFonts w:ascii="Arial" w:cs="Arial" w:eastAsia="Arial" w:hAnsi="Arial"/>
          <w:sz w:val="22"/>
          <w:szCs w:val="22"/>
        </w:rPr>
        <w:t xml:space="preserve">Organise and chair weekly operations meetings, ensuring all objectives and requirements are clearly communicated across the team.</w:t>
      </w:r>
    </w:p>
    <w:p>
      <w:pPr>
        <w:pStyle w:val="ListParagraph"/>
        <w:numPr>
          <w:ilvl w:val="0"/>
          <w:numId w:val="2"/>
        </w:numPr>
        <w:spacing w:after="60" w:before="60"/>
      </w:pPr>
      <w:r>
        <w:rPr>
          <w:rFonts w:ascii="Arial" w:cs="Arial" w:eastAsia="Arial" w:hAnsi="Arial"/>
          <w:sz w:val="22"/>
          <w:szCs w:val="22"/>
        </w:rPr>
        <w:t xml:space="preserve">Develop, review and test the Business Continuity Plan, keeping it fit for purpose and up to date.</w:t>
      </w:r>
    </w:p>
    <w:p>
      <w:pPr>
        <w:pStyle w:val="ListParagraph"/>
        <w:numPr>
          <w:ilvl w:val="0"/>
          <w:numId w:val="2"/>
        </w:numPr>
        <w:spacing w:after="60" w:before="60"/>
      </w:pPr>
      <w:r>
        <w:rPr>
          <w:rFonts w:ascii="Arial" w:cs="Arial" w:eastAsia="Arial" w:hAnsi="Arial"/>
          <w:sz w:val="22"/>
          <w:szCs w:val="22"/>
        </w:rPr>
        <w:t xml:space="preserve">Advise senior leadership on space allocation and office accommodation.</w:t>
      </w:r>
    </w:p>
    <w:p>
      <w:pPr>
        <w:pStyle w:val="ListParagraph"/>
        <w:numPr>
          <w:ilvl w:val="0"/>
          <w:numId w:val="2"/>
        </w:numPr>
        <w:spacing w:after="60" w:before="60"/>
      </w:pPr>
      <w:r>
        <w:rPr>
          <w:rFonts w:ascii="Arial" w:cs="Arial" w:eastAsia="Arial" w:hAnsi="Arial"/>
          <w:sz w:val="22"/>
          <w:szCs w:val="22"/>
        </w:rPr>
        <w:t xml:space="preserve">Lead, develop and motivate the facilities team, planning workloads, delegating effectively and building strong relationships with external suppliers and contractors.</w:t>
      </w:r>
    </w:p>
    <w:p>
      <w:pPr>
        <w:pStyle w:val="ListParagraph"/>
        <w:numPr>
          <w:ilvl w:val="0"/>
          <w:numId w:val="2"/>
        </w:numPr>
        <w:spacing w:after="60" w:before="60"/>
      </w:pPr>
      <w:r>
        <w:rPr>
          <w:rFonts w:ascii="Arial" w:cs="Arial" w:eastAsia="Arial" w:hAnsi="Arial"/>
          <w:sz w:val="22"/>
          <w:szCs w:val="22"/>
        </w:rPr>
        <w:t xml:space="preserve">Maintain the safety management system for contractors including induction processes, permits to work and CDM site safety plans.</w:t>
      </w:r>
    </w:p>
    <w:p>
      <w:pPr>
        <w:pStyle w:val="ListParagraph"/>
        <w:numPr>
          <w:ilvl w:val="0"/>
          <w:numId w:val="2"/>
        </w:numPr>
        <w:spacing w:after="60" w:before="60"/>
      </w:pPr>
      <w:r>
        <w:rPr>
          <w:rFonts w:ascii="Arial" w:cs="Arial" w:eastAsia="Arial" w:hAnsi="Arial"/>
          <w:sz w:val="22"/>
          <w:szCs w:val="22"/>
        </w:rPr>
        <w:t xml:space="preserve">Support the quality management process for appointing and managing suppliers and contractors.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Degree or Masters in Facilities Management or a related field.</w:t>
      </w:r>
    </w:p>
    <w:p>
      <w:pPr>
        <w:pStyle w:val="ListParagraph"/>
        <w:numPr>
          <w:ilvl w:val="0"/>
          <w:numId w:val="2"/>
        </w:numPr>
        <w:spacing w:after="60" w:before="60"/>
      </w:pPr>
      <w:r>
        <w:rPr>
          <w:rFonts w:ascii="Arial" w:cs="Arial" w:eastAsia="Arial" w:hAnsi="Arial"/>
          <w:sz w:val="22"/>
          <w:szCs w:val="22"/>
        </w:rPr>
        <w:t xml:space="preserve">Extensive senior facilities management experience gained in comparable environments.</w:t>
      </w:r>
    </w:p>
    <w:p>
      <w:pPr>
        <w:pStyle w:val="ListParagraph"/>
        <w:numPr>
          <w:ilvl w:val="0"/>
          <w:numId w:val="2"/>
        </w:numPr>
        <w:spacing w:after="60" w:before="60"/>
      </w:pPr>
      <w:r>
        <w:rPr>
          <w:rFonts w:ascii="Arial" w:cs="Arial" w:eastAsia="Arial" w:hAnsi="Arial"/>
          <w:sz w:val="22"/>
          <w:szCs w:val="22"/>
        </w:rPr>
        <w:t xml:space="preserve">Professional qualification in facilities management such as IWFM Level 4 or above, or equivalent.</w:t>
      </w:r>
    </w:p>
    <w:p>
      <w:pPr>
        <w:pStyle w:val="ListParagraph"/>
        <w:numPr>
          <w:ilvl w:val="0"/>
          <w:numId w:val="2"/>
        </w:numPr>
        <w:spacing w:after="60" w:before="60"/>
      </w:pPr>
      <w:r>
        <w:rPr>
          <w:rFonts w:ascii="Arial" w:cs="Arial" w:eastAsia="Arial" w:hAnsi="Arial"/>
          <w:sz w:val="22"/>
          <w:szCs w:val="22"/>
        </w:rPr>
        <w:t xml:space="preserve">NEBOSH or IOSH qualification.</w:t>
      </w:r>
    </w:p>
    <w:p>
      <w:pPr>
        <w:pStyle w:val="ListParagraph"/>
        <w:numPr>
          <w:ilvl w:val="0"/>
          <w:numId w:val="2"/>
        </w:numPr>
        <w:spacing w:after="60" w:before="60"/>
      </w:pPr>
      <w:r>
        <w:rPr>
          <w:rFonts w:ascii="Arial" w:cs="Arial" w:eastAsia="Arial" w:hAnsi="Arial"/>
          <w:sz w:val="22"/>
          <w:szCs w:val="22"/>
        </w:rPr>
        <w:t xml:space="preserve">Full understanding of statutory legislation as it relates to the built environment.</w:t>
      </w:r>
    </w:p>
    <w:p>
      <w:pPr>
        <w:pStyle w:val="ListParagraph"/>
        <w:numPr>
          <w:ilvl w:val="0"/>
          <w:numId w:val="2"/>
        </w:numPr>
        <w:spacing w:after="60" w:before="60"/>
      </w:pPr>
      <w:r>
        <w:rPr>
          <w:rFonts w:ascii="Arial" w:cs="Arial" w:eastAsia="Arial" w:hAnsi="Arial"/>
          <w:sz w:val="22"/>
          <w:szCs w:val="22"/>
        </w:rPr>
        <w:t xml:space="preserve">Broad knowledge of the full spectrum of FM functions including contract management, tendering, business continuity planning and hospitality services.</w:t>
      </w:r>
    </w:p>
    <w:p>
      <w:pPr>
        <w:pStyle w:val="ListParagraph"/>
        <w:numPr>
          <w:ilvl w:val="0"/>
          <w:numId w:val="2"/>
        </w:numPr>
        <w:spacing w:after="60" w:before="60"/>
      </w:pPr>
      <w:r>
        <w:rPr>
          <w:rFonts w:ascii="Arial" w:cs="Arial" w:eastAsia="Arial" w:hAnsi="Arial"/>
          <w:sz w:val="22"/>
          <w:szCs w:val="22"/>
        </w:rPr>
        <w:t xml:space="preserve">Up to date knowledge of current licensing, health and safety, and disability and access legislation, with the ability to apply this through appropriate policies and procedures.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 confident and credible leader who can inspire trust and build strong relationships across the business and with external partners.</w:t>
      </w:r>
    </w:p>
    <w:p>
      <w:pPr>
        <w:pStyle w:val="ListParagraph"/>
        <w:numPr>
          <w:ilvl w:val="0"/>
          <w:numId w:val="2"/>
        </w:numPr>
        <w:spacing w:after="60" w:before="60"/>
      </w:pPr>
      <w:r>
        <w:rPr>
          <w:rFonts w:ascii="Arial" w:cs="Arial" w:eastAsia="Arial" w:hAnsi="Arial"/>
          <w:sz w:val="22"/>
          <w:szCs w:val="22"/>
        </w:rPr>
        <w:t xml:space="preserve">Strategic thinker who is equally comfortable rolling up their sleeves and getting things done.</w:t>
      </w:r>
    </w:p>
    <w:p>
      <w:pPr>
        <w:pStyle w:val="ListParagraph"/>
        <w:numPr>
          <w:ilvl w:val="0"/>
          <w:numId w:val="2"/>
        </w:numPr>
        <w:spacing w:after="60" w:before="60"/>
      </w:pPr>
      <w:r>
        <w:rPr>
          <w:rFonts w:ascii="Arial" w:cs="Arial" w:eastAsia="Arial" w:hAnsi="Arial"/>
          <w:sz w:val="22"/>
          <w:szCs w:val="22"/>
        </w:rPr>
        <w:t xml:space="preserve">Excellent communicator with the ability to present information clearly and persuasively to a wide range of stakeholders.</w:t>
      </w:r>
    </w:p>
    <w:p>
      <w:pPr>
        <w:pStyle w:val="ListParagraph"/>
        <w:numPr>
          <w:ilvl w:val="0"/>
          <w:numId w:val="2"/>
        </w:numPr>
        <w:spacing w:after="60" w:before="60"/>
      </w:pPr>
      <w:r>
        <w:rPr>
          <w:rFonts w:ascii="Arial" w:cs="Arial" w:eastAsia="Arial" w:hAnsi="Arial"/>
          <w:sz w:val="22"/>
          <w:szCs w:val="22"/>
        </w:rPr>
        <w:t xml:space="preserve">Experienced in negotiating and procuring FM service contracts and managing supplier performance effectively.</w:t>
      </w:r>
    </w:p>
    <w:p>
      <w:pPr>
        <w:pStyle w:val="ListParagraph"/>
        <w:numPr>
          <w:ilvl w:val="0"/>
          <w:numId w:val="2"/>
        </w:numPr>
        <w:spacing w:after="60" w:before="60"/>
      </w:pPr>
      <w:r>
        <w:rPr>
          <w:rFonts w:ascii="Arial" w:cs="Arial" w:eastAsia="Arial" w:hAnsi="Arial"/>
          <w:sz w:val="22"/>
          <w:szCs w:val="22"/>
        </w:rPr>
        <w:t xml:space="preserve">Sound commercial and financial acumen with experience of managing FM and capital budgets.</w:t>
      </w:r>
    </w:p>
    <w:p>
      <w:pPr>
        <w:pStyle w:val="ListParagraph"/>
        <w:numPr>
          <w:ilvl w:val="0"/>
          <w:numId w:val="2"/>
        </w:numPr>
        <w:spacing w:after="60" w:before="60"/>
      </w:pPr>
      <w:r>
        <w:rPr>
          <w:rFonts w:ascii="Arial" w:cs="Arial" w:eastAsia="Arial" w:hAnsi="Arial"/>
          <w:sz w:val="22"/>
          <w:szCs w:val="22"/>
        </w:rPr>
        <w:t xml:space="preserve">Collaborative by nature with strong interpersonal skills and the ability to find pragmatic solutions in complex or changing situations.</w:t>
      </w:r>
    </w:p>
    <w:p>
      <w:pPr>
        <w:pStyle w:val="ListParagraph"/>
        <w:numPr>
          <w:ilvl w:val="0"/>
          <w:numId w:val="2"/>
        </w:numPr>
        <w:spacing w:after="60" w:before="60"/>
      </w:pPr>
      <w:r>
        <w:rPr>
          <w:rFonts w:ascii="Arial" w:cs="Arial" w:eastAsia="Arial" w:hAnsi="Arial"/>
          <w:sz w:val="22"/>
          <w:szCs w:val="22"/>
        </w:rPr>
        <w:t xml:space="preserve">Calm under pressure and able to maintain focus and clarity across multiple competing demands.</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2026-05-26T13:41:39.843Z</dcterms:created>
  <dcterms:modified xsi:type="dcterms:W3CDTF">2026-05-26T13:41:39.843Z</dcterms:modified>
</cp:coreProperties>
</file>

<file path=docProps/custom.xml><?xml version="1.0" encoding="utf-8"?>
<Properties xmlns="http://schemas.openxmlformats.org/officeDocument/2006/custom-properties" xmlns:vt="http://schemas.openxmlformats.org/officeDocument/2006/docPropsVTypes"/>
</file>