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1E5631"/>
          <w:sz w:val="52"/>
          <w:szCs w:val="52"/>
        </w:rPr>
        <w:t xml:space="preserve">Facilities Administrator</w:t>
      </w:r>
    </w:p>
    <w:p>
      <w:pPr>
        <w:pBdr>
          <w:bottom w:val="single" w:color="1E5631" w:sz="12" w:space="6"/>
        </w:pBdr>
        <w:spacing w:after="300" w:before="0"/>
      </w:pPr>
      <w:r>
        <w:rPr>
          <w:rFonts w:ascii="Arial" w:cs="Arial" w:eastAsia="Arial" w:hAnsi="Arial"/>
          <w:color w:val="777777"/>
          <w:sz w:val="26"/>
          <w:szCs w:val="26"/>
        </w:rPr>
        <w:t xml:space="preserve">Job Description Template</w:t>
      </w:r>
    </w:p>
    <w:p>
      <w:pPr>
        <w:spacing w:after="0" w:before="20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44444"/>
                <w:sz w:val="22"/>
                <w:szCs w:val="22"/>
              </w:rPr>
              <w:t xml:space="preserve">Job Title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4E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(X)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44444"/>
                <w:sz w:val="22"/>
                <w:szCs w:val="22"/>
              </w:rPr>
              <w:t xml:space="preserve">Salary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4E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(X)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44444"/>
                <w:sz w:val="22"/>
                <w:szCs w:val="22"/>
              </w:rPr>
              <w:t xml:space="preserve">Location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4E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(X)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44444"/>
                <w:sz w:val="22"/>
                <w:szCs w:val="22"/>
              </w:rPr>
              <w:t xml:space="preserve">Department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4E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(X)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44444"/>
                <w:sz w:val="22"/>
                <w:szCs w:val="22"/>
              </w:rPr>
              <w:t xml:space="preserve">Reports To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4E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(X)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1E5631" w:sz="8" w:space="4"/>
        </w:pBdr>
        <w:spacing w:after="80" w:before="320"/>
      </w:pPr>
      <w:r>
        <w:rPr>
          <w:rFonts w:ascii="Arial" w:cs="Arial" w:eastAsia="Arial" w:hAnsi="Arial"/>
          <w:b/>
          <w:bCs/>
          <w:color w:val="1E5631"/>
          <w:sz w:val="26"/>
          <w:szCs w:val="26"/>
        </w:rPr>
        <w:t xml:space="preserve">Job Summary</w:t>
      </w:r>
    </w:p>
    <w:p>
      <w:pPr>
        <w:spacing w:after="0" w:before="10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The Facilities Administrator provides essential administrative support to the Facilities Management team, helping to keep operations running smoothly across the site. You will be a key point of contact for queries and requests, maintain accurate records and systems, and support the team in delivering a consistent and well-organised service to the business.</w:t>
      </w:r>
    </w:p>
    <w:p>
      <w:pPr>
        <w:spacing w:after="0" w:before="160"/>
      </w:pPr>
      <w:r>
        <w:t xml:space="preserve"/>
      </w:r>
    </w:p>
    <w:p>
      <w:pPr>
        <w:pBdr>
          <w:bottom w:val="single" w:color="1E5631" w:sz="8" w:space="4"/>
        </w:pBdr>
        <w:spacing w:after="80" w:before="320"/>
      </w:pPr>
      <w:r>
        <w:rPr>
          <w:rFonts w:ascii="Arial" w:cs="Arial" w:eastAsia="Arial" w:hAnsi="Arial"/>
          <w:b/>
          <w:bCs/>
          <w:color w:val="1E5631"/>
          <w:sz w:val="26"/>
          <w:szCs w:val="26"/>
        </w:rPr>
        <w:t xml:space="preserve">Key Responsibilities</w:t>
      </w:r>
    </w:p>
    <w:p>
      <w:pPr>
        <w:spacing w:after="0" w:before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Act as first point of contact within the Facilities office, handling incoming calls and queries in a timely and professional manner.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Manage the FM helpdesk, monitoring and responding to job requests and liaising with staff and supply chain partners to progress issues to resolution.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Maintain financial administration including raising purchase orders, reconciling invoices, monitoring expenditure against budget and following up outstanding payments.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Liaise with third-party suppliers and contractors, monitoring performance against KPIs and SLAs and attending monthly supplier review meetings.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Support the team in keeping all planned preventive maintenance (PPM) schedules up to date and ensuring remedial works are progressed promptly.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Ensure supplier and contractor vetting processes are followed, including risk assessments, method statements (RAMS), permit to work and CDM procedures.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Prepare monthly reports on performance against agreed targets and budgets.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Maintain internal systems and workflows and advise the building management team on administrative best practice.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Manage all incoming mail and correspondence.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Attend meetings, take accurate minutes and circulate in a timely manner.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Prepare management reports and presentations including data extraction and formatting.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Maintain both electronic and physical filing systems, ensuring consistency and accuracy.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Provide general administrative and coordination support to the Head of Facilities and wider team as required.</w:t>
      </w:r>
    </w:p>
    <w:p>
      <w:pPr>
        <w:spacing w:after="0" w:before="160"/>
      </w:pPr>
      <w:r>
        <w:t xml:space="preserve"/>
      </w:r>
    </w:p>
    <w:p>
      <w:pPr>
        <w:pBdr>
          <w:bottom w:val="single" w:color="1E5631" w:sz="8" w:space="4"/>
        </w:pBdr>
        <w:spacing w:after="80" w:before="320"/>
      </w:pPr>
      <w:r>
        <w:rPr>
          <w:rFonts w:ascii="Arial" w:cs="Arial" w:eastAsia="Arial" w:hAnsi="Arial"/>
          <w:b/>
          <w:bCs/>
          <w:color w:val="1E5631"/>
          <w:sz w:val="26"/>
          <w:szCs w:val="26"/>
        </w:rPr>
        <w:t xml:space="preserve">Knowledge, Experience and Qualifications</w:t>
      </w:r>
    </w:p>
    <w:p>
      <w:pPr>
        <w:spacing w:after="0" w:before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GCSEs or equivalent in Maths and English.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qualification in business administration or customer service is desirable.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IOSH Managing Safely is desirable.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Proven experience in an office administration role, including tasks such as writing agendas, taking minutes and managing correspondence.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Financial administration experience including raising purchase orders and reconciling invoices.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Experience of managing and monitoring FM contracts and SLAs.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Experience of working with and coordinating contractors and suppliers.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Experience with CAFM or helpdesk systems is desirable.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Proficient in Microsoft Office including Word and Excel.</w:t>
      </w:r>
    </w:p>
    <w:p>
      <w:pPr>
        <w:spacing w:after="0" w:before="160"/>
      </w:pPr>
      <w:r>
        <w:t xml:space="preserve"/>
      </w:r>
    </w:p>
    <w:p>
      <w:pPr>
        <w:pBdr>
          <w:bottom w:val="single" w:color="1E5631" w:sz="8" w:space="4"/>
        </w:pBdr>
        <w:spacing w:after="80" w:before="320"/>
      </w:pPr>
      <w:r>
        <w:rPr>
          <w:rFonts w:ascii="Arial" w:cs="Arial" w:eastAsia="Arial" w:hAnsi="Arial"/>
          <w:b/>
          <w:bCs/>
          <w:color w:val="1E5631"/>
          <w:sz w:val="26"/>
          <w:szCs w:val="26"/>
        </w:rPr>
        <w:t xml:space="preserve">About You</w:t>
      </w:r>
    </w:p>
    <w:p>
      <w:pPr>
        <w:spacing w:after="0" w:before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Well organised with strong attention to detail and the ability to manage a busy and varied workload.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confident communicator with a professional telephone manner and clear written skills.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>Numerate and comfortable dealing with purchase orders, invoices and financial reports.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Able to work well under pressure, maintaining focus and accuracy when managing a high volume of requests.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Discreet and professional in handling confidential information at all times.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Reliable and thorough, with a commitment to following things through and meeting deadlines.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team player who is also able to work independently and use their own initiative.</w:t>
      </w:r>
    </w:p>
    <w:p>
      <w:pPr>
        <w:spacing w:after="0" w:before="200"/>
      </w:pPr>
      <w:r>
        <w:t xml:space="preserve"/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2026-05-26T13:34:33.653Z</dcterms:created>
  <dcterms:modified xsi:type="dcterms:W3CDTF">2026-05-26T13:34:33.653Z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