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53"/>
        <w:tblW w:w="11198" w:type="dxa"/>
        <w:tblLook w:val="04A0" w:firstRow="1" w:lastRow="0" w:firstColumn="1" w:lastColumn="0" w:noHBand="0" w:noVBand="1"/>
      </w:tblPr>
      <w:tblGrid>
        <w:gridCol w:w="6091"/>
        <w:gridCol w:w="5107"/>
      </w:tblGrid>
      <w:tr w:rsidR="006366CF" w:rsidRPr="008037BE" w:rsidTr="00CF043B">
        <w:trPr>
          <w:trHeight w:val="331"/>
        </w:trPr>
        <w:tc>
          <w:tcPr>
            <w:tcW w:w="11198" w:type="dxa"/>
            <w:gridSpan w:val="2"/>
          </w:tcPr>
          <w:p w:rsidR="006366CF" w:rsidRPr="008037BE" w:rsidRDefault="006366CF" w:rsidP="00CF043B">
            <w:pPr>
              <w:ind w:left="-120"/>
              <w:jc w:val="center"/>
              <w:rPr>
                <w:rFonts w:ascii="Comic Sans MS" w:hAnsi="Comic Sans MS"/>
                <w:b/>
                <w:sz w:val="28"/>
                <w:szCs w:val="28"/>
              </w:rPr>
            </w:pPr>
            <w:r w:rsidRPr="008037BE">
              <w:rPr>
                <w:rFonts w:ascii="Comic Sans MS" w:hAnsi="Comic Sans MS"/>
                <w:b/>
                <w:sz w:val="28"/>
                <w:szCs w:val="28"/>
              </w:rPr>
              <w:t xml:space="preserve">Year 2 Home Learning </w:t>
            </w:r>
            <w:r>
              <w:rPr>
                <w:rFonts w:ascii="Comic Sans MS" w:hAnsi="Comic Sans MS"/>
                <w:b/>
                <w:sz w:val="28"/>
                <w:szCs w:val="28"/>
              </w:rPr>
              <w:t>4</w:t>
            </w:r>
            <w:r w:rsidRPr="006366CF">
              <w:rPr>
                <w:rFonts w:ascii="Comic Sans MS" w:hAnsi="Comic Sans MS"/>
                <w:b/>
                <w:sz w:val="28"/>
                <w:szCs w:val="28"/>
                <w:vertAlign w:val="superscript"/>
              </w:rPr>
              <w:t>th</w:t>
            </w:r>
            <w:r>
              <w:rPr>
                <w:rFonts w:ascii="Comic Sans MS" w:hAnsi="Comic Sans MS"/>
                <w:b/>
                <w:sz w:val="28"/>
                <w:szCs w:val="28"/>
              </w:rPr>
              <w:t xml:space="preserve"> July</w:t>
            </w:r>
            <w:r w:rsidRPr="008037BE">
              <w:rPr>
                <w:rFonts w:ascii="Comic Sans MS" w:hAnsi="Comic Sans MS"/>
                <w:b/>
                <w:sz w:val="28"/>
                <w:szCs w:val="28"/>
              </w:rPr>
              <w:t xml:space="preserve"> 2024</w:t>
            </w:r>
          </w:p>
        </w:tc>
      </w:tr>
      <w:tr w:rsidR="00887A5B" w:rsidRPr="008037BE" w:rsidTr="00CF043B">
        <w:trPr>
          <w:trHeight w:val="8297"/>
        </w:trPr>
        <w:tc>
          <w:tcPr>
            <w:tcW w:w="6091" w:type="dxa"/>
          </w:tcPr>
          <w:p w:rsidR="006366CF" w:rsidRPr="00A03359" w:rsidRDefault="006366CF" w:rsidP="00CF043B">
            <w:pPr>
              <w:tabs>
                <w:tab w:val="left" w:pos="1335"/>
              </w:tabs>
              <w:jc w:val="center"/>
              <w:rPr>
                <w:rFonts w:ascii="Comic Sans MS" w:hAnsi="Comic Sans MS"/>
                <w:b/>
                <w:sz w:val="28"/>
                <w:szCs w:val="28"/>
              </w:rPr>
            </w:pPr>
          </w:p>
          <w:p w:rsidR="006366CF" w:rsidRPr="00A03359" w:rsidRDefault="006366CF" w:rsidP="00CF043B">
            <w:pPr>
              <w:tabs>
                <w:tab w:val="left" w:pos="1335"/>
              </w:tabs>
              <w:jc w:val="center"/>
              <w:rPr>
                <w:rFonts w:ascii="Comic Sans MS" w:hAnsi="Comic Sans MS"/>
                <w:b/>
                <w:sz w:val="28"/>
                <w:szCs w:val="28"/>
              </w:rPr>
            </w:pPr>
          </w:p>
          <w:p w:rsidR="006366CF" w:rsidRDefault="00404ABA" w:rsidP="00CF043B">
            <w:pPr>
              <w:tabs>
                <w:tab w:val="left" w:pos="1335"/>
              </w:tabs>
              <w:jc w:val="center"/>
              <w:rPr>
                <w:rFonts w:ascii="Comic Sans MS" w:hAnsi="Comic Sans MS"/>
                <w:b/>
                <w:sz w:val="28"/>
                <w:szCs w:val="28"/>
              </w:rPr>
            </w:pPr>
            <w:r>
              <w:rPr>
                <w:rFonts w:ascii="Comic Sans MS" w:hAnsi="Comic Sans MS"/>
                <w:b/>
                <w:sz w:val="28"/>
                <w:szCs w:val="28"/>
              </w:rPr>
              <w:t>Seaside Crafts</w:t>
            </w:r>
          </w:p>
          <w:p w:rsidR="00404ABA" w:rsidRDefault="00404ABA" w:rsidP="00CF043B">
            <w:pPr>
              <w:tabs>
                <w:tab w:val="left" w:pos="1335"/>
              </w:tabs>
              <w:jc w:val="center"/>
              <w:rPr>
                <w:rFonts w:ascii="Comic Sans MS" w:hAnsi="Comic Sans MS"/>
                <w:b/>
                <w:sz w:val="28"/>
                <w:szCs w:val="28"/>
              </w:rPr>
            </w:pPr>
          </w:p>
          <w:p w:rsidR="00404ABA" w:rsidRDefault="00404ABA" w:rsidP="00CF043B">
            <w:pPr>
              <w:tabs>
                <w:tab w:val="left" w:pos="1335"/>
              </w:tabs>
              <w:jc w:val="center"/>
              <w:rPr>
                <w:rFonts w:ascii="Comic Sans MS" w:hAnsi="Comic Sans MS"/>
                <w:sz w:val="28"/>
                <w:szCs w:val="28"/>
              </w:rPr>
            </w:pPr>
            <w:r>
              <w:rPr>
                <w:rFonts w:ascii="Comic Sans MS" w:hAnsi="Comic Sans MS"/>
                <w:sz w:val="28"/>
                <w:szCs w:val="28"/>
              </w:rPr>
              <w:t>This week, we have been learning a lot about Whitstable. Can you remember what we have learnt so far? If so, can you share this with your family and friends?</w:t>
            </w:r>
          </w:p>
          <w:p w:rsidR="00404ABA" w:rsidRDefault="00404ABA" w:rsidP="00CF043B">
            <w:pPr>
              <w:tabs>
                <w:tab w:val="left" w:pos="1335"/>
              </w:tabs>
              <w:jc w:val="center"/>
              <w:rPr>
                <w:rFonts w:ascii="Comic Sans MS" w:hAnsi="Comic Sans MS"/>
                <w:sz w:val="28"/>
                <w:szCs w:val="28"/>
              </w:rPr>
            </w:pPr>
          </w:p>
          <w:p w:rsidR="00404ABA" w:rsidRDefault="00404ABA" w:rsidP="00CF043B">
            <w:pPr>
              <w:tabs>
                <w:tab w:val="left" w:pos="1335"/>
              </w:tabs>
              <w:jc w:val="center"/>
              <w:rPr>
                <w:rFonts w:ascii="Comic Sans MS" w:hAnsi="Comic Sans MS"/>
                <w:sz w:val="28"/>
                <w:szCs w:val="28"/>
              </w:rPr>
            </w:pPr>
            <w:r>
              <w:rPr>
                <w:rFonts w:ascii="Comic Sans MS" w:hAnsi="Comic Sans MS"/>
                <w:sz w:val="28"/>
                <w:szCs w:val="28"/>
              </w:rPr>
              <w:t>You can also make a paper plate seaside scene using recycled materials!</w:t>
            </w:r>
          </w:p>
          <w:p w:rsidR="00404ABA" w:rsidRDefault="00404ABA" w:rsidP="00CF043B">
            <w:pPr>
              <w:tabs>
                <w:tab w:val="left" w:pos="1335"/>
              </w:tabs>
              <w:jc w:val="center"/>
              <w:rPr>
                <w:rFonts w:ascii="Comic Sans MS" w:hAnsi="Comic Sans MS"/>
                <w:sz w:val="28"/>
                <w:szCs w:val="28"/>
              </w:rPr>
            </w:pPr>
          </w:p>
          <w:p w:rsidR="00404ABA" w:rsidRDefault="00404ABA" w:rsidP="00CF043B">
            <w:pPr>
              <w:tabs>
                <w:tab w:val="left" w:pos="1335"/>
              </w:tabs>
              <w:jc w:val="center"/>
              <w:rPr>
                <w:rFonts w:ascii="Comic Sans MS" w:hAnsi="Comic Sans MS"/>
                <w:sz w:val="28"/>
                <w:szCs w:val="28"/>
              </w:rPr>
            </w:pPr>
            <w:r>
              <w:rPr>
                <w:rFonts w:ascii="Comic Sans MS" w:hAnsi="Comic Sans MS"/>
                <w:sz w:val="28"/>
                <w:szCs w:val="28"/>
              </w:rPr>
              <w:t>Click on the file in the year 2 blog for an idea on what you need and an idea on how to create one.</w:t>
            </w:r>
          </w:p>
          <w:p w:rsidR="00404ABA" w:rsidRDefault="00404ABA" w:rsidP="00CF043B">
            <w:pPr>
              <w:tabs>
                <w:tab w:val="left" w:pos="1335"/>
              </w:tabs>
              <w:jc w:val="center"/>
              <w:rPr>
                <w:rFonts w:ascii="Comic Sans MS" w:hAnsi="Comic Sans MS"/>
                <w:sz w:val="28"/>
                <w:szCs w:val="28"/>
              </w:rPr>
            </w:pPr>
          </w:p>
          <w:p w:rsidR="00404ABA" w:rsidRDefault="00404ABA" w:rsidP="00CF043B">
            <w:pPr>
              <w:tabs>
                <w:tab w:val="left" w:pos="1335"/>
              </w:tabs>
              <w:jc w:val="center"/>
              <w:rPr>
                <w:rFonts w:ascii="Comic Sans MS" w:hAnsi="Comic Sans MS"/>
                <w:sz w:val="28"/>
                <w:szCs w:val="28"/>
              </w:rPr>
            </w:pPr>
            <w:r>
              <w:rPr>
                <w:rFonts w:ascii="Comic Sans MS" w:hAnsi="Comic Sans MS"/>
                <w:noProof/>
                <w:sz w:val="28"/>
                <w:szCs w:val="28"/>
              </w:rPr>
              <w:drawing>
                <wp:inline distT="0" distB="0" distL="0" distR="0" wp14:anchorId="70099EC3">
                  <wp:extent cx="2591435" cy="2534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1435" cy="2534285"/>
                          </a:xfrm>
                          <a:prstGeom prst="rect">
                            <a:avLst/>
                          </a:prstGeom>
                          <a:noFill/>
                        </pic:spPr>
                      </pic:pic>
                    </a:graphicData>
                  </a:graphic>
                </wp:inline>
              </w:drawing>
            </w:r>
          </w:p>
          <w:p w:rsidR="00404ABA" w:rsidRDefault="00404ABA" w:rsidP="00CF043B">
            <w:pPr>
              <w:tabs>
                <w:tab w:val="left" w:pos="1335"/>
              </w:tabs>
              <w:jc w:val="center"/>
              <w:rPr>
                <w:rFonts w:ascii="Comic Sans MS" w:hAnsi="Comic Sans MS"/>
                <w:sz w:val="28"/>
                <w:szCs w:val="28"/>
              </w:rPr>
            </w:pPr>
          </w:p>
          <w:p w:rsidR="006366CF" w:rsidRPr="00A03359" w:rsidRDefault="006366CF" w:rsidP="00273247">
            <w:pPr>
              <w:tabs>
                <w:tab w:val="left" w:pos="1335"/>
              </w:tabs>
              <w:jc w:val="center"/>
              <w:rPr>
                <w:rFonts w:ascii="Comic Sans MS" w:hAnsi="Comic Sans MS"/>
                <w:b/>
                <w:sz w:val="28"/>
                <w:szCs w:val="28"/>
              </w:rPr>
            </w:pPr>
            <w:bookmarkStart w:id="0" w:name="_GoBack"/>
            <w:bookmarkEnd w:id="0"/>
          </w:p>
        </w:tc>
        <w:tc>
          <w:tcPr>
            <w:tcW w:w="5107" w:type="dxa"/>
          </w:tcPr>
          <w:p w:rsidR="006366CF" w:rsidRPr="008037BE" w:rsidRDefault="006366CF" w:rsidP="00CF043B">
            <w:pPr>
              <w:jc w:val="center"/>
              <w:rPr>
                <w:rFonts w:ascii="Comic Sans MS" w:hAnsi="Comic Sans MS"/>
                <w:b/>
                <w:sz w:val="28"/>
                <w:szCs w:val="28"/>
              </w:rPr>
            </w:pPr>
            <w:r w:rsidRPr="008037BE">
              <w:rPr>
                <w:rFonts w:ascii="Comic Sans MS" w:hAnsi="Comic Sans MS"/>
                <w:b/>
                <w:sz w:val="28"/>
                <w:szCs w:val="28"/>
              </w:rPr>
              <w:t>Maths</w:t>
            </w:r>
          </w:p>
          <w:p w:rsidR="006366CF" w:rsidRPr="008037BE" w:rsidRDefault="006366CF" w:rsidP="00CF043B">
            <w:pPr>
              <w:rPr>
                <w:rFonts w:ascii="Comic Sans MS" w:hAnsi="Comic Sans MS"/>
                <w:sz w:val="20"/>
              </w:rPr>
            </w:pPr>
          </w:p>
          <w:p w:rsidR="006366CF" w:rsidRDefault="006366CF" w:rsidP="008C7A11">
            <w:pPr>
              <w:tabs>
                <w:tab w:val="left" w:pos="1335"/>
              </w:tabs>
              <w:jc w:val="center"/>
              <w:rPr>
                <w:rFonts w:ascii="Comic Sans MS" w:hAnsi="Comic Sans MS"/>
                <w:sz w:val="28"/>
                <w:szCs w:val="28"/>
              </w:rPr>
            </w:pPr>
            <w:r w:rsidRPr="008037BE">
              <w:rPr>
                <w:rFonts w:ascii="Comic Sans MS" w:hAnsi="Comic Sans MS"/>
                <w:sz w:val="28"/>
                <w:szCs w:val="28"/>
              </w:rPr>
              <w:t xml:space="preserve">This week we </w:t>
            </w:r>
            <w:r w:rsidR="008C7A11">
              <w:rPr>
                <w:rFonts w:ascii="Comic Sans MS" w:hAnsi="Comic Sans MS"/>
                <w:sz w:val="28"/>
                <w:szCs w:val="28"/>
              </w:rPr>
              <w:t>have been learning about time. We</w:t>
            </w:r>
            <w:r w:rsidR="007D6E2B">
              <w:rPr>
                <w:rFonts w:ascii="Comic Sans MS" w:hAnsi="Comic Sans MS"/>
                <w:sz w:val="28"/>
                <w:szCs w:val="28"/>
              </w:rPr>
              <w:t xml:space="preserve"> would like you to log on to My Maths and complete the tasks allocated.</w:t>
            </w:r>
          </w:p>
          <w:p w:rsidR="007D6E2B" w:rsidRDefault="007D6E2B" w:rsidP="008C7A11">
            <w:pPr>
              <w:tabs>
                <w:tab w:val="left" w:pos="1335"/>
              </w:tabs>
              <w:jc w:val="center"/>
              <w:rPr>
                <w:rFonts w:ascii="Comic Sans MS" w:hAnsi="Comic Sans MS"/>
                <w:sz w:val="28"/>
                <w:szCs w:val="28"/>
              </w:rPr>
            </w:pPr>
          </w:p>
          <w:p w:rsidR="007D6E2B" w:rsidRDefault="007D6E2B" w:rsidP="007D6E2B">
            <w:pPr>
              <w:tabs>
                <w:tab w:val="left" w:pos="1335"/>
              </w:tabs>
              <w:jc w:val="center"/>
              <w:rPr>
                <w:rFonts w:ascii="Comic Sans MS" w:hAnsi="Comic Sans MS"/>
                <w:sz w:val="28"/>
                <w:szCs w:val="28"/>
              </w:rPr>
            </w:pPr>
            <w:r>
              <w:rPr>
                <w:rFonts w:ascii="Comic Sans MS" w:hAnsi="Comic Sans MS"/>
                <w:sz w:val="28"/>
                <w:szCs w:val="28"/>
              </w:rPr>
              <w:t>The first task is ‘Introducing Clock’ and your tasks are to tell the time on the hour, half and quarter hour. Use analogue and digital clocks.</w:t>
            </w:r>
          </w:p>
          <w:p w:rsidR="007D6E2B" w:rsidRDefault="007D6E2B" w:rsidP="007D6E2B">
            <w:pPr>
              <w:tabs>
                <w:tab w:val="left" w:pos="1335"/>
              </w:tabs>
              <w:jc w:val="center"/>
              <w:rPr>
                <w:rFonts w:ascii="Comic Sans MS" w:hAnsi="Comic Sans MS"/>
                <w:sz w:val="28"/>
                <w:szCs w:val="28"/>
              </w:rPr>
            </w:pPr>
          </w:p>
          <w:p w:rsidR="007D6E2B" w:rsidRDefault="007D6E2B" w:rsidP="007D6E2B">
            <w:pPr>
              <w:tabs>
                <w:tab w:val="left" w:pos="1335"/>
              </w:tabs>
              <w:jc w:val="center"/>
              <w:rPr>
                <w:rFonts w:ascii="Comic Sans MS" w:hAnsi="Comic Sans MS"/>
                <w:sz w:val="28"/>
                <w:szCs w:val="28"/>
              </w:rPr>
            </w:pPr>
            <w:r>
              <w:rPr>
                <w:rFonts w:ascii="Comic Sans MS" w:hAnsi="Comic Sans MS"/>
                <w:sz w:val="28"/>
                <w:szCs w:val="28"/>
              </w:rPr>
              <w:t xml:space="preserve">The second task is ‘Telling the time 1’ and your tasks are to read the time on analogue clocks, read the time on digital clocks, and convert analogue times to digital times and visa versa. </w:t>
            </w:r>
          </w:p>
          <w:p w:rsidR="007D6E2B" w:rsidRDefault="007D6E2B" w:rsidP="007D6E2B">
            <w:pPr>
              <w:tabs>
                <w:tab w:val="left" w:pos="1335"/>
              </w:tabs>
              <w:jc w:val="center"/>
              <w:rPr>
                <w:rFonts w:ascii="Comic Sans MS" w:hAnsi="Comic Sans MS"/>
                <w:sz w:val="28"/>
                <w:szCs w:val="28"/>
              </w:rPr>
            </w:pPr>
          </w:p>
          <w:p w:rsidR="007D6E2B" w:rsidRPr="008037BE" w:rsidRDefault="007D6E2B" w:rsidP="007D6E2B">
            <w:pPr>
              <w:tabs>
                <w:tab w:val="left" w:pos="1335"/>
              </w:tabs>
              <w:jc w:val="center"/>
              <w:rPr>
                <w:rFonts w:ascii="Comic Sans MS" w:hAnsi="Comic Sans MS"/>
                <w:sz w:val="28"/>
                <w:szCs w:val="28"/>
              </w:rPr>
            </w:pPr>
            <w:r>
              <w:rPr>
                <w:rFonts w:ascii="Comic Sans MS" w:hAnsi="Comic Sans MS"/>
                <w:noProof/>
                <w:sz w:val="28"/>
                <w:szCs w:val="28"/>
              </w:rPr>
              <w:drawing>
                <wp:inline distT="0" distB="0" distL="0" distR="0" wp14:anchorId="4F936929">
                  <wp:extent cx="2238614" cy="1997711"/>
                  <wp:effectExtent l="19050" t="19050" r="28575"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009" cy="2022158"/>
                          </a:xfrm>
                          <a:prstGeom prst="rect">
                            <a:avLst/>
                          </a:prstGeom>
                          <a:noFill/>
                          <a:ln w="12700">
                            <a:solidFill>
                              <a:schemeClr val="tx1"/>
                            </a:solidFill>
                          </a:ln>
                        </pic:spPr>
                      </pic:pic>
                    </a:graphicData>
                  </a:graphic>
                </wp:inline>
              </w:drawing>
            </w:r>
          </w:p>
          <w:p w:rsidR="006366CF" w:rsidRPr="008037BE" w:rsidRDefault="006366CF" w:rsidP="00CF043B">
            <w:pPr>
              <w:tabs>
                <w:tab w:val="left" w:pos="1335"/>
              </w:tabs>
              <w:jc w:val="center"/>
              <w:rPr>
                <w:rFonts w:ascii="Comic Sans MS" w:hAnsi="Comic Sans MS"/>
                <w:sz w:val="28"/>
                <w:szCs w:val="28"/>
              </w:rPr>
            </w:pPr>
          </w:p>
          <w:p w:rsidR="006366CF" w:rsidRPr="008037BE" w:rsidRDefault="006366CF" w:rsidP="00CF043B">
            <w:pPr>
              <w:tabs>
                <w:tab w:val="left" w:pos="1335"/>
              </w:tabs>
              <w:jc w:val="center"/>
              <w:rPr>
                <w:rFonts w:ascii="Comic Sans MS" w:hAnsi="Comic Sans MS"/>
                <w:sz w:val="28"/>
                <w:szCs w:val="28"/>
              </w:rPr>
            </w:pPr>
          </w:p>
          <w:p w:rsidR="006366CF" w:rsidRPr="008037BE" w:rsidRDefault="006366CF" w:rsidP="00CF043B">
            <w:pPr>
              <w:tabs>
                <w:tab w:val="left" w:pos="1335"/>
              </w:tabs>
              <w:rPr>
                <w:rFonts w:ascii="Comic Sans MS" w:hAnsi="Comic Sans MS"/>
                <w:b/>
              </w:rPr>
            </w:pPr>
          </w:p>
        </w:tc>
      </w:tr>
      <w:tr w:rsidR="006366CF" w:rsidRPr="008037BE" w:rsidTr="00CF043B">
        <w:trPr>
          <w:trHeight w:val="1124"/>
        </w:trPr>
        <w:tc>
          <w:tcPr>
            <w:tcW w:w="11198" w:type="dxa"/>
            <w:gridSpan w:val="2"/>
          </w:tcPr>
          <w:p w:rsidR="006366CF" w:rsidRDefault="006366CF" w:rsidP="00CF043B">
            <w:pPr>
              <w:tabs>
                <w:tab w:val="left" w:pos="1335"/>
              </w:tabs>
              <w:rPr>
                <w:rFonts w:ascii="Comic Sans MS" w:hAnsi="Comic Sans MS"/>
                <w:color w:val="000000" w:themeColor="text1"/>
                <w:sz w:val="24"/>
                <w:szCs w:val="24"/>
              </w:rPr>
            </w:pPr>
            <w:r w:rsidRPr="008037BE">
              <w:rPr>
                <w:rFonts w:ascii="Comic Sans MS" w:hAnsi="Comic Sans MS"/>
                <w:color w:val="000000" w:themeColor="text1"/>
                <w:sz w:val="24"/>
                <w:szCs w:val="24"/>
              </w:rPr>
              <w:t>We have taken these words from the Year 2 Spelling Appendix. We would like you to practise writing these words at home so you can apply them to your writing in class.</w:t>
            </w:r>
          </w:p>
          <w:p w:rsidR="006366CF" w:rsidRDefault="006366CF" w:rsidP="00CF043B">
            <w:pPr>
              <w:tabs>
                <w:tab w:val="left" w:pos="1335"/>
              </w:tabs>
              <w:rPr>
                <w:rFonts w:ascii="Comic Sans MS" w:hAnsi="Comic Sans MS"/>
                <w:color w:val="000000" w:themeColor="text1"/>
                <w:sz w:val="24"/>
                <w:szCs w:val="24"/>
              </w:rPr>
            </w:pPr>
          </w:p>
          <w:p w:rsidR="006366CF" w:rsidRDefault="00942EDF" w:rsidP="00CF043B">
            <w:pPr>
              <w:tabs>
                <w:tab w:val="left" w:pos="1335"/>
              </w:tabs>
              <w:rPr>
                <w:rFonts w:ascii="Comic Sans MS" w:hAnsi="Comic Sans MS"/>
                <w:color w:val="000000" w:themeColor="text1"/>
                <w:sz w:val="24"/>
                <w:szCs w:val="24"/>
              </w:rPr>
            </w:pPr>
            <w:r>
              <w:rPr>
                <w:rFonts w:ascii="Comic Sans MS" w:hAnsi="Comic Sans MS"/>
                <w:color w:val="000000" w:themeColor="text1"/>
                <w:sz w:val="24"/>
                <w:szCs w:val="24"/>
              </w:rPr>
              <w:t>pencil</w:t>
            </w:r>
            <w:r w:rsidR="006366CF">
              <w:rPr>
                <w:rFonts w:ascii="Comic Sans MS" w:hAnsi="Comic Sans MS"/>
                <w:color w:val="000000" w:themeColor="text1"/>
                <w:sz w:val="24"/>
                <w:szCs w:val="24"/>
              </w:rPr>
              <w:t xml:space="preserve">                                                               </w:t>
            </w:r>
            <w:r>
              <w:rPr>
                <w:rFonts w:ascii="Comic Sans MS" w:hAnsi="Comic Sans MS"/>
                <w:color w:val="000000" w:themeColor="text1"/>
                <w:sz w:val="24"/>
                <w:szCs w:val="24"/>
              </w:rPr>
              <w:t>nostril</w:t>
            </w:r>
            <w:r w:rsidR="006366CF">
              <w:rPr>
                <w:rFonts w:ascii="Comic Sans MS" w:hAnsi="Comic Sans MS"/>
                <w:color w:val="000000" w:themeColor="text1"/>
                <w:sz w:val="24"/>
                <w:szCs w:val="24"/>
              </w:rPr>
              <w:t xml:space="preserve">                                                  </w:t>
            </w:r>
            <w:r w:rsidR="00273247">
              <w:rPr>
                <w:rFonts w:ascii="Comic Sans MS" w:hAnsi="Comic Sans MS"/>
                <w:color w:val="000000" w:themeColor="text1"/>
                <w:sz w:val="24"/>
                <w:szCs w:val="24"/>
              </w:rPr>
              <w:t>dry</w:t>
            </w:r>
            <w:r w:rsidR="006366CF">
              <w:rPr>
                <w:rFonts w:ascii="Comic Sans MS" w:hAnsi="Comic Sans MS"/>
                <w:color w:val="000000" w:themeColor="text1"/>
                <w:sz w:val="24"/>
                <w:szCs w:val="24"/>
              </w:rPr>
              <w:t xml:space="preserve">         </w:t>
            </w:r>
          </w:p>
          <w:p w:rsidR="006366CF" w:rsidRPr="008037BE" w:rsidRDefault="00273247" w:rsidP="00CF043B">
            <w:pPr>
              <w:tabs>
                <w:tab w:val="left" w:pos="1335"/>
              </w:tabs>
              <w:rPr>
                <w:rFonts w:ascii="Comic Sans MS" w:hAnsi="Comic Sans MS"/>
                <w:color w:val="000000" w:themeColor="text1"/>
                <w:sz w:val="24"/>
                <w:szCs w:val="24"/>
              </w:rPr>
            </w:pPr>
            <w:r>
              <w:rPr>
                <w:rFonts w:ascii="Comic Sans MS" w:hAnsi="Comic Sans MS"/>
                <w:color w:val="000000" w:themeColor="text1"/>
                <w:sz w:val="24"/>
                <w:szCs w:val="24"/>
              </w:rPr>
              <w:t>try</w:t>
            </w:r>
            <w:r w:rsidR="006366CF">
              <w:rPr>
                <w:rFonts w:ascii="Comic Sans MS" w:hAnsi="Comic Sans MS"/>
                <w:color w:val="000000" w:themeColor="text1"/>
                <w:sz w:val="24"/>
                <w:szCs w:val="24"/>
              </w:rPr>
              <w:t xml:space="preserve">                                                                   </w:t>
            </w:r>
            <w:r>
              <w:rPr>
                <w:rFonts w:ascii="Comic Sans MS" w:hAnsi="Comic Sans MS"/>
                <w:color w:val="000000" w:themeColor="text1"/>
                <w:sz w:val="24"/>
                <w:szCs w:val="24"/>
              </w:rPr>
              <w:t>July</w:t>
            </w:r>
            <w:r w:rsidR="006366CF">
              <w:rPr>
                <w:rFonts w:ascii="Comic Sans MS" w:hAnsi="Comic Sans MS"/>
                <w:color w:val="000000" w:themeColor="text1"/>
                <w:sz w:val="24"/>
                <w:szCs w:val="24"/>
              </w:rPr>
              <w:t xml:space="preserve">                                                      </w:t>
            </w:r>
            <w:r>
              <w:rPr>
                <w:rFonts w:ascii="Comic Sans MS" w:hAnsi="Comic Sans MS"/>
                <w:color w:val="000000" w:themeColor="text1"/>
                <w:sz w:val="24"/>
                <w:szCs w:val="24"/>
              </w:rPr>
              <w:t>cry</w:t>
            </w:r>
            <w:r w:rsidR="006366CF">
              <w:rPr>
                <w:rFonts w:ascii="Comic Sans MS" w:hAnsi="Comic Sans MS"/>
                <w:color w:val="000000" w:themeColor="text1"/>
                <w:sz w:val="24"/>
                <w:szCs w:val="24"/>
              </w:rPr>
              <w:t xml:space="preserve">        </w:t>
            </w:r>
          </w:p>
        </w:tc>
      </w:tr>
      <w:tr w:rsidR="006366CF" w:rsidRPr="008037BE" w:rsidTr="00CF043B">
        <w:trPr>
          <w:trHeight w:val="313"/>
        </w:trPr>
        <w:tc>
          <w:tcPr>
            <w:tcW w:w="11198" w:type="dxa"/>
            <w:gridSpan w:val="2"/>
          </w:tcPr>
          <w:p w:rsidR="006366CF" w:rsidRPr="008037BE" w:rsidRDefault="006366CF" w:rsidP="00CF043B">
            <w:pPr>
              <w:jc w:val="center"/>
              <w:rPr>
                <w:rFonts w:ascii="Comic Sans MS" w:hAnsi="Comic Sans MS"/>
                <w:color w:val="0070C0"/>
                <w:sz w:val="28"/>
                <w:szCs w:val="28"/>
              </w:rPr>
            </w:pPr>
            <w:r w:rsidRPr="008037BE">
              <w:rPr>
                <w:rFonts w:ascii="Comic Sans MS" w:hAnsi="Comic Sans MS"/>
                <w:color w:val="0070C0"/>
                <w:sz w:val="28"/>
                <w:szCs w:val="28"/>
              </w:rPr>
              <w:t xml:space="preserve">Remember to read for at least 20 mins every day </w:t>
            </w:r>
            <w:r w:rsidRPr="00335357">
              <w:rPr>
                <mc:AlternateContent>
                  <mc:Choice Requires="w16se">
                    <w:rFonts w:ascii="Comic Sans MS" w:hAnsi="Comic Sans MS"/>
                  </mc:Choice>
                  <mc:Fallback>
                    <w:rFonts w:ascii="Segoe UI Emoji" w:eastAsia="Segoe UI Emoji" w:hAnsi="Segoe UI Emoji" w:cs="Segoe UI Emoji"/>
                  </mc:Fallback>
                </mc:AlternateContent>
                <w:color w:val="0070C0"/>
                <w:sz w:val="28"/>
                <w:szCs w:val="28"/>
              </w:rPr>
              <mc:AlternateContent>
                <mc:Choice Requires="w16se">
                  <w16se:symEx w16se:font="Segoe UI Emoji" w16se:char="1F60A"/>
                </mc:Choice>
                <mc:Fallback>
                  <w:t>😊</w:t>
                </mc:Fallback>
              </mc:AlternateContent>
            </w:r>
          </w:p>
        </w:tc>
      </w:tr>
    </w:tbl>
    <w:p w:rsidR="00345AF4" w:rsidRDefault="00800EDB"/>
    <w:sectPr w:rsidR="00345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CF"/>
    <w:rsid w:val="00273247"/>
    <w:rsid w:val="00404ABA"/>
    <w:rsid w:val="00630F75"/>
    <w:rsid w:val="006366CF"/>
    <w:rsid w:val="007D6E2B"/>
    <w:rsid w:val="00800EDB"/>
    <w:rsid w:val="00887A5B"/>
    <w:rsid w:val="008C7A11"/>
    <w:rsid w:val="00942EDF"/>
    <w:rsid w:val="00A01323"/>
    <w:rsid w:val="00BE7733"/>
    <w:rsid w:val="00F5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609DA8"/>
  <w15:chartTrackingRefBased/>
  <w15:docId w15:val="{6FB78E03-B176-4497-BAD1-4807C952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Holbeach Primary School</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Loreene Francis</dc:creator>
  <cp:keywords/>
  <dc:description/>
  <cp:lastModifiedBy>Loreene Francis</cp:lastModifiedBy>
  <cp:revision>3</cp:revision>
  <cp:lastPrinted>2024-07-03T14:02:00Z</cp:lastPrinted>
  <dcterms:created xsi:type="dcterms:W3CDTF">2024-07-03T11:31:00Z</dcterms:created>
  <dcterms:modified xsi:type="dcterms:W3CDTF">2024-07-03T14:03:00Z</dcterms:modified>
</cp:coreProperties>
</file>