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E25" w:rsidRPr="00E41E25" w:rsidRDefault="00E41E25" w:rsidP="00E41E25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 xml:space="preserve">Algemene Voorwaarden – </w:t>
      </w:r>
      <w:proofErr w:type="spellStart"/>
      <w:r w:rsidR="00237104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>Silvie</w:t>
      </w:r>
      <w:proofErr w:type="spellEnd"/>
      <w:r w:rsidR="00237104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="00237104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>Teeuwisse</w:t>
      </w:r>
      <w:proofErr w:type="spellEnd"/>
      <w:r w:rsidR="00237104">
        <w:rPr>
          <w:rFonts w:eastAsia="Times New Roman" w:cstheme="minorHAnsi"/>
          <w:b/>
          <w:bCs/>
          <w:color w:val="000000"/>
          <w:sz w:val="28"/>
          <w:szCs w:val="28"/>
          <w:lang w:eastAsia="nl-NL"/>
        </w:rPr>
        <w:t xml:space="preserve"> Counselling 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Versie: </w:t>
      </w:r>
      <w:r w:rsidR="0075790D">
        <w:rPr>
          <w:rFonts w:eastAsia="Times New Roman" w:cstheme="minorHAnsi"/>
          <w:b/>
          <w:bCs/>
          <w:color w:val="000000"/>
          <w:lang w:eastAsia="nl-NL"/>
        </w:rPr>
        <w:t>24-7-2025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1. Algemeen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 xml:space="preserve">1.1. Deze algemene voorwaarden zijn van toepassing op alle diensten van </w:t>
      </w:r>
      <w:proofErr w:type="spellStart"/>
      <w:r>
        <w:rPr>
          <w:rFonts w:eastAsia="Times New Roman" w:cstheme="minorHAnsi"/>
          <w:color w:val="000000"/>
          <w:lang w:eastAsia="nl-NL"/>
        </w:rPr>
        <w:t>Silvie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nl-NL"/>
        </w:rPr>
        <w:t>Teeuwisse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 xml:space="preserve">, werkzaam als </w:t>
      </w:r>
      <w:proofErr w:type="spellStart"/>
      <w:r w:rsidRPr="00E41E25">
        <w:rPr>
          <w:rFonts w:eastAsia="Times New Roman" w:cstheme="minorHAnsi"/>
          <w:color w:val="000000"/>
          <w:lang w:eastAsia="nl-NL"/>
        </w:rPr>
        <w:t>Registercounsellor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E41E25">
        <w:rPr>
          <w:rFonts w:eastAsia="Times New Roman" w:cstheme="minorHAnsi"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>®, ingeschreven bij de Kamer van Koophandel onder nummer 76485951.</w:t>
      </w:r>
      <w:r w:rsidRPr="00E41E25">
        <w:rPr>
          <w:rFonts w:eastAsia="Times New Roman" w:cstheme="minorHAnsi"/>
          <w:color w:val="000000"/>
          <w:lang w:eastAsia="nl-NL"/>
        </w:rPr>
        <w:br/>
        <w:t>1.2. Door gebruik te maken van de diensten verklaart de cliënt zich akkoord met deze algemene voorwaarden.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2. Diensten en overeenkomst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 xml:space="preserve">2.1. De counsellor biedt psychosociale begeleiding in de vorm van individuele gesprekken, in overeenstemming met de beroepscode van de </w:t>
      </w:r>
      <w:proofErr w:type="spellStart"/>
      <w:r w:rsidRPr="00E41E25">
        <w:rPr>
          <w:rFonts w:eastAsia="Times New Roman" w:cstheme="minorHAnsi"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>.</w:t>
      </w:r>
      <w:r w:rsidRPr="00E41E25">
        <w:rPr>
          <w:rFonts w:eastAsia="Times New Roman" w:cstheme="minorHAnsi"/>
          <w:color w:val="000000"/>
          <w:lang w:eastAsia="nl-NL"/>
        </w:rPr>
        <w:br/>
        <w:t xml:space="preserve">2.2. Voorafgaand aan het traject wordt een intakegesprek gehouden en een </w:t>
      </w:r>
      <w:proofErr w:type="spellStart"/>
      <w:r w:rsidRPr="00E41E25">
        <w:rPr>
          <w:rFonts w:eastAsia="Times New Roman" w:cstheme="minorHAnsi"/>
          <w:color w:val="000000"/>
          <w:lang w:eastAsia="nl-NL"/>
        </w:rPr>
        <w:t>counsellingovereenkomst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 xml:space="preserve"> opgesteld, waarin onder andere het doel, de duur en de kosten van de begeleiding zijn vastgelegd.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3. Afspraken en annulering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>3.1. Afspraken kunnen tot 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>2</w:t>
      </w:r>
      <w:r>
        <w:rPr>
          <w:rFonts w:eastAsia="Times New Roman" w:cstheme="minorHAnsi"/>
          <w:b/>
          <w:bCs/>
          <w:color w:val="000000"/>
          <w:lang w:eastAsia="nl-NL"/>
        </w:rPr>
        <w:t>6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uur</w:t>
      </w:r>
      <w:r w:rsidRPr="00E41E25">
        <w:rPr>
          <w:rFonts w:eastAsia="Times New Roman" w:cstheme="minorHAnsi"/>
          <w:color w:val="000000"/>
          <w:lang w:eastAsia="nl-NL"/>
        </w:rPr>
        <w:t> van tevoren kosteloos worden geannuleerd of verplaatst.</w:t>
      </w:r>
      <w:r w:rsidRPr="00E41E25">
        <w:rPr>
          <w:rFonts w:eastAsia="Times New Roman" w:cstheme="minorHAnsi"/>
          <w:color w:val="000000"/>
          <w:lang w:eastAsia="nl-NL"/>
        </w:rPr>
        <w:br/>
        <w:t xml:space="preserve">3.2. Bij niet tijdige annulering of het niet verschijnen op een afspraak, wordt het </w:t>
      </w:r>
      <w:r>
        <w:rPr>
          <w:rFonts w:eastAsia="Times New Roman" w:cstheme="minorHAnsi"/>
          <w:color w:val="000000"/>
          <w:lang w:eastAsia="nl-NL"/>
        </w:rPr>
        <w:t>de helft van het</w:t>
      </w:r>
      <w:r w:rsidRPr="00E41E25">
        <w:rPr>
          <w:rFonts w:eastAsia="Times New Roman" w:cstheme="minorHAnsi"/>
          <w:color w:val="000000"/>
          <w:lang w:eastAsia="nl-NL"/>
        </w:rPr>
        <w:t xml:space="preserve"> tarief in rekening gebracht.</w:t>
      </w:r>
      <w:r w:rsidRPr="00E41E25">
        <w:rPr>
          <w:rFonts w:eastAsia="Times New Roman" w:cstheme="minorHAnsi"/>
          <w:color w:val="000000"/>
          <w:lang w:eastAsia="nl-NL"/>
        </w:rPr>
        <w:br/>
        <w:t>3.3. Bij overmacht van de counsellor (zoals ziekte) wordt de afspraak kosteloos verplaatst.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4. Tarieven en betaling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>4.1. De geldende tarieven worden vooraf met de cliënt besproken en vastgelegd in de overeenkomst.</w:t>
      </w:r>
      <w:r w:rsidRPr="00E41E25">
        <w:rPr>
          <w:rFonts w:eastAsia="Times New Roman" w:cstheme="minorHAnsi"/>
          <w:color w:val="000000"/>
          <w:lang w:eastAsia="nl-NL"/>
        </w:rPr>
        <w:br/>
        <w:t>4.2. Betaling dient te geschieden binnen </w:t>
      </w:r>
      <w:r>
        <w:rPr>
          <w:rFonts w:eastAsia="Times New Roman" w:cstheme="minorHAnsi"/>
          <w:b/>
          <w:bCs/>
          <w:color w:val="000000"/>
          <w:lang w:eastAsia="nl-NL"/>
        </w:rPr>
        <w:t>7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dagen</w:t>
      </w:r>
      <w:r w:rsidRPr="00E41E25">
        <w:rPr>
          <w:rFonts w:eastAsia="Times New Roman" w:cstheme="minorHAnsi"/>
          <w:color w:val="000000"/>
          <w:lang w:eastAsia="nl-NL"/>
        </w:rPr>
        <w:t> na factuurdatum, tenzij anders overeengekomen.</w:t>
      </w:r>
      <w:r w:rsidRPr="00E41E25">
        <w:rPr>
          <w:rFonts w:eastAsia="Times New Roman" w:cstheme="minorHAnsi"/>
          <w:color w:val="000000"/>
          <w:lang w:eastAsia="nl-NL"/>
        </w:rPr>
        <w:br/>
        <w:t>4.3. Bij uitblijven van betaling wordt een herinnering gestuurd. Indien betaling na herinnering uitblijft, behoudt de counsellor zich het recht voor om de begeleiding op te schorten of te beëindigen.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5. Verantwoordelijkheid en aansprakelijkheid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 xml:space="preserve">5.1. De begeleiding is ondersteunend en </w:t>
      </w:r>
      <w:proofErr w:type="spellStart"/>
      <w:r>
        <w:rPr>
          <w:rFonts w:eastAsia="Times New Roman" w:cstheme="minorHAnsi"/>
          <w:color w:val="000000"/>
          <w:lang w:eastAsia="nl-NL"/>
        </w:rPr>
        <w:t>inzichtgevend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>. De cliënt blijft te allen tijde verantwoordelijk voor eigen keuzes, acties en resultaten.</w:t>
      </w:r>
      <w:r w:rsidRPr="00E41E25">
        <w:rPr>
          <w:rFonts w:eastAsia="Times New Roman" w:cstheme="minorHAnsi"/>
          <w:color w:val="000000"/>
          <w:lang w:eastAsia="nl-NL"/>
        </w:rPr>
        <w:br/>
        <w:t>5.2. De counsellor is niet aansprakelijk voor directe of indirecte schade voortvloeiend uit of verband houdend met de geboden begeleiding, tenzij sprake is van opzet of grove nalatigheid.</w:t>
      </w:r>
      <w:r w:rsidRPr="00E41E25">
        <w:rPr>
          <w:rFonts w:eastAsia="Times New Roman" w:cstheme="minorHAnsi"/>
          <w:color w:val="000000"/>
          <w:lang w:eastAsia="nl-NL"/>
        </w:rPr>
        <w:br/>
        <w:t>5.3. De counsellor heeft een beroeps- en bedrijfsaansprakelijkheidsverzekering.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6. Vertrouwelijkheid en privacy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>6.1. De counsellor behandelt alle cliëntgegevens strikt vertrouwelijk conform de AVG.</w:t>
      </w:r>
      <w:r w:rsidRPr="00E41E25">
        <w:rPr>
          <w:rFonts w:eastAsia="Times New Roman" w:cstheme="minorHAnsi"/>
          <w:color w:val="000000"/>
          <w:lang w:eastAsia="nl-NL"/>
        </w:rPr>
        <w:br/>
        <w:t>6.2. Er wordt zonder schriftelijke toestemming van de cliënt geen informatie gedeeld met derden, tenzij wettelijk verplicht.</w:t>
      </w:r>
      <w:r w:rsidRPr="00E41E25">
        <w:rPr>
          <w:rFonts w:eastAsia="Times New Roman" w:cstheme="minorHAnsi"/>
          <w:color w:val="000000"/>
          <w:lang w:eastAsia="nl-NL"/>
        </w:rPr>
        <w:br/>
      </w:r>
      <w:r w:rsidRPr="00E41E25">
        <w:rPr>
          <w:rFonts w:eastAsia="Times New Roman" w:cstheme="minorHAnsi"/>
          <w:color w:val="000000"/>
          <w:lang w:eastAsia="nl-NL"/>
        </w:rPr>
        <w:lastRenderedPageBreak/>
        <w:t>6.3. Het privacyreglement van de praktijk is separaat beschikbaar en wordt bij aanvang van het traject verstrekt.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7. Klachtenprocedure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>7.1. De counsellor is aangesloten bij de </w:t>
      </w:r>
      <w:proofErr w:type="spellStart"/>
      <w:r w:rsidRPr="00E41E25">
        <w:rPr>
          <w:rFonts w:eastAsia="Times New Roman" w:cstheme="minorHAnsi"/>
          <w:b/>
          <w:bCs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> en de 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>RBCZ</w:t>
      </w:r>
      <w:r w:rsidRPr="00E41E25">
        <w:rPr>
          <w:rFonts w:eastAsia="Times New Roman" w:cstheme="minorHAnsi"/>
          <w:color w:val="000000"/>
          <w:lang w:eastAsia="nl-NL"/>
        </w:rPr>
        <w:t>, en valt onder de </w:t>
      </w:r>
      <w:proofErr w:type="spellStart"/>
      <w:r w:rsidRPr="00E41E25">
        <w:rPr>
          <w:rFonts w:eastAsia="Times New Roman" w:cstheme="minorHAnsi"/>
          <w:b/>
          <w:bCs/>
          <w:color w:val="000000"/>
          <w:lang w:eastAsia="nl-NL"/>
        </w:rPr>
        <w:t>Wkkgz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> via een erkende geschillencommissie.</w:t>
      </w:r>
      <w:r w:rsidRPr="00E41E25">
        <w:rPr>
          <w:rFonts w:eastAsia="Times New Roman" w:cstheme="minorHAnsi"/>
          <w:color w:val="000000"/>
          <w:lang w:eastAsia="nl-NL"/>
        </w:rPr>
        <w:br/>
        <w:t xml:space="preserve">7.2. Klachten worden bij voorkeur eerst besproken met de counsellor. Indien dit geen oplossing biedt, kan de cliënt terecht bij de klachtenfunctionaris via de </w:t>
      </w:r>
      <w:proofErr w:type="spellStart"/>
      <w:r w:rsidRPr="00E41E25">
        <w:rPr>
          <w:rFonts w:eastAsia="Times New Roman" w:cstheme="minorHAnsi"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eastAsia="nl-NL"/>
        </w:rPr>
        <w:t xml:space="preserve"> of de geschilleninstantie.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eastAsia="nl-NL"/>
        </w:rPr>
      </w:pPr>
      <w:r w:rsidRPr="00E41E25">
        <w:rPr>
          <w:rFonts w:eastAsia="Times New Roman" w:cstheme="minorHAnsi"/>
          <w:b/>
          <w:bCs/>
          <w:color w:val="000000"/>
          <w:lang w:eastAsia="nl-NL"/>
        </w:rPr>
        <w:t>8. Toepasselijk recht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E41E25">
        <w:rPr>
          <w:rFonts w:eastAsia="Times New Roman" w:cstheme="minorHAnsi"/>
          <w:color w:val="000000"/>
          <w:lang w:eastAsia="nl-NL"/>
        </w:rPr>
        <w:t>8.1. Op alle overeenkomsten en diensten van de counsellor is Nederlands recht van toepassing.</w:t>
      </w:r>
    </w:p>
    <w:p w:rsidR="00E41E25" w:rsidRPr="00E41E25" w:rsidRDefault="00AF2EBA" w:rsidP="00E41E25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noProof/>
          <w:lang w:eastAsia="nl-NL"/>
        </w:rPr>
        <w:pict>
          <v:rect id="_x0000_i1027" alt="" style="width:453.6pt;height:.05pt;mso-width-percent:0;mso-height-percent:0;mso-width-percent:0;mso-height-percent:0" o:hralign="center" o:hrstd="t" o:hrnoshade="t" o:hr="t" fillcolor="black" stroked="f"/>
        </w:pict>
      </w:r>
    </w:p>
    <w:p w:rsidR="00FF0348" w:rsidRPr="0075790D" w:rsidRDefault="00FF0348" w:rsidP="00E41E25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en-US" w:eastAsia="nl-NL"/>
        </w:rPr>
      </w:pPr>
      <w:proofErr w:type="spellStart"/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Silvie</w:t>
      </w:r>
      <w:proofErr w:type="spellEnd"/>
      <w:r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 </w:t>
      </w:r>
      <w:proofErr w:type="spellStart"/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Teeuwisse</w:t>
      </w:r>
      <w:proofErr w:type="spellEnd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 – </w:t>
      </w:r>
      <w:proofErr w:type="spellStart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>Registercounsellor</w:t>
      </w:r>
      <w:proofErr w:type="spellEnd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 </w:t>
      </w:r>
      <w:proofErr w:type="spellStart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>ABvC</w:t>
      </w:r>
      <w:proofErr w:type="spellEnd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>®</w:t>
      </w:r>
      <w:r w:rsidR="00E41E25" w:rsidRPr="0075790D">
        <w:rPr>
          <w:rFonts w:eastAsia="Times New Roman" w:cstheme="minorHAnsi"/>
          <w:color w:val="000000"/>
          <w:lang w:val="en-US" w:eastAsia="nl-NL"/>
        </w:rPr>
        <w:br/>
      </w:r>
      <w:proofErr w:type="spellStart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>KvK</w:t>
      </w:r>
      <w:proofErr w:type="spellEnd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: </w:t>
      </w:r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76485951</w:t>
      </w:r>
      <w:r w:rsidR="00E41E25" w:rsidRPr="0075790D">
        <w:rPr>
          <w:rFonts w:eastAsia="Times New Roman" w:cstheme="minorHAnsi"/>
          <w:color w:val="000000"/>
          <w:lang w:val="en-US" w:eastAsia="nl-NL"/>
        </w:rPr>
        <w:t> | </w:t>
      </w:r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RBCZ: </w:t>
      </w:r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240471R</w:t>
      </w:r>
      <w:r w:rsidR="00E41E25" w:rsidRPr="0075790D">
        <w:rPr>
          <w:rFonts w:eastAsia="Times New Roman" w:cstheme="minorHAnsi"/>
          <w:color w:val="000000"/>
          <w:lang w:val="en-US" w:eastAsia="nl-NL"/>
        </w:rPr>
        <w:t> | </w:t>
      </w:r>
      <w:proofErr w:type="spellStart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>ABvC-registratienummer</w:t>
      </w:r>
      <w:proofErr w:type="spellEnd"/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: </w:t>
      </w:r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118349</w:t>
      </w:r>
      <w:r w:rsidR="00E41E25" w:rsidRPr="0075790D">
        <w:rPr>
          <w:rFonts w:eastAsia="Times New Roman" w:cstheme="minorHAnsi"/>
          <w:color w:val="000000"/>
          <w:lang w:val="en-US" w:eastAsia="nl-NL"/>
        </w:rPr>
        <w:br/>
      </w:r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Contact: </w:t>
      </w:r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teeuwisse.coaching@gmail.com</w:t>
      </w:r>
      <w:r w:rsidR="00E41E25" w:rsidRPr="0075790D">
        <w:rPr>
          <w:rFonts w:eastAsia="Times New Roman" w:cstheme="minorHAnsi"/>
          <w:b/>
          <w:bCs/>
          <w:color w:val="000000"/>
          <w:lang w:val="en-US" w:eastAsia="nl-NL"/>
        </w:rPr>
        <w:t xml:space="preserve"> / </w:t>
      </w:r>
      <w:r w:rsidRPr="0075790D">
        <w:rPr>
          <w:rFonts w:eastAsia="Times New Roman" w:cstheme="minorHAnsi"/>
          <w:b/>
          <w:bCs/>
          <w:color w:val="000000"/>
          <w:lang w:val="en-US" w:eastAsia="nl-NL"/>
        </w:rPr>
        <w:t>+31 (0)6 4185 9499</w:t>
      </w: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C27FE7" w:rsidRPr="0075790D" w:rsidRDefault="00C27FE7" w:rsidP="00E41E25">
      <w:pPr>
        <w:spacing w:before="100" w:beforeAutospacing="1" w:after="100" w:afterAutospacing="1"/>
        <w:outlineLvl w:val="1"/>
        <w:rPr>
          <w:rFonts w:cstheme="minorHAnsi"/>
          <w:lang w:val="en-US"/>
        </w:rPr>
      </w:pPr>
    </w:p>
    <w:p w:rsidR="00FF0348" w:rsidRPr="00E41E25" w:rsidRDefault="00E41E25" w:rsidP="00E41E25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  <w:lastRenderedPageBreak/>
        <w:t xml:space="preserve">Terms and Conditions – </w:t>
      </w:r>
      <w:proofErr w:type="spellStart"/>
      <w:r w:rsidR="00FF0348"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  <w:t>Silvie</w:t>
      </w:r>
      <w:proofErr w:type="spellEnd"/>
      <w:r w:rsidR="00FF0348"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  <w:t xml:space="preserve"> </w:t>
      </w:r>
      <w:proofErr w:type="spellStart"/>
      <w:r w:rsidR="00FF0348"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  <w:t>Teeuwisse</w:t>
      </w:r>
      <w:proofErr w:type="spellEnd"/>
      <w:r w:rsidR="00237104">
        <w:rPr>
          <w:rFonts w:eastAsia="Times New Roman" w:cstheme="minorHAnsi"/>
          <w:b/>
          <w:bCs/>
          <w:color w:val="000000"/>
          <w:sz w:val="28"/>
          <w:szCs w:val="28"/>
          <w:lang w:val="en-US" w:eastAsia="nl-NL"/>
        </w:rPr>
        <w:t xml:space="preserve"> Counselling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 xml:space="preserve">Version: </w:t>
      </w:r>
      <w:r w:rsidR="0075790D">
        <w:rPr>
          <w:rFonts w:eastAsia="Times New Roman" w:cstheme="minorHAnsi"/>
          <w:b/>
          <w:bCs/>
          <w:color w:val="000000"/>
          <w:lang w:val="en-US" w:eastAsia="nl-NL"/>
        </w:rPr>
        <w:t>24-7-2025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1. General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 xml:space="preserve">1.1. These terms and conditions apply to all services provided by </w:t>
      </w:r>
      <w:proofErr w:type="spellStart"/>
      <w:r w:rsidR="00FF0348">
        <w:rPr>
          <w:rFonts w:eastAsia="Times New Roman" w:cstheme="minorHAnsi"/>
          <w:color w:val="000000"/>
          <w:lang w:val="en-US" w:eastAsia="nl-NL"/>
        </w:rPr>
        <w:t>Silvie</w:t>
      </w:r>
      <w:proofErr w:type="spellEnd"/>
      <w:r w:rsidR="00FF0348">
        <w:rPr>
          <w:rFonts w:eastAsia="Times New Roman" w:cstheme="minorHAnsi"/>
          <w:color w:val="000000"/>
          <w:lang w:val="en-US" w:eastAsia="nl-NL"/>
        </w:rPr>
        <w:t xml:space="preserve"> </w:t>
      </w:r>
      <w:proofErr w:type="spellStart"/>
      <w:r w:rsidR="00FF0348">
        <w:rPr>
          <w:rFonts w:eastAsia="Times New Roman" w:cstheme="minorHAnsi"/>
          <w:color w:val="000000"/>
          <w:lang w:val="en-US" w:eastAsia="nl-NL"/>
        </w:rPr>
        <w:t>Teeuwisse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 xml:space="preserve">, registered as a Register Counsellor </w:t>
      </w:r>
      <w:proofErr w:type="spellStart"/>
      <w:r w:rsidRPr="00E41E25">
        <w:rPr>
          <w:rFonts w:eastAsia="Times New Roman" w:cstheme="minorHAnsi"/>
          <w:color w:val="000000"/>
          <w:lang w:val="en-US"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 xml:space="preserve">®, listed with the Dutch Chamber of Commerce under number </w:t>
      </w:r>
      <w:r w:rsidR="00FF0348" w:rsidRPr="00FF0348">
        <w:rPr>
          <w:rFonts w:eastAsia="Times New Roman" w:cstheme="minorHAnsi"/>
          <w:color w:val="000000"/>
          <w:lang w:val="en-US" w:eastAsia="nl-NL"/>
        </w:rPr>
        <w:t>76485951</w:t>
      </w:r>
      <w:r w:rsidRPr="00E41E25">
        <w:rPr>
          <w:rFonts w:eastAsia="Times New Roman" w:cstheme="minorHAnsi"/>
          <w:color w:val="000000"/>
          <w:lang w:val="en-US" w:eastAsia="nl-NL"/>
        </w:rPr>
        <w:t>.</w:t>
      </w:r>
      <w:r w:rsidRPr="00E41E25">
        <w:rPr>
          <w:rFonts w:eastAsia="Times New Roman" w:cstheme="minorHAnsi"/>
          <w:color w:val="000000"/>
          <w:lang w:val="en-US" w:eastAsia="nl-NL"/>
        </w:rPr>
        <w:br/>
        <w:t>1.2. By making use of the services, the client agrees to these terms and conditions.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2. Services and Agreement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 xml:space="preserve">2.1. The counsellor provides psychosocial support in the form of individual counselling sessions, in accordance with the professional code of ethics of the </w:t>
      </w:r>
      <w:proofErr w:type="spellStart"/>
      <w:r w:rsidRPr="00E41E25">
        <w:rPr>
          <w:rFonts w:eastAsia="Times New Roman" w:cstheme="minorHAnsi"/>
          <w:color w:val="000000"/>
          <w:lang w:val="en-US"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>.</w:t>
      </w:r>
      <w:r w:rsidRPr="00E41E25">
        <w:rPr>
          <w:rFonts w:eastAsia="Times New Roman" w:cstheme="minorHAnsi"/>
          <w:color w:val="000000"/>
          <w:lang w:val="en-US" w:eastAsia="nl-NL"/>
        </w:rPr>
        <w:br/>
        <w:t>2.2. Before the counselling process starts, an intake session will be held and a counselling agreement will be drawn up, including the goals, duration, and fees.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3. Appointments and Cancellations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3.1. Appointments can be cancelled or rescheduled free of charge up to </w:t>
      </w: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2</w:t>
      </w:r>
      <w:r w:rsidR="00FF0348">
        <w:rPr>
          <w:rFonts w:eastAsia="Times New Roman" w:cstheme="minorHAnsi"/>
          <w:b/>
          <w:bCs/>
          <w:color w:val="000000"/>
          <w:lang w:val="en-US" w:eastAsia="nl-NL"/>
        </w:rPr>
        <w:t>6</w:t>
      </w: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 xml:space="preserve"> hours</w:t>
      </w:r>
      <w:r w:rsidRPr="00E41E25">
        <w:rPr>
          <w:rFonts w:eastAsia="Times New Roman" w:cstheme="minorHAnsi"/>
          <w:color w:val="000000"/>
          <w:lang w:val="en-US" w:eastAsia="nl-NL"/>
        </w:rPr>
        <w:t> in advance.</w:t>
      </w:r>
      <w:r w:rsidRPr="00E41E25">
        <w:rPr>
          <w:rFonts w:eastAsia="Times New Roman" w:cstheme="minorHAnsi"/>
          <w:color w:val="000000"/>
          <w:lang w:val="en-US" w:eastAsia="nl-NL"/>
        </w:rPr>
        <w:br/>
        <w:t xml:space="preserve">3.2. In case of late cancellation or a no-show, </w:t>
      </w:r>
      <w:r w:rsidR="00FF0348">
        <w:rPr>
          <w:rFonts w:eastAsia="Times New Roman" w:cstheme="minorHAnsi"/>
          <w:color w:val="000000"/>
          <w:lang w:val="en-US" w:eastAsia="nl-NL"/>
        </w:rPr>
        <w:t xml:space="preserve">half of the </w:t>
      </w:r>
      <w:r w:rsidRPr="00E41E25">
        <w:rPr>
          <w:rFonts w:eastAsia="Times New Roman" w:cstheme="minorHAnsi"/>
          <w:color w:val="000000"/>
          <w:lang w:val="en-US" w:eastAsia="nl-NL"/>
        </w:rPr>
        <w:t>session fee will be charged.</w:t>
      </w:r>
      <w:r w:rsidRPr="00E41E25">
        <w:rPr>
          <w:rFonts w:eastAsia="Times New Roman" w:cstheme="minorHAnsi"/>
          <w:color w:val="000000"/>
          <w:lang w:val="en-US" w:eastAsia="nl-NL"/>
        </w:rPr>
        <w:br/>
        <w:t>3.3. In the event of force majeure on the part of the counsellor (</w:t>
      </w:r>
      <w:proofErr w:type="gramStart"/>
      <w:r w:rsidRPr="00E41E25">
        <w:rPr>
          <w:rFonts w:eastAsia="Times New Roman" w:cstheme="minorHAnsi"/>
          <w:color w:val="000000"/>
          <w:lang w:val="en-US" w:eastAsia="nl-NL"/>
        </w:rPr>
        <w:t>e.g.</w:t>
      </w:r>
      <w:proofErr w:type="gramEnd"/>
      <w:r w:rsidRPr="00E41E25">
        <w:rPr>
          <w:rFonts w:eastAsia="Times New Roman" w:cstheme="minorHAnsi"/>
          <w:color w:val="000000"/>
          <w:lang w:val="en-US" w:eastAsia="nl-NL"/>
        </w:rPr>
        <w:t xml:space="preserve"> illness), the session will be rescheduled at no cost.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4. Fees and Payment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4.1. The applicable fees are discussed with the client beforehand and recorded in the counselling agreement.</w:t>
      </w:r>
      <w:r w:rsidRPr="00E41E25">
        <w:rPr>
          <w:rFonts w:eastAsia="Times New Roman" w:cstheme="minorHAnsi"/>
          <w:color w:val="000000"/>
          <w:lang w:val="en-US" w:eastAsia="nl-NL"/>
        </w:rPr>
        <w:br/>
        <w:t>4.2. Payment must be made within </w:t>
      </w:r>
      <w:r w:rsidR="00FF0348">
        <w:rPr>
          <w:rFonts w:eastAsia="Times New Roman" w:cstheme="minorHAnsi"/>
          <w:b/>
          <w:bCs/>
          <w:color w:val="000000"/>
          <w:lang w:val="en-US" w:eastAsia="nl-NL"/>
        </w:rPr>
        <w:t>7</w:t>
      </w: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 xml:space="preserve"> days</w:t>
      </w:r>
      <w:r w:rsidRPr="00E41E25">
        <w:rPr>
          <w:rFonts w:eastAsia="Times New Roman" w:cstheme="minorHAnsi"/>
          <w:color w:val="000000"/>
          <w:lang w:val="en-US" w:eastAsia="nl-NL"/>
        </w:rPr>
        <w:t> of the invoice date, unless otherwise agreed.</w:t>
      </w:r>
      <w:r w:rsidRPr="00E41E25">
        <w:rPr>
          <w:rFonts w:eastAsia="Times New Roman" w:cstheme="minorHAnsi"/>
          <w:color w:val="000000"/>
          <w:lang w:val="en-US" w:eastAsia="nl-NL"/>
        </w:rPr>
        <w:br/>
        <w:t>4.3. If payment is not received on time, a reminder will be sent. If payment is still not received after the reminder, the counsellor reserves the right to suspend or terminate services.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5. Responsibility and Liability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5.1. Counselling is supportive and advisory. The client remains fully responsible for their own choices, actions, and outcomes.</w:t>
      </w:r>
      <w:r w:rsidRPr="00E41E25">
        <w:rPr>
          <w:rFonts w:eastAsia="Times New Roman" w:cstheme="minorHAnsi"/>
          <w:color w:val="000000"/>
          <w:lang w:val="en-US" w:eastAsia="nl-NL"/>
        </w:rPr>
        <w:br/>
        <w:t>5.2. The counsellor is not liable for any direct or indirect damage resulting from or related to the services provided, unless in the case of intent or gross negligence.</w:t>
      </w:r>
      <w:r w:rsidRPr="00E41E25">
        <w:rPr>
          <w:rFonts w:eastAsia="Times New Roman" w:cstheme="minorHAnsi"/>
          <w:color w:val="000000"/>
          <w:lang w:val="en-US" w:eastAsia="nl-NL"/>
        </w:rPr>
        <w:br/>
        <w:t>5.3. The counsellor holds professional and business liability insurance.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6. Confidentiality and Privacy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6.1. The counsellor treats all client information with strict confidentiality, in accordance with the GDPR (General Data Protection Regulation).</w:t>
      </w:r>
      <w:r w:rsidRPr="00E41E25">
        <w:rPr>
          <w:rFonts w:eastAsia="Times New Roman" w:cstheme="minorHAnsi"/>
          <w:color w:val="000000"/>
          <w:lang w:val="en-US" w:eastAsia="nl-NL"/>
        </w:rPr>
        <w:br/>
        <w:t>6.2. No information will be shared with third parties without the client’s written consent, unless legally required.</w:t>
      </w:r>
      <w:r w:rsidRPr="00E41E25">
        <w:rPr>
          <w:rFonts w:eastAsia="Times New Roman" w:cstheme="minorHAnsi"/>
          <w:color w:val="000000"/>
          <w:lang w:val="en-US" w:eastAsia="nl-NL"/>
        </w:rPr>
        <w:br/>
      </w:r>
      <w:r w:rsidRPr="00E41E25">
        <w:rPr>
          <w:rFonts w:eastAsia="Times New Roman" w:cstheme="minorHAnsi"/>
          <w:color w:val="000000"/>
          <w:lang w:val="en-US" w:eastAsia="nl-NL"/>
        </w:rPr>
        <w:lastRenderedPageBreak/>
        <w:t>6.3. The practice’s privacy policy is available separately and is provided at the start of the counselling process.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7. Complaints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7.1. The counsellor is registered with the </w:t>
      </w:r>
      <w:proofErr w:type="spellStart"/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> and </w:t>
      </w: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RBCZ</w:t>
      </w:r>
      <w:r w:rsidRPr="00E41E25">
        <w:rPr>
          <w:rFonts w:eastAsia="Times New Roman" w:cstheme="minorHAnsi"/>
          <w:color w:val="000000"/>
          <w:lang w:val="en-US" w:eastAsia="nl-NL"/>
        </w:rPr>
        <w:t>, and complies with the </w:t>
      </w:r>
      <w:proofErr w:type="spellStart"/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Wkkgz</w:t>
      </w:r>
      <w:proofErr w:type="spellEnd"/>
      <w:r w:rsidRPr="00E41E25">
        <w:rPr>
          <w:rFonts w:eastAsia="Times New Roman" w:cstheme="minorHAnsi"/>
          <w:b/>
          <w:bCs/>
          <w:color w:val="000000"/>
          <w:lang w:val="en-US" w:eastAsia="nl-NL"/>
        </w:rPr>
        <w:t xml:space="preserve"> (Dutch Healthcare Quality, Complaints and Disputes Act)</w:t>
      </w:r>
      <w:r w:rsidRPr="00E41E25">
        <w:rPr>
          <w:rFonts w:eastAsia="Times New Roman" w:cstheme="minorHAnsi"/>
          <w:color w:val="000000"/>
          <w:lang w:val="en-US" w:eastAsia="nl-NL"/>
        </w:rPr>
        <w:t xml:space="preserve"> through a </w:t>
      </w:r>
      <w:proofErr w:type="spellStart"/>
      <w:r w:rsidRPr="00E41E25">
        <w:rPr>
          <w:rFonts w:eastAsia="Times New Roman" w:cstheme="minorHAnsi"/>
          <w:color w:val="000000"/>
          <w:lang w:val="en-US" w:eastAsia="nl-NL"/>
        </w:rPr>
        <w:t>recognised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 xml:space="preserve"> disputes committee.</w:t>
      </w:r>
      <w:r w:rsidRPr="00E41E25">
        <w:rPr>
          <w:rFonts w:eastAsia="Times New Roman" w:cstheme="minorHAnsi"/>
          <w:color w:val="000000"/>
          <w:lang w:val="en-US" w:eastAsia="nl-NL"/>
        </w:rPr>
        <w:br/>
        <w:t xml:space="preserve">7.2. Clients are encouraged to first discuss complaints with the counsellor. If this does not lead to a resolution, the client may contact the official complaints officer through the </w:t>
      </w:r>
      <w:proofErr w:type="spellStart"/>
      <w:r w:rsidRPr="00E41E25">
        <w:rPr>
          <w:rFonts w:eastAsia="Times New Roman" w:cstheme="minorHAnsi"/>
          <w:color w:val="000000"/>
          <w:lang w:val="en-US" w:eastAsia="nl-NL"/>
        </w:rPr>
        <w:t>ABvC</w:t>
      </w:r>
      <w:proofErr w:type="spellEnd"/>
      <w:r w:rsidRPr="00E41E25">
        <w:rPr>
          <w:rFonts w:eastAsia="Times New Roman" w:cstheme="minorHAnsi"/>
          <w:color w:val="000000"/>
          <w:lang w:val="en-US" w:eastAsia="nl-NL"/>
        </w:rPr>
        <w:t xml:space="preserve"> or the disputes committee.</w:t>
      </w:r>
    </w:p>
    <w:p w:rsidR="00E41E25" w:rsidRPr="00E41E25" w:rsidRDefault="00E41E25" w:rsidP="00E41E2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lang w:val="en-US" w:eastAsia="nl-NL"/>
        </w:rPr>
      </w:pPr>
      <w:r w:rsidRPr="00E41E25">
        <w:rPr>
          <w:rFonts w:eastAsia="Times New Roman" w:cstheme="minorHAnsi"/>
          <w:b/>
          <w:bCs/>
          <w:color w:val="000000"/>
          <w:lang w:val="en-US" w:eastAsia="nl-NL"/>
        </w:rPr>
        <w:t>8. Applicable Law</w:t>
      </w:r>
    </w:p>
    <w:p w:rsidR="00E41E25" w:rsidRPr="00E41E25" w:rsidRDefault="00E41E25" w:rsidP="00E41E2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nl-NL"/>
        </w:rPr>
      </w:pPr>
      <w:r w:rsidRPr="00E41E25">
        <w:rPr>
          <w:rFonts w:eastAsia="Times New Roman" w:cstheme="minorHAnsi"/>
          <w:color w:val="000000"/>
          <w:lang w:val="en-US" w:eastAsia="nl-NL"/>
        </w:rPr>
        <w:t>8.1. All agreements and services provided by the counsellor are governed by Dutch law.</w:t>
      </w:r>
    </w:p>
    <w:p w:rsidR="00E41E25" w:rsidRPr="00E41E25" w:rsidRDefault="00AF2EBA" w:rsidP="00E41E25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noProof/>
          <w:lang w:eastAsia="nl-NL"/>
        </w:rPr>
        <w:pict>
          <v:rect id="_x0000_i1026" alt="" style="width:453.6pt;height:.05pt;mso-width-percent:0;mso-height-percent:0;mso-width-percent:0;mso-height-percent:0" o:hralign="center" o:hrstd="t" o:hrnoshade="t" o:hr="t" fillcolor="black" stroked="f"/>
        </w:pict>
      </w:r>
    </w:p>
    <w:p w:rsidR="00FF0348" w:rsidRPr="00E41E25" w:rsidRDefault="00FF0348" w:rsidP="00FF0348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nl-NL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nl-NL"/>
        </w:rPr>
        <w:t>Silvie</w:t>
      </w:r>
      <w:proofErr w:type="spellEnd"/>
      <w:r>
        <w:rPr>
          <w:rFonts w:eastAsia="Times New Roman" w:cstheme="minorHAnsi"/>
          <w:b/>
          <w:bCs/>
          <w:color w:val="00000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nl-NL"/>
        </w:rPr>
        <w:t>Teeuwisse</w:t>
      </w:r>
      <w:proofErr w:type="spellEnd"/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– </w:t>
      </w:r>
      <w:proofErr w:type="spellStart"/>
      <w:r w:rsidRPr="00E41E25">
        <w:rPr>
          <w:rFonts w:eastAsia="Times New Roman" w:cstheme="minorHAnsi"/>
          <w:b/>
          <w:bCs/>
          <w:color w:val="000000"/>
          <w:lang w:eastAsia="nl-NL"/>
        </w:rPr>
        <w:t>Registercounsellor</w:t>
      </w:r>
      <w:proofErr w:type="spellEnd"/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</w:t>
      </w:r>
      <w:proofErr w:type="spellStart"/>
      <w:r w:rsidRPr="00E41E25">
        <w:rPr>
          <w:rFonts w:eastAsia="Times New Roman" w:cstheme="minorHAnsi"/>
          <w:b/>
          <w:bCs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b/>
          <w:bCs/>
          <w:color w:val="000000"/>
          <w:lang w:eastAsia="nl-NL"/>
        </w:rPr>
        <w:t>®</w:t>
      </w:r>
      <w:r w:rsidRPr="00E41E25">
        <w:rPr>
          <w:rFonts w:eastAsia="Times New Roman" w:cstheme="minorHAnsi"/>
          <w:color w:val="000000"/>
          <w:lang w:eastAsia="nl-NL"/>
        </w:rPr>
        <w:br/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KvK: </w:t>
      </w:r>
      <w:r w:rsidRPr="00FF0348">
        <w:rPr>
          <w:rFonts w:eastAsia="Times New Roman" w:cstheme="minorHAnsi"/>
          <w:b/>
          <w:bCs/>
          <w:color w:val="000000"/>
          <w:lang w:eastAsia="nl-NL"/>
        </w:rPr>
        <w:t>76485951</w:t>
      </w:r>
      <w:r w:rsidRPr="00E41E25">
        <w:rPr>
          <w:rFonts w:eastAsia="Times New Roman" w:cstheme="minorHAnsi"/>
          <w:color w:val="000000"/>
          <w:lang w:eastAsia="nl-NL"/>
        </w:rPr>
        <w:t> | 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RBCZ: </w:t>
      </w:r>
      <w:r w:rsidRPr="00FF0348">
        <w:rPr>
          <w:rFonts w:eastAsia="Times New Roman" w:cstheme="minorHAnsi"/>
          <w:b/>
          <w:bCs/>
          <w:color w:val="000000"/>
          <w:lang w:eastAsia="nl-NL"/>
        </w:rPr>
        <w:t>240471R</w:t>
      </w:r>
      <w:r w:rsidRPr="00E41E25">
        <w:rPr>
          <w:rFonts w:eastAsia="Times New Roman" w:cstheme="minorHAnsi"/>
          <w:color w:val="000000"/>
          <w:lang w:eastAsia="nl-NL"/>
        </w:rPr>
        <w:t> | </w:t>
      </w:r>
      <w:proofErr w:type="spellStart"/>
      <w:r w:rsidRPr="00E41E25">
        <w:rPr>
          <w:rFonts w:eastAsia="Times New Roman" w:cstheme="minorHAnsi"/>
          <w:b/>
          <w:bCs/>
          <w:color w:val="000000"/>
          <w:lang w:eastAsia="nl-NL"/>
        </w:rPr>
        <w:t>ABvC</w:t>
      </w:r>
      <w:proofErr w:type="spellEnd"/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-registratienummer: </w:t>
      </w:r>
      <w:r w:rsidRPr="00FF0348">
        <w:rPr>
          <w:rFonts w:eastAsia="Times New Roman" w:cstheme="minorHAnsi"/>
          <w:b/>
          <w:bCs/>
          <w:color w:val="000000"/>
          <w:lang w:eastAsia="nl-NL"/>
        </w:rPr>
        <w:t>118349</w:t>
      </w:r>
      <w:r w:rsidRPr="00E41E25">
        <w:rPr>
          <w:rFonts w:eastAsia="Times New Roman" w:cstheme="minorHAnsi"/>
          <w:color w:val="000000"/>
          <w:lang w:eastAsia="nl-NL"/>
        </w:rPr>
        <w:br/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Contact: </w:t>
      </w:r>
      <w:proofErr w:type="gramStart"/>
      <w:r>
        <w:rPr>
          <w:rFonts w:eastAsia="Times New Roman" w:cstheme="minorHAnsi"/>
          <w:b/>
          <w:bCs/>
          <w:color w:val="000000"/>
          <w:lang w:eastAsia="nl-NL"/>
        </w:rPr>
        <w:t>teeuwisse.coaching@gmail.com</w:t>
      </w:r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/</w:t>
      </w:r>
      <w:proofErr w:type="gramEnd"/>
      <w:r w:rsidRPr="00E41E25">
        <w:rPr>
          <w:rFonts w:eastAsia="Times New Roman" w:cstheme="minorHAnsi"/>
          <w:b/>
          <w:bCs/>
          <w:color w:val="000000"/>
          <w:lang w:eastAsia="nl-NL"/>
        </w:rPr>
        <w:t xml:space="preserve"> </w:t>
      </w:r>
      <w:r w:rsidRPr="00FF0348">
        <w:rPr>
          <w:rFonts w:eastAsia="Times New Roman" w:cstheme="minorHAnsi"/>
          <w:b/>
          <w:bCs/>
          <w:color w:val="000000"/>
          <w:lang w:eastAsia="nl-NL"/>
        </w:rPr>
        <w:t>+31 (0)6 4185 9499</w:t>
      </w:r>
    </w:p>
    <w:p w:rsidR="00E41E25" w:rsidRPr="00E41E25" w:rsidRDefault="00AF2EBA" w:rsidP="00E41E25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noProof/>
          <w:lang w:eastAsia="nl-NL"/>
        </w:rPr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:rsidR="00E41E25" w:rsidRPr="00FF0348" w:rsidRDefault="00E41E25" w:rsidP="00E41E25">
      <w:pPr>
        <w:rPr>
          <w:rFonts w:cstheme="minorHAnsi"/>
          <w:lang w:val="en-US"/>
        </w:rPr>
      </w:pPr>
    </w:p>
    <w:sectPr w:rsidR="00E41E25" w:rsidRPr="00FF0348" w:rsidSect="00C27FE7">
      <w:footerReference w:type="even" r:id="rId7"/>
      <w:footerReference w:type="default" r:id="rId8"/>
      <w:pgSz w:w="11910" w:h="16840"/>
      <w:pgMar w:top="1620" w:right="1320" w:bottom="280" w:left="130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EBA" w:rsidRDefault="00AF2EBA" w:rsidP="00E41E25">
      <w:r>
        <w:separator/>
      </w:r>
    </w:p>
  </w:endnote>
  <w:endnote w:type="continuationSeparator" w:id="0">
    <w:p w:rsidR="00AF2EBA" w:rsidRDefault="00AF2EBA" w:rsidP="00E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939019979"/>
      <w:docPartObj>
        <w:docPartGallery w:val="Page Numbers (Bottom of Page)"/>
        <w:docPartUnique/>
      </w:docPartObj>
    </w:sdtPr>
    <w:sdtContent>
      <w:p w:rsidR="00E41E25" w:rsidRDefault="00E41E25" w:rsidP="00C27FE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E41E25" w:rsidRDefault="00E41E25" w:rsidP="00E41E2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73032856"/>
      <w:docPartObj>
        <w:docPartGallery w:val="Page Numbers (Bottom of Page)"/>
        <w:docPartUnique/>
      </w:docPartObj>
    </w:sdtPr>
    <w:sdtContent>
      <w:p w:rsidR="00E41E25" w:rsidRDefault="00E41E25" w:rsidP="00C27FE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E41E25" w:rsidRDefault="00E41E25" w:rsidP="00E41E2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EBA" w:rsidRDefault="00AF2EBA" w:rsidP="00E41E25">
      <w:r>
        <w:separator/>
      </w:r>
    </w:p>
  </w:footnote>
  <w:footnote w:type="continuationSeparator" w:id="0">
    <w:p w:rsidR="00AF2EBA" w:rsidRDefault="00AF2EBA" w:rsidP="00E4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FCA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648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25"/>
    <w:rsid w:val="00012704"/>
    <w:rsid w:val="00237104"/>
    <w:rsid w:val="0031325F"/>
    <w:rsid w:val="0075790D"/>
    <w:rsid w:val="00820CEB"/>
    <w:rsid w:val="00866FBD"/>
    <w:rsid w:val="00AF2EBA"/>
    <w:rsid w:val="00C27FE7"/>
    <w:rsid w:val="00E41E25"/>
    <w:rsid w:val="00FD4997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4091"/>
  <w15:chartTrackingRefBased/>
  <w15:docId w15:val="{C6472DE0-BC10-5548-8C52-83523A99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41E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E41E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41E2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41E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1E25"/>
  </w:style>
  <w:style w:type="character" w:styleId="Paginanummer">
    <w:name w:val="page number"/>
    <w:basedOn w:val="Standaardalinea-lettertype"/>
    <w:uiPriority w:val="99"/>
    <w:semiHidden/>
    <w:unhideWhenUsed/>
    <w:rsid w:val="00E41E25"/>
  </w:style>
  <w:style w:type="character" w:customStyle="1" w:styleId="Kop2Char">
    <w:name w:val="Kop 2 Char"/>
    <w:basedOn w:val="Standaardalinea-lettertype"/>
    <w:link w:val="Kop2"/>
    <w:uiPriority w:val="9"/>
    <w:rsid w:val="00E41E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E41E2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E41E2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E41E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E4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Teeuwisse</dc:creator>
  <cp:keywords/>
  <dc:description/>
  <cp:lastModifiedBy>Silvie Teeuwisse</cp:lastModifiedBy>
  <cp:revision>2</cp:revision>
  <dcterms:created xsi:type="dcterms:W3CDTF">2025-07-24T12:38:00Z</dcterms:created>
  <dcterms:modified xsi:type="dcterms:W3CDTF">2025-07-24T12:38:00Z</dcterms:modified>
</cp:coreProperties>
</file>